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3D9" w:rsidRPr="00FB4FC4" w:rsidRDefault="000243D9" w:rsidP="00FB4FC4">
      <w:pPr>
        <w:pStyle w:val="1"/>
        <w:spacing w:line="360" w:lineRule="auto"/>
        <w:ind w:right="-28" w:firstLine="0"/>
        <w:rPr>
          <w:spacing w:val="60"/>
          <w:sz w:val="30"/>
          <w:szCs w:val="28"/>
        </w:rPr>
      </w:pPr>
      <w:r w:rsidRPr="00FB4FC4">
        <w:rPr>
          <w:spacing w:val="60"/>
          <w:sz w:val="30"/>
          <w:szCs w:val="28"/>
        </w:rPr>
        <w:t>Калужск</w:t>
      </w:r>
      <w:r w:rsidR="000A7453" w:rsidRPr="00FB4FC4">
        <w:rPr>
          <w:spacing w:val="60"/>
          <w:sz w:val="30"/>
          <w:szCs w:val="28"/>
        </w:rPr>
        <w:t>ая</w:t>
      </w:r>
      <w:r w:rsidR="00700176" w:rsidRPr="00FB4FC4">
        <w:rPr>
          <w:spacing w:val="60"/>
          <w:sz w:val="30"/>
          <w:szCs w:val="28"/>
        </w:rPr>
        <w:t xml:space="preserve"> </w:t>
      </w:r>
      <w:r w:rsidR="000A7453" w:rsidRPr="00FB4FC4">
        <w:rPr>
          <w:spacing w:val="60"/>
          <w:sz w:val="30"/>
          <w:szCs w:val="28"/>
        </w:rPr>
        <w:t>область</w:t>
      </w:r>
    </w:p>
    <w:p w:rsidR="00F41FD3" w:rsidRPr="00FB4FC4" w:rsidRDefault="00700176" w:rsidP="00FB4FC4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FB4FC4">
        <w:rPr>
          <w:rFonts w:cs="Arial"/>
          <w:b/>
          <w:spacing w:val="60"/>
          <w:sz w:val="28"/>
          <w:szCs w:val="28"/>
        </w:rPr>
        <w:t>Администрация</w:t>
      </w:r>
    </w:p>
    <w:p w:rsidR="00F41FD3" w:rsidRPr="00FB4FC4" w:rsidRDefault="00880C6D" w:rsidP="00FB4FC4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FB4FC4">
        <w:rPr>
          <w:rFonts w:cs="Arial"/>
          <w:b/>
          <w:spacing w:val="60"/>
          <w:sz w:val="28"/>
          <w:szCs w:val="28"/>
        </w:rPr>
        <w:t>Людиновского муниципального округа</w:t>
      </w:r>
    </w:p>
    <w:p w:rsidR="000A7453" w:rsidRPr="00FB4FC4" w:rsidRDefault="00880C6D" w:rsidP="00FB4FC4">
      <w:pPr>
        <w:tabs>
          <w:tab w:val="left" w:pos="142"/>
          <w:tab w:val="left" w:pos="284"/>
          <w:tab w:val="left" w:pos="567"/>
          <w:tab w:val="left" w:pos="709"/>
          <w:tab w:val="left" w:pos="851"/>
          <w:tab w:val="center" w:pos="5102"/>
        </w:tabs>
        <w:spacing w:line="264" w:lineRule="auto"/>
        <w:ind w:firstLine="0"/>
        <w:jc w:val="center"/>
        <w:rPr>
          <w:rFonts w:cs="Arial"/>
          <w:b/>
          <w:spacing w:val="60"/>
          <w:sz w:val="28"/>
          <w:szCs w:val="28"/>
        </w:rPr>
      </w:pPr>
      <w:r w:rsidRPr="00FB4FC4">
        <w:rPr>
          <w:rFonts w:cs="Arial"/>
          <w:b/>
          <w:spacing w:val="60"/>
          <w:sz w:val="28"/>
          <w:szCs w:val="28"/>
        </w:rPr>
        <w:t>Калужской области</w:t>
      </w:r>
    </w:p>
    <w:p w:rsidR="00880C6D" w:rsidRPr="00FB4FC4" w:rsidRDefault="00880C6D" w:rsidP="00FB4FC4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F41FD3" w:rsidRPr="00FB4FC4" w:rsidRDefault="00F41FD3" w:rsidP="00FB4FC4">
      <w:pPr>
        <w:spacing w:line="312" w:lineRule="auto"/>
        <w:ind w:firstLine="0"/>
        <w:jc w:val="center"/>
        <w:rPr>
          <w:rFonts w:cs="Arial"/>
          <w:b/>
          <w:spacing w:val="100"/>
          <w:sz w:val="10"/>
          <w:szCs w:val="16"/>
        </w:rPr>
      </w:pPr>
    </w:p>
    <w:p w:rsidR="00880C6D" w:rsidRPr="00FB4FC4" w:rsidRDefault="000E6D43" w:rsidP="00FB4FC4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ind w:firstLine="0"/>
        <w:jc w:val="center"/>
        <w:rPr>
          <w:rFonts w:cs="Arial"/>
          <w:b w:val="0"/>
          <w:bCs w:val="0"/>
          <w:sz w:val="34"/>
        </w:rPr>
      </w:pPr>
      <w:r w:rsidRPr="00FB4FC4">
        <w:rPr>
          <w:rFonts w:cs="Arial"/>
          <w:sz w:val="34"/>
        </w:rPr>
        <w:t>П О С Т А Н О В Л Е Н И Е</w:t>
      </w:r>
    </w:p>
    <w:p w:rsidR="000270CC" w:rsidRPr="00FB4FC4" w:rsidRDefault="004154F4" w:rsidP="00880C6D">
      <w:pPr>
        <w:pStyle w:val="4"/>
        <w:tabs>
          <w:tab w:val="left" w:pos="284"/>
          <w:tab w:val="left" w:pos="771"/>
          <w:tab w:val="left" w:pos="993"/>
          <w:tab w:val="left" w:pos="2900"/>
          <w:tab w:val="left" w:pos="2951"/>
          <w:tab w:val="center" w:pos="5102"/>
          <w:tab w:val="right" w:pos="10204"/>
        </w:tabs>
        <w:jc w:val="left"/>
        <w:rPr>
          <w:rFonts w:cs="Arial"/>
          <w:sz w:val="12"/>
        </w:rPr>
      </w:pPr>
      <w:r w:rsidRPr="00FB4FC4">
        <w:rPr>
          <w:rFonts w:cs="Arial"/>
          <w:sz w:val="34"/>
        </w:rPr>
        <w:tab/>
      </w:r>
    </w:p>
    <w:p w:rsidR="00FB4FC4" w:rsidRDefault="00751508" w:rsidP="00FB4FC4">
      <w:pPr>
        <w:ind w:firstLine="0"/>
        <w:rPr>
          <w:rFonts w:cs="Arial"/>
        </w:rPr>
      </w:pPr>
      <w:r w:rsidRPr="00FB4FC4">
        <w:rPr>
          <w:rFonts w:cs="Arial"/>
        </w:rPr>
        <w:t xml:space="preserve">от </w:t>
      </w:r>
      <w:r w:rsidR="00907487" w:rsidRPr="00FB4FC4">
        <w:rPr>
          <w:rFonts w:cs="Arial"/>
        </w:rPr>
        <w:t xml:space="preserve"> </w:t>
      </w:r>
      <w:r w:rsidR="003802A2" w:rsidRPr="00FB4FC4">
        <w:rPr>
          <w:rFonts w:cs="Arial"/>
        </w:rPr>
        <w:t xml:space="preserve">26.12.2025 </w:t>
      </w:r>
      <w:r w:rsidR="003802A2" w:rsidRPr="00FB4FC4">
        <w:rPr>
          <w:rFonts w:cs="Arial"/>
        </w:rPr>
        <w:tab/>
      </w:r>
      <w:r w:rsidR="003802A2" w:rsidRPr="00FB4FC4">
        <w:rPr>
          <w:rFonts w:cs="Arial"/>
        </w:rPr>
        <w:tab/>
      </w:r>
      <w:r w:rsidR="003802A2" w:rsidRPr="00FB4FC4">
        <w:rPr>
          <w:rFonts w:cs="Arial"/>
        </w:rPr>
        <w:tab/>
      </w:r>
      <w:r w:rsidR="003802A2" w:rsidRPr="00FB4FC4">
        <w:rPr>
          <w:rFonts w:cs="Arial"/>
        </w:rPr>
        <w:tab/>
      </w:r>
      <w:r w:rsidR="003802A2" w:rsidRPr="00FB4FC4">
        <w:rPr>
          <w:rFonts w:cs="Arial"/>
        </w:rPr>
        <w:tab/>
      </w:r>
      <w:r w:rsidR="003802A2" w:rsidRPr="00FB4FC4">
        <w:rPr>
          <w:rFonts w:cs="Arial"/>
        </w:rPr>
        <w:tab/>
      </w:r>
      <w:r w:rsidR="003802A2" w:rsidRPr="00FB4FC4">
        <w:rPr>
          <w:rFonts w:cs="Arial"/>
        </w:rPr>
        <w:tab/>
      </w:r>
      <w:r w:rsidR="003802A2" w:rsidRPr="00FB4FC4">
        <w:rPr>
          <w:rFonts w:cs="Arial"/>
        </w:rPr>
        <w:tab/>
        <w:t xml:space="preserve">                      № 183</w:t>
      </w:r>
    </w:p>
    <w:p w:rsidR="00FB4FC4" w:rsidRDefault="00FB4FC4" w:rsidP="00FB4FC4">
      <w:pPr>
        <w:ind w:firstLine="0"/>
        <w:rPr>
          <w:rFonts w:cs="Arial"/>
        </w:rPr>
      </w:pPr>
    </w:p>
    <w:p w:rsidR="00FB4FC4" w:rsidRPr="0015167F" w:rsidRDefault="00E70E59" w:rsidP="0015167F">
      <w:pPr>
        <w:tabs>
          <w:tab w:val="left" w:pos="5954"/>
        </w:tabs>
        <w:ind w:right="-1" w:firstLine="0"/>
        <w:jc w:val="center"/>
        <w:rPr>
          <w:rFonts w:cs="Arial"/>
          <w:b/>
          <w:bCs/>
          <w:kern w:val="28"/>
          <w:sz w:val="32"/>
          <w:szCs w:val="32"/>
        </w:rPr>
      </w:pPr>
      <w:r w:rsidRPr="0015167F">
        <w:rPr>
          <w:rFonts w:cs="Arial"/>
          <w:b/>
          <w:bCs/>
          <w:kern w:val="28"/>
          <w:sz w:val="32"/>
          <w:szCs w:val="32"/>
        </w:rPr>
        <w:t xml:space="preserve"> </w:t>
      </w:r>
      <w:r w:rsidR="00FB4FC4" w:rsidRPr="0015167F">
        <w:rPr>
          <w:rFonts w:cs="Arial"/>
          <w:b/>
          <w:bCs/>
          <w:kern w:val="28"/>
          <w:sz w:val="32"/>
          <w:szCs w:val="32"/>
        </w:rPr>
        <w:t xml:space="preserve">Об утверждении муниципальной программы «Развитие культуры Людиновского муниципального округа Калужской области» </w:t>
      </w:r>
    </w:p>
    <w:p w:rsidR="00670FF9" w:rsidRPr="00FB4FC4" w:rsidRDefault="00670FF9" w:rsidP="00FB4FC4">
      <w:pPr>
        <w:ind w:firstLine="0"/>
        <w:rPr>
          <w:rFonts w:cs="Arial"/>
        </w:rPr>
      </w:pPr>
    </w:p>
    <w:p w:rsidR="00E30413" w:rsidRPr="00FB4FC4" w:rsidRDefault="00E30413" w:rsidP="00FB4FC4">
      <w:pPr>
        <w:rPr>
          <w:rFonts w:cs="Arial"/>
        </w:rPr>
      </w:pPr>
      <w:r w:rsidRPr="00FB4FC4">
        <w:rPr>
          <w:rFonts w:cs="Arial"/>
        </w:rPr>
        <w:t xml:space="preserve">В целях реализации Федерального закона от 20.03.2025 </w:t>
      </w:r>
      <w:r w:rsidR="003802A2" w:rsidRPr="00FB4FC4">
        <w:rPr>
          <w:rFonts w:cs="Arial"/>
        </w:rPr>
        <w:t>№</w:t>
      </w:r>
      <w:r w:rsidRPr="00FB4FC4">
        <w:rPr>
          <w:rFonts w:cs="Arial"/>
        </w:rPr>
        <w:t xml:space="preserve"> </w:t>
      </w:r>
      <w:hyperlink r:id="rId8" w:tooltip="33-ФЗ " w:history="1">
        <w:r w:rsidRPr="00630473">
          <w:rPr>
            <w:rStyle w:val="ac"/>
            <w:rFonts w:cs="Arial"/>
          </w:rPr>
          <w:t>33-ФЗ</w:t>
        </w:r>
      </w:hyperlink>
      <w:r w:rsidRPr="00FB4FC4">
        <w:rPr>
          <w:rFonts w:cs="Arial"/>
        </w:rPr>
        <w:t xml:space="preserve"> </w:t>
      </w:r>
      <w:r w:rsidR="003802A2" w:rsidRPr="00FB4FC4">
        <w:rPr>
          <w:rFonts w:cs="Arial"/>
        </w:rPr>
        <w:t>«</w:t>
      </w:r>
      <w:hyperlink r:id="rId9" w:tooltip="33-ФЗ" w:history="1">
        <w:r w:rsidR="003802A2" w:rsidRPr="00630473">
          <w:rPr>
            <w:rStyle w:val="ac"/>
            <w:rFonts w:cs="Arial"/>
          </w:rPr>
          <w:t>Об общих принципах организации</w:t>
        </w:r>
        <w:r w:rsidRPr="00630473">
          <w:rPr>
            <w:rStyle w:val="ac"/>
            <w:rFonts w:cs="Arial"/>
          </w:rPr>
          <w:t xml:space="preserve"> местного самоуправления в единой системе публичной власти</w:t>
        </w:r>
      </w:hyperlink>
      <w:r w:rsidR="003802A2" w:rsidRPr="00FB4FC4">
        <w:rPr>
          <w:rFonts w:cs="Arial"/>
        </w:rPr>
        <w:t>»</w:t>
      </w:r>
      <w:r w:rsidRPr="00FB4FC4">
        <w:rPr>
          <w:rFonts w:cs="Arial"/>
        </w:rPr>
        <w:t xml:space="preserve">, в соответствии с постановлением администрации муниципального округа </w:t>
      </w:r>
      <w:r w:rsidR="003802A2" w:rsidRPr="00FB4FC4">
        <w:rPr>
          <w:rFonts w:cs="Arial"/>
        </w:rPr>
        <w:t>«</w:t>
      </w:r>
      <w:r w:rsidRPr="00FB4FC4">
        <w:rPr>
          <w:rFonts w:cs="Arial"/>
        </w:rPr>
        <w:t>Город Людиново и Людиновский район</w:t>
      </w:r>
      <w:r w:rsidR="003802A2" w:rsidRPr="00FB4FC4">
        <w:rPr>
          <w:rFonts w:cs="Arial"/>
        </w:rPr>
        <w:t>»</w:t>
      </w:r>
      <w:r w:rsidRPr="00FB4FC4">
        <w:rPr>
          <w:rFonts w:cs="Arial"/>
        </w:rPr>
        <w:t xml:space="preserve"> </w:t>
      </w:r>
      <w:hyperlink r:id="rId10" w:tgtFrame="Logical" w:history="1">
        <w:r w:rsidRPr="00630473">
          <w:rPr>
            <w:rStyle w:val="ac"/>
            <w:rFonts w:cs="Arial"/>
          </w:rPr>
          <w:t xml:space="preserve">от </w:t>
        </w:r>
        <w:r w:rsidR="003802A2" w:rsidRPr="00630473">
          <w:rPr>
            <w:rStyle w:val="ac"/>
            <w:rFonts w:cs="Arial"/>
          </w:rPr>
          <w:t xml:space="preserve">18.12.2025 № 124 </w:t>
        </w:r>
      </w:hyperlink>
      <w:r w:rsidR="003802A2" w:rsidRPr="00FB4FC4">
        <w:rPr>
          <w:rFonts w:cs="Arial"/>
        </w:rPr>
        <w:t xml:space="preserve"> «</w:t>
      </w:r>
      <w:r w:rsidRPr="00FB4FC4">
        <w:rPr>
          <w:rFonts w:cs="Arial"/>
        </w:rPr>
        <w:t>Об утверждении Порядка разработки, формировании, реализации и оценке эффективности реализации муниципальных программ Людиновского муниципального округа Калужской области</w:t>
      </w:r>
      <w:r w:rsidR="003802A2" w:rsidRPr="00FB4FC4">
        <w:rPr>
          <w:rFonts w:cs="Arial"/>
        </w:rPr>
        <w:t>»</w:t>
      </w:r>
      <w:r w:rsidRPr="00FB4FC4">
        <w:rPr>
          <w:rFonts w:cs="Arial"/>
        </w:rPr>
        <w:t xml:space="preserve"> Администрация Людиновского муниципального округа Калужской области</w:t>
      </w:r>
      <w:r w:rsidR="00E23A3E" w:rsidRPr="00FB4FC4">
        <w:rPr>
          <w:rFonts w:cs="Arial"/>
        </w:rPr>
        <w:t>:</w:t>
      </w:r>
    </w:p>
    <w:p w:rsidR="00E30413" w:rsidRPr="00FB4FC4" w:rsidRDefault="00E30413" w:rsidP="00FB4FC4">
      <w:pPr>
        <w:rPr>
          <w:rFonts w:cs="Arial"/>
        </w:rPr>
      </w:pPr>
    </w:p>
    <w:p w:rsidR="00E30413" w:rsidRPr="00FB4FC4" w:rsidRDefault="00E30413" w:rsidP="00FB4FC4">
      <w:pPr>
        <w:rPr>
          <w:rFonts w:cs="Arial"/>
        </w:rPr>
      </w:pPr>
      <w:r w:rsidRPr="00FB4FC4">
        <w:rPr>
          <w:rFonts w:cs="Arial"/>
        </w:rPr>
        <w:t>постановляет:</w:t>
      </w:r>
    </w:p>
    <w:p w:rsidR="00E30413" w:rsidRPr="00FB4FC4" w:rsidRDefault="00E30413" w:rsidP="00FB4FC4">
      <w:pPr>
        <w:rPr>
          <w:rFonts w:cs="Arial"/>
        </w:rPr>
      </w:pPr>
    </w:p>
    <w:p w:rsidR="003802A2" w:rsidRPr="00FB4FC4" w:rsidRDefault="003802A2" w:rsidP="00FB4FC4">
      <w:pPr>
        <w:autoSpaceDE w:val="0"/>
        <w:autoSpaceDN w:val="0"/>
        <w:adjustRightInd w:val="0"/>
        <w:ind w:right="-1"/>
        <w:rPr>
          <w:rFonts w:cs="Arial"/>
        </w:rPr>
      </w:pPr>
      <w:r w:rsidRPr="00FB4FC4">
        <w:rPr>
          <w:rFonts w:cs="Arial"/>
        </w:rPr>
        <w:t>1.</w:t>
      </w:r>
      <w:r w:rsidR="00E30413" w:rsidRPr="00FB4FC4">
        <w:rPr>
          <w:rFonts w:cs="Arial"/>
        </w:rPr>
        <w:t xml:space="preserve">Утвердить муниципальную программу </w:t>
      </w:r>
      <w:r w:rsidRPr="00FB4FC4">
        <w:rPr>
          <w:rFonts w:cs="Arial"/>
        </w:rPr>
        <w:t>«Развитие культуры Людиновского муниципального округа Калужской области» (далее – Программа) (прилагается).</w:t>
      </w:r>
    </w:p>
    <w:p w:rsidR="002537A7" w:rsidRPr="00FB4FC4" w:rsidRDefault="003802A2" w:rsidP="00FB4FC4">
      <w:pPr>
        <w:tabs>
          <w:tab w:val="left" w:pos="1134"/>
        </w:tabs>
        <w:rPr>
          <w:rFonts w:cs="Arial"/>
        </w:rPr>
      </w:pPr>
      <w:r w:rsidRPr="00FB4FC4">
        <w:rPr>
          <w:rFonts w:cs="Arial"/>
        </w:rPr>
        <w:t>2.</w:t>
      </w:r>
      <w:r w:rsidR="002537A7" w:rsidRPr="00FB4FC4">
        <w:rPr>
          <w:rFonts w:cs="Arial"/>
        </w:rPr>
        <w:t>Управлению финансов Администрации Людиновского муниципального</w:t>
      </w:r>
      <w:r w:rsidRPr="00FB4FC4">
        <w:rPr>
          <w:rFonts w:cs="Arial"/>
        </w:rPr>
        <w:t xml:space="preserve"> </w:t>
      </w:r>
      <w:r w:rsidR="002537A7" w:rsidRPr="00FB4FC4">
        <w:rPr>
          <w:rFonts w:cs="Arial"/>
        </w:rPr>
        <w:t>округа Калужской области предусмотреть финансирование расходов для реализации Программы.</w:t>
      </w:r>
    </w:p>
    <w:p w:rsidR="003802A2" w:rsidRPr="00FB4FC4" w:rsidRDefault="003802A2" w:rsidP="00FB4FC4">
      <w:pPr>
        <w:tabs>
          <w:tab w:val="left" w:pos="1134"/>
        </w:tabs>
        <w:rPr>
          <w:rFonts w:cs="Arial"/>
        </w:rPr>
      </w:pPr>
      <w:r w:rsidRPr="00FB4FC4">
        <w:rPr>
          <w:rFonts w:cs="Arial"/>
        </w:rPr>
        <w:t>3.</w:t>
      </w:r>
      <w:r w:rsidR="002537A7" w:rsidRPr="00FB4FC4">
        <w:rPr>
          <w:rFonts w:cs="Arial"/>
        </w:rPr>
        <w:t>Признать</w:t>
      </w:r>
      <w:r w:rsidRPr="00FB4FC4">
        <w:rPr>
          <w:rFonts w:cs="Arial"/>
        </w:rPr>
        <w:t xml:space="preserve"> утратившим силу постановление а</w:t>
      </w:r>
      <w:r w:rsidR="002537A7" w:rsidRPr="00FB4FC4">
        <w:rPr>
          <w:rFonts w:cs="Arial"/>
        </w:rPr>
        <w:t xml:space="preserve">дминистрации муниципального района </w:t>
      </w:r>
      <w:r w:rsidRPr="00FB4FC4">
        <w:rPr>
          <w:rFonts w:cs="Arial"/>
        </w:rPr>
        <w:t>«</w:t>
      </w:r>
      <w:r w:rsidR="002537A7" w:rsidRPr="00FB4FC4">
        <w:rPr>
          <w:rFonts w:cs="Arial"/>
        </w:rPr>
        <w:t>Город Людиново и Людиновский район</w:t>
      </w:r>
      <w:r w:rsidRPr="00FB4FC4">
        <w:rPr>
          <w:rFonts w:cs="Arial"/>
        </w:rPr>
        <w:t>»</w:t>
      </w:r>
      <w:r w:rsidR="002537A7" w:rsidRPr="00FB4FC4">
        <w:rPr>
          <w:rFonts w:cs="Arial"/>
        </w:rPr>
        <w:t xml:space="preserve"> </w:t>
      </w:r>
      <w:hyperlink r:id="rId11" w:tgtFrame="Cancelling" w:history="1">
        <w:r w:rsidR="002537A7" w:rsidRPr="00630473">
          <w:rPr>
            <w:rStyle w:val="ac"/>
            <w:rFonts w:cs="Arial"/>
          </w:rPr>
          <w:t xml:space="preserve">от </w:t>
        </w:r>
        <w:r w:rsidRPr="00630473">
          <w:rPr>
            <w:rStyle w:val="ac"/>
            <w:rFonts w:cs="Arial"/>
          </w:rPr>
          <w:t>22.02.2019 № 230</w:t>
        </w:r>
      </w:hyperlink>
      <w:r w:rsidRPr="00FB4FC4">
        <w:rPr>
          <w:rFonts w:cs="Arial"/>
        </w:rPr>
        <w:t xml:space="preserve"> «Об утверждении муниципальной программы «Развитие культуры Людиновского района».</w:t>
      </w:r>
    </w:p>
    <w:p w:rsidR="002537A7" w:rsidRPr="00FB4FC4" w:rsidRDefault="003802A2" w:rsidP="00FB4FC4">
      <w:pPr>
        <w:tabs>
          <w:tab w:val="left" w:pos="1134"/>
        </w:tabs>
        <w:rPr>
          <w:rFonts w:cs="Arial"/>
        </w:rPr>
      </w:pPr>
      <w:r w:rsidRPr="00FB4FC4">
        <w:rPr>
          <w:rFonts w:cs="Arial"/>
        </w:rPr>
        <w:t>4.</w:t>
      </w:r>
      <w:r w:rsidR="002537A7" w:rsidRPr="00FB4FC4">
        <w:rPr>
          <w:rFonts w:cs="Arial"/>
        </w:rPr>
        <w:t>Контроль за исполнением настоящего постановления возложить на и.о. заместителя главы администрации муниципального района М.А. Денисову.</w:t>
      </w:r>
    </w:p>
    <w:p w:rsidR="002537A7" w:rsidRPr="00FB4FC4" w:rsidRDefault="003802A2" w:rsidP="00FB4FC4">
      <w:pPr>
        <w:tabs>
          <w:tab w:val="left" w:pos="1134"/>
        </w:tabs>
        <w:rPr>
          <w:rFonts w:cs="Arial"/>
        </w:rPr>
      </w:pPr>
      <w:r w:rsidRPr="00FB4FC4">
        <w:rPr>
          <w:rFonts w:cs="Arial"/>
        </w:rPr>
        <w:t>5.Настояще</w:t>
      </w:r>
      <w:r w:rsidR="002537A7" w:rsidRPr="00FB4FC4">
        <w:rPr>
          <w:rFonts w:cs="Arial"/>
        </w:rPr>
        <w:t>е постановление вступает в силу с 01.01.2026 г. и подлежит официальному опубликованию.</w:t>
      </w:r>
    </w:p>
    <w:p w:rsidR="002537A7" w:rsidRPr="00FB4FC4" w:rsidRDefault="002537A7" w:rsidP="00FB4FC4">
      <w:pPr>
        <w:ind w:left="709"/>
        <w:rPr>
          <w:rFonts w:cs="Arial"/>
        </w:rPr>
      </w:pPr>
    </w:p>
    <w:p w:rsidR="00E23A3E" w:rsidRPr="00FB4FC4" w:rsidRDefault="00E23A3E" w:rsidP="00FB4FC4">
      <w:pPr>
        <w:ind w:left="709"/>
        <w:rPr>
          <w:rFonts w:cs="Arial"/>
        </w:rPr>
      </w:pPr>
    </w:p>
    <w:p w:rsidR="00DE6DBC" w:rsidRPr="00FB4FC4" w:rsidRDefault="002537A7" w:rsidP="00FB4FC4">
      <w:pPr>
        <w:ind w:firstLine="0"/>
        <w:rPr>
          <w:rFonts w:cs="Arial"/>
        </w:rPr>
      </w:pPr>
      <w:r w:rsidRPr="00FB4FC4">
        <w:rPr>
          <w:rFonts w:cs="Arial"/>
        </w:rPr>
        <w:t>Глава</w:t>
      </w:r>
      <w:r w:rsidR="00E23A3E" w:rsidRPr="00FB4FC4">
        <w:rPr>
          <w:rFonts w:cs="Arial"/>
        </w:rPr>
        <w:t xml:space="preserve"> </w:t>
      </w:r>
      <w:r w:rsidR="00DE6DBC" w:rsidRPr="00FB4FC4">
        <w:rPr>
          <w:rFonts w:cs="Arial"/>
        </w:rPr>
        <w:t>Людиновского муниципального округа</w:t>
      </w:r>
    </w:p>
    <w:p w:rsidR="00D9417A" w:rsidRPr="00FB4FC4" w:rsidRDefault="00DE6DBC" w:rsidP="00FB4FC4">
      <w:pPr>
        <w:ind w:firstLine="0"/>
        <w:rPr>
          <w:rFonts w:cs="Arial"/>
        </w:rPr>
        <w:sectPr w:rsidR="00D9417A" w:rsidRPr="00FB4FC4" w:rsidSect="003802A2">
          <w:headerReference w:type="default" r:id="rId12"/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  <w:r w:rsidRPr="00FB4FC4">
        <w:rPr>
          <w:rFonts w:cs="Arial"/>
        </w:rPr>
        <w:t>Калужской области</w:t>
      </w:r>
      <w:r w:rsidR="00E23A3E" w:rsidRPr="00FB4FC4">
        <w:rPr>
          <w:rFonts w:cs="Arial"/>
        </w:rPr>
        <w:t xml:space="preserve"> </w:t>
      </w:r>
      <w:r w:rsidR="00E23A3E" w:rsidRPr="00FB4FC4">
        <w:rPr>
          <w:rFonts w:cs="Arial"/>
        </w:rPr>
        <w:tab/>
      </w:r>
      <w:r w:rsidR="00E23A3E" w:rsidRPr="00FB4FC4">
        <w:rPr>
          <w:rFonts w:cs="Arial"/>
        </w:rPr>
        <w:tab/>
      </w:r>
      <w:r w:rsidR="00E23A3E" w:rsidRPr="00FB4FC4">
        <w:rPr>
          <w:rFonts w:cs="Arial"/>
        </w:rPr>
        <w:tab/>
      </w:r>
      <w:r w:rsidR="00E23A3E" w:rsidRPr="00FB4FC4">
        <w:rPr>
          <w:rFonts w:cs="Arial"/>
        </w:rPr>
        <w:tab/>
      </w:r>
      <w:r w:rsidR="00E23A3E" w:rsidRPr="00FB4FC4">
        <w:rPr>
          <w:rFonts w:cs="Arial"/>
        </w:rPr>
        <w:tab/>
      </w:r>
      <w:r w:rsidR="00E23A3E" w:rsidRPr="00FB4FC4">
        <w:rPr>
          <w:rFonts w:cs="Arial"/>
        </w:rPr>
        <w:tab/>
      </w:r>
      <w:r w:rsidR="00E23A3E" w:rsidRPr="00FB4FC4">
        <w:rPr>
          <w:rFonts w:cs="Arial"/>
        </w:rPr>
        <w:tab/>
        <w:t xml:space="preserve">       Г.Е. Ананьев</w:t>
      </w:r>
    </w:p>
    <w:p w:rsidR="00D9417A" w:rsidRPr="00FB4FC4" w:rsidRDefault="00D9417A" w:rsidP="00D9417A">
      <w:pPr>
        <w:spacing w:after="5" w:line="251" w:lineRule="auto"/>
        <w:ind w:right="-8"/>
        <w:jc w:val="center"/>
        <w:rPr>
          <w:rFonts w:cs="Arial"/>
          <w:b/>
        </w:rPr>
      </w:pPr>
      <w:r w:rsidRPr="00FB4FC4">
        <w:rPr>
          <w:rFonts w:cs="Arial"/>
          <w:b/>
        </w:rPr>
        <w:lastRenderedPageBreak/>
        <w:t>ПАСПОРТ</w:t>
      </w:r>
    </w:p>
    <w:p w:rsidR="00D9417A" w:rsidRPr="00FB4FC4" w:rsidRDefault="00D9417A" w:rsidP="00D9417A">
      <w:pPr>
        <w:spacing w:after="5" w:line="251" w:lineRule="auto"/>
        <w:ind w:right="-8"/>
        <w:jc w:val="center"/>
        <w:rPr>
          <w:rFonts w:cs="Arial"/>
          <w:b/>
        </w:rPr>
      </w:pPr>
      <w:r w:rsidRPr="00FB4FC4">
        <w:rPr>
          <w:rFonts w:cs="Arial"/>
          <w:b/>
        </w:rPr>
        <w:t>МУНИЦИПАЛЬНОЙ ПРОГРАММЫ</w:t>
      </w:r>
    </w:p>
    <w:p w:rsidR="00D9417A" w:rsidRPr="00FB4FC4" w:rsidRDefault="00D9417A" w:rsidP="00D9417A">
      <w:pPr>
        <w:spacing w:after="5" w:line="251" w:lineRule="auto"/>
        <w:ind w:right="-8"/>
        <w:jc w:val="center"/>
        <w:rPr>
          <w:rFonts w:cs="Arial"/>
          <w:b/>
        </w:rPr>
      </w:pPr>
      <w:r w:rsidRPr="00FB4FC4">
        <w:rPr>
          <w:rFonts w:cs="Arial"/>
          <w:b/>
        </w:rPr>
        <w:t xml:space="preserve">«РАЗВИТИЕ КУЛЬТУРЫ ЛЮДИНОВСКОГО </w:t>
      </w:r>
    </w:p>
    <w:p w:rsidR="00D9417A" w:rsidRPr="00FB4FC4" w:rsidRDefault="00D9417A" w:rsidP="00D9417A">
      <w:pPr>
        <w:spacing w:after="5" w:line="251" w:lineRule="auto"/>
        <w:ind w:right="-8"/>
        <w:jc w:val="center"/>
        <w:rPr>
          <w:rFonts w:cs="Arial"/>
          <w:b/>
        </w:rPr>
      </w:pPr>
      <w:r w:rsidRPr="00FB4FC4">
        <w:rPr>
          <w:rFonts w:cs="Arial"/>
          <w:b/>
        </w:rPr>
        <w:t>МУНИЦИПАЛЬНОГО ОКРУГА КАЛУЖСКОЙ ОБЛАСТИ»</w:t>
      </w:r>
    </w:p>
    <w:p w:rsidR="00D9417A" w:rsidRPr="00FB4FC4" w:rsidRDefault="00D9417A" w:rsidP="00D9417A">
      <w:pPr>
        <w:widowControl w:val="0"/>
        <w:tabs>
          <w:tab w:val="center" w:pos="6582"/>
        </w:tabs>
        <w:spacing w:line="259" w:lineRule="auto"/>
        <w:outlineLvl w:val="1"/>
        <w:rPr>
          <w:rFonts w:cs="Arial"/>
        </w:rPr>
      </w:pPr>
    </w:p>
    <w:p w:rsidR="00D9417A" w:rsidRPr="00FB4FC4" w:rsidRDefault="00D9417A" w:rsidP="00D9417A">
      <w:pPr>
        <w:widowControl w:val="0"/>
        <w:tabs>
          <w:tab w:val="center" w:pos="6582"/>
        </w:tabs>
        <w:spacing w:line="259" w:lineRule="auto"/>
        <w:outlineLvl w:val="1"/>
        <w:rPr>
          <w:rFonts w:cs="Arial"/>
        </w:rPr>
      </w:pPr>
      <w:r w:rsidRPr="00FB4FC4">
        <w:rPr>
          <w:rFonts w:cs="Arial"/>
        </w:rPr>
        <w:t>1. Основные положения</w:t>
      </w:r>
      <w:r w:rsidRPr="00FB4FC4">
        <w:rPr>
          <w:rFonts w:cs="Arial"/>
        </w:rPr>
        <w:tab/>
      </w:r>
    </w:p>
    <w:tbl>
      <w:tblPr>
        <w:tblW w:w="5691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382"/>
        <w:gridCol w:w="8505"/>
      </w:tblGrid>
      <w:tr w:rsidR="00D9417A" w:rsidRPr="00FB4FC4" w:rsidTr="00630473">
        <w:tc>
          <w:tcPr>
            <w:tcW w:w="1094" w:type="pct"/>
            <w:shd w:val="clear" w:color="auto" w:fill="auto"/>
          </w:tcPr>
          <w:p w:rsidR="00D9417A" w:rsidRPr="00FB4FC4" w:rsidRDefault="00D9417A" w:rsidP="0015167F">
            <w:pPr>
              <w:pStyle w:val="Table0"/>
              <w:jc w:val="left"/>
            </w:pPr>
            <w:r w:rsidRPr="00FB4FC4">
              <w:t>Куратор муниципальной программы</w:t>
            </w:r>
          </w:p>
        </w:tc>
        <w:tc>
          <w:tcPr>
            <w:tcW w:w="3906" w:type="pct"/>
            <w:shd w:val="clear" w:color="auto" w:fill="auto"/>
          </w:tcPr>
          <w:p w:rsidR="00D9417A" w:rsidRPr="00FB4FC4" w:rsidRDefault="00D9417A" w:rsidP="0015167F">
            <w:pPr>
              <w:pStyle w:val="Table0"/>
              <w:jc w:val="left"/>
            </w:pPr>
            <w:r w:rsidRPr="00FB4FC4">
              <w:t>И.о. заместителя главы по социальному развитию</w:t>
            </w:r>
          </w:p>
        </w:tc>
      </w:tr>
      <w:tr w:rsidR="00D9417A" w:rsidRPr="00FB4FC4" w:rsidTr="00630473">
        <w:tc>
          <w:tcPr>
            <w:tcW w:w="1094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Координатор муниципальной программы</w:t>
            </w:r>
          </w:p>
        </w:tc>
        <w:tc>
          <w:tcPr>
            <w:tcW w:w="3906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И.о. заместителя главы по социальному развитию</w:t>
            </w:r>
          </w:p>
        </w:tc>
      </w:tr>
      <w:tr w:rsidR="00D9417A" w:rsidRPr="00FB4FC4" w:rsidTr="00630473">
        <w:tc>
          <w:tcPr>
            <w:tcW w:w="1094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Ответственный исполнитель муниципальной программы</w:t>
            </w:r>
          </w:p>
        </w:tc>
        <w:tc>
          <w:tcPr>
            <w:tcW w:w="3906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Управление культуры Администрации Людиновского муниципального округа Калужской области</w:t>
            </w:r>
          </w:p>
        </w:tc>
      </w:tr>
      <w:tr w:rsidR="00D9417A" w:rsidRPr="00FB4FC4" w:rsidTr="00630473">
        <w:tc>
          <w:tcPr>
            <w:tcW w:w="1094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Соисполнитель муниципальной программы</w:t>
            </w:r>
          </w:p>
        </w:tc>
        <w:tc>
          <w:tcPr>
            <w:tcW w:w="3906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-</w:t>
            </w:r>
          </w:p>
        </w:tc>
      </w:tr>
      <w:tr w:rsidR="00D9417A" w:rsidRPr="00FB4FC4" w:rsidTr="00630473">
        <w:tc>
          <w:tcPr>
            <w:tcW w:w="1094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Участники муниципальной программы</w:t>
            </w:r>
          </w:p>
        </w:tc>
        <w:tc>
          <w:tcPr>
            <w:tcW w:w="3906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Муниципальные учреждения культуры, подведомственные Управлению культуры Администрации Людиновского муниципального округа Калужской области</w:t>
            </w:r>
          </w:p>
        </w:tc>
      </w:tr>
      <w:tr w:rsidR="00D9417A" w:rsidRPr="00FB4FC4" w:rsidTr="00630473">
        <w:tc>
          <w:tcPr>
            <w:tcW w:w="1094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Период реализации муниципальной программы</w:t>
            </w:r>
          </w:p>
        </w:tc>
        <w:tc>
          <w:tcPr>
            <w:tcW w:w="3906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2026 - 2030</w:t>
            </w:r>
          </w:p>
        </w:tc>
      </w:tr>
      <w:tr w:rsidR="00D9417A" w:rsidRPr="00FB4FC4" w:rsidTr="00630473">
        <w:tc>
          <w:tcPr>
            <w:tcW w:w="1094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Цели муниципальной программы</w:t>
            </w:r>
          </w:p>
        </w:tc>
        <w:tc>
          <w:tcPr>
            <w:tcW w:w="3906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- Увеличение числа посещений мероприятий учреждений культуры;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Развития инфраструктуры в сфере культуры и повышение уровня сохранности объектов культурного наследия.</w:t>
            </w:r>
          </w:p>
          <w:p w:rsidR="00D9417A" w:rsidRPr="00FB4FC4" w:rsidRDefault="00D9417A" w:rsidP="0015167F">
            <w:pPr>
              <w:pStyle w:val="Table"/>
            </w:pPr>
          </w:p>
        </w:tc>
      </w:tr>
      <w:tr w:rsidR="00D9417A" w:rsidRPr="00FB4FC4" w:rsidTr="00630473">
        <w:tc>
          <w:tcPr>
            <w:tcW w:w="1094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Задачи муниципальной программы</w:t>
            </w:r>
          </w:p>
        </w:tc>
        <w:tc>
          <w:tcPr>
            <w:tcW w:w="3906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- Развитие деятельности учреждений культуры, в том числе обеспечение деятельности библиотек, культурно – досуговых учреждений и учреждений дополнительного образования, а также вовлечение граждан в деятельность в сфере культуры;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 xml:space="preserve">- Развитие инфраструктуры культуры, в том числе увеличение доли зданий учреждений культуры, находящихся в удовлетворительном состоянии и увеличение количества восстановленных и обустроенных объектов культурного наследия. </w:t>
            </w:r>
          </w:p>
        </w:tc>
      </w:tr>
      <w:tr w:rsidR="00D9417A" w:rsidRPr="00FB4FC4" w:rsidTr="00630473">
        <w:tc>
          <w:tcPr>
            <w:tcW w:w="1094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Целевые показатели эффективности реализации муниципальной программы</w:t>
            </w:r>
          </w:p>
        </w:tc>
        <w:tc>
          <w:tcPr>
            <w:tcW w:w="3906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- Число посещений культурных мероприятий;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Доля зданий учреждений культуры, находящихся в удовлетворительном состоянии, в общем количестве зданий этих учреждений;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Количество восстановленных и обустроенных объектов (выявленных объектов) культурного наследия (нарастающим итогом).</w:t>
            </w:r>
          </w:p>
          <w:p w:rsidR="00D9417A" w:rsidRPr="00FB4FC4" w:rsidRDefault="00D9417A" w:rsidP="0015167F">
            <w:pPr>
              <w:pStyle w:val="Table"/>
            </w:pPr>
          </w:p>
        </w:tc>
      </w:tr>
      <w:tr w:rsidR="00D9417A" w:rsidRPr="00FB4FC4" w:rsidTr="00630473">
        <w:tc>
          <w:tcPr>
            <w:tcW w:w="1094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 xml:space="preserve">Направления (подпрограммы) муниципальной </w:t>
            </w:r>
            <w:r w:rsidRPr="00FB4FC4">
              <w:lastRenderedPageBreak/>
              <w:t>программы</w:t>
            </w:r>
          </w:p>
        </w:tc>
        <w:tc>
          <w:tcPr>
            <w:tcW w:w="3906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lastRenderedPageBreak/>
              <w:t>1. Направление (подпрограмма) «Развитие деятельности учреждений культуры и вовлечение граждан в деятельность в сфере культуры»;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 xml:space="preserve">2. Направление (подпрограмма) «Развитие культурной </w:t>
            </w:r>
            <w:r w:rsidRPr="00FB4FC4">
              <w:lastRenderedPageBreak/>
              <w:t>инфраструктуры».</w:t>
            </w:r>
          </w:p>
          <w:p w:rsidR="00D9417A" w:rsidRPr="00FB4FC4" w:rsidRDefault="00D9417A" w:rsidP="0015167F">
            <w:pPr>
              <w:pStyle w:val="Table"/>
            </w:pPr>
          </w:p>
        </w:tc>
      </w:tr>
      <w:tr w:rsidR="00D9417A" w:rsidRPr="00FB4FC4" w:rsidTr="00630473">
        <w:tc>
          <w:tcPr>
            <w:tcW w:w="1094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rPr>
                <w:lang w:val="en-US"/>
              </w:rPr>
              <w:lastRenderedPageBreak/>
              <w:t>Показатели направлений</w:t>
            </w:r>
          </w:p>
        </w:tc>
        <w:tc>
          <w:tcPr>
            <w:tcW w:w="3906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Направление (подпрограмма) «Развитие деятельности учреждений культуры и вовлечение граждан в деятельность в сфере культуры»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Число посещений культурных мероприятий;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Число зарегистрированных пользователей библиотек;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Количество выданных книг.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Количество обучающихся в учреждении дополнительного образования;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Доля детей, осваивающих дополнительные предпрофессиональные программы;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Количество культурно – массовых мероприятий,проводимых учреждениями культуры;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Количество мероприятий традиционной культуры;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Количество районных праздничных мероприятий к значимым событиям, календарным и юбилейным датам;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Количество клубных формирований;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Количество выездов автоклуба;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Увеличение количества проданных билетов на мероприятиях в рамках программы «Пушкинская карта»;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Увеличение количества проведенных мероприятий в рамках программы «Пушкинская карта».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Федерации;</w:t>
            </w:r>
          </w:p>
          <w:p w:rsidR="00D9417A" w:rsidRPr="00FB4FC4" w:rsidRDefault="00D9417A" w:rsidP="0015167F">
            <w:pPr>
              <w:pStyle w:val="Table"/>
            </w:pPr>
          </w:p>
          <w:p w:rsidR="00D9417A" w:rsidRPr="00FB4FC4" w:rsidRDefault="00D9417A" w:rsidP="0015167F">
            <w:pPr>
              <w:pStyle w:val="Table"/>
            </w:pPr>
            <w:r w:rsidRPr="00FB4FC4">
              <w:t>Направление (подпрограмма) «Развитие культурной инфраструктуры»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Доля зданий учреждений культуры, находящихся в удовлетворительном состоянии, в общем количестве зданий этих учреждений;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 xml:space="preserve">- </w:t>
            </w:r>
            <w:r w:rsidRPr="00FB4FC4">
              <w:rPr>
                <w:rStyle w:val="fontstyle01"/>
                <w:sz w:val="22"/>
                <w:szCs w:val="22"/>
              </w:rPr>
              <w:t>Количество восстановленных и обустроенных объектов (выявленных объектов) культурного наследия (нарастающим итогом);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Количество проведенных мероприятий по комплектованию книжных фондов библиотек муниципального образования;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Количество учреждений культурно – досугового типа в населённых пунктах с числом жителей до 50 тысяч человек, в которых реализованы мероприятия по развитию и укреплению ма</w:t>
            </w:r>
            <w:bookmarkStart w:id="0" w:name="_GoBack"/>
            <w:bookmarkEnd w:id="0"/>
            <w:r w:rsidRPr="00FB4FC4">
              <w:t>териально – технической базы;</w:t>
            </w:r>
          </w:p>
          <w:p w:rsidR="00D9417A" w:rsidRPr="00FB4FC4" w:rsidRDefault="00D9417A" w:rsidP="0015167F">
            <w:pPr>
              <w:pStyle w:val="Table"/>
            </w:pPr>
            <w:r w:rsidRPr="00FB4FC4">
              <w:t>- Количество детских культурно – просветительских центров, созданных на базе учреждений культуры.</w:t>
            </w:r>
          </w:p>
          <w:p w:rsidR="00D9417A" w:rsidRPr="00FB4FC4" w:rsidRDefault="00D9417A" w:rsidP="0015167F">
            <w:pPr>
              <w:pStyle w:val="Table"/>
            </w:pPr>
          </w:p>
        </w:tc>
      </w:tr>
      <w:tr w:rsidR="00D9417A" w:rsidRPr="00FB4FC4" w:rsidTr="00630473">
        <w:trPr>
          <w:trHeight w:val="2366"/>
        </w:trPr>
        <w:tc>
          <w:tcPr>
            <w:tcW w:w="1094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lastRenderedPageBreak/>
              <w:t>Объемы и источники финансирования муниципальной программы по годам ее реализации</w:t>
            </w:r>
          </w:p>
        </w:tc>
        <w:tc>
          <w:tcPr>
            <w:tcW w:w="3906" w:type="pct"/>
            <w:shd w:val="clear" w:color="auto" w:fill="auto"/>
          </w:tcPr>
          <w:tbl>
            <w:tblPr>
              <w:tblpPr w:leftFromText="180" w:rightFromText="180" w:horzAnchor="margin" w:tblpY="345"/>
              <w:tblOverlap w:val="never"/>
              <w:tblW w:w="75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A0"/>
            </w:tblPr>
            <w:tblGrid>
              <w:gridCol w:w="1381"/>
              <w:gridCol w:w="1110"/>
              <w:gridCol w:w="972"/>
              <w:gridCol w:w="971"/>
              <w:gridCol w:w="971"/>
              <w:gridCol w:w="1104"/>
              <w:gridCol w:w="999"/>
            </w:tblGrid>
            <w:tr w:rsidR="00D9417A" w:rsidRPr="00FB4FC4" w:rsidTr="00630473">
              <w:trPr>
                <w:trHeight w:val="84"/>
              </w:trPr>
              <w:tc>
                <w:tcPr>
                  <w:tcW w:w="1381" w:type="dxa"/>
                  <w:vMerge w:val="restart"/>
                </w:tcPr>
                <w:p w:rsidR="00D9417A" w:rsidRPr="00FB4FC4" w:rsidRDefault="00D9417A" w:rsidP="0015167F">
                  <w:pPr>
                    <w:pStyle w:val="Table0"/>
                    <w:jc w:val="left"/>
                  </w:pPr>
                  <w:r w:rsidRPr="00FB4FC4">
                    <w:t>Наименование показателя</w:t>
                  </w:r>
                </w:p>
              </w:tc>
              <w:tc>
                <w:tcPr>
                  <w:tcW w:w="1110" w:type="dxa"/>
                  <w:vMerge w:val="restart"/>
                </w:tcPr>
                <w:p w:rsidR="00D9417A" w:rsidRPr="00FB4FC4" w:rsidRDefault="00D9417A" w:rsidP="0015167F">
                  <w:pPr>
                    <w:pStyle w:val="Table0"/>
                    <w:jc w:val="left"/>
                  </w:pPr>
                  <w:r w:rsidRPr="00FB4FC4">
                    <w:t>Всего</w:t>
                  </w:r>
                </w:p>
                <w:p w:rsidR="00D9417A" w:rsidRPr="00FB4FC4" w:rsidRDefault="00D9417A" w:rsidP="0015167F">
                  <w:pPr>
                    <w:pStyle w:val="Table0"/>
                    <w:jc w:val="left"/>
                  </w:pPr>
                  <w:r w:rsidRPr="00FB4FC4">
                    <w:t>(тыс. руб.)</w:t>
                  </w:r>
                </w:p>
              </w:tc>
              <w:tc>
                <w:tcPr>
                  <w:tcW w:w="5017" w:type="dxa"/>
                  <w:gridSpan w:val="5"/>
                </w:tcPr>
                <w:p w:rsidR="00D9417A" w:rsidRPr="00FB4FC4" w:rsidRDefault="00D9417A" w:rsidP="0015167F">
                  <w:pPr>
                    <w:pStyle w:val="Table0"/>
                    <w:jc w:val="left"/>
                  </w:pPr>
                  <w:r w:rsidRPr="00FB4FC4">
                    <w:t>в том числе по годам:</w:t>
                  </w:r>
                </w:p>
              </w:tc>
            </w:tr>
            <w:tr w:rsidR="00D9417A" w:rsidRPr="00FB4FC4" w:rsidTr="00630473">
              <w:trPr>
                <w:trHeight w:val="84"/>
              </w:trPr>
              <w:tc>
                <w:tcPr>
                  <w:tcW w:w="1381" w:type="dxa"/>
                  <w:vMerge/>
                </w:tcPr>
                <w:p w:rsidR="00D9417A" w:rsidRPr="00FB4FC4" w:rsidRDefault="00D9417A" w:rsidP="0015167F">
                  <w:pPr>
                    <w:pStyle w:val="Table0"/>
                    <w:jc w:val="left"/>
                  </w:pPr>
                </w:p>
              </w:tc>
              <w:tc>
                <w:tcPr>
                  <w:tcW w:w="1110" w:type="dxa"/>
                  <w:vMerge/>
                </w:tcPr>
                <w:p w:rsidR="00D9417A" w:rsidRPr="00FB4FC4" w:rsidRDefault="00D9417A" w:rsidP="0015167F">
                  <w:pPr>
                    <w:pStyle w:val="Table0"/>
                    <w:jc w:val="left"/>
                  </w:pPr>
                </w:p>
              </w:tc>
              <w:tc>
                <w:tcPr>
                  <w:tcW w:w="972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2026</w:t>
                  </w:r>
                </w:p>
              </w:tc>
              <w:tc>
                <w:tcPr>
                  <w:tcW w:w="971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2027</w:t>
                  </w:r>
                </w:p>
              </w:tc>
              <w:tc>
                <w:tcPr>
                  <w:tcW w:w="971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2028</w:t>
                  </w:r>
                </w:p>
              </w:tc>
              <w:tc>
                <w:tcPr>
                  <w:tcW w:w="1104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2029</w:t>
                  </w:r>
                </w:p>
              </w:tc>
              <w:tc>
                <w:tcPr>
                  <w:tcW w:w="999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2030</w:t>
                  </w:r>
                </w:p>
              </w:tc>
            </w:tr>
            <w:tr w:rsidR="00D9417A" w:rsidRPr="00FB4FC4" w:rsidTr="00630473">
              <w:trPr>
                <w:trHeight w:val="460"/>
              </w:trPr>
              <w:tc>
                <w:tcPr>
                  <w:tcW w:w="1381" w:type="dxa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ВСЕГО</w:t>
                  </w:r>
                </w:p>
                <w:p w:rsidR="00D9417A" w:rsidRPr="00FB4FC4" w:rsidRDefault="00D9417A" w:rsidP="0015167F">
                  <w:pPr>
                    <w:pStyle w:val="Table"/>
                  </w:pPr>
                  <w:r w:rsidRPr="00FB4FC4">
                    <w:t>в том числе:</w:t>
                  </w:r>
                </w:p>
              </w:tc>
              <w:tc>
                <w:tcPr>
                  <w:tcW w:w="1110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910 806,2</w:t>
                  </w:r>
                </w:p>
              </w:tc>
              <w:tc>
                <w:tcPr>
                  <w:tcW w:w="972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187 786,6</w:t>
                  </w:r>
                </w:p>
              </w:tc>
              <w:tc>
                <w:tcPr>
                  <w:tcW w:w="971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181 291,4</w:t>
                  </w:r>
                </w:p>
              </w:tc>
              <w:tc>
                <w:tcPr>
                  <w:tcW w:w="971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181 027,8</w:t>
                  </w:r>
                </w:p>
              </w:tc>
              <w:tc>
                <w:tcPr>
                  <w:tcW w:w="1104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180 350,2</w:t>
                  </w:r>
                </w:p>
              </w:tc>
              <w:tc>
                <w:tcPr>
                  <w:tcW w:w="999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180 350,2</w:t>
                  </w:r>
                </w:p>
              </w:tc>
            </w:tr>
            <w:tr w:rsidR="00D9417A" w:rsidRPr="00FB4FC4" w:rsidTr="00630473">
              <w:trPr>
                <w:trHeight w:val="84"/>
              </w:trPr>
              <w:tc>
                <w:tcPr>
                  <w:tcW w:w="1381" w:type="dxa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Бюджет ЛМО</w:t>
                  </w:r>
                </w:p>
              </w:tc>
              <w:tc>
                <w:tcPr>
                  <w:tcW w:w="1110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894 192,2</w:t>
                  </w:r>
                </w:p>
              </w:tc>
              <w:tc>
                <w:tcPr>
                  <w:tcW w:w="972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179 701,3</w:t>
                  </w:r>
                </w:p>
              </w:tc>
              <w:tc>
                <w:tcPr>
                  <w:tcW w:w="971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178 811,5</w:t>
                  </w:r>
                </w:p>
              </w:tc>
              <w:tc>
                <w:tcPr>
                  <w:tcW w:w="971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178 245,0</w:t>
                  </w:r>
                </w:p>
              </w:tc>
              <w:tc>
                <w:tcPr>
                  <w:tcW w:w="1104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178 717,2</w:t>
                  </w:r>
                </w:p>
              </w:tc>
              <w:tc>
                <w:tcPr>
                  <w:tcW w:w="999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178 717,2</w:t>
                  </w:r>
                </w:p>
              </w:tc>
            </w:tr>
            <w:tr w:rsidR="00D9417A" w:rsidRPr="00FB4FC4" w:rsidTr="00630473">
              <w:trPr>
                <w:trHeight w:val="84"/>
              </w:trPr>
              <w:tc>
                <w:tcPr>
                  <w:tcW w:w="1381" w:type="dxa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Федеральный и областной бюджет</w:t>
                  </w:r>
                </w:p>
              </w:tc>
              <w:tc>
                <w:tcPr>
                  <w:tcW w:w="1110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16 614,0</w:t>
                  </w:r>
                </w:p>
              </w:tc>
              <w:tc>
                <w:tcPr>
                  <w:tcW w:w="972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8 085,3</w:t>
                  </w:r>
                </w:p>
              </w:tc>
              <w:tc>
                <w:tcPr>
                  <w:tcW w:w="971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2 479,9</w:t>
                  </w:r>
                </w:p>
              </w:tc>
              <w:tc>
                <w:tcPr>
                  <w:tcW w:w="971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2 782,8</w:t>
                  </w:r>
                </w:p>
              </w:tc>
              <w:tc>
                <w:tcPr>
                  <w:tcW w:w="1104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1 633,0</w:t>
                  </w:r>
                </w:p>
              </w:tc>
              <w:tc>
                <w:tcPr>
                  <w:tcW w:w="999" w:type="dxa"/>
                  <w:vAlign w:val="center"/>
                </w:tcPr>
                <w:p w:rsidR="00D9417A" w:rsidRPr="00FB4FC4" w:rsidRDefault="00D9417A" w:rsidP="0015167F">
                  <w:pPr>
                    <w:pStyle w:val="Table"/>
                  </w:pPr>
                  <w:r w:rsidRPr="00FB4FC4">
                    <w:t>1 633,0</w:t>
                  </w:r>
                </w:p>
              </w:tc>
            </w:tr>
          </w:tbl>
          <w:p w:rsidR="00D9417A" w:rsidRPr="00FB4FC4" w:rsidRDefault="00D9417A" w:rsidP="0015167F">
            <w:pPr>
              <w:pStyle w:val="Table"/>
            </w:pPr>
          </w:p>
        </w:tc>
      </w:tr>
      <w:tr w:rsidR="00D9417A" w:rsidRPr="00FB4FC4" w:rsidTr="00630473">
        <w:tc>
          <w:tcPr>
            <w:tcW w:w="1094" w:type="pct"/>
            <w:shd w:val="clear" w:color="auto" w:fill="auto"/>
          </w:tcPr>
          <w:p w:rsidR="00D9417A" w:rsidRPr="00FB4FC4" w:rsidRDefault="00D9417A" w:rsidP="0015167F">
            <w:pPr>
              <w:pStyle w:val="Table"/>
            </w:pPr>
            <w:r w:rsidRPr="00FB4FC4">
              <w:t>Связь с национальными целями, государственными программами Калужской области (при наличии, если имеется софинансирование из госпрограмм)</w:t>
            </w:r>
          </w:p>
        </w:tc>
        <w:tc>
          <w:tcPr>
            <w:tcW w:w="3906" w:type="pct"/>
            <w:shd w:val="clear" w:color="auto" w:fill="auto"/>
          </w:tcPr>
          <w:p w:rsidR="00D9417A" w:rsidRPr="00FB4FC4" w:rsidRDefault="00D9417A" w:rsidP="0015167F">
            <w:pPr>
              <w:pStyle w:val="Table"/>
              <w:rPr>
                <w:shd w:val="clear" w:color="auto" w:fill="FFFFFF"/>
              </w:rPr>
            </w:pPr>
            <w:r w:rsidRPr="00FB4FC4">
              <w:rPr>
                <w:shd w:val="clear" w:color="auto" w:fill="FFFFFF"/>
              </w:rPr>
              <w:t>Государственная программа Калужской области «Развитие культуры Калужской области»</w:t>
            </w:r>
          </w:p>
          <w:p w:rsidR="00D9417A" w:rsidRPr="00FB4FC4" w:rsidRDefault="00D9417A" w:rsidP="0015167F">
            <w:pPr>
              <w:pStyle w:val="Table"/>
            </w:pPr>
          </w:p>
        </w:tc>
      </w:tr>
    </w:tbl>
    <w:p w:rsidR="00D9417A" w:rsidRPr="00FB4FC4" w:rsidRDefault="00D9417A" w:rsidP="00D9417A">
      <w:pPr>
        <w:spacing w:after="14" w:line="247" w:lineRule="auto"/>
        <w:ind w:right="-8"/>
        <w:jc w:val="center"/>
        <w:rPr>
          <w:rFonts w:cs="Arial"/>
        </w:rPr>
      </w:pPr>
    </w:p>
    <w:p w:rsidR="00D9417A" w:rsidRPr="00FB4FC4" w:rsidRDefault="00D9417A" w:rsidP="00D9417A">
      <w:pPr>
        <w:spacing w:after="14" w:line="247" w:lineRule="auto"/>
        <w:ind w:right="-8"/>
        <w:rPr>
          <w:rFonts w:cs="Arial"/>
        </w:rPr>
        <w:sectPr w:rsidR="00D9417A" w:rsidRPr="00FB4FC4" w:rsidSect="00CA5A31">
          <w:pgSz w:w="11900" w:h="17280"/>
          <w:pgMar w:top="1134" w:right="850" w:bottom="1134" w:left="1701" w:header="720" w:footer="720" w:gutter="0"/>
          <w:cols w:space="720"/>
          <w:docGrid w:linePitch="326"/>
        </w:sectPr>
      </w:pPr>
    </w:p>
    <w:p w:rsidR="00D9417A" w:rsidRPr="00FB4FC4" w:rsidRDefault="00630473" w:rsidP="00630473">
      <w:pPr>
        <w:pStyle w:val="ab"/>
        <w:spacing w:after="0" w:line="262" w:lineRule="auto"/>
        <w:ind w:left="1970" w:right="-8" w:firstLine="0"/>
        <w:rPr>
          <w:rFonts w:ascii="Arial" w:eastAsia="Times New Roman" w:hAnsi="Arial" w:cs="Arial"/>
          <w:b/>
          <w:sz w:val="24"/>
          <w:szCs w:val="24"/>
          <w:lang w:val="en-US"/>
        </w:rPr>
      </w:pPr>
      <w:r>
        <w:rPr>
          <w:rFonts w:ascii="Arial" w:eastAsia="Times New Roman" w:hAnsi="Arial" w:cs="Arial"/>
          <w:b/>
          <w:sz w:val="24"/>
          <w:szCs w:val="24"/>
        </w:rPr>
        <w:lastRenderedPageBreak/>
        <w:t>1.1.</w:t>
      </w:r>
      <w:r w:rsidR="00D9417A" w:rsidRPr="00FB4FC4">
        <w:rPr>
          <w:rFonts w:ascii="Arial" w:eastAsia="Times New Roman" w:hAnsi="Arial" w:cs="Arial"/>
          <w:b/>
          <w:sz w:val="24"/>
          <w:szCs w:val="24"/>
        </w:rPr>
        <w:t>Структура муниципальной программы</w:t>
      </w:r>
    </w:p>
    <w:p w:rsidR="00D9417A" w:rsidRPr="00FB4FC4" w:rsidRDefault="00D9417A" w:rsidP="00D9417A">
      <w:pPr>
        <w:spacing w:line="262" w:lineRule="auto"/>
        <w:ind w:right="-8"/>
        <w:rPr>
          <w:rFonts w:cs="Arial"/>
          <w:sz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3768"/>
        <w:gridCol w:w="2583"/>
        <w:gridCol w:w="2622"/>
        <w:gridCol w:w="3812"/>
        <w:gridCol w:w="1625"/>
      </w:tblGrid>
      <w:tr w:rsidR="00D9417A" w:rsidRPr="00FB4FC4" w:rsidTr="00CA5A31">
        <w:tc>
          <w:tcPr>
            <w:tcW w:w="224" w:type="pct"/>
            <w:shd w:val="clear" w:color="auto" w:fill="auto"/>
          </w:tcPr>
          <w:p w:rsidR="00D9417A" w:rsidRPr="00FB4FC4" w:rsidRDefault="00D9417A" w:rsidP="00630473">
            <w:pPr>
              <w:pStyle w:val="Table0"/>
            </w:pPr>
            <w:r w:rsidRPr="00FB4FC4">
              <w:t>№ п/п</w:t>
            </w:r>
          </w:p>
        </w:tc>
        <w:tc>
          <w:tcPr>
            <w:tcW w:w="1097" w:type="pct"/>
            <w:shd w:val="clear" w:color="auto" w:fill="auto"/>
          </w:tcPr>
          <w:p w:rsidR="00D9417A" w:rsidRPr="00FB4FC4" w:rsidRDefault="00D9417A" w:rsidP="00630473">
            <w:pPr>
              <w:pStyle w:val="Table0"/>
            </w:pPr>
            <w:r w:rsidRPr="00FB4FC4">
              <w:t>Наименование</w:t>
            </w:r>
            <w:r w:rsidR="00630473">
              <w:t xml:space="preserve"> </w:t>
            </w:r>
            <w:r w:rsidRPr="00FB4FC4">
              <w:t>направления(подпрограммы) при наличии/ наименование структурного элемента/наименование мероприятия (результата), входящего в состав структурного элемента</w:t>
            </w:r>
          </w:p>
        </w:tc>
        <w:tc>
          <w:tcPr>
            <w:tcW w:w="1181" w:type="pct"/>
            <w:shd w:val="clear" w:color="auto" w:fill="auto"/>
          </w:tcPr>
          <w:p w:rsidR="00D9417A" w:rsidRPr="00FB4FC4" w:rsidRDefault="00D9417A" w:rsidP="00630473">
            <w:pPr>
              <w:pStyle w:val="Table0"/>
            </w:pPr>
            <w:r w:rsidRPr="00FB4FC4">
              <w:t>Задача структурного элемента, решение которой обеспечивается реализацией структурного элемента/краткое описание</w:t>
            </w:r>
            <w:r w:rsidR="00630473">
              <w:t xml:space="preserve"> </w:t>
            </w:r>
            <w:r w:rsidRPr="00FB4FC4">
              <w:t>ожидаемых эффектов от реализации задачи структурного элемента</w:t>
            </w:r>
          </w:p>
        </w:tc>
        <w:tc>
          <w:tcPr>
            <w:tcW w:w="1556" w:type="pct"/>
            <w:shd w:val="clear" w:color="auto" w:fill="auto"/>
          </w:tcPr>
          <w:p w:rsidR="00D9417A" w:rsidRPr="00FB4FC4" w:rsidRDefault="00D9417A" w:rsidP="00630473">
            <w:pPr>
              <w:pStyle w:val="Table0"/>
            </w:pPr>
            <w:r w:rsidRPr="00FB4FC4">
              <w:t>Связь задачи структурного элемента с показателем муниципальной программы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630473">
            <w:pPr>
              <w:pStyle w:val="Table0"/>
            </w:pPr>
            <w:r w:rsidRPr="00FB4FC4">
              <w:t>Ответственныйисполнитель (соисполнитель)структурного элемента</w:t>
            </w:r>
          </w:p>
        </w:tc>
        <w:tc>
          <w:tcPr>
            <w:tcW w:w="399" w:type="pct"/>
            <w:shd w:val="clear" w:color="auto" w:fill="auto"/>
          </w:tcPr>
          <w:p w:rsidR="00D9417A" w:rsidRPr="00FB4FC4" w:rsidRDefault="00D9417A" w:rsidP="00630473">
            <w:pPr>
              <w:pStyle w:val="Table0"/>
            </w:pPr>
            <w:r w:rsidRPr="00FB4FC4">
              <w:t>Срок реализации</w:t>
            </w:r>
          </w:p>
        </w:tc>
      </w:tr>
      <w:tr w:rsidR="00D9417A" w:rsidRPr="00FB4FC4" w:rsidTr="00CA5A31">
        <w:tc>
          <w:tcPr>
            <w:tcW w:w="5000" w:type="pct"/>
            <w:gridSpan w:val="6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Направление «Развитие деятельности учреждений культуры и вовлечение граждан в деятельность в сфере культуры»</w:t>
            </w:r>
          </w:p>
          <w:p w:rsidR="00D9417A" w:rsidRPr="00FB4FC4" w:rsidRDefault="00D9417A" w:rsidP="00630473">
            <w:pPr>
              <w:pStyle w:val="Table"/>
            </w:pPr>
          </w:p>
        </w:tc>
      </w:tr>
      <w:tr w:rsidR="00D9417A" w:rsidRPr="00FB4FC4" w:rsidTr="00CA5A31">
        <w:tc>
          <w:tcPr>
            <w:tcW w:w="5000" w:type="pct"/>
            <w:gridSpan w:val="6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1. Региональный проект (отсутствует)</w:t>
            </w:r>
          </w:p>
        </w:tc>
      </w:tr>
      <w:tr w:rsidR="00D9417A" w:rsidRPr="00FB4FC4" w:rsidTr="00CA5A31">
        <w:tc>
          <w:tcPr>
            <w:tcW w:w="5000" w:type="pct"/>
            <w:gridSpan w:val="6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2. Ведомственный проект (отсутствует)</w:t>
            </w:r>
          </w:p>
        </w:tc>
      </w:tr>
      <w:tr w:rsidR="00D9417A" w:rsidRPr="00FB4FC4" w:rsidTr="00CA5A31">
        <w:tc>
          <w:tcPr>
            <w:tcW w:w="5000" w:type="pct"/>
            <w:gridSpan w:val="6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3.Комплекс процессных мероприятий (наименование)</w:t>
            </w:r>
          </w:p>
        </w:tc>
      </w:tr>
      <w:tr w:rsidR="00D9417A" w:rsidRPr="00FB4FC4" w:rsidTr="00CA5A31">
        <w:tc>
          <w:tcPr>
            <w:tcW w:w="224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3.1.</w:t>
            </w:r>
          </w:p>
        </w:tc>
        <w:tc>
          <w:tcPr>
            <w:tcW w:w="1097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Развитие общедоступных библиотек</w:t>
            </w:r>
          </w:p>
        </w:tc>
        <w:tc>
          <w:tcPr>
            <w:tcW w:w="1181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 xml:space="preserve">Оказание услуг по обеспечению прав граждан на свободный доступ к информации, приобщение к достижениям мировой и национальной культуре, на специализированное библиотечное </w:t>
            </w:r>
            <w:r w:rsidRPr="00FB4FC4">
              <w:lastRenderedPageBreak/>
              <w:t>обслуживание</w:t>
            </w:r>
          </w:p>
        </w:tc>
        <w:tc>
          <w:tcPr>
            <w:tcW w:w="1556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lastRenderedPageBreak/>
              <w:t>- Число посещений культурных мероприятий;</w:t>
            </w:r>
          </w:p>
          <w:p w:rsidR="00D9417A" w:rsidRPr="00FB4FC4" w:rsidRDefault="00D9417A" w:rsidP="00630473">
            <w:pPr>
              <w:pStyle w:val="Table"/>
            </w:pPr>
            <w:r w:rsidRPr="00FB4FC4">
              <w:t xml:space="preserve">- Отношение средней заработной платы работников учреждений культуры к среднемесячной начисленной заработной плате наемных работников </w:t>
            </w:r>
            <w:r w:rsidRPr="00FB4FC4">
              <w:lastRenderedPageBreak/>
              <w:t>в организациях, у индивидуальных предпринимателей и физических лиц (среднемесячному доходу от трудовой деятельности) по субъекту Российской Федерации.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Хопилова Л.А.</w:t>
            </w:r>
          </w:p>
        </w:tc>
        <w:tc>
          <w:tcPr>
            <w:tcW w:w="399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2026 - 2030</w:t>
            </w:r>
          </w:p>
        </w:tc>
      </w:tr>
      <w:tr w:rsidR="00D9417A" w:rsidRPr="00FB4FC4" w:rsidTr="00CA5A31">
        <w:tc>
          <w:tcPr>
            <w:tcW w:w="224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lastRenderedPageBreak/>
              <w:t>3.2.</w:t>
            </w:r>
          </w:p>
        </w:tc>
        <w:tc>
          <w:tcPr>
            <w:tcW w:w="1097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Развитие образования в сфере культуры</w:t>
            </w:r>
          </w:p>
        </w:tc>
        <w:tc>
          <w:tcPr>
            <w:tcW w:w="1181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Оказание услуг в сфере дополнительного образования в сфере культуры</w:t>
            </w:r>
          </w:p>
        </w:tc>
        <w:tc>
          <w:tcPr>
            <w:tcW w:w="1556" w:type="pct"/>
            <w:shd w:val="clear" w:color="auto" w:fill="auto"/>
          </w:tcPr>
          <w:p w:rsidR="00D9417A" w:rsidRPr="00FB4FC4" w:rsidRDefault="00D9417A" w:rsidP="00630473">
            <w:pPr>
              <w:pStyle w:val="Table"/>
              <w:rPr>
                <w:noProof/>
              </w:rPr>
            </w:pPr>
            <w:r w:rsidRPr="00FB4FC4">
              <w:rPr>
                <w:noProof/>
              </w:rPr>
              <w:t>- Число посещений культурных мероприятий;</w:t>
            </w:r>
          </w:p>
          <w:p w:rsidR="00D9417A" w:rsidRPr="00FB4FC4" w:rsidRDefault="00D9417A" w:rsidP="00630473">
            <w:pPr>
              <w:pStyle w:val="Table"/>
              <w:rPr>
                <w:noProof/>
              </w:rPr>
            </w:pPr>
            <w:r w:rsidRPr="00FB4FC4">
              <w:rPr>
                <w:noProof/>
              </w:rPr>
              <w:t>-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Федерации.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Солохина М.А.</w:t>
            </w:r>
          </w:p>
        </w:tc>
        <w:tc>
          <w:tcPr>
            <w:tcW w:w="399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2026 - 2030</w:t>
            </w:r>
          </w:p>
        </w:tc>
      </w:tr>
      <w:tr w:rsidR="00D9417A" w:rsidRPr="00FB4FC4" w:rsidTr="00CA5A31">
        <w:tc>
          <w:tcPr>
            <w:tcW w:w="224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3.3.</w:t>
            </w:r>
          </w:p>
        </w:tc>
        <w:tc>
          <w:tcPr>
            <w:tcW w:w="1097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Развитие культурно – досуговой деятельности</w:t>
            </w: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</w:tc>
        <w:tc>
          <w:tcPr>
            <w:tcW w:w="1181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lastRenderedPageBreak/>
              <w:t xml:space="preserve">Оказание услуг для обеспечения развития творчества и культурно – </w:t>
            </w:r>
            <w:r w:rsidRPr="00FB4FC4">
              <w:lastRenderedPageBreak/>
              <w:t>досуговой деятельности</w:t>
            </w:r>
          </w:p>
        </w:tc>
        <w:tc>
          <w:tcPr>
            <w:tcW w:w="1556" w:type="pct"/>
            <w:shd w:val="clear" w:color="auto" w:fill="auto"/>
          </w:tcPr>
          <w:p w:rsidR="00D9417A" w:rsidRPr="00FB4FC4" w:rsidRDefault="00D9417A" w:rsidP="00630473">
            <w:pPr>
              <w:pStyle w:val="Table"/>
              <w:rPr>
                <w:noProof/>
              </w:rPr>
            </w:pPr>
            <w:r w:rsidRPr="00FB4FC4">
              <w:rPr>
                <w:noProof/>
              </w:rPr>
              <w:lastRenderedPageBreak/>
              <w:t>- Число посещений культурных мероприятий;</w:t>
            </w:r>
          </w:p>
          <w:p w:rsidR="00D9417A" w:rsidRPr="00FB4FC4" w:rsidRDefault="00D9417A" w:rsidP="00630473">
            <w:pPr>
              <w:pStyle w:val="Table"/>
              <w:rPr>
                <w:noProof/>
              </w:rPr>
            </w:pPr>
            <w:r w:rsidRPr="00FB4FC4">
              <w:rPr>
                <w:noProof/>
              </w:rPr>
              <w:t xml:space="preserve">- Отношение </w:t>
            </w:r>
            <w:r w:rsidRPr="00FB4FC4">
              <w:rPr>
                <w:noProof/>
              </w:rPr>
              <w:lastRenderedPageBreak/>
              <w:t>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Федерации.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lastRenderedPageBreak/>
              <w:t>Родина Л.М.</w:t>
            </w:r>
          </w:p>
          <w:p w:rsidR="00D9417A" w:rsidRPr="00FB4FC4" w:rsidRDefault="00D9417A" w:rsidP="00630473">
            <w:pPr>
              <w:pStyle w:val="Table"/>
            </w:pPr>
            <w:r w:rsidRPr="00FB4FC4">
              <w:t>Власова С.В.</w:t>
            </w:r>
          </w:p>
          <w:p w:rsidR="00D9417A" w:rsidRPr="00FB4FC4" w:rsidRDefault="00D9417A" w:rsidP="00630473">
            <w:pPr>
              <w:pStyle w:val="Table"/>
            </w:pPr>
            <w:r w:rsidRPr="00FB4FC4">
              <w:t>Бутова Л.А.</w:t>
            </w:r>
          </w:p>
        </w:tc>
        <w:tc>
          <w:tcPr>
            <w:tcW w:w="399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2026 - 2030</w:t>
            </w:r>
          </w:p>
        </w:tc>
      </w:tr>
      <w:tr w:rsidR="00D9417A" w:rsidRPr="00FB4FC4" w:rsidTr="00CA5A31">
        <w:tc>
          <w:tcPr>
            <w:tcW w:w="224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lastRenderedPageBreak/>
              <w:t>3.4.</w:t>
            </w:r>
          </w:p>
        </w:tc>
        <w:tc>
          <w:tcPr>
            <w:tcW w:w="1097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Содержание прочих учреждений культуры</w:t>
            </w:r>
          </w:p>
        </w:tc>
        <w:tc>
          <w:tcPr>
            <w:tcW w:w="1181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Обеспечение деятельности системы управления в сфере культуры.</w:t>
            </w:r>
          </w:p>
        </w:tc>
        <w:tc>
          <w:tcPr>
            <w:tcW w:w="1556" w:type="pct"/>
            <w:shd w:val="clear" w:color="auto" w:fill="auto"/>
          </w:tcPr>
          <w:p w:rsidR="00D9417A" w:rsidRPr="00FB4FC4" w:rsidRDefault="00D9417A" w:rsidP="00630473">
            <w:pPr>
              <w:pStyle w:val="Table"/>
              <w:rPr>
                <w:noProof/>
              </w:rPr>
            </w:pPr>
            <w:r w:rsidRPr="00FB4FC4">
              <w:rPr>
                <w:noProof/>
              </w:rPr>
      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</w:t>
            </w:r>
            <w:r w:rsidRPr="00FB4FC4">
              <w:rPr>
                <w:noProof/>
              </w:rPr>
              <w:lastRenderedPageBreak/>
              <w:t>Федерации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Управление культуры</w:t>
            </w:r>
          </w:p>
        </w:tc>
        <w:tc>
          <w:tcPr>
            <w:tcW w:w="399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2026 - 2030</w:t>
            </w:r>
          </w:p>
        </w:tc>
      </w:tr>
      <w:tr w:rsidR="00D9417A" w:rsidRPr="00FB4FC4" w:rsidTr="00CA5A31">
        <w:tc>
          <w:tcPr>
            <w:tcW w:w="224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lastRenderedPageBreak/>
              <w:t>3.5.</w:t>
            </w:r>
          </w:p>
        </w:tc>
        <w:tc>
          <w:tcPr>
            <w:tcW w:w="1097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Повышение уровня комплексной безопасности в учреждениях культуры и дополнительного образования, в том числе антитеррористическая безопасность</w:t>
            </w:r>
          </w:p>
        </w:tc>
        <w:tc>
          <w:tcPr>
            <w:tcW w:w="1181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Создание необходимых условий для личной безопасности сотрудников, учащихся и посетителей учреждений культуры и дополнительного образования</w:t>
            </w:r>
          </w:p>
        </w:tc>
        <w:tc>
          <w:tcPr>
            <w:tcW w:w="1556" w:type="pct"/>
            <w:shd w:val="clear" w:color="auto" w:fill="auto"/>
          </w:tcPr>
          <w:p w:rsidR="00D9417A" w:rsidRPr="00FB4FC4" w:rsidRDefault="00D9417A" w:rsidP="00630473">
            <w:pPr>
              <w:pStyle w:val="Table"/>
              <w:rPr>
                <w:noProof/>
              </w:rPr>
            </w:pPr>
            <w:r w:rsidRPr="00FB4FC4">
              <w:rPr>
                <w:noProof/>
              </w:rPr>
              <w:t>Число посещений культурных мероприятий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Директора учреждений культуры</w:t>
            </w:r>
          </w:p>
          <w:p w:rsidR="00D9417A" w:rsidRPr="00FB4FC4" w:rsidRDefault="00D9417A" w:rsidP="00630473">
            <w:pPr>
              <w:pStyle w:val="Table"/>
            </w:pPr>
          </w:p>
        </w:tc>
        <w:tc>
          <w:tcPr>
            <w:tcW w:w="399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</w:tc>
      </w:tr>
      <w:tr w:rsidR="00D9417A" w:rsidRPr="00FB4FC4" w:rsidTr="00CA5A31">
        <w:tc>
          <w:tcPr>
            <w:tcW w:w="224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3.6.</w:t>
            </w:r>
          </w:p>
        </w:tc>
        <w:tc>
          <w:tcPr>
            <w:tcW w:w="1097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Поддержка и развитие традиционной народной культуры</w:t>
            </w:r>
          </w:p>
        </w:tc>
        <w:tc>
          <w:tcPr>
            <w:tcW w:w="1181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Сохранение и популяризация народных обычаев, ремёсел, фольклора, посредством специальных проектов, конкурсов, фестивалей и других мероприятий традиционной культуры</w:t>
            </w:r>
          </w:p>
        </w:tc>
        <w:tc>
          <w:tcPr>
            <w:tcW w:w="1556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Число посещений культурных мероприятий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Управление культуры.</w:t>
            </w:r>
          </w:p>
        </w:tc>
        <w:tc>
          <w:tcPr>
            <w:tcW w:w="399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2026 - 2030</w:t>
            </w:r>
          </w:p>
        </w:tc>
      </w:tr>
      <w:tr w:rsidR="00D9417A" w:rsidRPr="00FB4FC4" w:rsidTr="00CA5A31">
        <w:tc>
          <w:tcPr>
            <w:tcW w:w="224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3.7.</w:t>
            </w:r>
          </w:p>
        </w:tc>
        <w:tc>
          <w:tcPr>
            <w:tcW w:w="1097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Проведение мероприятий в сфере культуры, искусства и кинематографии</w:t>
            </w:r>
          </w:p>
        </w:tc>
        <w:tc>
          <w:tcPr>
            <w:tcW w:w="1181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Проведения районных праздничных мероприятий к значимым событиям и юбилейным датам.</w:t>
            </w:r>
          </w:p>
        </w:tc>
        <w:tc>
          <w:tcPr>
            <w:tcW w:w="1556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Число посещений культурных мероприятий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Управление культуры</w:t>
            </w:r>
          </w:p>
          <w:p w:rsidR="00D9417A" w:rsidRPr="00FB4FC4" w:rsidRDefault="00D9417A" w:rsidP="00630473">
            <w:pPr>
              <w:pStyle w:val="Table"/>
            </w:pPr>
          </w:p>
        </w:tc>
        <w:tc>
          <w:tcPr>
            <w:tcW w:w="399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2026 - 2030</w:t>
            </w:r>
          </w:p>
        </w:tc>
      </w:tr>
      <w:tr w:rsidR="00D9417A" w:rsidRPr="00FB4FC4" w:rsidTr="00CA5A31">
        <w:tc>
          <w:tcPr>
            <w:tcW w:w="224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3.8</w:t>
            </w:r>
          </w:p>
        </w:tc>
        <w:tc>
          <w:tcPr>
            <w:tcW w:w="1097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Волонтёры культуры</w:t>
            </w:r>
          </w:p>
        </w:tc>
        <w:tc>
          <w:tcPr>
            <w:tcW w:w="1181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 xml:space="preserve">Привлечение волонтёров культуры к участию в мероприятиях </w:t>
            </w:r>
            <w:r w:rsidRPr="00FB4FC4">
              <w:lastRenderedPageBreak/>
              <w:t>сферы культуры</w:t>
            </w:r>
          </w:p>
        </w:tc>
        <w:tc>
          <w:tcPr>
            <w:tcW w:w="1556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lastRenderedPageBreak/>
              <w:t>Число посещений культурных мероприятий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Директора учреждений культуры</w:t>
            </w:r>
          </w:p>
        </w:tc>
        <w:tc>
          <w:tcPr>
            <w:tcW w:w="399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2026 - 2030</w:t>
            </w:r>
          </w:p>
        </w:tc>
      </w:tr>
      <w:tr w:rsidR="00D9417A" w:rsidRPr="00FB4FC4" w:rsidTr="00CA5A31">
        <w:tc>
          <w:tcPr>
            <w:tcW w:w="5000" w:type="pct"/>
            <w:gridSpan w:val="6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lastRenderedPageBreak/>
              <w:t>4.Отдельное мероприятие</w:t>
            </w:r>
          </w:p>
        </w:tc>
      </w:tr>
      <w:tr w:rsidR="00D9417A" w:rsidRPr="00FB4FC4" w:rsidTr="00CA5A31">
        <w:tc>
          <w:tcPr>
            <w:tcW w:w="224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4.1.</w:t>
            </w:r>
          </w:p>
        </w:tc>
        <w:tc>
          <w:tcPr>
            <w:tcW w:w="1097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Обеспечение формирования и содержания архивных фондов в Калужской области</w:t>
            </w:r>
          </w:p>
          <w:p w:rsidR="00D9417A" w:rsidRPr="00FB4FC4" w:rsidRDefault="00D9417A" w:rsidP="00630473">
            <w:pPr>
              <w:pStyle w:val="Table"/>
            </w:pPr>
          </w:p>
        </w:tc>
        <w:tc>
          <w:tcPr>
            <w:tcW w:w="1181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</w:tc>
        <w:tc>
          <w:tcPr>
            <w:tcW w:w="1556" w:type="pct"/>
            <w:shd w:val="clear" w:color="auto" w:fill="auto"/>
          </w:tcPr>
          <w:p w:rsidR="00D9417A" w:rsidRPr="00FB4FC4" w:rsidRDefault="00D9417A" w:rsidP="00630473">
            <w:pPr>
              <w:pStyle w:val="Table"/>
              <w:rPr>
                <w:rStyle w:val="fontstyle01"/>
              </w:rPr>
            </w:pP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</w:tc>
        <w:tc>
          <w:tcPr>
            <w:tcW w:w="399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2026-2030</w:t>
            </w:r>
          </w:p>
        </w:tc>
      </w:tr>
      <w:tr w:rsidR="00D9417A" w:rsidRPr="00FB4FC4" w:rsidTr="00CA5A31">
        <w:tc>
          <w:tcPr>
            <w:tcW w:w="5000" w:type="pct"/>
            <w:gridSpan w:val="6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Направление «Развитие культурной инфраструктуры»</w:t>
            </w:r>
          </w:p>
          <w:p w:rsidR="00D9417A" w:rsidRPr="00FB4FC4" w:rsidRDefault="00D9417A" w:rsidP="00630473">
            <w:pPr>
              <w:pStyle w:val="Table"/>
            </w:pPr>
          </w:p>
        </w:tc>
      </w:tr>
      <w:tr w:rsidR="00D9417A" w:rsidRPr="00FB4FC4" w:rsidTr="00CA5A31">
        <w:tc>
          <w:tcPr>
            <w:tcW w:w="5000" w:type="pct"/>
            <w:gridSpan w:val="6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Проектная часть: «Развитие культурной инфраструктуры»</w:t>
            </w:r>
          </w:p>
          <w:p w:rsidR="00D9417A" w:rsidRPr="00FB4FC4" w:rsidRDefault="00D9417A" w:rsidP="00630473">
            <w:pPr>
              <w:pStyle w:val="Table"/>
            </w:pPr>
          </w:p>
        </w:tc>
      </w:tr>
      <w:tr w:rsidR="00D9417A" w:rsidRPr="00FB4FC4" w:rsidTr="00CA5A31">
        <w:tc>
          <w:tcPr>
            <w:tcW w:w="5000" w:type="pct"/>
            <w:gridSpan w:val="6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1.Региональный проект «Семейные ценности и инфраструктура культуры» в рамках национального проекта «Семья»</w:t>
            </w:r>
          </w:p>
        </w:tc>
      </w:tr>
      <w:tr w:rsidR="00D9417A" w:rsidRPr="00FB4FC4" w:rsidTr="00CA5A31">
        <w:tc>
          <w:tcPr>
            <w:tcW w:w="224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1.1.</w:t>
            </w:r>
          </w:p>
        </w:tc>
        <w:tc>
          <w:tcPr>
            <w:tcW w:w="1097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Модернизация учреждений культуры (включая мероприятия по созданию детских культурно – просветительских центров на базе учреждений культуры)</w:t>
            </w:r>
          </w:p>
        </w:tc>
        <w:tc>
          <w:tcPr>
            <w:tcW w:w="1181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Создание детского культурно – досугового центра на базе МКУК «Районный дом культуры»</w:t>
            </w:r>
          </w:p>
        </w:tc>
        <w:tc>
          <w:tcPr>
            <w:tcW w:w="1556" w:type="pct"/>
            <w:shd w:val="clear" w:color="auto" w:fill="auto"/>
          </w:tcPr>
          <w:p w:rsidR="00D9417A" w:rsidRPr="00FB4FC4" w:rsidRDefault="00D9417A" w:rsidP="00630473">
            <w:pPr>
              <w:pStyle w:val="Table"/>
              <w:rPr>
                <w:noProof/>
              </w:rPr>
            </w:pPr>
            <w:r w:rsidRPr="00FB4FC4">
              <w:rPr>
                <w:noProof/>
              </w:rPr>
              <w:t>Число посещений культурных мероприятий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Родина Л.М.</w:t>
            </w:r>
          </w:p>
        </w:tc>
        <w:tc>
          <w:tcPr>
            <w:tcW w:w="399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2026</w:t>
            </w:r>
          </w:p>
        </w:tc>
      </w:tr>
      <w:tr w:rsidR="00D9417A" w:rsidRPr="00FB4FC4" w:rsidTr="00CA5A31">
        <w:tc>
          <w:tcPr>
            <w:tcW w:w="5000" w:type="pct"/>
            <w:gridSpan w:val="6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 xml:space="preserve">2.Ведомственный проект </w:t>
            </w:r>
          </w:p>
        </w:tc>
      </w:tr>
      <w:tr w:rsidR="00D9417A" w:rsidRPr="00FB4FC4" w:rsidTr="00CA5A31">
        <w:tc>
          <w:tcPr>
            <w:tcW w:w="5000" w:type="pct"/>
            <w:gridSpan w:val="6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2.1.Ведомственный проект «Государственная поддержка отрасли культуры»</w:t>
            </w:r>
          </w:p>
        </w:tc>
      </w:tr>
      <w:tr w:rsidR="00D9417A" w:rsidRPr="00FB4FC4" w:rsidTr="00CA5A31">
        <w:tc>
          <w:tcPr>
            <w:tcW w:w="224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2.1.2.</w:t>
            </w:r>
          </w:p>
        </w:tc>
        <w:tc>
          <w:tcPr>
            <w:tcW w:w="1097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1181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Проведение мероприятия по комплектованию книжных фондов библиотек муниципального образования</w:t>
            </w:r>
          </w:p>
        </w:tc>
        <w:tc>
          <w:tcPr>
            <w:tcW w:w="1556" w:type="pct"/>
            <w:shd w:val="clear" w:color="auto" w:fill="auto"/>
          </w:tcPr>
          <w:p w:rsidR="00D9417A" w:rsidRPr="00FB4FC4" w:rsidRDefault="00D9417A" w:rsidP="00630473">
            <w:pPr>
              <w:pStyle w:val="Table"/>
              <w:rPr>
                <w:noProof/>
              </w:rPr>
            </w:pPr>
            <w:r w:rsidRPr="00FB4FC4">
              <w:rPr>
                <w:noProof/>
              </w:rPr>
              <w:t>Число посещений культурных мероприятий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Хопилова Л.А.</w:t>
            </w:r>
          </w:p>
        </w:tc>
        <w:tc>
          <w:tcPr>
            <w:tcW w:w="399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2026 - 2027</w:t>
            </w:r>
          </w:p>
        </w:tc>
      </w:tr>
      <w:tr w:rsidR="00D9417A" w:rsidRPr="00FB4FC4" w:rsidTr="00CA5A31">
        <w:tc>
          <w:tcPr>
            <w:tcW w:w="224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2.1.3.</w:t>
            </w:r>
          </w:p>
        </w:tc>
        <w:tc>
          <w:tcPr>
            <w:tcW w:w="1097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Обеспечение развития и укрепления материально – технической базы домов культуры в населённых пунктах с числом жителей до 50 тысяч человек</w:t>
            </w:r>
          </w:p>
        </w:tc>
        <w:tc>
          <w:tcPr>
            <w:tcW w:w="1181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 xml:space="preserve">Укрепление материально – технической базы муниципальных учреждений культуры культурно – досугового типа в </w:t>
            </w:r>
            <w:r w:rsidRPr="00FB4FC4">
              <w:lastRenderedPageBreak/>
              <w:t>населённых пунктах с числом жителей до 50 тысяч человек</w:t>
            </w:r>
          </w:p>
        </w:tc>
        <w:tc>
          <w:tcPr>
            <w:tcW w:w="1556" w:type="pct"/>
            <w:shd w:val="clear" w:color="auto" w:fill="auto"/>
          </w:tcPr>
          <w:p w:rsidR="00D9417A" w:rsidRPr="00FB4FC4" w:rsidRDefault="00D9417A" w:rsidP="00630473">
            <w:pPr>
              <w:pStyle w:val="Table"/>
              <w:rPr>
                <w:noProof/>
              </w:rPr>
            </w:pPr>
            <w:r w:rsidRPr="00FB4FC4">
              <w:rPr>
                <w:noProof/>
              </w:rPr>
              <w:lastRenderedPageBreak/>
              <w:t>Число посещений культурных мероприятий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Власова С.В.</w:t>
            </w:r>
          </w:p>
        </w:tc>
        <w:tc>
          <w:tcPr>
            <w:tcW w:w="399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2026 - 2027</w:t>
            </w:r>
          </w:p>
        </w:tc>
      </w:tr>
      <w:tr w:rsidR="00D9417A" w:rsidRPr="00FB4FC4" w:rsidTr="00CA5A31">
        <w:tc>
          <w:tcPr>
            <w:tcW w:w="5000" w:type="pct"/>
            <w:gridSpan w:val="6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lastRenderedPageBreak/>
              <w:t>3.Комплекс процессных мероприятий</w:t>
            </w:r>
          </w:p>
        </w:tc>
      </w:tr>
      <w:tr w:rsidR="00D9417A" w:rsidRPr="00FB4FC4" w:rsidTr="00CA5A31">
        <w:tc>
          <w:tcPr>
            <w:tcW w:w="224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3.1.</w:t>
            </w:r>
          </w:p>
        </w:tc>
        <w:tc>
          <w:tcPr>
            <w:tcW w:w="1097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Организация и проведение ремонтных работ в учреждениях культуры</w:t>
            </w:r>
          </w:p>
        </w:tc>
        <w:tc>
          <w:tcPr>
            <w:tcW w:w="1181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Осуществление текущего и капитального ремонта, модернизация инженерных коммуникаций и благоустройство прилегающих территорий учреждений культуры округа</w:t>
            </w:r>
          </w:p>
        </w:tc>
        <w:tc>
          <w:tcPr>
            <w:tcW w:w="1556" w:type="pct"/>
            <w:shd w:val="clear" w:color="auto" w:fill="auto"/>
          </w:tcPr>
          <w:p w:rsidR="00D9417A" w:rsidRPr="00FB4FC4" w:rsidRDefault="00D9417A" w:rsidP="00630473">
            <w:pPr>
              <w:pStyle w:val="Table"/>
              <w:rPr>
                <w:noProof/>
              </w:rPr>
            </w:pPr>
            <w:r w:rsidRPr="00FB4FC4">
              <w:rPr>
                <w:noProof/>
              </w:rPr>
              <w:t>Доля зданий учреждений культуры, находящихся в удовлетворительном состоянии, в общем количестве зданий этих учреждений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Управление культуры</w:t>
            </w:r>
          </w:p>
        </w:tc>
        <w:tc>
          <w:tcPr>
            <w:tcW w:w="399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2026 - 2030</w:t>
            </w:r>
          </w:p>
        </w:tc>
      </w:tr>
      <w:tr w:rsidR="00D9417A" w:rsidRPr="00FB4FC4" w:rsidTr="00CA5A31">
        <w:tc>
          <w:tcPr>
            <w:tcW w:w="224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3.2.</w:t>
            </w:r>
          </w:p>
        </w:tc>
        <w:tc>
          <w:tcPr>
            <w:tcW w:w="1097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Обеспечение сохранения, использования и популяризация объектов культурного наследия и военно – мемориальных объектов</w:t>
            </w:r>
          </w:p>
        </w:tc>
        <w:tc>
          <w:tcPr>
            <w:tcW w:w="1181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Подготовка и проведение работ по восстановлению (ремонту, реконструкции, благоустройству) и обустройству объектов (выявленных объектов) культурно – исторического наследия и военно – мемориальных объектов.</w:t>
            </w:r>
          </w:p>
        </w:tc>
        <w:tc>
          <w:tcPr>
            <w:tcW w:w="1556" w:type="pct"/>
            <w:shd w:val="clear" w:color="auto" w:fill="auto"/>
          </w:tcPr>
          <w:p w:rsidR="00D9417A" w:rsidRPr="00FB4FC4" w:rsidRDefault="00D9417A" w:rsidP="00630473">
            <w:pPr>
              <w:pStyle w:val="Table"/>
              <w:rPr>
                <w:noProof/>
              </w:rPr>
            </w:pPr>
            <w:r w:rsidRPr="00FB4FC4">
              <w:rPr>
                <w:noProof/>
              </w:rPr>
              <w:t>Количество восстановленных и обустроенных объектов (выявленных объектов) культурного наследия (нарастающим итогом)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Управление культуры</w:t>
            </w:r>
          </w:p>
        </w:tc>
        <w:tc>
          <w:tcPr>
            <w:tcW w:w="399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2026 - 2030</w:t>
            </w:r>
          </w:p>
        </w:tc>
      </w:tr>
    </w:tbl>
    <w:p w:rsidR="00D9417A" w:rsidRPr="00FB4FC4" w:rsidRDefault="00D9417A" w:rsidP="00D9417A">
      <w:pPr>
        <w:spacing w:after="4" w:line="259" w:lineRule="auto"/>
        <w:ind w:right="-8"/>
        <w:rPr>
          <w:rFonts w:cs="Arial"/>
          <w:b/>
          <w:noProof/>
        </w:rPr>
      </w:pPr>
    </w:p>
    <w:p w:rsidR="00D9417A" w:rsidRPr="00FB4FC4" w:rsidRDefault="00D9417A" w:rsidP="00D9417A">
      <w:pPr>
        <w:spacing w:line="262" w:lineRule="auto"/>
        <w:ind w:right="-8"/>
        <w:rPr>
          <w:rFonts w:cs="Arial"/>
          <w:sz w:val="26"/>
        </w:rPr>
        <w:sectPr w:rsidR="00D9417A" w:rsidRPr="00FB4FC4" w:rsidSect="00CA5A31">
          <w:pgSz w:w="17280" w:h="11900" w:orient="landscape"/>
          <w:pgMar w:top="568" w:right="851" w:bottom="1134" w:left="1418" w:header="720" w:footer="720" w:gutter="0"/>
          <w:cols w:space="720"/>
        </w:sectPr>
      </w:pPr>
    </w:p>
    <w:p w:rsidR="00D9417A" w:rsidRPr="00FB4FC4" w:rsidRDefault="00D9417A" w:rsidP="00D9417A">
      <w:pPr>
        <w:ind w:firstLine="709"/>
        <w:jc w:val="center"/>
        <w:rPr>
          <w:rFonts w:cs="Arial"/>
          <w:b/>
        </w:rPr>
      </w:pPr>
      <w:r w:rsidRPr="00FB4FC4">
        <w:rPr>
          <w:rFonts w:cs="Arial"/>
          <w:b/>
        </w:rPr>
        <w:lastRenderedPageBreak/>
        <w:t>Стратегические приоритеты в сфере реализации муниципальной программы «Развитие культуры Людиновского муниципального округа Калужской области»</w:t>
      </w:r>
    </w:p>
    <w:p w:rsidR="00D9417A" w:rsidRPr="00FB4FC4" w:rsidRDefault="00D9417A" w:rsidP="00D9417A">
      <w:pPr>
        <w:ind w:firstLine="709"/>
        <w:jc w:val="center"/>
        <w:rPr>
          <w:rFonts w:cs="Arial"/>
          <w:b/>
          <w:sz w:val="26"/>
        </w:rPr>
      </w:pPr>
    </w:p>
    <w:p w:rsidR="00D9417A" w:rsidRPr="00FB4FC4" w:rsidRDefault="00630473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  <w:b/>
        </w:rPr>
      </w:pPr>
      <w:r>
        <w:rPr>
          <w:rFonts w:cs="Arial"/>
          <w:b/>
        </w:rPr>
        <w:t>1.</w:t>
      </w:r>
      <w:r w:rsidR="00D9417A" w:rsidRPr="00FB4FC4">
        <w:rPr>
          <w:rFonts w:cs="Arial"/>
          <w:b/>
        </w:rPr>
        <w:t>Оценка текущего состояния соответствующей на территории Людиновского муниципального округа Калужской области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Людиновский муниципальный округ Калужской области обладает культурной средой, культурным и историческим наследием, имеющим значительный потенциал развития.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Людиновский муниципальный округ Калужской области – один из развитых и интересных в культурном отношении округов Калужской области, который является центром культуры, общения и реализации своих творческих способностей, центром гражданско-патриотического воспитания населения, особенно детей, подростков и молодежи, пропаганды здорового образа жизни, сохранения и развития нематериального культурного наследия, организации культурного досуга населения.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В предыдущий период развития Людиновского муниципального округа Калужской области были сформированы базовые управленческие условия и инструменты для реализации культурной политики.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Сфера культуры Людиновского муниципального округа Калужской области характеризуется положительной динамикой основных показателей: наблюдается рост числа посещений культурных мероприятий, высокий уровень событийности и охвата населения культурными мероприятиями.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Сфера культуры Людиновского муниципального округа Калужской области представлена основными типами учреждений культуры и объединяет деятельность по сохранению объектов культурного наследия местного значения, развитию библиотечного дела, сохранению нематериального культурного наследия и развитию традиционной народной культуры, самодеятельного художественного творчества.</w:t>
      </w:r>
    </w:p>
    <w:p w:rsidR="00D9417A" w:rsidRPr="00FB4FC4" w:rsidRDefault="00D9417A" w:rsidP="00D9417A">
      <w:pPr>
        <w:shd w:val="clear" w:color="auto" w:fill="FFFFFF"/>
        <w:ind w:firstLine="709"/>
        <w:rPr>
          <w:rFonts w:cs="Arial"/>
          <w:bCs/>
        </w:rPr>
      </w:pPr>
      <w:r w:rsidRPr="00FB4FC4">
        <w:rPr>
          <w:rFonts w:cs="Arial"/>
          <w:bCs/>
        </w:rPr>
        <w:t>Структура сферы культуры Людиновского муниципального округа Калужской области на 31.12.2026 года</w:t>
      </w:r>
    </w:p>
    <w:p w:rsidR="00D9417A" w:rsidRPr="00FB4FC4" w:rsidRDefault="00D9417A" w:rsidP="00D9417A">
      <w:pPr>
        <w:shd w:val="clear" w:color="auto" w:fill="FFFFFF"/>
        <w:ind w:firstLine="709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440"/>
        <w:gridCol w:w="2960"/>
        <w:gridCol w:w="1718"/>
        <w:gridCol w:w="4543"/>
      </w:tblGrid>
      <w:tr w:rsidR="00D9417A" w:rsidRPr="00FB4FC4" w:rsidTr="00630473">
        <w:tc>
          <w:tcPr>
            <w:tcW w:w="228" w:type="pct"/>
          </w:tcPr>
          <w:p w:rsidR="00D9417A" w:rsidRPr="00FB4FC4" w:rsidRDefault="00D9417A" w:rsidP="00630473">
            <w:pPr>
              <w:pStyle w:val="Table0"/>
            </w:pPr>
            <w:r w:rsidRPr="00FB4FC4">
              <w:t>N п/п</w:t>
            </w:r>
          </w:p>
        </w:tc>
        <w:tc>
          <w:tcPr>
            <w:tcW w:w="1532" w:type="pct"/>
          </w:tcPr>
          <w:p w:rsidR="00D9417A" w:rsidRPr="00FB4FC4" w:rsidRDefault="00D9417A" w:rsidP="00630473">
            <w:pPr>
              <w:pStyle w:val="Table0"/>
            </w:pPr>
            <w:r w:rsidRPr="00FB4FC4">
              <w:t>Типы учреждений культуры</w:t>
            </w:r>
          </w:p>
        </w:tc>
        <w:tc>
          <w:tcPr>
            <w:tcW w:w="889" w:type="pct"/>
          </w:tcPr>
          <w:p w:rsidR="00D9417A" w:rsidRPr="00FB4FC4" w:rsidRDefault="00D9417A" w:rsidP="00630473">
            <w:pPr>
              <w:pStyle w:val="Table0"/>
            </w:pPr>
            <w:r w:rsidRPr="00FB4FC4">
              <w:t>Количество учреждений (юридические лица), ед.</w:t>
            </w:r>
          </w:p>
        </w:tc>
        <w:tc>
          <w:tcPr>
            <w:tcW w:w="2351" w:type="pct"/>
          </w:tcPr>
          <w:p w:rsidR="00D9417A" w:rsidRPr="00FB4FC4" w:rsidRDefault="00D9417A" w:rsidP="00630473">
            <w:pPr>
              <w:pStyle w:val="Table0"/>
            </w:pPr>
            <w:r w:rsidRPr="00FB4FC4">
              <w:t>Учреждения</w:t>
            </w:r>
          </w:p>
        </w:tc>
      </w:tr>
      <w:tr w:rsidR="00D9417A" w:rsidRPr="00FB4FC4" w:rsidTr="00630473">
        <w:tc>
          <w:tcPr>
            <w:tcW w:w="228" w:type="pct"/>
          </w:tcPr>
          <w:p w:rsidR="00D9417A" w:rsidRPr="00FB4FC4" w:rsidRDefault="00D9417A" w:rsidP="00630473">
            <w:pPr>
              <w:pStyle w:val="Table"/>
            </w:pPr>
            <w:r w:rsidRPr="00FB4FC4">
              <w:t>1.</w:t>
            </w:r>
          </w:p>
        </w:tc>
        <w:tc>
          <w:tcPr>
            <w:tcW w:w="1532" w:type="pct"/>
          </w:tcPr>
          <w:p w:rsidR="00D9417A" w:rsidRPr="00FB4FC4" w:rsidRDefault="00D9417A" w:rsidP="00630473">
            <w:pPr>
              <w:pStyle w:val="Table"/>
            </w:pPr>
            <w:r w:rsidRPr="00FB4FC4">
              <w:t xml:space="preserve">Учреждения культурно-досугового типа </w:t>
            </w:r>
          </w:p>
        </w:tc>
        <w:tc>
          <w:tcPr>
            <w:tcW w:w="889" w:type="pct"/>
          </w:tcPr>
          <w:p w:rsidR="00D9417A" w:rsidRPr="00FB4FC4" w:rsidRDefault="00D9417A" w:rsidP="00630473">
            <w:pPr>
              <w:pStyle w:val="Table"/>
              <w:jc w:val="center"/>
            </w:pPr>
            <w:r w:rsidRPr="00FB4FC4">
              <w:t>3</w:t>
            </w:r>
          </w:p>
        </w:tc>
        <w:tc>
          <w:tcPr>
            <w:tcW w:w="2351" w:type="pct"/>
          </w:tcPr>
          <w:p w:rsidR="00D9417A" w:rsidRPr="00FB4FC4" w:rsidRDefault="00D9417A" w:rsidP="00630473">
            <w:pPr>
              <w:pStyle w:val="Table"/>
            </w:pPr>
            <w:r w:rsidRPr="00FB4FC4">
              <w:t>- МКУ «Дворец культуры им. Г.Д. Гогиберидзе»;</w:t>
            </w:r>
          </w:p>
          <w:p w:rsidR="00D9417A" w:rsidRPr="00FB4FC4" w:rsidRDefault="00D9417A" w:rsidP="00630473">
            <w:pPr>
              <w:pStyle w:val="Table"/>
            </w:pPr>
            <w:r w:rsidRPr="00FB4FC4">
              <w:t>- МКУК «Районный дом культуры»;</w:t>
            </w:r>
          </w:p>
          <w:p w:rsidR="00D9417A" w:rsidRPr="00FB4FC4" w:rsidRDefault="00D9417A" w:rsidP="00630473">
            <w:pPr>
              <w:pStyle w:val="Table"/>
            </w:pPr>
            <w:r w:rsidRPr="00FB4FC4">
              <w:t>- МКУ «Центр культурного развития»</w:t>
            </w:r>
          </w:p>
        </w:tc>
      </w:tr>
      <w:tr w:rsidR="00D9417A" w:rsidRPr="00FB4FC4" w:rsidTr="00630473">
        <w:tc>
          <w:tcPr>
            <w:tcW w:w="228" w:type="pct"/>
          </w:tcPr>
          <w:p w:rsidR="00D9417A" w:rsidRPr="00FB4FC4" w:rsidRDefault="00D9417A" w:rsidP="00630473">
            <w:pPr>
              <w:pStyle w:val="Table"/>
            </w:pPr>
            <w:r w:rsidRPr="00FB4FC4">
              <w:t>2.</w:t>
            </w:r>
          </w:p>
        </w:tc>
        <w:tc>
          <w:tcPr>
            <w:tcW w:w="1532" w:type="pct"/>
          </w:tcPr>
          <w:p w:rsidR="00D9417A" w:rsidRPr="00FB4FC4" w:rsidRDefault="00D9417A" w:rsidP="00630473">
            <w:pPr>
              <w:pStyle w:val="Table"/>
            </w:pPr>
            <w:r w:rsidRPr="00FB4FC4">
              <w:t>Библиотеки</w:t>
            </w:r>
          </w:p>
        </w:tc>
        <w:tc>
          <w:tcPr>
            <w:tcW w:w="889" w:type="pct"/>
          </w:tcPr>
          <w:p w:rsidR="00D9417A" w:rsidRPr="00FB4FC4" w:rsidRDefault="00D9417A" w:rsidP="00630473">
            <w:pPr>
              <w:pStyle w:val="Table"/>
              <w:jc w:val="center"/>
            </w:pPr>
            <w:r w:rsidRPr="00FB4FC4">
              <w:t>1</w:t>
            </w:r>
          </w:p>
        </w:tc>
        <w:tc>
          <w:tcPr>
            <w:tcW w:w="2351" w:type="pct"/>
          </w:tcPr>
          <w:p w:rsidR="00D9417A" w:rsidRPr="00FB4FC4" w:rsidRDefault="00D9417A" w:rsidP="00630473">
            <w:pPr>
              <w:pStyle w:val="Table"/>
            </w:pPr>
            <w:r w:rsidRPr="00FB4FC4">
              <w:t>МКУК «ЦБС Людиновского округа»</w:t>
            </w:r>
          </w:p>
          <w:p w:rsidR="00D9417A" w:rsidRPr="00FB4FC4" w:rsidRDefault="00D9417A" w:rsidP="00630473">
            <w:pPr>
              <w:pStyle w:val="Table"/>
            </w:pPr>
          </w:p>
        </w:tc>
      </w:tr>
      <w:tr w:rsidR="00D9417A" w:rsidRPr="00FB4FC4" w:rsidTr="00630473">
        <w:tc>
          <w:tcPr>
            <w:tcW w:w="228" w:type="pct"/>
          </w:tcPr>
          <w:p w:rsidR="00D9417A" w:rsidRPr="00FB4FC4" w:rsidRDefault="00D9417A" w:rsidP="00630473">
            <w:pPr>
              <w:pStyle w:val="Table"/>
            </w:pPr>
            <w:r w:rsidRPr="00FB4FC4">
              <w:t>3.</w:t>
            </w:r>
          </w:p>
        </w:tc>
        <w:tc>
          <w:tcPr>
            <w:tcW w:w="1532" w:type="pct"/>
          </w:tcPr>
          <w:p w:rsidR="00D9417A" w:rsidRPr="00FB4FC4" w:rsidRDefault="00D9417A" w:rsidP="00630473">
            <w:pPr>
              <w:pStyle w:val="Table"/>
            </w:pPr>
            <w:r w:rsidRPr="00FB4FC4">
              <w:t>Учреждения дополнительного образования в сфере культуры</w:t>
            </w:r>
          </w:p>
          <w:p w:rsidR="00D9417A" w:rsidRPr="00FB4FC4" w:rsidRDefault="00D9417A" w:rsidP="00630473">
            <w:pPr>
              <w:pStyle w:val="Table"/>
            </w:pPr>
          </w:p>
        </w:tc>
        <w:tc>
          <w:tcPr>
            <w:tcW w:w="889" w:type="pct"/>
          </w:tcPr>
          <w:p w:rsidR="00D9417A" w:rsidRPr="00FB4FC4" w:rsidRDefault="00D9417A" w:rsidP="00630473">
            <w:pPr>
              <w:pStyle w:val="Table"/>
              <w:jc w:val="center"/>
            </w:pPr>
            <w:r w:rsidRPr="00FB4FC4">
              <w:t>1</w:t>
            </w:r>
          </w:p>
        </w:tc>
        <w:tc>
          <w:tcPr>
            <w:tcW w:w="2351" w:type="pct"/>
          </w:tcPr>
          <w:p w:rsidR="00D9417A" w:rsidRPr="00FB4FC4" w:rsidRDefault="00D9417A" w:rsidP="00630473">
            <w:pPr>
              <w:pStyle w:val="Table"/>
            </w:pPr>
            <w:r w:rsidRPr="00FB4FC4">
              <w:t>МКУДО «Детская школа искусств №1»</w:t>
            </w:r>
          </w:p>
        </w:tc>
      </w:tr>
    </w:tbl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Самая большая сеть учреждений культуры Людиновского муниципального округа Калужской области - это учреждения культурно – досугового типа.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По состоянию на 1 января 2026 года в Людиновском муниципальном округе Калужской области действует 9 сетевых единиц культурно – досуговых учреждений. Статус юридического лица имеют 3 культурно – досуговых учреждения.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lastRenderedPageBreak/>
        <w:t xml:space="preserve">Более 2 830 жителей Людиновского муниципального округа Калужской области являются участниками 165 клубных формирований КДУ. Звание «Народный самодеятельный коллектив» имеет 11 коллектив, работающий на базе культурно – досуговых учреждений. Ежегодно культурно – досуговые учреждения проводится более 2 тыс. мероприятий с числом участников более 525 тыс. человек. 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В Людиновском муниципальном округе Калужской области большое внимание уделяется укреплению материально-технической базы культурно – досуговых учреждений. В рамках реализации национального проекта «Культура» по культурно-досуговому направлению деятельности достигнуты следующие результаты: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 xml:space="preserve">- Приобретен передвижной многофункциональный культурный центр (автоклуб) для обслуживания населения, в том числе сельского. 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- Создан виртуальный концертный зал на базе МКУК «Районный дом культуры».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- Проведён капитальный ремонт Заболотского СДК и Манинского СДК (МКУ «Центр культурного развития»).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Системные капитальные вложения способствовали тому, что в настоящее время около 97 процентов КДУ, расположенных на территории Людиновского муниципального округа, находятся в удовлетворительном состоянии.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Дальнейшее развитие деятельности КДУ направлено на решение следующих задач: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 xml:space="preserve">- увеличение числа посещений культурных мероприятий, повышение качества, разнообразия и эффективности услуг КДУ, 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 xml:space="preserve">- создание условий для доступности участия всего населения в культурной жизни региона, 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- вовлечение детей и молодежи в активную социокультурную деятельность;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Библиотечное обслуживание осуществляют 11 библиотек, образующих 1 юридическое лицо – МКУК «ЦБС Людиновского округа». В структуру МКУК «ЦБС Людиновского округа» входят 4 городские библиотеки (2 из которых детские) и 7 сельских библиотек.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В Людиновском муниципальном округе Калужской областив одном из первых в Калужской области стали создаваться модельные библиотеки, являющиеся интеллектуальными и образовательными центрами. В рамках национального проекта «Культуры» созданы модельные библиотеки на базе центральной районной детской библиотеки (2021 год) и центральной районной библиотеки (2024 год). Создание модельных библиотек способствовало увеличению числа зарегистрированных пользователь до 20 508 человек и увеличению количества выданных книг до 475 879 экземпляров.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 xml:space="preserve">В Людиновском муниципальном округе Калужской области большое внимание уделяется укреплению материально – технической базы библиотек. 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В рамках реализации национального проекта «Семья», федерального проекта «Семейные ценности и инфраструктура культуры»в 2025 году проведёнкапитальный ремонт центральной районной библиотеки (внешние работы).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Ежегодно в рамках Государственной программы Калужской области «Развитие культуры Калужской области» осуществляются мероприятия по комплектованию книжных фондов библиотек Людиновского муниципального округа Калужской области.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Дальнейшее развитие деятельности МКУК «ЦБС Людиновского округа» направлено на решение следующих задач: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- Обеспечение комплектования библиотечных фондов.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- Развитие современных, востребованных населением форм и моделей библиотечного обслуживания.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- Создание необходимых условий для развития кадрового потенциала библиотек.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lastRenderedPageBreak/>
        <w:t>В Людиновском муниципальном округе Калужской области дополнительное образование в сфере культуры представлено МКУДО «Детская школа искусств №1». Обучение ведётся в 3 учебных корпусах.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Количество учащихся в МКУДО «Детская школа искусств №1» составляет 735 человек 88% учащихся осваивают дополнительные предпрофессиональные программы в области искусств.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В Людиновском муниципальном</w:t>
      </w:r>
      <w:r w:rsidR="00BC6CFB">
        <w:rPr>
          <w:rFonts w:cs="Arial"/>
        </w:rPr>
        <w:t xml:space="preserve"> </w:t>
      </w:r>
      <w:r w:rsidRPr="00FB4FC4">
        <w:rPr>
          <w:rFonts w:cs="Arial"/>
        </w:rPr>
        <w:t>округе Калужской области большое внимание уделяется укреплению материально-технической базы МКУДО «Детская школа искусств №1».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В рамках национального проекта «Культура» по данному направлению достигнуты следующие результаты: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- Проведён капитальный ремонт двух учебных корпусов (ул. Фокина, д.15 и ул. Маяковского 302).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- Приобретены музыкальные инструменты, оборудование и учебная литература.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- Ежегодно преподаватели школы искусств проходят обучение в ведущих ВУЗах страны.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В рамках реализации Государственной программы Калужской области «Развитие культуры Калужской области» для учащихся школы приобретены музыкальные инструменты.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Механизмы развития дополнительного образования детей в Российской Федерации, приоритетные цели, задачи и направления развития детских школ искусств определены в Концепции развития дополнительного образования детей до 2030 года, утвержденной распоряжением Правительства Российской Федерации от 31 марта 2022 года N 678-р.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Дальнейшее развитие дополнительного образования в сфере культуры направлено на решение следующих задач: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- Увеличения численности обучающихся МКУДО «Детская школа искусств №1», в том числе по дополнительным предпрофессиональным программам, обеспечение сохранности контингента.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- Обеспечение детской школы искусстввысокопрофессиональными кадрами.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- Создание условий для формирования творческой среды, способствующей выявлению одаренных детей и развитию детских творческих коллективов.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На территории Людиновского муниципального округа Калужской области расположен61 объект, увековечивающий память погибших при защите Отечества, в том числеобъекты/выявленные объектыкультурного наследия. Из них 36 воинских захоронении.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В рамках реализации мероприятий федеральной целевой программы «Увековечение памяти погибших при защите Отечества на 2019 - 2024 годы» за период с 2019 года по 2024 год отремонтировано и благоустроено 24 воинских захоронений.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Основной задачей данного направления является увеличение количества восстановленных и обустроенных объектов (выявленных объектов) культурного наследия.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Для увеличения данного показателя требуется проведение мероприятий, обеспечивающих сохранность объектов (выявленных объектов) культурного наследия, проведение работ по сохранению, осуществление ремонтно-реставрационных работ на объектах (выявленных объектах) культурного наследия.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</w:p>
    <w:p w:rsidR="00D9417A" w:rsidRPr="00FB4FC4" w:rsidRDefault="00630473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>
        <w:rPr>
          <w:rFonts w:cs="Arial"/>
          <w:b/>
        </w:rPr>
        <w:t xml:space="preserve">2. </w:t>
      </w:r>
      <w:r w:rsidR="00D9417A" w:rsidRPr="00FB4FC4">
        <w:rPr>
          <w:rFonts w:cs="Arial"/>
          <w:b/>
        </w:rPr>
        <w:t>Описание приоритетов и целей политики Людиновского муниципального округа Калужской области в сфере реализации программы.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lastRenderedPageBreak/>
        <w:t>Приоритеты и цели государственной политики в сфере культуры определены в соответствии с Конституцией Российской Федерации и иными нормативными правовыми актами Российской Федерации, в том числе: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- Законом Российской Федерации от 9 октября 1992 года N 3612-1 «Основы законодательства Российской Федерации о культуре»;</w:t>
      </w:r>
    </w:p>
    <w:p w:rsidR="00D9417A" w:rsidRPr="00FB4FC4" w:rsidRDefault="00D9417A" w:rsidP="00D9417A">
      <w:pPr>
        <w:pStyle w:val="formattext"/>
        <w:spacing w:before="0" w:beforeAutospacing="0" w:after="0" w:afterAutospacing="0"/>
        <w:ind w:firstLine="709"/>
        <w:textAlignment w:val="baseline"/>
        <w:rPr>
          <w:rFonts w:cs="Arial"/>
        </w:rPr>
      </w:pPr>
      <w:r w:rsidRPr="00FB4FC4">
        <w:rPr>
          <w:rFonts w:cs="Arial"/>
        </w:rPr>
        <w:t>- Федеральным законом от 23 ноября 1994 года N 78-ФЗ «О библиотечном деле»;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- Федеральным законом от 25 июня 2002 года N 73-ФЗ«Об объектах культурного наследия (памятниках истории и культуры) народов Российской Федерации»;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- Указом Президента Российской Федерации от 24 декабря 2014 года N 808 «Об утверждении Основ государственной культурной политики»;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- Указом Президента Российской Федерации от 7 мая 2024 года N 309 «О национальных целях развития Российской Федерации на период до 2030 года и на перспективу до 2036 года»;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- Указом Президента Российской Федерации от 2 июля 2021 года N 400 «О Стратегии национальной безопасности Российской Федерации»;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- Указом Президента Российской Федерации от 9 ноября 2022 года N 809 «Об утверждении Основ государственной политики по сохранению и укреплению традиционных российских духовно-нравственных ценностей»;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- Стратегией государственной культурной политики на период до 2030 года, утвержденной распоряжением Правительства Российской Федерации от 11 сентября 2024 года N 2501-р;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- Стратегией развития библиотечного дела в Российской Федерации на период до 2030 года, утвержденной распоряжением Правительства Российской Федерации от 13 марта 2021 года N 608-р;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- Концепцией развития дополнительного образования детей до 2030 года, утвержденной распоряжением Правительства Российской Федерации от 31 марта 2022 года N 678-р.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На основании вышеуказанных стратегических документов приоритетными направлениями развития культуры Людиновского муниципального округа Калужской области являются:</w:t>
      </w:r>
    </w:p>
    <w:p w:rsidR="00D9417A" w:rsidRPr="00FB4FC4" w:rsidRDefault="00D9417A" w:rsidP="00CA5A31">
      <w:pPr>
        <w:pStyle w:val="ab"/>
        <w:numPr>
          <w:ilvl w:val="0"/>
          <w:numId w:val="2"/>
        </w:numPr>
        <w:spacing w:after="0" w:line="240" w:lineRule="auto"/>
        <w:ind w:left="0" w:firstLine="709"/>
        <w:rPr>
          <w:rFonts w:ascii="Arial" w:eastAsia="Times New Roman" w:hAnsi="Arial" w:cs="Arial"/>
          <w:sz w:val="24"/>
          <w:szCs w:val="24"/>
        </w:rPr>
      </w:pPr>
      <w:r w:rsidRPr="00FB4FC4">
        <w:rPr>
          <w:rFonts w:ascii="Arial" w:eastAsia="Times New Roman" w:hAnsi="Arial" w:cs="Arial"/>
          <w:sz w:val="24"/>
          <w:szCs w:val="24"/>
        </w:rPr>
        <w:t>Развитие деятельности учреждений культуры и вовлечение граждан в деятельность в сфере культуры;</w:t>
      </w:r>
    </w:p>
    <w:p w:rsidR="00D9417A" w:rsidRPr="00FB4FC4" w:rsidRDefault="00D9417A" w:rsidP="00CA5A31">
      <w:pPr>
        <w:pStyle w:val="ab"/>
        <w:numPr>
          <w:ilvl w:val="0"/>
          <w:numId w:val="2"/>
        </w:numPr>
        <w:spacing w:after="0" w:line="240" w:lineRule="auto"/>
        <w:ind w:left="0" w:firstLine="709"/>
        <w:rPr>
          <w:rFonts w:ascii="Arial" w:eastAsia="Times New Roman" w:hAnsi="Arial" w:cs="Arial"/>
          <w:sz w:val="24"/>
          <w:szCs w:val="24"/>
        </w:rPr>
      </w:pPr>
      <w:r w:rsidRPr="00FB4FC4">
        <w:rPr>
          <w:rFonts w:ascii="Arial" w:eastAsia="Times New Roman" w:hAnsi="Arial" w:cs="Arial"/>
          <w:sz w:val="24"/>
          <w:szCs w:val="24"/>
        </w:rPr>
        <w:t>Развитие культурной инфраструктуры.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Целями реализации муниципальной программы «Развитие культуры Людиновского муниципального округа Калужской области» являются: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1. Увеличение числа посещений мероприятий организаций культуры.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2. Развитие инфраструктуры в сфере культуры и повышение уровня сохранности объектов культурного наследия.</w:t>
      </w:r>
    </w:p>
    <w:p w:rsidR="00D9417A" w:rsidRPr="00FB4FC4" w:rsidRDefault="00D9417A" w:rsidP="00D9417A">
      <w:pPr>
        <w:ind w:firstLine="709"/>
        <w:jc w:val="center"/>
        <w:rPr>
          <w:rFonts w:cs="Arial"/>
          <w:sz w:val="26"/>
        </w:rPr>
      </w:pPr>
    </w:p>
    <w:p w:rsidR="00D9417A" w:rsidRPr="00FB4FC4" w:rsidRDefault="00D9417A" w:rsidP="00D9417A">
      <w:pPr>
        <w:ind w:firstLine="709"/>
        <w:rPr>
          <w:rFonts w:cs="Arial"/>
          <w:b/>
        </w:rPr>
      </w:pPr>
      <w:r w:rsidRPr="00FB4FC4">
        <w:rPr>
          <w:rFonts w:cs="Arial"/>
          <w:b/>
        </w:rPr>
        <w:t>3. Задачи муниципального управления Людиновского муниципального округа Калужской области, способы их эффективного решения в развитии культуры Людиновского муниципального округа Калужской области.</w:t>
      </w:r>
    </w:p>
    <w:p w:rsidR="00D9417A" w:rsidRPr="00FB4FC4" w:rsidRDefault="00D9417A" w:rsidP="00D9417A">
      <w:pPr>
        <w:ind w:firstLine="709"/>
        <w:rPr>
          <w:rFonts w:cs="Arial"/>
        </w:rPr>
      </w:pP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Задачами государственного управления в сфере культуры являются: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  <w:b/>
        </w:rPr>
        <w:t>Задача 1.</w:t>
      </w:r>
      <w:r w:rsidRPr="00FB4FC4">
        <w:rPr>
          <w:rFonts w:cs="Arial"/>
        </w:rPr>
        <w:t>Развитие деятельности учреждений культуры, в том числе обеспечение деятельности библиотек, культурно – досуговых учреждений и учреждений дополнительного образования, а также вовлечение граждан в деятельность в сфере культуры.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Решение: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- Увеличение числа посещений культурных мероприятий;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 xml:space="preserve">- Обеспечение отношения средней заработной платы работников учреждений культуры к среднемесячной начисленной заработной плате наемных работников в </w:t>
      </w:r>
      <w:r w:rsidRPr="00FB4FC4">
        <w:rPr>
          <w:rFonts w:cs="Arial"/>
        </w:rPr>
        <w:lastRenderedPageBreak/>
        <w:t>организациях, у индивидуальных предпринимателей и физических лиц (среднемесячному доходу от трудовой деятельности) по субъекту Российской Федерации.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  <w:b/>
        </w:rPr>
        <w:t>Задача 2.</w:t>
      </w:r>
      <w:r w:rsidRPr="00FB4FC4">
        <w:rPr>
          <w:rFonts w:cs="Arial"/>
        </w:rPr>
        <w:t>Развитие инфраструктуры культуры, в том числе увеличение доли зданий учреждений культуры, находящихся в удовлетворительном состоянии и увеличение количества восстановленных и обустроенных объектов культурного наследия.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Решение: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- Увеличение доли зданий учреждений культуры, находящихся в удовлетворительном состоянии, в общем количестве зданий этих учреждений;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- Увеличение количества восстановленных и обустроенных объектов (выявленных объектов) культурного наследия.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Целевыми показателями эффективности реализации муниципальной программы являются: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- Число посещений культурных мероприятий;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- 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Федерации;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- Доля зданий учреждений культуры, находящихся в удовлетворительном состоянии, в общем количестве зданий этих учреждений;</w:t>
      </w:r>
    </w:p>
    <w:p w:rsidR="00D9417A" w:rsidRPr="00FB4FC4" w:rsidRDefault="00D9417A" w:rsidP="00D9417A">
      <w:pPr>
        <w:ind w:firstLine="709"/>
        <w:rPr>
          <w:rFonts w:cs="Arial"/>
        </w:rPr>
      </w:pPr>
      <w:r w:rsidRPr="00FB4FC4">
        <w:rPr>
          <w:rFonts w:cs="Arial"/>
        </w:rPr>
        <w:t>- Количество восстановленных и обустроенных объектов (выявленных объектов) культурного наследия (нарастающим итогом).</w:t>
      </w:r>
    </w:p>
    <w:p w:rsidR="00D9417A" w:rsidRPr="00FB4FC4" w:rsidRDefault="00D9417A" w:rsidP="00D9417A">
      <w:pPr>
        <w:ind w:firstLine="709"/>
        <w:rPr>
          <w:rFonts w:cs="Arial"/>
          <w:sz w:val="26"/>
        </w:rPr>
      </w:pPr>
    </w:p>
    <w:p w:rsidR="00D9417A" w:rsidRPr="00FB4FC4" w:rsidRDefault="00D9417A" w:rsidP="00D9417A">
      <w:pPr>
        <w:ind w:firstLine="709"/>
        <w:jc w:val="center"/>
        <w:rPr>
          <w:rFonts w:cs="Arial"/>
        </w:rPr>
      </w:pPr>
      <w:r w:rsidRPr="00FB4FC4">
        <w:rPr>
          <w:rFonts w:cs="Arial"/>
          <w:b/>
        </w:rPr>
        <w:t>Развитие деятельности учреждений культуры и вовлечение граждан в деятельность в сфере культуры</w:t>
      </w:r>
    </w:p>
    <w:p w:rsidR="00D9417A" w:rsidRPr="00FB4FC4" w:rsidRDefault="00D9417A" w:rsidP="00D9417A">
      <w:pPr>
        <w:ind w:firstLine="709"/>
        <w:rPr>
          <w:rFonts w:cs="Arial"/>
        </w:rPr>
      </w:pPr>
    </w:p>
    <w:p w:rsidR="00D9417A" w:rsidRPr="00FB4FC4" w:rsidRDefault="00D9417A" w:rsidP="00D9417A">
      <w:pPr>
        <w:spacing w:after="4"/>
        <w:ind w:right="-8"/>
        <w:jc w:val="center"/>
        <w:rPr>
          <w:rFonts w:cs="Arial"/>
          <w:b/>
        </w:rPr>
      </w:pPr>
      <w:r w:rsidRPr="00FB4FC4">
        <w:rPr>
          <w:rFonts w:cs="Arial"/>
          <w:b/>
        </w:rPr>
        <w:t>Паспорт структурного элемента «Развитие деятельности учреждений культуры и вовлечение граждан в деятельность в сфере культуры»</w:t>
      </w:r>
    </w:p>
    <w:p w:rsidR="00D9417A" w:rsidRPr="00FB4FC4" w:rsidRDefault="00D9417A" w:rsidP="00D9417A">
      <w:pPr>
        <w:spacing w:after="4"/>
        <w:ind w:right="-8"/>
        <w:jc w:val="center"/>
        <w:rPr>
          <w:rFonts w:cs="Arial"/>
          <w:b/>
        </w:rPr>
      </w:pPr>
    </w:p>
    <w:p w:rsidR="00D9417A" w:rsidRPr="00FB4FC4" w:rsidRDefault="00630473" w:rsidP="00630473">
      <w:pPr>
        <w:spacing w:after="4" w:line="259" w:lineRule="auto"/>
        <w:ind w:left="426" w:right="-8" w:firstLine="0"/>
        <w:rPr>
          <w:rFonts w:cs="Arial"/>
        </w:rPr>
      </w:pPr>
      <w:r>
        <w:rPr>
          <w:rFonts w:cs="Arial"/>
        </w:rPr>
        <w:t>1.</w:t>
      </w:r>
      <w:r w:rsidR="00D9417A" w:rsidRPr="00FB4FC4">
        <w:rPr>
          <w:rFonts w:cs="Arial"/>
        </w:rPr>
        <w:t>Основные положения</w:t>
      </w:r>
      <w:r w:rsidR="00865534" w:rsidRPr="004868B4">
        <w:rPr>
          <w:rFonts w:cs="Arial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94" o:spid="_x0000_i1025" type="#_x0000_t75" style="width:.6pt;height:.6pt;visibility:visible">
            <v:imagedata r:id="rId13" o:title=""/>
          </v:shape>
        </w:pict>
      </w:r>
    </w:p>
    <w:p w:rsidR="00D9417A" w:rsidRPr="00FB4FC4" w:rsidRDefault="00D9417A" w:rsidP="00D9417A">
      <w:pPr>
        <w:spacing w:after="4" w:line="259" w:lineRule="auto"/>
        <w:ind w:right="-8"/>
        <w:rPr>
          <w:rFonts w:cs="Arial"/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737"/>
        <w:gridCol w:w="350"/>
        <w:gridCol w:w="2982"/>
        <w:gridCol w:w="3778"/>
      </w:tblGrid>
      <w:tr w:rsidR="00D9417A" w:rsidRPr="00FB4FC4" w:rsidTr="00CA5A31">
        <w:tc>
          <w:tcPr>
            <w:tcW w:w="1392" w:type="pct"/>
            <w:shd w:val="clear" w:color="auto" w:fill="auto"/>
          </w:tcPr>
          <w:p w:rsidR="00D9417A" w:rsidRPr="00FB4FC4" w:rsidRDefault="00D9417A" w:rsidP="00630473">
            <w:pPr>
              <w:pStyle w:val="Table0"/>
            </w:pPr>
            <w:r w:rsidRPr="00FB4FC4">
              <w:t>Наименование структурного элемента</w:t>
            </w:r>
          </w:p>
        </w:tc>
        <w:tc>
          <w:tcPr>
            <w:tcW w:w="3608" w:type="pct"/>
            <w:gridSpan w:val="3"/>
            <w:shd w:val="clear" w:color="auto" w:fill="auto"/>
          </w:tcPr>
          <w:p w:rsidR="00D9417A" w:rsidRPr="00FB4FC4" w:rsidRDefault="00D9417A" w:rsidP="00630473">
            <w:pPr>
              <w:pStyle w:val="Table0"/>
            </w:pPr>
            <w:r w:rsidRPr="00FB4FC4">
              <w:t>Развитие деятельности учреждений культуры и вовлечение граждан в деятельность в сфере культуры</w:t>
            </w:r>
          </w:p>
        </w:tc>
      </w:tr>
      <w:tr w:rsidR="00D9417A" w:rsidRPr="00FB4FC4" w:rsidTr="00CA5A31">
        <w:tc>
          <w:tcPr>
            <w:tcW w:w="1392" w:type="pct"/>
            <w:shd w:val="clear" w:color="auto" w:fill="auto"/>
          </w:tcPr>
          <w:p w:rsidR="00D9417A" w:rsidRPr="00FB4FC4" w:rsidRDefault="00D9417A" w:rsidP="00630473">
            <w:pPr>
              <w:pStyle w:val="Table0"/>
            </w:pPr>
            <w:r w:rsidRPr="00FB4FC4">
              <w:t>Срок реализации структурного элемента</w:t>
            </w:r>
          </w:p>
        </w:tc>
        <w:tc>
          <w:tcPr>
            <w:tcW w:w="1688" w:type="pct"/>
            <w:gridSpan w:val="2"/>
            <w:shd w:val="clear" w:color="auto" w:fill="auto"/>
          </w:tcPr>
          <w:p w:rsidR="00D9417A" w:rsidRPr="00FB4FC4" w:rsidRDefault="00D9417A" w:rsidP="00630473">
            <w:pPr>
              <w:pStyle w:val="Table"/>
              <w:rPr>
                <w:lang w:val="en-US"/>
              </w:rPr>
            </w:pPr>
            <w:r w:rsidRPr="00FB4FC4">
              <w:rPr>
                <w:lang w:val="en-US"/>
              </w:rPr>
              <w:t>(</w:t>
            </w:r>
            <w:r w:rsidRPr="00FB4FC4">
              <w:t>дата начала</w:t>
            </w:r>
            <w:r w:rsidRPr="00FB4FC4">
              <w:rPr>
                <w:lang w:val="en-US"/>
              </w:rPr>
              <w:t>)</w:t>
            </w:r>
          </w:p>
          <w:p w:rsidR="00D9417A" w:rsidRPr="00FB4FC4" w:rsidRDefault="00D9417A" w:rsidP="00630473">
            <w:pPr>
              <w:pStyle w:val="Table"/>
            </w:pPr>
            <w:r w:rsidRPr="00FB4FC4">
              <w:t>2026</w:t>
            </w:r>
          </w:p>
        </w:tc>
        <w:tc>
          <w:tcPr>
            <w:tcW w:w="1920" w:type="pct"/>
            <w:shd w:val="clear" w:color="auto" w:fill="auto"/>
          </w:tcPr>
          <w:p w:rsidR="00D9417A" w:rsidRPr="00FB4FC4" w:rsidRDefault="00D9417A" w:rsidP="00630473">
            <w:pPr>
              <w:pStyle w:val="Table"/>
              <w:rPr>
                <w:lang w:val="en-US"/>
              </w:rPr>
            </w:pPr>
            <w:r w:rsidRPr="00FB4FC4">
              <w:t>(дата окончания</w:t>
            </w:r>
            <w:r w:rsidRPr="00FB4FC4">
              <w:rPr>
                <w:lang w:val="en-US"/>
              </w:rPr>
              <w:t>)</w:t>
            </w:r>
          </w:p>
          <w:p w:rsidR="00D9417A" w:rsidRPr="00FB4FC4" w:rsidRDefault="00D9417A" w:rsidP="00630473">
            <w:pPr>
              <w:pStyle w:val="Table"/>
            </w:pPr>
            <w:r w:rsidRPr="00FB4FC4">
              <w:t>2030</w:t>
            </w:r>
          </w:p>
        </w:tc>
      </w:tr>
      <w:tr w:rsidR="00D9417A" w:rsidRPr="00FB4FC4" w:rsidTr="00CA5A31">
        <w:tc>
          <w:tcPr>
            <w:tcW w:w="1392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Ответственный исполнитель структурного элемента</w:t>
            </w:r>
          </w:p>
        </w:tc>
        <w:tc>
          <w:tcPr>
            <w:tcW w:w="1688" w:type="pct"/>
            <w:gridSpan w:val="2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(ФИО)</w:t>
            </w:r>
          </w:p>
          <w:p w:rsidR="00D9417A" w:rsidRPr="00FB4FC4" w:rsidRDefault="00D9417A" w:rsidP="00630473">
            <w:pPr>
              <w:pStyle w:val="Table"/>
            </w:pPr>
            <w:r w:rsidRPr="00FB4FC4">
              <w:t>Макарова И.В.</w:t>
            </w: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Хопилова Л.А.</w:t>
            </w: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Солохина М.А.</w:t>
            </w: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Родина Л.М.</w:t>
            </w: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Власова С.В.</w:t>
            </w:r>
          </w:p>
          <w:p w:rsidR="00D9417A" w:rsidRPr="00FB4FC4" w:rsidRDefault="00D9417A" w:rsidP="00630473">
            <w:pPr>
              <w:pStyle w:val="Table"/>
            </w:pPr>
          </w:p>
          <w:p w:rsidR="00D9417A" w:rsidRPr="00FB4FC4" w:rsidRDefault="00D9417A" w:rsidP="00630473">
            <w:pPr>
              <w:pStyle w:val="Table"/>
            </w:pPr>
            <w:r w:rsidRPr="00FB4FC4">
              <w:t>Бутова Л.А.</w:t>
            </w:r>
          </w:p>
        </w:tc>
        <w:tc>
          <w:tcPr>
            <w:tcW w:w="1920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(должность)</w:t>
            </w:r>
          </w:p>
          <w:p w:rsidR="00D9417A" w:rsidRPr="00FB4FC4" w:rsidRDefault="00D9417A" w:rsidP="00630473">
            <w:pPr>
              <w:pStyle w:val="Table"/>
            </w:pPr>
            <w:r w:rsidRPr="00FB4FC4">
              <w:t>Начальник Управления культуры Администрации Людиновского округа</w:t>
            </w:r>
          </w:p>
          <w:p w:rsidR="00D9417A" w:rsidRPr="00FB4FC4" w:rsidRDefault="00D9417A" w:rsidP="00630473">
            <w:pPr>
              <w:pStyle w:val="Table"/>
            </w:pPr>
            <w:r w:rsidRPr="00FB4FC4">
              <w:t>Директор МКУК «ЦБС Людиновского округа»</w:t>
            </w:r>
          </w:p>
          <w:p w:rsidR="00D9417A" w:rsidRPr="00FB4FC4" w:rsidRDefault="00D9417A" w:rsidP="00630473">
            <w:pPr>
              <w:pStyle w:val="Table"/>
            </w:pPr>
            <w:r w:rsidRPr="00FB4FC4">
              <w:t>И.о. директора МКУДО «Детская школа искусств №1»</w:t>
            </w:r>
          </w:p>
          <w:p w:rsidR="00D9417A" w:rsidRPr="00FB4FC4" w:rsidRDefault="00D9417A" w:rsidP="00630473">
            <w:pPr>
              <w:pStyle w:val="Table"/>
            </w:pPr>
            <w:r w:rsidRPr="00FB4FC4">
              <w:t>Директор МКУК «Районный дом культуры»</w:t>
            </w:r>
          </w:p>
          <w:p w:rsidR="00D9417A" w:rsidRPr="00FB4FC4" w:rsidRDefault="00D9417A" w:rsidP="00630473">
            <w:pPr>
              <w:pStyle w:val="Table"/>
            </w:pPr>
            <w:r w:rsidRPr="00FB4FC4">
              <w:t>Директор МКУ «Дворец культуры им. Г.Д. Гогиберидзе»</w:t>
            </w:r>
          </w:p>
          <w:p w:rsidR="00D9417A" w:rsidRPr="00FB4FC4" w:rsidRDefault="00D9417A" w:rsidP="00630473">
            <w:pPr>
              <w:pStyle w:val="Table"/>
            </w:pPr>
            <w:r w:rsidRPr="00FB4FC4">
              <w:t>Директор МКУ «Центр культурного развития»</w:t>
            </w:r>
          </w:p>
        </w:tc>
      </w:tr>
      <w:tr w:rsidR="00D9417A" w:rsidRPr="00FB4FC4" w:rsidTr="00CA5A31">
        <w:tc>
          <w:tcPr>
            <w:tcW w:w="1392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lastRenderedPageBreak/>
              <w:t>Связь с муниципальными программами</w:t>
            </w:r>
          </w:p>
        </w:tc>
        <w:tc>
          <w:tcPr>
            <w:tcW w:w="172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1</w:t>
            </w:r>
          </w:p>
        </w:tc>
        <w:tc>
          <w:tcPr>
            <w:tcW w:w="1516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 xml:space="preserve">Муниципальная программа </w:t>
            </w:r>
          </w:p>
        </w:tc>
        <w:tc>
          <w:tcPr>
            <w:tcW w:w="1920" w:type="pct"/>
            <w:shd w:val="clear" w:color="auto" w:fill="auto"/>
          </w:tcPr>
          <w:p w:rsidR="00D9417A" w:rsidRPr="00FB4FC4" w:rsidRDefault="00D9417A" w:rsidP="00630473">
            <w:pPr>
              <w:pStyle w:val="Table"/>
            </w:pPr>
            <w:r w:rsidRPr="00FB4FC4">
              <w:t>«Развитие культуры Людиновского муниципального округа Калужской области»</w:t>
            </w:r>
          </w:p>
          <w:p w:rsidR="00D9417A" w:rsidRPr="00FB4FC4" w:rsidRDefault="00D9417A" w:rsidP="00630473">
            <w:pPr>
              <w:pStyle w:val="Table"/>
            </w:pPr>
          </w:p>
        </w:tc>
      </w:tr>
    </w:tbl>
    <w:p w:rsidR="00D9417A" w:rsidRPr="00FB4FC4" w:rsidRDefault="00D9417A" w:rsidP="00D9417A">
      <w:pPr>
        <w:spacing w:after="4" w:line="259" w:lineRule="auto"/>
        <w:ind w:right="-8"/>
        <w:rPr>
          <w:rFonts w:cs="Arial"/>
          <w:noProof/>
        </w:rPr>
      </w:pPr>
    </w:p>
    <w:p w:rsidR="00D9417A" w:rsidRPr="00FB4FC4" w:rsidRDefault="00D9417A" w:rsidP="00D9417A">
      <w:pPr>
        <w:spacing w:after="4" w:line="259" w:lineRule="auto"/>
        <w:ind w:right="-8"/>
        <w:rPr>
          <w:rFonts w:cs="Arial"/>
          <w:noProof/>
        </w:rPr>
      </w:pPr>
    </w:p>
    <w:p w:rsidR="00D9417A" w:rsidRPr="00FB4FC4" w:rsidRDefault="00D9417A" w:rsidP="00D9417A">
      <w:pPr>
        <w:spacing w:after="4" w:line="259" w:lineRule="auto"/>
        <w:ind w:right="-8"/>
        <w:rPr>
          <w:rFonts w:cs="Arial"/>
          <w:noProof/>
        </w:rPr>
      </w:pPr>
    </w:p>
    <w:p w:rsidR="00D9417A" w:rsidRPr="00FB4FC4" w:rsidRDefault="00D9417A" w:rsidP="00D9417A">
      <w:pPr>
        <w:spacing w:after="4" w:line="259" w:lineRule="auto"/>
        <w:ind w:right="-8"/>
        <w:rPr>
          <w:rFonts w:cs="Arial"/>
          <w:noProof/>
        </w:rPr>
      </w:pPr>
    </w:p>
    <w:p w:rsidR="00D9417A" w:rsidRPr="00FB4FC4" w:rsidRDefault="00D9417A" w:rsidP="00D9417A">
      <w:pPr>
        <w:spacing w:after="4" w:line="259" w:lineRule="auto"/>
        <w:ind w:right="-8"/>
        <w:rPr>
          <w:rFonts w:cs="Arial"/>
          <w:noProof/>
        </w:rPr>
      </w:pPr>
    </w:p>
    <w:p w:rsidR="00BC6CFB" w:rsidRDefault="00BC6CFB" w:rsidP="00D9417A">
      <w:pPr>
        <w:spacing w:after="4" w:line="259" w:lineRule="auto"/>
        <w:ind w:right="-8"/>
        <w:rPr>
          <w:rFonts w:cs="Arial"/>
        </w:rPr>
        <w:sectPr w:rsidR="00BC6CFB" w:rsidSect="00CA5A31">
          <w:type w:val="nextColumn"/>
          <w:pgSz w:w="11900" w:h="16840"/>
          <w:pgMar w:top="426" w:right="851" w:bottom="568" w:left="1418" w:header="720" w:footer="720" w:gutter="0"/>
          <w:cols w:space="720"/>
        </w:sectPr>
      </w:pPr>
    </w:p>
    <w:p w:rsidR="00BC6CFB" w:rsidRDefault="00BC6CFB" w:rsidP="00D9417A">
      <w:pPr>
        <w:spacing w:after="4" w:line="259" w:lineRule="auto"/>
        <w:ind w:right="-8"/>
        <w:rPr>
          <w:rFonts w:cs="Arial"/>
        </w:rPr>
      </w:pPr>
    </w:p>
    <w:p w:rsidR="00D9417A" w:rsidRPr="0015167F" w:rsidRDefault="00BC6CFB" w:rsidP="00BC6CFB">
      <w:pPr>
        <w:spacing w:after="4" w:line="259" w:lineRule="auto"/>
        <w:ind w:left="1069" w:right="-8" w:firstLine="0"/>
        <w:jc w:val="center"/>
        <w:rPr>
          <w:rFonts w:cs="Arial"/>
          <w:b/>
        </w:rPr>
      </w:pPr>
      <w:r w:rsidRPr="0015167F">
        <w:rPr>
          <w:rFonts w:cs="Arial"/>
          <w:b/>
        </w:rPr>
        <w:t>2.Показатели Направления (Подпрограммы)</w:t>
      </w:r>
    </w:p>
    <w:p w:rsidR="00BC6CFB" w:rsidRPr="0015167F" w:rsidRDefault="00BC6CFB" w:rsidP="00BC6CFB">
      <w:pPr>
        <w:spacing w:after="4" w:line="259" w:lineRule="auto"/>
        <w:ind w:right="-8"/>
        <w:jc w:val="center"/>
        <w:rPr>
          <w:rFonts w:cs="Arial"/>
          <w:b/>
        </w:rPr>
      </w:pPr>
      <w:r w:rsidRPr="0015167F">
        <w:rPr>
          <w:rFonts w:cs="Arial"/>
          <w:b/>
        </w:rPr>
        <w:t>«Развитие деятельности учреждений</w:t>
      </w:r>
      <w:r w:rsidR="00A2697C" w:rsidRPr="0015167F">
        <w:rPr>
          <w:rFonts w:cs="Arial"/>
          <w:b/>
        </w:rPr>
        <w:t xml:space="preserve"> культуры и вовлечение граждан в деятельность в сфере культуры»</w:t>
      </w:r>
    </w:p>
    <w:p w:rsidR="00A2697C" w:rsidRDefault="00A2697C" w:rsidP="00BC6CFB">
      <w:pPr>
        <w:spacing w:after="4" w:line="259" w:lineRule="auto"/>
        <w:ind w:right="-8"/>
        <w:jc w:val="center"/>
        <w:rPr>
          <w:rFonts w:cs="Arial"/>
        </w:rPr>
      </w:pPr>
    </w:p>
    <w:tbl>
      <w:tblPr>
        <w:tblStyle w:val="aa"/>
        <w:tblW w:w="16268" w:type="dxa"/>
        <w:tblLayout w:type="fixed"/>
        <w:tblLook w:val="04A0"/>
      </w:tblPr>
      <w:tblGrid>
        <w:gridCol w:w="1875"/>
        <w:gridCol w:w="1415"/>
        <w:gridCol w:w="2225"/>
        <w:gridCol w:w="1626"/>
        <w:gridCol w:w="1360"/>
        <w:gridCol w:w="1360"/>
        <w:gridCol w:w="1360"/>
        <w:gridCol w:w="1360"/>
        <w:gridCol w:w="1939"/>
        <w:gridCol w:w="1748"/>
      </w:tblGrid>
      <w:tr w:rsidR="00FD595C" w:rsidRPr="00FD595C" w:rsidTr="00FD595C">
        <w:tc>
          <w:tcPr>
            <w:tcW w:w="1875" w:type="dxa"/>
            <w:vMerge w:val="restart"/>
          </w:tcPr>
          <w:p w:rsidR="00FD595C" w:rsidRPr="00FD595C" w:rsidRDefault="00FD595C" w:rsidP="00FD595C">
            <w:pPr>
              <w:pStyle w:val="Table0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5" w:type="dxa"/>
            <w:vMerge w:val="restart"/>
          </w:tcPr>
          <w:p w:rsidR="00FD595C" w:rsidRPr="00FD595C" w:rsidRDefault="00FD595C" w:rsidP="00FD595C">
            <w:pPr>
              <w:pStyle w:val="Table0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225" w:type="dxa"/>
            <w:vMerge w:val="restart"/>
          </w:tcPr>
          <w:p w:rsidR="00FD595C" w:rsidRPr="00FD595C" w:rsidRDefault="00FD595C" w:rsidP="00FD595C">
            <w:pPr>
              <w:pStyle w:val="Table0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Базовое значение показателя (в году, предшествующем очередному финансовому году)2025 год</w:t>
            </w:r>
          </w:p>
        </w:tc>
        <w:tc>
          <w:tcPr>
            <w:tcW w:w="7066" w:type="dxa"/>
            <w:gridSpan w:val="5"/>
          </w:tcPr>
          <w:p w:rsidR="00FD595C" w:rsidRPr="00FD595C" w:rsidRDefault="00FD595C" w:rsidP="00FD595C">
            <w:pPr>
              <w:pStyle w:val="Table0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Планируемое значение показателя</w:t>
            </w:r>
          </w:p>
        </w:tc>
        <w:tc>
          <w:tcPr>
            <w:tcW w:w="1939" w:type="dxa"/>
            <w:vMerge w:val="restart"/>
          </w:tcPr>
          <w:p w:rsidR="00FD595C" w:rsidRPr="00FD595C" w:rsidRDefault="00FD595C" w:rsidP="00FD595C">
            <w:pPr>
              <w:pStyle w:val="Table0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748" w:type="dxa"/>
            <w:vMerge w:val="restart"/>
          </w:tcPr>
          <w:p w:rsidR="00FD595C" w:rsidRPr="00FD595C" w:rsidRDefault="00FD595C" w:rsidP="00FD595C">
            <w:pPr>
              <w:pStyle w:val="Table0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Связь с показателями государственной программы Калужской области (при наличии такой связи)</w:t>
            </w:r>
          </w:p>
        </w:tc>
      </w:tr>
      <w:tr w:rsidR="00FD595C" w:rsidRPr="00FD595C" w:rsidTr="00FD595C">
        <w:tc>
          <w:tcPr>
            <w:tcW w:w="1875" w:type="dxa"/>
            <w:vMerge/>
          </w:tcPr>
          <w:p w:rsidR="00FD595C" w:rsidRPr="00FD595C" w:rsidRDefault="00FD595C" w:rsidP="00FD595C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FD595C" w:rsidRPr="00FD595C" w:rsidRDefault="00FD595C" w:rsidP="00FD595C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</w:tcPr>
          <w:p w:rsidR="00FD595C" w:rsidRPr="00FD595C" w:rsidRDefault="00FD595C" w:rsidP="00FD595C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FD595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очередной финансовый год</w:t>
            </w:r>
          </w:p>
          <w:p w:rsidR="00FD595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2026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1-й год планового периода 2027 год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2-й год планового периода 2028 год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3-й год планового периода 2029 год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4-й год планового периода 2030 год</w:t>
            </w:r>
          </w:p>
        </w:tc>
        <w:tc>
          <w:tcPr>
            <w:tcW w:w="1939" w:type="dxa"/>
            <w:vMerge/>
          </w:tcPr>
          <w:p w:rsidR="00FD595C" w:rsidRPr="00FD595C" w:rsidRDefault="00FD595C" w:rsidP="00FD595C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48" w:type="dxa"/>
            <w:vMerge/>
          </w:tcPr>
          <w:p w:rsidR="00FD595C" w:rsidRPr="00FD595C" w:rsidRDefault="00FD595C" w:rsidP="00FD595C">
            <w:pPr>
              <w:pStyle w:val="Table"/>
              <w:rPr>
                <w:sz w:val="18"/>
                <w:szCs w:val="18"/>
              </w:rPr>
            </w:pPr>
          </w:p>
        </w:tc>
      </w:tr>
      <w:tr w:rsidR="00FD595C" w:rsidRPr="00FD595C" w:rsidTr="00FD595C">
        <w:tc>
          <w:tcPr>
            <w:tcW w:w="1875" w:type="dxa"/>
          </w:tcPr>
          <w:p w:rsidR="00A2697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1</w:t>
            </w:r>
          </w:p>
        </w:tc>
        <w:tc>
          <w:tcPr>
            <w:tcW w:w="1415" w:type="dxa"/>
          </w:tcPr>
          <w:p w:rsidR="00A2697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2</w:t>
            </w:r>
          </w:p>
        </w:tc>
        <w:tc>
          <w:tcPr>
            <w:tcW w:w="2225" w:type="dxa"/>
          </w:tcPr>
          <w:p w:rsidR="00A2697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3</w:t>
            </w:r>
          </w:p>
        </w:tc>
        <w:tc>
          <w:tcPr>
            <w:tcW w:w="1626" w:type="dxa"/>
          </w:tcPr>
          <w:p w:rsidR="00A2697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4</w:t>
            </w:r>
          </w:p>
        </w:tc>
        <w:tc>
          <w:tcPr>
            <w:tcW w:w="1360" w:type="dxa"/>
          </w:tcPr>
          <w:p w:rsidR="00A2697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5</w:t>
            </w:r>
          </w:p>
        </w:tc>
        <w:tc>
          <w:tcPr>
            <w:tcW w:w="1360" w:type="dxa"/>
          </w:tcPr>
          <w:p w:rsidR="00A2697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6</w:t>
            </w:r>
          </w:p>
        </w:tc>
        <w:tc>
          <w:tcPr>
            <w:tcW w:w="1360" w:type="dxa"/>
          </w:tcPr>
          <w:p w:rsidR="00A2697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7</w:t>
            </w:r>
          </w:p>
        </w:tc>
        <w:tc>
          <w:tcPr>
            <w:tcW w:w="1360" w:type="dxa"/>
          </w:tcPr>
          <w:p w:rsidR="00A2697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8</w:t>
            </w:r>
          </w:p>
        </w:tc>
        <w:tc>
          <w:tcPr>
            <w:tcW w:w="1939" w:type="dxa"/>
          </w:tcPr>
          <w:p w:rsidR="00A2697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9</w:t>
            </w:r>
          </w:p>
        </w:tc>
        <w:tc>
          <w:tcPr>
            <w:tcW w:w="1748" w:type="dxa"/>
          </w:tcPr>
          <w:p w:rsidR="00A2697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10</w:t>
            </w:r>
          </w:p>
        </w:tc>
      </w:tr>
      <w:tr w:rsidR="00FD595C" w:rsidRPr="0015167F" w:rsidTr="00401987">
        <w:tc>
          <w:tcPr>
            <w:tcW w:w="16268" w:type="dxa"/>
            <w:gridSpan w:val="10"/>
          </w:tcPr>
          <w:p w:rsidR="00FD595C" w:rsidRPr="0015167F" w:rsidRDefault="00FD595C" w:rsidP="0015167F">
            <w:pPr>
              <w:pStyle w:val="Table"/>
              <w:jc w:val="center"/>
              <w:rPr>
                <w:b/>
                <w:sz w:val="18"/>
                <w:szCs w:val="18"/>
              </w:rPr>
            </w:pPr>
            <w:r w:rsidRPr="0015167F">
              <w:rPr>
                <w:b/>
                <w:sz w:val="18"/>
                <w:szCs w:val="18"/>
              </w:rPr>
              <w:t>Цель муниципальной программы «Увеличение числа посещений мероприятий учреждений культуры</w:t>
            </w:r>
          </w:p>
        </w:tc>
      </w:tr>
      <w:tr w:rsidR="00FD595C" w:rsidRPr="00FD595C" w:rsidTr="00FD595C">
        <w:tc>
          <w:tcPr>
            <w:tcW w:w="187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Число посещений культурных мероприятий</w:t>
            </w:r>
          </w:p>
        </w:tc>
        <w:tc>
          <w:tcPr>
            <w:tcW w:w="141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Чел.</w:t>
            </w:r>
          </w:p>
        </w:tc>
        <w:tc>
          <w:tcPr>
            <w:tcW w:w="222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577 398</w:t>
            </w:r>
          </w:p>
        </w:tc>
        <w:tc>
          <w:tcPr>
            <w:tcW w:w="1626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635 138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698 652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698 652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698 652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698 652</w:t>
            </w:r>
          </w:p>
        </w:tc>
        <w:tc>
          <w:tcPr>
            <w:tcW w:w="1939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Директора учреждений культуры</w:t>
            </w:r>
          </w:p>
        </w:tc>
        <w:tc>
          <w:tcPr>
            <w:tcW w:w="1748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Нет</w:t>
            </w:r>
          </w:p>
        </w:tc>
      </w:tr>
      <w:tr w:rsidR="00FD595C" w:rsidRPr="00FD595C" w:rsidTr="00FD595C">
        <w:tc>
          <w:tcPr>
            <w:tcW w:w="187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Число зарегистрированных пользователей библиотек</w:t>
            </w:r>
          </w:p>
        </w:tc>
        <w:tc>
          <w:tcPr>
            <w:tcW w:w="141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Чел.</w:t>
            </w:r>
          </w:p>
        </w:tc>
        <w:tc>
          <w:tcPr>
            <w:tcW w:w="222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21 738</w:t>
            </w:r>
          </w:p>
        </w:tc>
        <w:tc>
          <w:tcPr>
            <w:tcW w:w="1626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23 043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24 425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24 425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24 425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24 425</w:t>
            </w:r>
          </w:p>
        </w:tc>
        <w:tc>
          <w:tcPr>
            <w:tcW w:w="1939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Хопилова Л.А.</w:t>
            </w:r>
          </w:p>
        </w:tc>
        <w:tc>
          <w:tcPr>
            <w:tcW w:w="1748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Нет</w:t>
            </w:r>
          </w:p>
        </w:tc>
      </w:tr>
      <w:tr w:rsidR="00FD595C" w:rsidRPr="00FD595C" w:rsidTr="00FD595C">
        <w:tc>
          <w:tcPr>
            <w:tcW w:w="187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Количество выданных книг</w:t>
            </w:r>
          </w:p>
        </w:tc>
        <w:tc>
          <w:tcPr>
            <w:tcW w:w="141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Экз.</w:t>
            </w:r>
          </w:p>
        </w:tc>
        <w:tc>
          <w:tcPr>
            <w:tcW w:w="222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490 155</w:t>
            </w:r>
          </w:p>
        </w:tc>
        <w:tc>
          <w:tcPr>
            <w:tcW w:w="1626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504 860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520 006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520 006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520 006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520 006</w:t>
            </w:r>
          </w:p>
        </w:tc>
        <w:tc>
          <w:tcPr>
            <w:tcW w:w="1939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Хопилова Л.А.</w:t>
            </w:r>
          </w:p>
        </w:tc>
        <w:tc>
          <w:tcPr>
            <w:tcW w:w="1748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Нет</w:t>
            </w:r>
          </w:p>
        </w:tc>
      </w:tr>
      <w:tr w:rsidR="00FD595C" w:rsidRPr="00FD595C" w:rsidTr="00FD595C">
        <w:tc>
          <w:tcPr>
            <w:tcW w:w="187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Количество обучающихся в учреждении дополнительного образования</w:t>
            </w:r>
          </w:p>
        </w:tc>
        <w:tc>
          <w:tcPr>
            <w:tcW w:w="141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Чел.</w:t>
            </w:r>
          </w:p>
        </w:tc>
        <w:tc>
          <w:tcPr>
            <w:tcW w:w="222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736</w:t>
            </w:r>
          </w:p>
        </w:tc>
        <w:tc>
          <w:tcPr>
            <w:tcW w:w="1626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736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736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736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736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736</w:t>
            </w:r>
          </w:p>
        </w:tc>
        <w:tc>
          <w:tcPr>
            <w:tcW w:w="1939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Солохина М.А..</w:t>
            </w:r>
          </w:p>
        </w:tc>
        <w:tc>
          <w:tcPr>
            <w:tcW w:w="1748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Нет</w:t>
            </w:r>
          </w:p>
        </w:tc>
      </w:tr>
      <w:tr w:rsidR="00FD595C" w:rsidRPr="00FD595C" w:rsidTr="00FD595C">
        <w:tc>
          <w:tcPr>
            <w:tcW w:w="187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Доля детей, осваивающих дополнительные предпрофессиональные программы</w:t>
            </w:r>
          </w:p>
        </w:tc>
        <w:tc>
          <w:tcPr>
            <w:tcW w:w="141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%</w:t>
            </w:r>
          </w:p>
        </w:tc>
        <w:tc>
          <w:tcPr>
            <w:tcW w:w="222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92,0</w:t>
            </w:r>
          </w:p>
        </w:tc>
        <w:tc>
          <w:tcPr>
            <w:tcW w:w="1626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98,4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98,5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98,6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98,8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100,0</w:t>
            </w:r>
          </w:p>
        </w:tc>
        <w:tc>
          <w:tcPr>
            <w:tcW w:w="1939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Солохина М.А.</w:t>
            </w:r>
          </w:p>
        </w:tc>
        <w:tc>
          <w:tcPr>
            <w:tcW w:w="1748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Нет</w:t>
            </w:r>
          </w:p>
        </w:tc>
      </w:tr>
      <w:tr w:rsidR="00FD595C" w:rsidRPr="00FD595C" w:rsidTr="00FD595C">
        <w:tc>
          <w:tcPr>
            <w:tcW w:w="187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>Количество культурно – массовых мероприятий, проводимых учреждениями культуры</w:t>
            </w:r>
          </w:p>
        </w:tc>
        <w:tc>
          <w:tcPr>
            <w:tcW w:w="141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Ед.</w:t>
            </w:r>
          </w:p>
        </w:tc>
        <w:tc>
          <w:tcPr>
            <w:tcW w:w="222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2 225</w:t>
            </w:r>
          </w:p>
        </w:tc>
        <w:tc>
          <w:tcPr>
            <w:tcW w:w="1626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2 230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2 235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2 235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2 235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2 235</w:t>
            </w:r>
          </w:p>
        </w:tc>
        <w:tc>
          <w:tcPr>
            <w:tcW w:w="1939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Родина Л.М.</w:t>
            </w: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Власова С.В.</w:t>
            </w: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Бутова Л.А.</w:t>
            </w:r>
          </w:p>
        </w:tc>
        <w:tc>
          <w:tcPr>
            <w:tcW w:w="1748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Нет</w:t>
            </w:r>
          </w:p>
        </w:tc>
      </w:tr>
      <w:tr w:rsidR="00FD595C" w:rsidRPr="00FD595C" w:rsidTr="00FD595C">
        <w:tc>
          <w:tcPr>
            <w:tcW w:w="1875" w:type="dxa"/>
          </w:tcPr>
          <w:p w:rsidR="00FD595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t xml:space="preserve">Количество мероприятий </w:t>
            </w:r>
            <w:r w:rsidRPr="00FD595C">
              <w:rPr>
                <w:sz w:val="18"/>
                <w:szCs w:val="18"/>
              </w:rPr>
              <w:lastRenderedPageBreak/>
              <w:t>традиционной культуры</w:t>
            </w:r>
          </w:p>
        </w:tc>
        <w:tc>
          <w:tcPr>
            <w:tcW w:w="141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222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626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2</w:t>
            </w:r>
          </w:p>
        </w:tc>
        <w:tc>
          <w:tcPr>
            <w:tcW w:w="1939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Макарова И.В.</w:t>
            </w:r>
          </w:p>
        </w:tc>
        <w:tc>
          <w:tcPr>
            <w:tcW w:w="1748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Нет</w:t>
            </w:r>
          </w:p>
        </w:tc>
      </w:tr>
      <w:tr w:rsidR="00FD595C" w:rsidRPr="00FD595C" w:rsidTr="00FD595C">
        <w:tc>
          <w:tcPr>
            <w:tcW w:w="1875" w:type="dxa"/>
          </w:tcPr>
          <w:p w:rsidR="00FD595C" w:rsidRPr="00FD595C" w:rsidRDefault="00FD595C" w:rsidP="00FD595C">
            <w:pPr>
              <w:pStyle w:val="Table"/>
              <w:rPr>
                <w:sz w:val="18"/>
                <w:szCs w:val="18"/>
              </w:rPr>
            </w:pPr>
            <w:r w:rsidRPr="00FD595C">
              <w:rPr>
                <w:sz w:val="18"/>
                <w:szCs w:val="18"/>
              </w:rPr>
              <w:lastRenderedPageBreak/>
              <w:t>Количество районных праздничных мероприятий к значимым событиям, календарным и юбилейным датам</w:t>
            </w:r>
          </w:p>
        </w:tc>
        <w:tc>
          <w:tcPr>
            <w:tcW w:w="141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Ед.</w:t>
            </w:r>
          </w:p>
        </w:tc>
        <w:tc>
          <w:tcPr>
            <w:tcW w:w="222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1626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6</w:t>
            </w:r>
          </w:p>
        </w:tc>
        <w:tc>
          <w:tcPr>
            <w:tcW w:w="1939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Макарова И.В.</w:t>
            </w:r>
          </w:p>
        </w:tc>
        <w:tc>
          <w:tcPr>
            <w:tcW w:w="1748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Нет</w:t>
            </w:r>
          </w:p>
        </w:tc>
      </w:tr>
      <w:tr w:rsidR="00FD595C" w:rsidRPr="00FD595C" w:rsidTr="00FD595C">
        <w:tc>
          <w:tcPr>
            <w:tcW w:w="187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Количество клубных формирований</w:t>
            </w:r>
          </w:p>
        </w:tc>
        <w:tc>
          <w:tcPr>
            <w:tcW w:w="141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Ед.</w:t>
            </w:r>
          </w:p>
        </w:tc>
        <w:tc>
          <w:tcPr>
            <w:tcW w:w="222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164</w:t>
            </w:r>
          </w:p>
        </w:tc>
        <w:tc>
          <w:tcPr>
            <w:tcW w:w="1626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164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164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164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164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164</w:t>
            </w:r>
          </w:p>
        </w:tc>
        <w:tc>
          <w:tcPr>
            <w:tcW w:w="1939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Родина Л.М.</w:t>
            </w: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Власова С.В.</w:t>
            </w: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Бутова Л.А.</w:t>
            </w:r>
          </w:p>
        </w:tc>
        <w:tc>
          <w:tcPr>
            <w:tcW w:w="1748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Нет</w:t>
            </w:r>
          </w:p>
        </w:tc>
      </w:tr>
      <w:tr w:rsidR="00FD595C" w:rsidRPr="00FD595C" w:rsidTr="00FD595C">
        <w:tc>
          <w:tcPr>
            <w:tcW w:w="187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Количество выездов автоклубов</w:t>
            </w:r>
          </w:p>
        </w:tc>
        <w:tc>
          <w:tcPr>
            <w:tcW w:w="141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Ед.</w:t>
            </w:r>
          </w:p>
        </w:tc>
        <w:tc>
          <w:tcPr>
            <w:tcW w:w="222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110</w:t>
            </w:r>
          </w:p>
        </w:tc>
        <w:tc>
          <w:tcPr>
            <w:tcW w:w="1626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110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110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110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110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110</w:t>
            </w:r>
          </w:p>
        </w:tc>
        <w:tc>
          <w:tcPr>
            <w:tcW w:w="1939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Родина Л.М.</w:t>
            </w: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Власова С.В.</w:t>
            </w: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Бутова Л.А.</w:t>
            </w:r>
          </w:p>
        </w:tc>
        <w:tc>
          <w:tcPr>
            <w:tcW w:w="1748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Нет</w:t>
            </w:r>
          </w:p>
        </w:tc>
      </w:tr>
      <w:tr w:rsidR="00FD595C" w:rsidRPr="00FD595C" w:rsidTr="00FD595C">
        <w:tc>
          <w:tcPr>
            <w:tcW w:w="187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Увеличение количества проданных билетов на мероприятиях в рамках программы «Пушкинская карта»</w:t>
            </w:r>
          </w:p>
        </w:tc>
        <w:tc>
          <w:tcPr>
            <w:tcW w:w="141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Ед.</w:t>
            </w:r>
          </w:p>
        </w:tc>
        <w:tc>
          <w:tcPr>
            <w:tcW w:w="222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5 315</w:t>
            </w:r>
          </w:p>
        </w:tc>
        <w:tc>
          <w:tcPr>
            <w:tcW w:w="1626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5 634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5 972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5 972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5 972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5 972</w:t>
            </w:r>
          </w:p>
        </w:tc>
        <w:tc>
          <w:tcPr>
            <w:tcW w:w="1939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Хопилова Л.А.</w:t>
            </w: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Родина Л.М.</w:t>
            </w: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Власова С.В.</w:t>
            </w: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Бутова Л.А.</w:t>
            </w:r>
          </w:p>
        </w:tc>
        <w:tc>
          <w:tcPr>
            <w:tcW w:w="1748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Нет</w:t>
            </w:r>
          </w:p>
        </w:tc>
      </w:tr>
      <w:tr w:rsidR="00FD595C" w:rsidRPr="00FD595C" w:rsidTr="00FD595C">
        <w:tc>
          <w:tcPr>
            <w:tcW w:w="187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Увеличение количества проведенных мероприятий в рамках программы «Пушкинская карта».</w:t>
            </w:r>
          </w:p>
        </w:tc>
        <w:tc>
          <w:tcPr>
            <w:tcW w:w="141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Ед.</w:t>
            </w:r>
          </w:p>
        </w:tc>
        <w:tc>
          <w:tcPr>
            <w:tcW w:w="222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393</w:t>
            </w:r>
          </w:p>
        </w:tc>
        <w:tc>
          <w:tcPr>
            <w:tcW w:w="1626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440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493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493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493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493</w:t>
            </w:r>
          </w:p>
        </w:tc>
        <w:tc>
          <w:tcPr>
            <w:tcW w:w="1939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Хопилова Л.А.</w:t>
            </w: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Родина Л.М.</w:t>
            </w: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Власова С.В.</w:t>
            </w: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Бутова Л.А.</w:t>
            </w:r>
          </w:p>
        </w:tc>
        <w:tc>
          <w:tcPr>
            <w:tcW w:w="1748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Нет</w:t>
            </w:r>
          </w:p>
        </w:tc>
      </w:tr>
      <w:tr w:rsidR="00FD595C" w:rsidRPr="00FD595C" w:rsidTr="00FD595C">
        <w:tc>
          <w:tcPr>
            <w:tcW w:w="187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 xml:space="preserve"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</w:t>
            </w:r>
            <w:r w:rsidRPr="00FD595C">
              <w:rPr>
                <w:noProof/>
                <w:sz w:val="18"/>
                <w:szCs w:val="18"/>
              </w:rPr>
              <w:lastRenderedPageBreak/>
              <w:t>и физических лиц (среднемесячному доходу от трудовой деятельности) по субъекту Российской Федерации</w:t>
            </w: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</w:p>
        </w:tc>
        <w:tc>
          <w:tcPr>
            <w:tcW w:w="141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lastRenderedPageBreak/>
              <w:t>%</w:t>
            </w:r>
          </w:p>
        </w:tc>
        <w:tc>
          <w:tcPr>
            <w:tcW w:w="2225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100</w:t>
            </w:r>
          </w:p>
        </w:tc>
        <w:tc>
          <w:tcPr>
            <w:tcW w:w="1626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100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100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100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100</w:t>
            </w:r>
          </w:p>
        </w:tc>
        <w:tc>
          <w:tcPr>
            <w:tcW w:w="1360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100</w:t>
            </w:r>
          </w:p>
        </w:tc>
        <w:tc>
          <w:tcPr>
            <w:tcW w:w="1939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Макарова И.В.</w:t>
            </w:r>
          </w:p>
        </w:tc>
        <w:tc>
          <w:tcPr>
            <w:tcW w:w="1748" w:type="dxa"/>
          </w:tcPr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</w:p>
          <w:p w:rsidR="00FD595C" w:rsidRPr="00FD595C" w:rsidRDefault="00FD595C" w:rsidP="00FD595C">
            <w:pPr>
              <w:pStyle w:val="Table"/>
              <w:rPr>
                <w:noProof/>
                <w:sz w:val="18"/>
                <w:szCs w:val="18"/>
              </w:rPr>
            </w:pPr>
            <w:r w:rsidRPr="00FD595C">
              <w:rPr>
                <w:noProof/>
                <w:sz w:val="18"/>
                <w:szCs w:val="18"/>
              </w:rPr>
              <w:t>Нет</w:t>
            </w:r>
          </w:p>
        </w:tc>
      </w:tr>
    </w:tbl>
    <w:p w:rsidR="00A2697C" w:rsidRPr="00093952" w:rsidRDefault="00A2697C" w:rsidP="00A2697C">
      <w:pPr>
        <w:spacing w:after="4" w:line="259" w:lineRule="auto"/>
        <w:ind w:right="-8"/>
        <w:rPr>
          <w:rFonts w:ascii="Times New Roman" w:hAnsi="Times New Roman"/>
          <w:noProof/>
        </w:rPr>
      </w:pPr>
    </w:p>
    <w:p w:rsidR="00A2697C" w:rsidRDefault="00A2697C" w:rsidP="00BC6CFB">
      <w:pPr>
        <w:spacing w:after="4" w:line="259" w:lineRule="auto"/>
        <w:ind w:right="-8"/>
        <w:jc w:val="center"/>
        <w:rPr>
          <w:rFonts w:cs="Arial"/>
        </w:rPr>
      </w:pPr>
    </w:p>
    <w:p w:rsidR="00A2697C" w:rsidRPr="00FB4FC4" w:rsidRDefault="00A2697C" w:rsidP="00BC6CFB">
      <w:pPr>
        <w:spacing w:after="4" w:line="259" w:lineRule="auto"/>
        <w:ind w:right="-8"/>
        <w:jc w:val="center"/>
        <w:rPr>
          <w:rFonts w:cs="Arial"/>
        </w:rPr>
        <w:sectPr w:rsidR="00A2697C" w:rsidRPr="00FB4FC4" w:rsidSect="00BC6CFB">
          <w:pgSz w:w="16840" w:h="11900" w:orient="landscape"/>
          <w:pgMar w:top="851" w:right="567" w:bottom="1418" w:left="425" w:header="720" w:footer="720" w:gutter="0"/>
          <w:cols w:space="720"/>
        </w:sectPr>
      </w:pPr>
    </w:p>
    <w:p w:rsidR="00D9417A" w:rsidRPr="00FB4FC4" w:rsidRDefault="00D9417A" w:rsidP="00D9417A">
      <w:pPr>
        <w:spacing w:line="262" w:lineRule="auto"/>
        <w:ind w:right="-8"/>
        <w:jc w:val="center"/>
        <w:rPr>
          <w:rFonts w:cs="Arial"/>
          <w:b/>
        </w:rPr>
      </w:pPr>
      <w:r w:rsidRPr="00BC6CFB">
        <w:rPr>
          <w:rFonts w:cs="Arial"/>
          <w:b/>
        </w:rPr>
        <w:lastRenderedPageBreak/>
        <w:t xml:space="preserve">2.1. </w:t>
      </w:r>
      <w:r w:rsidRPr="00FB4FC4">
        <w:rPr>
          <w:rFonts w:cs="Arial"/>
          <w:b/>
        </w:rPr>
        <w:t>Методика расчета показателя</w:t>
      </w:r>
    </w:p>
    <w:p w:rsidR="00D9417A" w:rsidRPr="00FB4FC4" w:rsidRDefault="00D9417A" w:rsidP="00D9417A">
      <w:pPr>
        <w:spacing w:line="262" w:lineRule="auto"/>
        <w:ind w:right="-8"/>
        <w:jc w:val="center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4" w:type="dxa"/>
          <w:left w:w="36" w:type="dxa"/>
          <w:right w:w="0" w:type="dxa"/>
        </w:tblCellMar>
        <w:tblLook w:val="04A0"/>
      </w:tblPr>
      <w:tblGrid>
        <w:gridCol w:w="387"/>
        <w:gridCol w:w="3027"/>
        <w:gridCol w:w="1426"/>
        <w:gridCol w:w="4832"/>
      </w:tblGrid>
      <w:tr w:rsidR="00D9417A" w:rsidRPr="00FB4FC4" w:rsidTr="00CA5A31">
        <w:trPr>
          <w:trHeight w:val="615"/>
        </w:trPr>
        <w:tc>
          <w:tcPr>
            <w:tcW w:w="200" w:type="pct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t>№ п/п</w:t>
            </w:r>
          </w:p>
        </w:tc>
        <w:tc>
          <w:tcPr>
            <w:tcW w:w="1565" w:type="pct"/>
            <w:shd w:val="clear" w:color="auto" w:fill="auto"/>
          </w:tcPr>
          <w:p w:rsidR="00D9417A" w:rsidRPr="00BC6CFB" w:rsidRDefault="00D9417A" w:rsidP="00BC6CFB">
            <w:pPr>
              <w:pStyle w:val="Table0"/>
            </w:pPr>
            <w:r w:rsidRPr="00FB4FC4">
              <w:t>Наименование показателя</w:t>
            </w:r>
          </w:p>
        </w:tc>
        <w:tc>
          <w:tcPr>
            <w:tcW w:w="737" w:type="pct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t>Единица измерения</w:t>
            </w:r>
          </w:p>
        </w:tc>
        <w:tc>
          <w:tcPr>
            <w:tcW w:w="2498" w:type="pct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t>Методика расчета показателя или источник получения информации о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значениях показателя</w:t>
            </w:r>
          </w:p>
        </w:tc>
      </w:tr>
      <w:tr w:rsidR="00D9417A" w:rsidRPr="00FB4FC4" w:rsidTr="00CA5A31">
        <w:trPr>
          <w:trHeight w:val="358"/>
        </w:trPr>
        <w:tc>
          <w:tcPr>
            <w:tcW w:w="200" w:type="pct"/>
            <w:shd w:val="clear" w:color="auto" w:fill="auto"/>
          </w:tcPr>
          <w:p w:rsidR="00D9417A" w:rsidRPr="00FB4FC4" w:rsidRDefault="00D9417A" w:rsidP="00FD595C">
            <w:pPr>
              <w:pStyle w:val="Table"/>
              <w:jc w:val="center"/>
            </w:pPr>
            <w:r w:rsidRPr="00FB4FC4">
              <w:t>1</w:t>
            </w:r>
          </w:p>
        </w:tc>
        <w:tc>
          <w:tcPr>
            <w:tcW w:w="1565" w:type="pct"/>
            <w:shd w:val="clear" w:color="auto" w:fill="auto"/>
          </w:tcPr>
          <w:p w:rsidR="00D9417A" w:rsidRPr="00FB4FC4" w:rsidRDefault="00D9417A" w:rsidP="00FD595C">
            <w:pPr>
              <w:pStyle w:val="Table"/>
              <w:jc w:val="center"/>
              <w:rPr>
                <w:lang w:val="en-US"/>
              </w:rPr>
            </w:pPr>
            <w:r w:rsidRPr="00FB4FC4">
              <w:rPr>
                <w:lang w:val="en-US"/>
              </w:rPr>
              <w:t>2</w:t>
            </w:r>
          </w:p>
        </w:tc>
        <w:tc>
          <w:tcPr>
            <w:tcW w:w="737" w:type="pct"/>
            <w:shd w:val="clear" w:color="auto" w:fill="auto"/>
          </w:tcPr>
          <w:p w:rsidR="00D9417A" w:rsidRPr="00FB4FC4" w:rsidRDefault="00D9417A" w:rsidP="00FD595C">
            <w:pPr>
              <w:pStyle w:val="Table"/>
              <w:jc w:val="center"/>
            </w:pPr>
            <w:r w:rsidRPr="00FB4FC4">
              <w:t>3</w:t>
            </w:r>
          </w:p>
        </w:tc>
        <w:tc>
          <w:tcPr>
            <w:tcW w:w="2498" w:type="pct"/>
            <w:shd w:val="clear" w:color="auto" w:fill="auto"/>
          </w:tcPr>
          <w:p w:rsidR="00D9417A" w:rsidRPr="00FB4FC4" w:rsidRDefault="00D9417A" w:rsidP="00FD595C">
            <w:pPr>
              <w:pStyle w:val="Table"/>
              <w:jc w:val="center"/>
              <w:rPr>
                <w:lang w:val="en-US"/>
              </w:rPr>
            </w:pPr>
            <w:r w:rsidRPr="00FB4FC4">
              <w:rPr>
                <w:lang w:val="en-US"/>
              </w:rPr>
              <w:t>4</w:t>
            </w:r>
          </w:p>
        </w:tc>
      </w:tr>
      <w:tr w:rsidR="00D9417A" w:rsidRPr="00FB4FC4" w:rsidTr="00CA5A31">
        <w:trPr>
          <w:trHeight w:val="374"/>
        </w:trPr>
        <w:tc>
          <w:tcPr>
            <w:tcW w:w="2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1</w:t>
            </w:r>
          </w:p>
        </w:tc>
        <w:tc>
          <w:tcPr>
            <w:tcW w:w="1565" w:type="pct"/>
            <w:shd w:val="clear" w:color="auto" w:fill="auto"/>
          </w:tcPr>
          <w:p w:rsidR="00D9417A" w:rsidRPr="00FB4FC4" w:rsidRDefault="00D9417A" w:rsidP="00BC6CFB">
            <w:pPr>
              <w:pStyle w:val="Table"/>
              <w:rPr>
                <w:highlight w:val="yellow"/>
              </w:rPr>
            </w:pPr>
            <w:r w:rsidRPr="00FB4FC4">
              <w:t>Число посещений культурных мероприятий</w:t>
            </w:r>
          </w:p>
        </w:tc>
        <w:tc>
          <w:tcPr>
            <w:tcW w:w="737" w:type="pct"/>
            <w:shd w:val="clear" w:color="auto" w:fill="auto"/>
          </w:tcPr>
          <w:p w:rsidR="00D9417A" w:rsidRPr="00FB4FC4" w:rsidRDefault="00D9417A" w:rsidP="00BC6CFB">
            <w:pPr>
              <w:pStyle w:val="Table"/>
              <w:rPr>
                <w:highlight w:val="yellow"/>
              </w:rPr>
            </w:pPr>
            <w:r w:rsidRPr="00FB4FC4">
              <w:t>Чел.</w:t>
            </w:r>
          </w:p>
        </w:tc>
        <w:tc>
          <w:tcPr>
            <w:tcW w:w="2498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Источники информации: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 xml:space="preserve"> – Годовая форма федерального статистического наблюдения № 7 – НК «Сведения об организации культурно – досугового типа»;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- Годовая форма федерального статистического наблюдения № 1 – ДШИ «Сведения о детской музыкальной, художественной, хореографической школе, школе искусств»;</w:t>
            </w:r>
          </w:p>
          <w:p w:rsidR="00D9417A" w:rsidRPr="00FB4FC4" w:rsidRDefault="00D9417A" w:rsidP="00BC6CFB">
            <w:pPr>
              <w:pStyle w:val="Table"/>
              <w:rPr>
                <w:highlight w:val="yellow"/>
              </w:rPr>
            </w:pPr>
            <w:r w:rsidRPr="00FB4FC4">
              <w:t>- Годовая форма статистического наблюдения № 6 – НК «Сведения об общедоступной (публичной) библиотеке».</w:t>
            </w:r>
          </w:p>
        </w:tc>
      </w:tr>
      <w:tr w:rsidR="00D9417A" w:rsidRPr="00FB4FC4" w:rsidTr="00CA5A31">
        <w:trPr>
          <w:trHeight w:val="374"/>
        </w:trPr>
        <w:tc>
          <w:tcPr>
            <w:tcW w:w="2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2</w:t>
            </w:r>
          </w:p>
        </w:tc>
        <w:tc>
          <w:tcPr>
            <w:tcW w:w="156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Число зарегистрированных пользователей библиотек</w:t>
            </w:r>
          </w:p>
        </w:tc>
        <w:tc>
          <w:tcPr>
            <w:tcW w:w="737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Чел.</w:t>
            </w:r>
          </w:p>
        </w:tc>
        <w:tc>
          <w:tcPr>
            <w:tcW w:w="2498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 информации:</w:t>
            </w:r>
          </w:p>
          <w:p w:rsidR="00D9417A" w:rsidRPr="00FB4FC4" w:rsidRDefault="00D9417A" w:rsidP="00BC6CFB">
            <w:pPr>
              <w:pStyle w:val="Table"/>
              <w:rPr>
                <w:b/>
              </w:rPr>
            </w:pPr>
            <w:r w:rsidRPr="00FB4FC4">
              <w:t>- Годовая форма статистического наблюдения № 6 – НК «Сведения об общедоступной (публичной) библиотеке».</w:t>
            </w:r>
          </w:p>
        </w:tc>
      </w:tr>
      <w:tr w:rsidR="00D9417A" w:rsidRPr="00FB4FC4" w:rsidTr="00CA5A31">
        <w:trPr>
          <w:trHeight w:val="374"/>
        </w:trPr>
        <w:tc>
          <w:tcPr>
            <w:tcW w:w="2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3</w:t>
            </w:r>
          </w:p>
        </w:tc>
        <w:tc>
          <w:tcPr>
            <w:tcW w:w="156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Количество выданных книг</w:t>
            </w:r>
          </w:p>
        </w:tc>
        <w:tc>
          <w:tcPr>
            <w:tcW w:w="737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Экз.</w:t>
            </w:r>
          </w:p>
        </w:tc>
        <w:tc>
          <w:tcPr>
            <w:tcW w:w="2498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 информации: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- Годовая форма статистического наблюдения № 6 – НК «Сведения об общедоступной (публичной) библиотеке».</w:t>
            </w:r>
          </w:p>
        </w:tc>
      </w:tr>
      <w:tr w:rsidR="00D9417A" w:rsidRPr="00FB4FC4" w:rsidTr="00CA5A31">
        <w:trPr>
          <w:trHeight w:val="374"/>
        </w:trPr>
        <w:tc>
          <w:tcPr>
            <w:tcW w:w="2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4</w:t>
            </w:r>
          </w:p>
        </w:tc>
        <w:tc>
          <w:tcPr>
            <w:tcW w:w="156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Количество обучающихся в учреждении дополнительного образования</w:t>
            </w:r>
          </w:p>
        </w:tc>
        <w:tc>
          <w:tcPr>
            <w:tcW w:w="737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Чел.</w:t>
            </w:r>
          </w:p>
        </w:tc>
        <w:tc>
          <w:tcPr>
            <w:tcW w:w="2498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 информации:</w:t>
            </w:r>
          </w:p>
          <w:p w:rsidR="00D9417A" w:rsidRPr="00FB4FC4" w:rsidRDefault="00D9417A" w:rsidP="00BC6CFB">
            <w:pPr>
              <w:pStyle w:val="Table"/>
              <w:rPr>
                <w:b/>
              </w:rPr>
            </w:pPr>
            <w:r w:rsidRPr="00FB4FC4">
              <w:rPr>
                <w:b/>
              </w:rPr>
              <w:t xml:space="preserve">- </w:t>
            </w:r>
            <w:r w:rsidRPr="00FB4FC4">
              <w:t>Годовая форма федерального статистического наблюдения № 1 – ДШИ «Сведения о детской музыкальной, художественной, хореографической школе, школе искусств».</w:t>
            </w:r>
          </w:p>
        </w:tc>
      </w:tr>
      <w:tr w:rsidR="00D9417A" w:rsidRPr="00FB4FC4" w:rsidTr="00CA5A31">
        <w:trPr>
          <w:trHeight w:val="374"/>
        </w:trPr>
        <w:tc>
          <w:tcPr>
            <w:tcW w:w="2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5</w:t>
            </w:r>
          </w:p>
        </w:tc>
        <w:tc>
          <w:tcPr>
            <w:tcW w:w="156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Доля детей, осваивающих дополнительные предпрофессиональные программы</w:t>
            </w:r>
          </w:p>
        </w:tc>
        <w:tc>
          <w:tcPr>
            <w:tcW w:w="737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%</w:t>
            </w:r>
          </w:p>
        </w:tc>
        <w:tc>
          <w:tcPr>
            <w:tcW w:w="2498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 информации:</w:t>
            </w:r>
          </w:p>
          <w:p w:rsidR="00D9417A" w:rsidRPr="00FB4FC4" w:rsidRDefault="00D9417A" w:rsidP="00BC6CFB">
            <w:pPr>
              <w:pStyle w:val="Table"/>
              <w:rPr>
                <w:b/>
              </w:rPr>
            </w:pPr>
            <w:r w:rsidRPr="00FB4FC4">
              <w:rPr>
                <w:b/>
              </w:rPr>
              <w:t xml:space="preserve">- </w:t>
            </w:r>
            <w:r w:rsidRPr="00FB4FC4">
              <w:t>Годовая форма федерального статистического наблюдения № 1 – ДШИ «Сведения о детской музыкальной, художественной, хореографической школе, школе искусств».</w:t>
            </w:r>
          </w:p>
        </w:tc>
      </w:tr>
      <w:tr w:rsidR="00D9417A" w:rsidRPr="00FB4FC4" w:rsidTr="00CA5A31">
        <w:trPr>
          <w:trHeight w:val="374"/>
        </w:trPr>
        <w:tc>
          <w:tcPr>
            <w:tcW w:w="2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6</w:t>
            </w:r>
          </w:p>
        </w:tc>
        <w:tc>
          <w:tcPr>
            <w:tcW w:w="156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Количество культурно – массовых мероприятий, проводимых учреждениями культуры</w:t>
            </w:r>
          </w:p>
        </w:tc>
        <w:tc>
          <w:tcPr>
            <w:tcW w:w="737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Ед.</w:t>
            </w:r>
          </w:p>
        </w:tc>
        <w:tc>
          <w:tcPr>
            <w:tcW w:w="2498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Источники информации: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– Годовая форма федерального статистического наблюдения № 7 – НК «Сведения об организации культурно – досугового типа»;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- Годовая форма федерального статистического наблюдения № 1 – ДШИ «Сведения о детской музыкальной, художественной, хореографической школе, школе искусств»;</w:t>
            </w:r>
          </w:p>
          <w:p w:rsidR="00D9417A" w:rsidRPr="00FB4FC4" w:rsidRDefault="00D9417A" w:rsidP="00BC6CFB">
            <w:pPr>
              <w:pStyle w:val="Table"/>
              <w:rPr>
                <w:b/>
              </w:rPr>
            </w:pPr>
            <w:r w:rsidRPr="00FB4FC4">
              <w:lastRenderedPageBreak/>
              <w:t>- Годовая форма статистического наблюдения № 6 – НК «Сведения об общедоступной (публичной) библиотеке».</w:t>
            </w:r>
          </w:p>
        </w:tc>
      </w:tr>
      <w:tr w:rsidR="00D9417A" w:rsidRPr="00FB4FC4" w:rsidTr="00CA5A31">
        <w:trPr>
          <w:trHeight w:val="374"/>
        </w:trPr>
        <w:tc>
          <w:tcPr>
            <w:tcW w:w="2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lastRenderedPageBreak/>
              <w:t>7</w:t>
            </w:r>
          </w:p>
        </w:tc>
        <w:tc>
          <w:tcPr>
            <w:tcW w:w="156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Количество мероприятий традиционной культуры</w:t>
            </w:r>
          </w:p>
        </w:tc>
        <w:tc>
          <w:tcPr>
            <w:tcW w:w="737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Ед.</w:t>
            </w:r>
          </w:p>
        </w:tc>
        <w:tc>
          <w:tcPr>
            <w:tcW w:w="2498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Источники информации: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– Годовая форма федерального статистического наблюдения № 7 – НК «Сведения об организации культурно – досугового типа»;</w:t>
            </w:r>
          </w:p>
        </w:tc>
      </w:tr>
      <w:tr w:rsidR="00D9417A" w:rsidRPr="00FB4FC4" w:rsidTr="00CA5A31">
        <w:trPr>
          <w:trHeight w:val="374"/>
        </w:trPr>
        <w:tc>
          <w:tcPr>
            <w:tcW w:w="2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8</w:t>
            </w:r>
          </w:p>
        </w:tc>
        <w:tc>
          <w:tcPr>
            <w:tcW w:w="156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Количество районных праздничных мероприятий к значимым событиям, календарным и юбилейным датам</w:t>
            </w:r>
          </w:p>
        </w:tc>
        <w:tc>
          <w:tcPr>
            <w:tcW w:w="737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Ед.</w:t>
            </w:r>
          </w:p>
        </w:tc>
        <w:tc>
          <w:tcPr>
            <w:tcW w:w="2498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Источники информации: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– Годовая форма федерального статистического наблюдения № 7 – НК «Сведения об организации культурно – досугового типа»;</w:t>
            </w:r>
          </w:p>
        </w:tc>
      </w:tr>
      <w:tr w:rsidR="00D9417A" w:rsidRPr="00FB4FC4" w:rsidTr="00CA5A31">
        <w:trPr>
          <w:trHeight w:val="374"/>
        </w:trPr>
        <w:tc>
          <w:tcPr>
            <w:tcW w:w="2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9</w:t>
            </w:r>
          </w:p>
        </w:tc>
        <w:tc>
          <w:tcPr>
            <w:tcW w:w="156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Количество клубных формирований</w:t>
            </w:r>
          </w:p>
        </w:tc>
        <w:tc>
          <w:tcPr>
            <w:tcW w:w="737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Ед.</w:t>
            </w:r>
          </w:p>
        </w:tc>
        <w:tc>
          <w:tcPr>
            <w:tcW w:w="2498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Источники информации:</w:t>
            </w:r>
          </w:p>
          <w:p w:rsidR="00D9417A" w:rsidRPr="00FB4FC4" w:rsidRDefault="00D9417A" w:rsidP="00BC6CFB">
            <w:pPr>
              <w:pStyle w:val="Table"/>
              <w:rPr>
                <w:b/>
              </w:rPr>
            </w:pPr>
            <w:r w:rsidRPr="00FB4FC4">
              <w:t>Годовая форма федерального статистического наблюдения № 7 – НК «Сведения об организации культурно – досугового типа».</w:t>
            </w:r>
          </w:p>
        </w:tc>
      </w:tr>
      <w:tr w:rsidR="00D9417A" w:rsidRPr="00FB4FC4" w:rsidTr="00CA5A31">
        <w:trPr>
          <w:trHeight w:val="374"/>
        </w:trPr>
        <w:tc>
          <w:tcPr>
            <w:tcW w:w="2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10</w:t>
            </w:r>
          </w:p>
        </w:tc>
        <w:tc>
          <w:tcPr>
            <w:tcW w:w="156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Количество выездов автоклубов</w:t>
            </w:r>
          </w:p>
        </w:tc>
        <w:tc>
          <w:tcPr>
            <w:tcW w:w="737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Ед.</w:t>
            </w:r>
          </w:p>
        </w:tc>
        <w:tc>
          <w:tcPr>
            <w:tcW w:w="2498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Источники информации: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Годовая форма федерального статистического наблюдения № 7 – НК «Сведения об организации культурно – досугового типа».</w:t>
            </w:r>
          </w:p>
        </w:tc>
      </w:tr>
      <w:tr w:rsidR="00D9417A" w:rsidRPr="00FB4FC4" w:rsidTr="00CA5A31">
        <w:trPr>
          <w:trHeight w:val="374"/>
        </w:trPr>
        <w:tc>
          <w:tcPr>
            <w:tcW w:w="2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11</w:t>
            </w:r>
          </w:p>
        </w:tc>
        <w:tc>
          <w:tcPr>
            <w:tcW w:w="156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Увеличение количества проданных билетов на мероприятиях в рамках программы «Пушкинская карта»</w:t>
            </w:r>
          </w:p>
        </w:tc>
        <w:tc>
          <w:tcPr>
            <w:tcW w:w="737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Ед.</w:t>
            </w:r>
          </w:p>
        </w:tc>
        <w:tc>
          <w:tcPr>
            <w:tcW w:w="2498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 информации: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Мониторинг 1 – ПК. КДУ и Комплексные учреждения культуры</w:t>
            </w:r>
          </w:p>
        </w:tc>
      </w:tr>
      <w:tr w:rsidR="00D9417A" w:rsidRPr="00FB4FC4" w:rsidTr="00CA5A31">
        <w:trPr>
          <w:trHeight w:val="374"/>
        </w:trPr>
        <w:tc>
          <w:tcPr>
            <w:tcW w:w="2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12</w:t>
            </w:r>
          </w:p>
        </w:tc>
        <w:tc>
          <w:tcPr>
            <w:tcW w:w="156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Увеличение количества проведенных мероприятий в рамках программы «Пушкинская карта»</w:t>
            </w:r>
          </w:p>
        </w:tc>
        <w:tc>
          <w:tcPr>
            <w:tcW w:w="737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Ед.</w:t>
            </w:r>
          </w:p>
        </w:tc>
        <w:tc>
          <w:tcPr>
            <w:tcW w:w="2498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 информации: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Мониторинг 1 – ПК. КДУ и Комплексные учреждения культуры</w:t>
            </w:r>
          </w:p>
        </w:tc>
      </w:tr>
      <w:tr w:rsidR="00D9417A" w:rsidRPr="00FB4FC4" w:rsidTr="00CA5A31">
        <w:trPr>
          <w:trHeight w:val="374"/>
        </w:trPr>
        <w:tc>
          <w:tcPr>
            <w:tcW w:w="2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13</w:t>
            </w:r>
          </w:p>
        </w:tc>
        <w:tc>
          <w:tcPr>
            <w:tcW w:w="156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Отношение средней заработной платы работников учреждений культуры к среднемесячной начисленной заработной плате наемных работников в организациях, у индивидуальных предпринимателей и физических лиц (среднемесячному доходу от трудовой деятельности) по субъекту Российской Федерации</w:t>
            </w:r>
          </w:p>
          <w:p w:rsidR="00D9417A" w:rsidRPr="00FB4FC4" w:rsidRDefault="00D9417A" w:rsidP="00BC6CFB">
            <w:pPr>
              <w:pStyle w:val="Table"/>
            </w:pPr>
          </w:p>
        </w:tc>
        <w:tc>
          <w:tcPr>
            <w:tcW w:w="737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lastRenderedPageBreak/>
              <w:t>%</w:t>
            </w:r>
          </w:p>
        </w:tc>
        <w:tc>
          <w:tcPr>
            <w:tcW w:w="2498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 информации:</w:t>
            </w:r>
          </w:p>
          <w:p w:rsidR="00D9417A" w:rsidRPr="00FB4FC4" w:rsidRDefault="00D9417A" w:rsidP="00BC6CFB">
            <w:pPr>
              <w:pStyle w:val="Table"/>
              <w:rPr>
                <w:b/>
              </w:rPr>
            </w:pPr>
            <w:r w:rsidRPr="00FB4FC4">
              <w:t>Форма статистического наблюдения № П-4 «Сведения о численности и заработной плате работников»</w:t>
            </w:r>
          </w:p>
        </w:tc>
      </w:tr>
    </w:tbl>
    <w:p w:rsidR="00D9417A" w:rsidRPr="00FB4FC4" w:rsidRDefault="00D9417A" w:rsidP="00D9417A">
      <w:pPr>
        <w:spacing w:after="4" w:line="259" w:lineRule="auto"/>
        <w:ind w:right="-8"/>
        <w:jc w:val="center"/>
        <w:rPr>
          <w:rFonts w:cs="Arial"/>
          <w:b/>
        </w:rPr>
      </w:pPr>
    </w:p>
    <w:p w:rsidR="00D9417A" w:rsidRPr="00FB4FC4" w:rsidRDefault="00D9417A" w:rsidP="00D9417A">
      <w:pPr>
        <w:spacing w:after="4" w:line="259" w:lineRule="auto"/>
        <w:ind w:right="-8"/>
        <w:jc w:val="center"/>
        <w:rPr>
          <w:rFonts w:cs="Arial"/>
          <w:b/>
        </w:rPr>
      </w:pPr>
    </w:p>
    <w:p w:rsidR="00D9417A" w:rsidRPr="00FB4FC4" w:rsidRDefault="00D9417A" w:rsidP="00D9417A">
      <w:pPr>
        <w:spacing w:after="4" w:line="259" w:lineRule="auto"/>
        <w:ind w:right="-8"/>
        <w:jc w:val="center"/>
        <w:rPr>
          <w:rFonts w:cs="Arial"/>
          <w:b/>
        </w:rPr>
      </w:pPr>
    </w:p>
    <w:p w:rsidR="00D9417A" w:rsidRPr="00FB4FC4" w:rsidRDefault="00D9417A" w:rsidP="00FD595C">
      <w:pPr>
        <w:ind w:firstLine="0"/>
        <w:jc w:val="center"/>
        <w:rPr>
          <w:rFonts w:cs="Arial"/>
        </w:rPr>
      </w:pPr>
      <w:r w:rsidRPr="00FB4FC4">
        <w:rPr>
          <w:rFonts w:cs="Arial"/>
          <w:b/>
        </w:rPr>
        <w:t xml:space="preserve">Развитие культурной инфраструктуры </w:t>
      </w:r>
    </w:p>
    <w:p w:rsidR="00D9417A" w:rsidRPr="00FB4FC4" w:rsidRDefault="00D9417A" w:rsidP="00D9417A">
      <w:pPr>
        <w:ind w:firstLine="709"/>
        <w:rPr>
          <w:rFonts w:cs="Arial"/>
        </w:rPr>
      </w:pPr>
    </w:p>
    <w:p w:rsidR="00D9417A" w:rsidRPr="00FB4FC4" w:rsidRDefault="00D9417A" w:rsidP="00D9417A">
      <w:pPr>
        <w:spacing w:after="4"/>
        <w:ind w:right="-8"/>
        <w:jc w:val="center"/>
        <w:rPr>
          <w:rFonts w:cs="Arial"/>
          <w:b/>
        </w:rPr>
      </w:pPr>
      <w:r w:rsidRPr="00FB4FC4">
        <w:rPr>
          <w:rFonts w:cs="Arial"/>
          <w:b/>
        </w:rPr>
        <w:t>Паспорт структурного элемента «Развитие культурной инфраструктуры»</w:t>
      </w:r>
    </w:p>
    <w:p w:rsidR="00D9417A" w:rsidRPr="00FB4FC4" w:rsidRDefault="00D9417A" w:rsidP="00D9417A">
      <w:pPr>
        <w:spacing w:after="4"/>
        <w:ind w:right="-8"/>
        <w:jc w:val="center"/>
        <w:rPr>
          <w:rFonts w:cs="Arial"/>
          <w:b/>
        </w:rPr>
      </w:pPr>
    </w:p>
    <w:p w:rsidR="00D9417A" w:rsidRPr="00FB4FC4" w:rsidRDefault="00D9417A" w:rsidP="00D9417A">
      <w:pPr>
        <w:spacing w:after="4"/>
        <w:ind w:right="-8"/>
        <w:rPr>
          <w:rFonts w:cs="Arial"/>
        </w:rPr>
      </w:pPr>
      <w:r w:rsidRPr="00FB4FC4">
        <w:rPr>
          <w:rFonts w:cs="Arial"/>
        </w:rPr>
        <w:t>1.Основные положения</w:t>
      </w:r>
      <w:r w:rsidR="00865534" w:rsidRPr="004868B4">
        <w:rPr>
          <w:rFonts w:cs="Arial"/>
          <w:noProof/>
        </w:rPr>
        <w:pict>
          <v:shape id="Рисунок 13" o:spid="_x0000_i1026" type="#_x0000_t75" style="width:.6pt;height:.6pt;visibility:visible">
            <v:imagedata r:id="rId13" o:title=""/>
          </v:shape>
        </w:pict>
      </w:r>
    </w:p>
    <w:p w:rsidR="00D9417A" w:rsidRPr="00FB4FC4" w:rsidRDefault="00D9417A" w:rsidP="00D9417A">
      <w:pPr>
        <w:spacing w:after="4"/>
        <w:ind w:right="-8"/>
        <w:rPr>
          <w:rFonts w:cs="Arial"/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666"/>
        <w:gridCol w:w="350"/>
        <w:gridCol w:w="1999"/>
        <w:gridCol w:w="4832"/>
      </w:tblGrid>
      <w:tr w:rsidR="00D9417A" w:rsidRPr="00FB4FC4" w:rsidTr="00CA5A31">
        <w:tc>
          <w:tcPr>
            <w:tcW w:w="1385" w:type="pct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t>Наименование структурного элемента</w:t>
            </w:r>
          </w:p>
        </w:tc>
        <w:tc>
          <w:tcPr>
            <w:tcW w:w="3615" w:type="pct"/>
            <w:gridSpan w:val="3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t>«Развитие культурной инфраструктуры»</w:t>
            </w:r>
          </w:p>
        </w:tc>
      </w:tr>
      <w:tr w:rsidR="00D9417A" w:rsidRPr="00FB4FC4" w:rsidTr="00CA5A31">
        <w:tc>
          <w:tcPr>
            <w:tcW w:w="1385" w:type="pct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t>Срок реализации структурного элемента</w:t>
            </w:r>
          </w:p>
        </w:tc>
        <w:tc>
          <w:tcPr>
            <w:tcW w:w="1130" w:type="pct"/>
            <w:gridSpan w:val="2"/>
            <w:shd w:val="clear" w:color="auto" w:fill="auto"/>
          </w:tcPr>
          <w:p w:rsidR="00D9417A" w:rsidRPr="00FB4FC4" w:rsidRDefault="00D9417A" w:rsidP="00BC6CFB">
            <w:pPr>
              <w:pStyle w:val="Table"/>
              <w:rPr>
                <w:lang w:val="en-US"/>
              </w:rPr>
            </w:pPr>
            <w:r w:rsidRPr="00FB4FC4">
              <w:rPr>
                <w:lang w:val="en-US"/>
              </w:rPr>
              <w:t>(</w:t>
            </w:r>
            <w:r w:rsidRPr="00FB4FC4">
              <w:t>дата начала</w:t>
            </w:r>
            <w:r w:rsidRPr="00FB4FC4">
              <w:rPr>
                <w:lang w:val="en-US"/>
              </w:rPr>
              <w:t>)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2026</w:t>
            </w:r>
          </w:p>
        </w:tc>
        <w:tc>
          <w:tcPr>
            <w:tcW w:w="2485" w:type="pct"/>
            <w:shd w:val="clear" w:color="auto" w:fill="auto"/>
          </w:tcPr>
          <w:p w:rsidR="00D9417A" w:rsidRPr="00FB4FC4" w:rsidRDefault="00D9417A" w:rsidP="00BC6CFB">
            <w:pPr>
              <w:pStyle w:val="Table"/>
              <w:rPr>
                <w:lang w:val="en-US"/>
              </w:rPr>
            </w:pPr>
            <w:r w:rsidRPr="00FB4FC4">
              <w:t>(дата окончания</w:t>
            </w:r>
            <w:r w:rsidRPr="00FB4FC4">
              <w:rPr>
                <w:lang w:val="en-US"/>
              </w:rPr>
              <w:t>)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2030</w:t>
            </w:r>
          </w:p>
        </w:tc>
      </w:tr>
      <w:tr w:rsidR="00D9417A" w:rsidRPr="00FB4FC4" w:rsidTr="00CA5A31">
        <w:tc>
          <w:tcPr>
            <w:tcW w:w="138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Ответственный исполнитель структурного элемента</w:t>
            </w:r>
          </w:p>
        </w:tc>
        <w:tc>
          <w:tcPr>
            <w:tcW w:w="1130" w:type="pct"/>
            <w:gridSpan w:val="2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(ФИО)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Макарова И.В.</w:t>
            </w:r>
          </w:p>
        </w:tc>
        <w:tc>
          <w:tcPr>
            <w:tcW w:w="248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(должность)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Начальник Управления культуры Администрации Людиновского муниципального округа Калужской области</w:t>
            </w:r>
          </w:p>
          <w:p w:rsidR="00D9417A" w:rsidRPr="00FB4FC4" w:rsidRDefault="00D9417A" w:rsidP="00BC6CFB">
            <w:pPr>
              <w:pStyle w:val="Table"/>
            </w:pPr>
          </w:p>
        </w:tc>
      </w:tr>
      <w:tr w:rsidR="00D9417A" w:rsidRPr="00FB4FC4" w:rsidTr="00CA5A31">
        <w:tc>
          <w:tcPr>
            <w:tcW w:w="138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Связь с муниципальными программами</w:t>
            </w:r>
          </w:p>
        </w:tc>
        <w:tc>
          <w:tcPr>
            <w:tcW w:w="172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1</w:t>
            </w:r>
          </w:p>
        </w:tc>
        <w:tc>
          <w:tcPr>
            <w:tcW w:w="958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 xml:space="preserve">Муниципальная программа </w:t>
            </w:r>
          </w:p>
        </w:tc>
        <w:tc>
          <w:tcPr>
            <w:tcW w:w="2485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«Развитие культуры Людиновского муниципального округа Калужской области»</w:t>
            </w:r>
          </w:p>
          <w:p w:rsidR="00D9417A" w:rsidRPr="00FB4FC4" w:rsidRDefault="00D9417A" w:rsidP="00BC6CFB">
            <w:pPr>
              <w:pStyle w:val="Table"/>
            </w:pPr>
          </w:p>
        </w:tc>
      </w:tr>
    </w:tbl>
    <w:p w:rsidR="00D9417A" w:rsidRPr="00FB4FC4" w:rsidRDefault="00D9417A" w:rsidP="00D9417A">
      <w:pPr>
        <w:spacing w:after="4" w:line="259" w:lineRule="auto"/>
        <w:ind w:right="-8"/>
        <w:rPr>
          <w:rFonts w:cs="Arial"/>
          <w:noProof/>
        </w:rPr>
      </w:pPr>
    </w:p>
    <w:p w:rsidR="00D9417A" w:rsidRPr="00FB4FC4" w:rsidRDefault="00D9417A" w:rsidP="00D9417A">
      <w:pPr>
        <w:spacing w:after="4" w:line="259" w:lineRule="auto"/>
        <w:ind w:right="-8"/>
        <w:rPr>
          <w:rFonts w:cs="Arial"/>
          <w:noProof/>
        </w:rPr>
      </w:pPr>
    </w:p>
    <w:p w:rsidR="00D9417A" w:rsidRPr="00FB4FC4" w:rsidRDefault="00D9417A" w:rsidP="00D9417A">
      <w:pPr>
        <w:spacing w:after="4" w:line="259" w:lineRule="auto"/>
        <w:ind w:right="-8"/>
        <w:rPr>
          <w:rFonts w:cs="Arial"/>
          <w:noProof/>
        </w:rPr>
      </w:pPr>
    </w:p>
    <w:p w:rsidR="00FD595C" w:rsidRDefault="00FD595C" w:rsidP="00D9417A">
      <w:pPr>
        <w:spacing w:after="4" w:line="259" w:lineRule="auto"/>
        <w:ind w:right="-8"/>
        <w:rPr>
          <w:rFonts w:cs="Arial"/>
        </w:rPr>
        <w:sectPr w:rsidR="00FD595C" w:rsidSect="00CA5A31">
          <w:pgSz w:w="11900" w:h="16840"/>
          <w:pgMar w:top="851" w:right="851" w:bottom="1134" w:left="1418" w:header="720" w:footer="720" w:gutter="0"/>
          <w:cols w:space="720"/>
          <w:docGrid w:linePitch="299"/>
        </w:sectPr>
      </w:pPr>
    </w:p>
    <w:p w:rsidR="00D9417A" w:rsidRPr="0015167F" w:rsidRDefault="00FD595C" w:rsidP="00FD595C">
      <w:pPr>
        <w:spacing w:after="4" w:line="259" w:lineRule="auto"/>
        <w:ind w:left="1069" w:right="-8" w:firstLine="0"/>
        <w:jc w:val="center"/>
        <w:rPr>
          <w:rFonts w:cs="Arial"/>
          <w:b/>
        </w:rPr>
      </w:pPr>
      <w:r w:rsidRPr="0015167F">
        <w:rPr>
          <w:rFonts w:cs="Arial"/>
          <w:b/>
        </w:rPr>
        <w:lastRenderedPageBreak/>
        <w:t>2.Показатели структурного элемента</w:t>
      </w:r>
    </w:p>
    <w:p w:rsidR="00FD595C" w:rsidRPr="0015167F" w:rsidRDefault="00FD595C" w:rsidP="00FD595C">
      <w:pPr>
        <w:spacing w:after="4" w:line="259" w:lineRule="auto"/>
        <w:ind w:left="1069" w:right="-8" w:firstLine="0"/>
        <w:jc w:val="center"/>
        <w:rPr>
          <w:rFonts w:cs="Arial"/>
          <w:b/>
        </w:rPr>
      </w:pPr>
      <w:r w:rsidRPr="0015167F">
        <w:rPr>
          <w:rFonts w:cs="Arial"/>
          <w:b/>
        </w:rPr>
        <w:t>«Развитие культурной инфраструктуры»</w:t>
      </w:r>
    </w:p>
    <w:p w:rsidR="00FD595C" w:rsidRPr="0015167F" w:rsidRDefault="00FD595C" w:rsidP="00FD595C">
      <w:pPr>
        <w:spacing w:after="4" w:line="259" w:lineRule="auto"/>
        <w:ind w:left="1069" w:right="-8" w:firstLine="0"/>
        <w:jc w:val="center"/>
        <w:rPr>
          <w:rFonts w:cs="Arial"/>
          <w:b/>
        </w:rPr>
      </w:pPr>
    </w:p>
    <w:p w:rsidR="00FD595C" w:rsidRDefault="00FD595C" w:rsidP="00FD595C">
      <w:pPr>
        <w:spacing w:after="4" w:line="259" w:lineRule="auto"/>
        <w:ind w:left="1069" w:right="-8" w:firstLine="0"/>
        <w:jc w:val="center"/>
        <w:rPr>
          <w:rFonts w:cs="Arial"/>
        </w:rPr>
      </w:pPr>
    </w:p>
    <w:p w:rsidR="00FD595C" w:rsidRDefault="00FD595C" w:rsidP="00FD595C">
      <w:pPr>
        <w:spacing w:after="4" w:line="259" w:lineRule="auto"/>
        <w:ind w:left="1069" w:right="-8" w:firstLine="0"/>
        <w:jc w:val="center"/>
        <w:rPr>
          <w:rFonts w:cs="Arial"/>
        </w:rPr>
      </w:pPr>
    </w:p>
    <w:tbl>
      <w:tblPr>
        <w:tblStyle w:val="aa"/>
        <w:tblW w:w="15701" w:type="dxa"/>
        <w:tblLayout w:type="fixed"/>
        <w:tblLook w:val="04A0"/>
      </w:tblPr>
      <w:tblGrid>
        <w:gridCol w:w="1875"/>
        <w:gridCol w:w="1415"/>
        <w:gridCol w:w="2225"/>
        <w:gridCol w:w="1626"/>
        <w:gridCol w:w="1360"/>
        <w:gridCol w:w="1360"/>
        <w:gridCol w:w="1360"/>
        <w:gridCol w:w="1360"/>
        <w:gridCol w:w="1939"/>
        <w:gridCol w:w="1181"/>
      </w:tblGrid>
      <w:tr w:rsidR="00FD595C" w:rsidRPr="008C3714" w:rsidTr="008C3714">
        <w:tc>
          <w:tcPr>
            <w:tcW w:w="1875" w:type="dxa"/>
            <w:vMerge w:val="restart"/>
          </w:tcPr>
          <w:p w:rsidR="00FD595C" w:rsidRPr="008C3714" w:rsidRDefault="00FD595C" w:rsidP="008C3714">
            <w:pPr>
              <w:pStyle w:val="Table0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Наименование показателя</w:t>
            </w:r>
          </w:p>
        </w:tc>
        <w:tc>
          <w:tcPr>
            <w:tcW w:w="1415" w:type="dxa"/>
            <w:vMerge w:val="restart"/>
          </w:tcPr>
          <w:p w:rsidR="00FD595C" w:rsidRPr="008C3714" w:rsidRDefault="00FD595C" w:rsidP="008C3714">
            <w:pPr>
              <w:pStyle w:val="Table0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Единица измерения</w:t>
            </w:r>
          </w:p>
        </w:tc>
        <w:tc>
          <w:tcPr>
            <w:tcW w:w="2225" w:type="dxa"/>
            <w:vMerge w:val="restart"/>
          </w:tcPr>
          <w:p w:rsidR="00FD595C" w:rsidRPr="008C3714" w:rsidRDefault="00FD595C" w:rsidP="008C3714">
            <w:pPr>
              <w:pStyle w:val="Table0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Базовое значение показателя (в году, предшествующем очередному финансовому году)2025 год</w:t>
            </w:r>
          </w:p>
        </w:tc>
        <w:tc>
          <w:tcPr>
            <w:tcW w:w="7066" w:type="dxa"/>
            <w:gridSpan w:val="5"/>
          </w:tcPr>
          <w:p w:rsidR="00FD595C" w:rsidRPr="008C3714" w:rsidRDefault="00FD595C" w:rsidP="008C3714">
            <w:pPr>
              <w:pStyle w:val="Table0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Планируемое значение показателя</w:t>
            </w:r>
          </w:p>
        </w:tc>
        <w:tc>
          <w:tcPr>
            <w:tcW w:w="1939" w:type="dxa"/>
            <w:vMerge w:val="restart"/>
          </w:tcPr>
          <w:p w:rsidR="00FD595C" w:rsidRPr="008C3714" w:rsidRDefault="00FD595C" w:rsidP="008C3714">
            <w:pPr>
              <w:pStyle w:val="Table0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Ответственный за достижение показателя</w:t>
            </w:r>
          </w:p>
        </w:tc>
        <w:tc>
          <w:tcPr>
            <w:tcW w:w="1181" w:type="dxa"/>
            <w:vMerge w:val="restart"/>
          </w:tcPr>
          <w:p w:rsidR="00FD595C" w:rsidRPr="008C3714" w:rsidRDefault="00FD595C" w:rsidP="008C3714">
            <w:pPr>
              <w:pStyle w:val="Table0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Связь с показателями государственной программы Калужской области (при наличии такой связи)</w:t>
            </w:r>
          </w:p>
        </w:tc>
      </w:tr>
      <w:tr w:rsidR="00FD595C" w:rsidRPr="008C3714" w:rsidTr="008C3714">
        <w:tc>
          <w:tcPr>
            <w:tcW w:w="1875" w:type="dxa"/>
            <w:vMerge/>
          </w:tcPr>
          <w:p w:rsidR="00FD595C" w:rsidRPr="008C3714" w:rsidRDefault="00FD595C" w:rsidP="008C3714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</w:tcPr>
          <w:p w:rsidR="00FD595C" w:rsidRPr="008C3714" w:rsidRDefault="00FD595C" w:rsidP="008C3714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2225" w:type="dxa"/>
            <w:vMerge/>
          </w:tcPr>
          <w:p w:rsidR="00FD595C" w:rsidRPr="008C3714" w:rsidRDefault="00FD595C" w:rsidP="008C3714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1626" w:type="dxa"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очередной финансовый год</w:t>
            </w:r>
          </w:p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2026</w:t>
            </w:r>
          </w:p>
        </w:tc>
        <w:tc>
          <w:tcPr>
            <w:tcW w:w="1360" w:type="dxa"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1-й год планового периода 2027 год</w:t>
            </w:r>
          </w:p>
        </w:tc>
        <w:tc>
          <w:tcPr>
            <w:tcW w:w="1360" w:type="dxa"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2-й год планового периода 2028 год</w:t>
            </w:r>
          </w:p>
        </w:tc>
        <w:tc>
          <w:tcPr>
            <w:tcW w:w="1360" w:type="dxa"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3-й год планового периода 2029 год</w:t>
            </w:r>
          </w:p>
        </w:tc>
        <w:tc>
          <w:tcPr>
            <w:tcW w:w="1360" w:type="dxa"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4-й год планового периода 2030 год</w:t>
            </w:r>
          </w:p>
        </w:tc>
        <w:tc>
          <w:tcPr>
            <w:tcW w:w="1939" w:type="dxa"/>
            <w:vMerge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81" w:type="dxa"/>
            <w:vMerge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</w:p>
        </w:tc>
      </w:tr>
      <w:tr w:rsidR="00FD595C" w:rsidRPr="008C3714" w:rsidTr="008C3714">
        <w:tc>
          <w:tcPr>
            <w:tcW w:w="1875" w:type="dxa"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1</w:t>
            </w:r>
          </w:p>
        </w:tc>
        <w:tc>
          <w:tcPr>
            <w:tcW w:w="1415" w:type="dxa"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2</w:t>
            </w:r>
          </w:p>
        </w:tc>
        <w:tc>
          <w:tcPr>
            <w:tcW w:w="2225" w:type="dxa"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3</w:t>
            </w:r>
          </w:p>
        </w:tc>
        <w:tc>
          <w:tcPr>
            <w:tcW w:w="1626" w:type="dxa"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4</w:t>
            </w:r>
          </w:p>
        </w:tc>
        <w:tc>
          <w:tcPr>
            <w:tcW w:w="1360" w:type="dxa"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5</w:t>
            </w:r>
          </w:p>
        </w:tc>
        <w:tc>
          <w:tcPr>
            <w:tcW w:w="1360" w:type="dxa"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6</w:t>
            </w:r>
          </w:p>
        </w:tc>
        <w:tc>
          <w:tcPr>
            <w:tcW w:w="1360" w:type="dxa"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7</w:t>
            </w:r>
          </w:p>
        </w:tc>
        <w:tc>
          <w:tcPr>
            <w:tcW w:w="1360" w:type="dxa"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8</w:t>
            </w:r>
          </w:p>
        </w:tc>
        <w:tc>
          <w:tcPr>
            <w:tcW w:w="1939" w:type="dxa"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9</w:t>
            </w:r>
          </w:p>
        </w:tc>
        <w:tc>
          <w:tcPr>
            <w:tcW w:w="1181" w:type="dxa"/>
          </w:tcPr>
          <w:p w:rsidR="00FD595C" w:rsidRPr="008C3714" w:rsidRDefault="00FD595C" w:rsidP="008C3714">
            <w:pPr>
              <w:pStyle w:val="Table"/>
              <w:rPr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10</w:t>
            </w:r>
          </w:p>
        </w:tc>
      </w:tr>
      <w:tr w:rsidR="00FD595C" w:rsidRPr="0015167F" w:rsidTr="008C3714">
        <w:tc>
          <w:tcPr>
            <w:tcW w:w="15701" w:type="dxa"/>
            <w:gridSpan w:val="10"/>
          </w:tcPr>
          <w:p w:rsidR="00FD595C" w:rsidRPr="0015167F" w:rsidRDefault="008C3714" w:rsidP="0015167F">
            <w:pPr>
              <w:pStyle w:val="Table"/>
              <w:jc w:val="center"/>
              <w:rPr>
                <w:b/>
                <w:sz w:val="18"/>
                <w:szCs w:val="18"/>
              </w:rPr>
            </w:pPr>
            <w:r w:rsidRPr="0015167F">
              <w:rPr>
                <w:b/>
                <w:sz w:val="18"/>
                <w:szCs w:val="18"/>
              </w:rPr>
              <w:t>Цель муниципальной программы «Развития инфраструктуры в сфере культуры и повышение уровня сохранности объектов культурного наследия»</w:t>
            </w:r>
          </w:p>
        </w:tc>
      </w:tr>
      <w:tr w:rsidR="008C3714" w:rsidRPr="008C3714" w:rsidTr="008C3714">
        <w:tc>
          <w:tcPr>
            <w:tcW w:w="1875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Количество проведенных мероприятий по комплектованию книжных фондов библиотек муниципального образования</w:t>
            </w:r>
          </w:p>
        </w:tc>
        <w:tc>
          <w:tcPr>
            <w:tcW w:w="1415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Ед.</w:t>
            </w:r>
          </w:p>
        </w:tc>
        <w:tc>
          <w:tcPr>
            <w:tcW w:w="2225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626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</w:tc>
        <w:tc>
          <w:tcPr>
            <w:tcW w:w="1939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Хопилова Л.А.</w:t>
            </w:r>
          </w:p>
        </w:tc>
        <w:tc>
          <w:tcPr>
            <w:tcW w:w="1181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Государственная программа Калужской области «Развитие культуры Калужской области»</w:t>
            </w:r>
          </w:p>
        </w:tc>
      </w:tr>
      <w:tr w:rsidR="008C3714" w:rsidRPr="008C3714" w:rsidTr="008C3714">
        <w:tc>
          <w:tcPr>
            <w:tcW w:w="1875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 xml:space="preserve">Количество учреждений культурно – досугового типа в населённых пунктах с числом жителей до 50 тысяч человек, в которых реализованы мероприятия по развитию и </w:t>
            </w:r>
            <w:r w:rsidRPr="008C3714">
              <w:rPr>
                <w:noProof/>
                <w:sz w:val="18"/>
                <w:szCs w:val="18"/>
              </w:rPr>
              <w:lastRenderedPageBreak/>
              <w:t>укреплению материально – технической базы</w:t>
            </w:r>
          </w:p>
        </w:tc>
        <w:tc>
          <w:tcPr>
            <w:tcW w:w="1415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lastRenderedPageBreak/>
              <w:t>Ед.</w:t>
            </w:r>
          </w:p>
        </w:tc>
        <w:tc>
          <w:tcPr>
            <w:tcW w:w="2225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</w:tc>
        <w:tc>
          <w:tcPr>
            <w:tcW w:w="1626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</w:tc>
        <w:tc>
          <w:tcPr>
            <w:tcW w:w="1939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  <w:p w:rsidR="008C3714" w:rsidRPr="008C3714" w:rsidRDefault="008C3714" w:rsidP="008C3714">
            <w:pPr>
              <w:pStyle w:val="Table"/>
              <w:rPr>
                <w:b/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Власова С.В.</w:t>
            </w:r>
          </w:p>
        </w:tc>
        <w:tc>
          <w:tcPr>
            <w:tcW w:w="1181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Государственная программа Калужской области «Развитие культуры Калужской области»</w:t>
            </w:r>
          </w:p>
        </w:tc>
      </w:tr>
      <w:tr w:rsidR="008C3714" w:rsidRPr="008C3714" w:rsidTr="008C3714">
        <w:tc>
          <w:tcPr>
            <w:tcW w:w="1875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lastRenderedPageBreak/>
              <w:t>Количество детских культурно – просветительских центров, созданных на базе учреждений культуры.</w:t>
            </w:r>
          </w:p>
        </w:tc>
        <w:tc>
          <w:tcPr>
            <w:tcW w:w="1415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Ед.</w:t>
            </w:r>
          </w:p>
        </w:tc>
        <w:tc>
          <w:tcPr>
            <w:tcW w:w="2225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</w:tc>
        <w:tc>
          <w:tcPr>
            <w:tcW w:w="1626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1</w:t>
            </w: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</w:tc>
        <w:tc>
          <w:tcPr>
            <w:tcW w:w="1939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Родина Л.М.</w:t>
            </w:r>
          </w:p>
        </w:tc>
        <w:tc>
          <w:tcPr>
            <w:tcW w:w="1181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Государственная программа Калужской области «Развитие культуры Калужской области»</w:t>
            </w:r>
          </w:p>
        </w:tc>
      </w:tr>
      <w:tr w:rsidR="008C3714" w:rsidRPr="008C3714" w:rsidTr="008C3714">
        <w:tc>
          <w:tcPr>
            <w:tcW w:w="1875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Доля зданий учреждений культуры, находящихся в удовлетворительном состоянии, в общем количестве зданий этих учреждений</w:t>
            </w:r>
          </w:p>
        </w:tc>
        <w:tc>
          <w:tcPr>
            <w:tcW w:w="1415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%</w:t>
            </w:r>
          </w:p>
        </w:tc>
        <w:tc>
          <w:tcPr>
            <w:tcW w:w="2225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0,98</w:t>
            </w:r>
          </w:p>
        </w:tc>
        <w:tc>
          <w:tcPr>
            <w:tcW w:w="1626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0,98</w:t>
            </w: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0,98</w:t>
            </w: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0,98</w:t>
            </w: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0,98</w:t>
            </w: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0,98</w:t>
            </w:r>
          </w:p>
        </w:tc>
        <w:tc>
          <w:tcPr>
            <w:tcW w:w="1939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Макарова И.В.</w:t>
            </w:r>
          </w:p>
        </w:tc>
        <w:tc>
          <w:tcPr>
            <w:tcW w:w="1181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Нет</w:t>
            </w:r>
          </w:p>
        </w:tc>
      </w:tr>
      <w:tr w:rsidR="008C3714" w:rsidRPr="008C3714" w:rsidTr="008C3714">
        <w:tc>
          <w:tcPr>
            <w:tcW w:w="1875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sz w:val="18"/>
                <w:szCs w:val="18"/>
              </w:rPr>
              <w:t>Количество восстановленных и обустроенных объектов (выявленных объектов) культурного наследия (нарастающим итогом)</w:t>
            </w:r>
          </w:p>
        </w:tc>
        <w:tc>
          <w:tcPr>
            <w:tcW w:w="1415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Ед.</w:t>
            </w:r>
          </w:p>
        </w:tc>
        <w:tc>
          <w:tcPr>
            <w:tcW w:w="2225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25</w:t>
            </w:r>
          </w:p>
        </w:tc>
        <w:tc>
          <w:tcPr>
            <w:tcW w:w="1626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26</w:t>
            </w: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28</w:t>
            </w: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28</w:t>
            </w: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28</w:t>
            </w:r>
          </w:p>
        </w:tc>
        <w:tc>
          <w:tcPr>
            <w:tcW w:w="1360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28</w:t>
            </w:r>
          </w:p>
        </w:tc>
        <w:tc>
          <w:tcPr>
            <w:tcW w:w="1939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Макарова И.В.</w:t>
            </w:r>
          </w:p>
        </w:tc>
        <w:tc>
          <w:tcPr>
            <w:tcW w:w="1181" w:type="dxa"/>
          </w:tcPr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</w:p>
          <w:p w:rsidR="008C3714" w:rsidRPr="008C3714" w:rsidRDefault="008C3714" w:rsidP="008C3714">
            <w:pPr>
              <w:pStyle w:val="Table"/>
              <w:rPr>
                <w:noProof/>
                <w:sz w:val="18"/>
                <w:szCs w:val="18"/>
              </w:rPr>
            </w:pPr>
            <w:r w:rsidRPr="008C3714">
              <w:rPr>
                <w:noProof/>
                <w:sz w:val="18"/>
                <w:szCs w:val="18"/>
              </w:rPr>
              <w:t>Нет</w:t>
            </w:r>
          </w:p>
        </w:tc>
      </w:tr>
    </w:tbl>
    <w:p w:rsidR="008C3714" w:rsidRDefault="008C3714" w:rsidP="00FD595C">
      <w:pPr>
        <w:spacing w:after="4" w:line="259" w:lineRule="auto"/>
        <w:ind w:left="1069" w:right="-8" w:firstLine="0"/>
        <w:jc w:val="center"/>
        <w:rPr>
          <w:rFonts w:cs="Arial"/>
        </w:rPr>
        <w:sectPr w:rsidR="008C3714" w:rsidSect="00FD595C">
          <w:pgSz w:w="16840" w:h="11900" w:orient="landscape" w:code="9"/>
          <w:pgMar w:top="851" w:right="1134" w:bottom="1418" w:left="851" w:header="720" w:footer="720" w:gutter="0"/>
          <w:cols w:space="720"/>
          <w:docGrid w:linePitch="299"/>
        </w:sectPr>
      </w:pPr>
    </w:p>
    <w:p w:rsidR="00D9417A" w:rsidRPr="00FB4FC4" w:rsidRDefault="00BC6CFB" w:rsidP="00BC6CFB">
      <w:pPr>
        <w:pStyle w:val="ab"/>
        <w:spacing w:after="14" w:line="240" w:lineRule="auto"/>
        <w:ind w:left="2391" w:right="-8" w:firstLine="0"/>
        <w:rPr>
          <w:rFonts w:ascii="Arial" w:eastAsia="Times New Roman" w:hAnsi="Arial" w:cs="Arial"/>
          <w:b/>
          <w:sz w:val="24"/>
        </w:rPr>
      </w:pPr>
      <w:r>
        <w:rPr>
          <w:rFonts w:ascii="Arial" w:eastAsia="Times New Roman" w:hAnsi="Arial" w:cs="Arial"/>
          <w:b/>
          <w:sz w:val="24"/>
        </w:rPr>
        <w:lastRenderedPageBreak/>
        <w:t>2.1.</w:t>
      </w:r>
      <w:r w:rsidR="00D9417A" w:rsidRPr="00FB4FC4">
        <w:rPr>
          <w:rFonts w:ascii="Arial" w:eastAsia="Times New Roman" w:hAnsi="Arial" w:cs="Arial"/>
          <w:b/>
          <w:sz w:val="24"/>
        </w:rPr>
        <w:t>Методика расчета показателя</w:t>
      </w:r>
    </w:p>
    <w:p w:rsidR="00D9417A" w:rsidRPr="00FB4FC4" w:rsidRDefault="00D9417A" w:rsidP="00D9417A">
      <w:pPr>
        <w:spacing w:after="14"/>
        <w:ind w:right="-8"/>
        <w:jc w:val="center"/>
        <w:rPr>
          <w:rFonts w:cs="Arial"/>
          <w:b/>
        </w:rPr>
      </w:pPr>
    </w:p>
    <w:tbl>
      <w:tblPr>
        <w:tblW w:w="5435" w:type="pct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4" w:type="dxa"/>
          <w:left w:w="36" w:type="dxa"/>
          <w:right w:w="0" w:type="dxa"/>
        </w:tblCellMar>
        <w:tblLook w:val="04A0"/>
      </w:tblPr>
      <w:tblGrid>
        <w:gridCol w:w="508"/>
        <w:gridCol w:w="4213"/>
        <w:gridCol w:w="1327"/>
        <w:gridCol w:w="4465"/>
      </w:tblGrid>
      <w:tr w:rsidR="00D9417A" w:rsidRPr="00FB4FC4" w:rsidTr="00CA5A31">
        <w:trPr>
          <w:trHeight w:val="615"/>
        </w:trPr>
        <w:tc>
          <w:tcPr>
            <w:tcW w:w="271" w:type="pct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t>№ п/п</w:t>
            </w:r>
          </w:p>
        </w:tc>
        <w:tc>
          <w:tcPr>
            <w:tcW w:w="2033" w:type="pct"/>
            <w:shd w:val="clear" w:color="auto" w:fill="auto"/>
          </w:tcPr>
          <w:p w:rsidR="00D9417A" w:rsidRPr="00FB4FC4" w:rsidRDefault="00D9417A" w:rsidP="00BC6CFB">
            <w:pPr>
              <w:pStyle w:val="Table0"/>
              <w:rPr>
                <w:lang w:val="en-US"/>
              </w:rPr>
            </w:pPr>
            <w:r w:rsidRPr="00FB4FC4">
              <w:t>Наименование показателя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t>Единица измерения</w:t>
            </w:r>
          </w:p>
        </w:tc>
        <w:tc>
          <w:tcPr>
            <w:tcW w:w="2153" w:type="pct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t>Методика расчета показателя или источник получения информации о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значениях показателя</w:t>
            </w:r>
          </w:p>
        </w:tc>
      </w:tr>
      <w:tr w:rsidR="00D9417A" w:rsidRPr="00FB4FC4" w:rsidTr="00CA5A31">
        <w:trPr>
          <w:trHeight w:val="358"/>
        </w:trPr>
        <w:tc>
          <w:tcPr>
            <w:tcW w:w="271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1</w:t>
            </w:r>
          </w:p>
        </w:tc>
        <w:tc>
          <w:tcPr>
            <w:tcW w:w="2033" w:type="pct"/>
            <w:shd w:val="clear" w:color="auto" w:fill="auto"/>
          </w:tcPr>
          <w:p w:rsidR="00D9417A" w:rsidRPr="00FB4FC4" w:rsidRDefault="00D9417A" w:rsidP="00BC6CFB">
            <w:pPr>
              <w:pStyle w:val="Table"/>
              <w:rPr>
                <w:lang w:val="en-US"/>
              </w:rPr>
            </w:pPr>
            <w:r w:rsidRPr="00FB4FC4">
              <w:rPr>
                <w:lang w:val="en-US"/>
              </w:rPr>
              <w:t>2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3</w:t>
            </w:r>
          </w:p>
        </w:tc>
        <w:tc>
          <w:tcPr>
            <w:tcW w:w="2153" w:type="pct"/>
            <w:shd w:val="clear" w:color="auto" w:fill="auto"/>
          </w:tcPr>
          <w:p w:rsidR="00D9417A" w:rsidRPr="00FB4FC4" w:rsidRDefault="00D9417A" w:rsidP="00BC6CFB">
            <w:pPr>
              <w:pStyle w:val="Table"/>
              <w:rPr>
                <w:lang w:val="en-US"/>
              </w:rPr>
            </w:pPr>
            <w:r w:rsidRPr="00FB4FC4">
              <w:rPr>
                <w:lang w:val="en-US"/>
              </w:rPr>
              <w:t>4</w:t>
            </w:r>
          </w:p>
        </w:tc>
      </w:tr>
      <w:tr w:rsidR="00D9417A" w:rsidRPr="00FB4FC4" w:rsidTr="00CA5A31">
        <w:trPr>
          <w:trHeight w:val="374"/>
        </w:trPr>
        <w:tc>
          <w:tcPr>
            <w:tcW w:w="271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1</w:t>
            </w:r>
          </w:p>
        </w:tc>
        <w:tc>
          <w:tcPr>
            <w:tcW w:w="2033" w:type="pct"/>
            <w:shd w:val="clear" w:color="auto" w:fill="auto"/>
          </w:tcPr>
          <w:p w:rsidR="00D9417A" w:rsidRPr="00FB4FC4" w:rsidRDefault="00D9417A" w:rsidP="00BC6CFB">
            <w:pPr>
              <w:pStyle w:val="Table"/>
              <w:rPr>
                <w:highlight w:val="yellow"/>
              </w:rPr>
            </w:pPr>
            <w:r w:rsidRPr="00FB4FC4">
              <w:t>Количество проведенных мероприятий по комплектованию книжных фондов библиотек муниципального образования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BC6CFB">
            <w:pPr>
              <w:pStyle w:val="Table"/>
              <w:rPr>
                <w:highlight w:val="yellow"/>
              </w:rPr>
            </w:pPr>
            <w:r w:rsidRPr="00FB4FC4">
              <w:t>Ед.</w:t>
            </w:r>
          </w:p>
        </w:tc>
        <w:tc>
          <w:tcPr>
            <w:tcW w:w="2153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 информации:</w:t>
            </w:r>
          </w:p>
          <w:p w:rsidR="00D9417A" w:rsidRPr="00FB4FC4" w:rsidRDefault="00D9417A" w:rsidP="00BC6CFB">
            <w:pPr>
              <w:pStyle w:val="Table"/>
              <w:rPr>
                <w:highlight w:val="yellow"/>
              </w:rPr>
            </w:pPr>
            <w:r w:rsidRPr="00FB4FC4"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</w:tc>
      </w:tr>
      <w:tr w:rsidR="00D9417A" w:rsidRPr="00FB4FC4" w:rsidTr="00CA5A31">
        <w:trPr>
          <w:trHeight w:val="374"/>
        </w:trPr>
        <w:tc>
          <w:tcPr>
            <w:tcW w:w="271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2</w:t>
            </w:r>
          </w:p>
        </w:tc>
        <w:tc>
          <w:tcPr>
            <w:tcW w:w="2033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Количество учреждений культурно – досугового типа в населённых пунктах с числом жителей до 50 тысяч человек, в которых реализованы мероприятия по развитию и укреплению материально – технической базы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Ед.</w:t>
            </w:r>
          </w:p>
        </w:tc>
        <w:tc>
          <w:tcPr>
            <w:tcW w:w="2153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 информации: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</w:tc>
      </w:tr>
      <w:tr w:rsidR="00D9417A" w:rsidRPr="00FB4FC4" w:rsidTr="00CA5A31">
        <w:trPr>
          <w:trHeight w:val="374"/>
        </w:trPr>
        <w:tc>
          <w:tcPr>
            <w:tcW w:w="271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3</w:t>
            </w:r>
          </w:p>
        </w:tc>
        <w:tc>
          <w:tcPr>
            <w:tcW w:w="2033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Количество детских культурно – просветительских центров, созданных на базе учреждений культуры.</w:t>
            </w:r>
          </w:p>
          <w:p w:rsidR="00D9417A" w:rsidRPr="00FB4FC4" w:rsidRDefault="00D9417A" w:rsidP="00BC6CFB">
            <w:pPr>
              <w:pStyle w:val="Table"/>
            </w:pP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Ед.</w:t>
            </w:r>
          </w:p>
        </w:tc>
        <w:tc>
          <w:tcPr>
            <w:tcW w:w="2153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 информации:</w:t>
            </w:r>
          </w:p>
          <w:p w:rsidR="00D9417A" w:rsidRPr="00FB4FC4" w:rsidRDefault="00D9417A" w:rsidP="00BC6CFB">
            <w:pPr>
              <w:pStyle w:val="Table"/>
              <w:rPr>
                <w:b/>
              </w:rPr>
            </w:pPr>
            <w:r w:rsidRPr="00FB4FC4">
              <w:t>Отчет о достижении значений результатов использования Субсидии и обязательствах, принятых в целях их достижения</w:t>
            </w:r>
          </w:p>
        </w:tc>
      </w:tr>
      <w:tr w:rsidR="00D9417A" w:rsidRPr="00FB4FC4" w:rsidTr="00CA5A31">
        <w:trPr>
          <w:trHeight w:val="489"/>
        </w:trPr>
        <w:tc>
          <w:tcPr>
            <w:tcW w:w="271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4</w:t>
            </w:r>
          </w:p>
        </w:tc>
        <w:tc>
          <w:tcPr>
            <w:tcW w:w="2033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Доля зданий учреждений культуры, находящихся в удовлетворительном состоянии, в общем количестве зданий этих учреждений</w:t>
            </w: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%</w:t>
            </w:r>
          </w:p>
        </w:tc>
        <w:tc>
          <w:tcPr>
            <w:tcW w:w="2153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Источники информации: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- № 1 – ДШИ «Сведения о детской музыкальной, художественной, хореографической школе, школе искусств»;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- Годовая форма статистического наблюдения № 6 – НК «Сведения об общедоступной (публичной) библиотеке».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- Годовая форма федерального статистического наблюдения № 7 – НК «Сведения об организации культурно – досугового типа».</w:t>
            </w:r>
          </w:p>
        </w:tc>
      </w:tr>
      <w:tr w:rsidR="00D9417A" w:rsidRPr="00FB4FC4" w:rsidTr="00CA5A31">
        <w:trPr>
          <w:trHeight w:val="489"/>
        </w:trPr>
        <w:tc>
          <w:tcPr>
            <w:tcW w:w="271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5</w:t>
            </w:r>
          </w:p>
        </w:tc>
        <w:tc>
          <w:tcPr>
            <w:tcW w:w="2033" w:type="pct"/>
            <w:shd w:val="clear" w:color="auto" w:fill="auto"/>
          </w:tcPr>
          <w:p w:rsidR="00D9417A" w:rsidRPr="00FB4FC4" w:rsidRDefault="00D9417A" w:rsidP="00BC6CFB">
            <w:pPr>
              <w:pStyle w:val="Table"/>
              <w:rPr>
                <w:noProof/>
              </w:rPr>
            </w:pPr>
            <w:r w:rsidRPr="00FB4FC4">
              <w:rPr>
                <w:noProof/>
              </w:rPr>
              <w:t>Количество восстановленных и обустроенных объектов (выявленных объектов) культурного наследия</w:t>
            </w:r>
          </w:p>
          <w:p w:rsidR="00D9417A" w:rsidRPr="00FB4FC4" w:rsidRDefault="00D9417A" w:rsidP="00BC6CFB">
            <w:pPr>
              <w:pStyle w:val="Table"/>
              <w:rPr>
                <w:noProof/>
                <w:highlight w:val="yellow"/>
              </w:rPr>
            </w:pPr>
          </w:p>
        </w:tc>
        <w:tc>
          <w:tcPr>
            <w:tcW w:w="543" w:type="pct"/>
            <w:shd w:val="clear" w:color="auto" w:fill="auto"/>
          </w:tcPr>
          <w:p w:rsidR="00D9417A" w:rsidRPr="00FB4FC4" w:rsidRDefault="00D9417A" w:rsidP="00BC6CFB">
            <w:pPr>
              <w:pStyle w:val="Table"/>
              <w:rPr>
                <w:highlight w:val="yellow"/>
              </w:rPr>
            </w:pPr>
          </w:p>
        </w:tc>
        <w:tc>
          <w:tcPr>
            <w:tcW w:w="2153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Показатель рассчитывается как общее число восстановленных и обустроенных объектов (выявленных объектов) культурно – исторического наследия и военно – мемориальных объектов.</w:t>
            </w:r>
          </w:p>
          <w:p w:rsidR="00D9417A" w:rsidRPr="00FB4FC4" w:rsidRDefault="00D9417A" w:rsidP="00BC6CFB">
            <w:pPr>
              <w:pStyle w:val="Table"/>
              <w:rPr>
                <w:highlight w:val="yellow"/>
              </w:rPr>
            </w:pPr>
          </w:p>
        </w:tc>
      </w:tr>
    </w:tbl>
    <w:p w:rsidR="00D9417A" w:rsidRPr="00FB4FC4" w:rsidRDefault="00D9417A" w:rsidP="00D9417A">
      <w:pPr>
        <w:spacing w:after="14"/>
        <w:ind w:left="2331" w:right="-8"/>
        <w:rPr>
          <w:rFonts w:cs="Arial"/>
          <w:b/>
        </w:rPr>
      </w:pPr>
    </w:p>
    <w:p w:rsidR="00D9417A" w:rsidRPr="00FB4FC4" w:rsidRDefault="00D9417A" w:rsidP="00D9417A">
      <w:pPr>
        <w:spacing w:after="14"/>
        <w:ind w:left="2331" w:right="-8"/>
        <w:rPr>
          <w:rFonts w:cs="Arial"/>
        </w:rPr>
      </w:pPr>
    </w:p>
    <w:p w:rsidR="00D9417A" w:rsidRPr="00FB4FC4" w:rsidRDefault="00D9417A" w:rsidP="00D9417A">
      <w:pPr>
        <w:spacing w:after="4" w:line="259" w:lineRule="auto"/>
        <w:ind w:right="-8"/>
        <w:rPr>
          <w:rFonts w:cs="Arial"/>
          <w:noProof/>
        </w:rPr>
      </w:pPr>
    </w:p>
    <w:p w:rsidR="008C3714" w:rsidRDefault="008C3714" w:rsidP="00D9417A">
      <w:pPr>
        <w:spacing w:after="4" w:line="259" w:lineRule="auto"/>
        <w:ind w:right="-8"/>
        <w:rPr>
          <w:rFonts w:cs="Arial"/>
        </w:rPr>
        <w:sectPr w:rsidR="008C3714" w:rsidSect="00CA5A31">
          <w:pgSz w:w="11900" w:h="16840"/>
          <w:pgMar w:top="851" w:right="851" w:bottom="1134" w:left="1418" w:header="720" w:footer="720" w:gutter="0"/>
          <w:cols w:space="720"/>
          <w:docGrid w:linePitch="299"/>
        </w:sectPr>
      </w:pPr>
    </w:p>
    <w:p w:rsidR="008C3714" w:rsidRDefault="008C3714" w:rsidP="008C3714">
      <w:pPr>
        <w:spacing w:after="4" w:line="259" w:lineRule="auto"/>
        <w:ind w:right="-8"/>
        <w:jc w:val="center"/>
        <w:rPr>
          <w:rFonts w:cs="Arial"/>
          <w:b/>
        </w:rPr>
      </w:pPr>
      <w:r w:rsidRPr="008C3714">
        <w:rPr>
          <w:rFonts w:cs="Arial"/>
          <w:b/>
        </w:rPr>
        <w:lastRenderedPageBreak/>
        <w:t xml:space="preserve">3.Сведения о финансировании структурных элементов муниципальной программы </w:t>
      </w:r>
    </w:p>
    <w:p w:rsidR="00D9417A" w:rsidRDefault="008C3714" w:rsidP="008C3714">
      <w:pPr>
        <w:spacing w:after="4" w:line="259" w:lineRule="auto"/>
        <w:ind w:right="-8"/>
        <w:jc w:val="center"/>
        <w:rPr>
          <w:rFonts w:cs="Arial"/>
          <w:b/>
        </w:rPr>
      </w:pPr>
      <w:r w:rsidRPr="008C3714">
        <w:rPr>
          <w:rFonts w:cs="Arial"/>
          <w:b/>
        </w:rPr>
        <w:t>«Развитие культуры Людиновского муниципального округа Калужской области</w:t>
      </w:r>
    </w:p>
    <w:p w:rsidR="008C3714" w:rsidRDefault="008C3714" w:rsidP="008C3714">
      <w:pPr>
        <w:spacing w:after="4" w:line="259" w:lineRule="auto"/>
        <w:ind w:right="-8"/>
        <w:jc w:val="center"/>
        <w:rPr>
          <w:rFonts w:cs="Arial"/>
          <w:b/>
        </w:rPr>
      </w:pPr>
    </w:p>
    <w:tbl>
      <w:tblPr>
        <w:tblStyle w:val="aa"/>
        <w:tblW w:w="15134" w:type="dxa"/>
        <w:tblLayout w:type="fixed"/>
        <w:tblLook w:val="04A0"/>
      </w:tblPr>
      <w:tblGrid>
        <w:gridCol w:w="959"/>
        <w:gridCol w:w="2331"/>
        <w:gridCol w:w="1780"/>
        <w:gridCol w:w="2268"/>
        <w:gridCol w:w="1134"/>
        <w:gridCol w:w="1559"/>
        <w:gridCol w:w="1843"/>
        <w:gridCol w:w="1134"/>
        <w:gridCol w:w="1134"/>
        <w:gridCol w:w="992"/>
      </w:tblGrid>
      <w:tr w:rsidR="008C3714" w:rsidRPr="00401987" w:rsidTr="00401987">
        <w:tc>
          <w:tcPr>
            <w:tcW w:w="959" w:type="dxa"/>
            <w:vMerge w:val="restart"/>
          </w:tcPr>
          <w:p w:rsidR="008C3714" w:rsidRPr="00401987" w:rsidRDefault="008C3714" w:rsidP="00401987">
            <w:pPr>
              <w:pStyle w:val="Table0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№</w:t>
            </w:r>
          </w:p>
          <w:p w:rsidR="008C3714" w:rsidRPr="00401987" w:rsidRDefault="008C3714" w:rsidP="00401987">
            <w:pPr>
              <w:pStyle w:val="Table0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п/п</w:t>
            </w:r>
          </w:p>
        </w:tc>
        <w:tc>
          <w:tcPr>
            <w:tcW w:w="2331" w:type="dxa"/>
            <w:vMerge w:val="restart"/>
          </w:tcPr>
          <w:p w:rsidR="008C3714" w:rsidRPr="00401987" w:rsidRDefault="008C3714" w:rsidP="00401987">
            <w:pPr>
              <w:pStyle w:val="Table0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Наименование мероприятия</w:t>
            </w:r>
          </w:p>
          <w:p w:rsidR="008C3714" w:rsidRPr="00401987" w:rsidRDefault="008C3714" w:rsidP="00401987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tcBorders>
              <w:right w:val="single" w:sz="4" w:space="0" w:color="auto"/>
            </w:tcBorders>
          </w:tcPr>
          <w:p w:rsidR="008C3714" w:rsidRPr="00401987" w:rsidRDefault="008C3714" w:rsidP="00401987">
            <w:pPr>
              <w:pStyle w:val="Table0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Ответственное лицо</w:t>
            </w:r>
          </w:p>
        </w:tc>
        <w:tc>
          <w:tcPr>
            <w:tcW w:w="2268" w:type="dxa"/>
            <w:vMerge w:val="restart"/>
            <w:tcBorders>
              <w:left w:val="single" w:sz="4" w:space="0" w:color="auto"/>
            </w:tcBorders>
          </w:tcPr>
          <w:p w:rsidR="008C3714" w:rsidRPr="00401987" w:rsidRDefault="008C3714" w:rsidP="00401987">
            <w:pPr>
              <w:pStyle w:val="Table0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Источник финансового обеспечения</w:t>
            </w:r>
          </w:p>
        </w:tc>
        <w:tc>
          <w:tcPr>
            <w:tcW w:w="7796" w:type="dxa"/>
            <w:gridSpan w:val="6"/>
            <w:tcBorders>
              <w:right w:val="single" w:sz="4" w:space="0" w:color="auto"/>
            </w:tcBorders>
          </w:tcPr>
          <w:p w:rsidR="008C3714" w:rsidRPr="00401987" w:rsidRDefault="008C3714" w:rsidP="00401987">
            <w:pPr>
              <w:pStyle w:val="Table0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Объем средств на реализацию мероприятий на очередной финансовый год и плановый период</w:t>
            </w:r>
          </w:p>
        </w:tc>
      </w:tr>
      <w:tr w:rsidR="008C3714" w:rsidRPr="00401987" w:rsidTr="00401987">
        <w:tc>
          <w:tcPr>
            <w:tcW w:w="959" w:type="dxa"/>
            <w:vMerge/>
          </w:tcPr>
          <w:p w:rsidR="008C3714" w:rsidRPr="00401987" w:rsidRDefault="008C3714" w:rsidP="00401987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2331" w:type="dxa"/>
            <w:vMerge/>
          </w:tcPr>
          <w:p w:rsidR="008C3714" w:rsidRPr="00401987" w:rsidRDefault="008C3714" w:rsidP="00401987">
            <w:pPr>
              <w:pStyle w:val="Table0"/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right w:val="single" w:sz="4" w:space="0" w:color="auto"/>
            </w:tcBorders>
          </w:tcPr>
          <w:p w:rsidR="008C3714" w:rsidRPr="00401987" w:rsidRDefault="008C3714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</w:tcBorders>
          </w:tcPr>
          <w:p w:rsidR="008C3714" w:rsidRPr="00401987" w:rsidRDefault="008C3714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3714" w:rsidRPr="00401987" w:rsidRDefault="008C3714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Всего: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C3714" w:rsidRPr="00401987" w:rsidRDefault="008C3714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очередной финансовый год</w:t>
            </w:r>
          </w:p>
          <w:p w:rsidR="008C3714" w:rsidRPr="00401987" w:rsidRDefault="008C3714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2026</w:t>
            </w:r>
          </w:p>
        </w:tc>
        <w:tc>
          <w:tcPr>
            <w:tcW w:w="1843" w:type="dxa"/>
          </w:tcPr>
          <w:p w:rsidR="008C3714" w:rsidRPr="00401987" w:rsidRDefault="008C3714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1-й год планового периода 2027 год</w:t>
            </w:r>
          </w:p>
        </w:tc>
        <w:tc>
          <w:tcPr>
            <w:tcW w:w="1134" w:type="dxa"/>
          </w:tcPr>
          <w:p w:rsidR="008C3714" w:rsidRPr="00401987" w:rsidRDefault="008C3714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2-й год планового периода 2028 год</w:t>
            </w:r>
          </w:p>
        </w:tc>
        <w:tc>
          <w:tcPr>
            <w:tcW w:w="1134" w:type="dxa"/>
          </w:tcPr>
          <w:p w:rsidR="008C3714" w:rsidRPr="00401987" w:rsidRDefault="008C3714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3-й год планового периода 2029 год</w:t>
            </w:r>
          </w:p>
        </w:tc>
        <w:tc>
          <w:tcPr>
            <w:tcW w:w="992" w:type="dxa"/>
            <w:tcBorders>
              <w:right w:val="single" w:sz="4" w:space="0" w:color="auto"/>
            </w:tcBorders>
          </w:tcPr>
          <w:p w:rsidR="008C3714" w:rsidRPr="00401987" w:rsidRDefault="008C3714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4-й год планового периода 2030 год</w:t>
            </w:r>
          </w:p>
        </w:tc>
      </w:tr>
      <w:tr w:rsidR="008C3714" w:rsidRPr="00401987" w:rsidTr="00401987">
        <w:tc>
          <w:tcPr>
            <w:tcW w:w="959" w:type="dxa"/>
          </w:tcPr>
          <w:p w:rsidR="008C3714" w:rsidRPr="00401987" w:rsidRDefault="008C3714" w:rsidP="00401987">
            <w:pPr>
              <w:pStyle w:val="Table"/>
              <w:jc w:val="center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</w:t>
            </w:r>
          </w:p>
        </w:tc>
        <w:tc>
          <w:tcPr>
            <w:tcW w:w="2331" w:type="dxa"/>
          </w:tcPr>
          <w:p w:rsidR="008C3714" w:rsidRPr="00401987" w:rsidRDefault="008C3714" w:rsidP="00401987">
            <w:pPr>
              <w:pStyle w:val="Table"/>
              <w:jc w:val="center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8C3714" w:rsidRPr="00401987" w:rsidRDefault="008C3714" w:rsidP="00401987">
            <w:pPr>
              <w:pStyle w:val="Table"/>
              <w:jc w:val="center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8C3714" w:rsidRPr="00401987" w:rsidRDefault="008C3714" w:rsidP="00401987">
            <w:pPr>
              <w:pStyle w:val="Table"/>
              <w:jc w:val="center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8C3714" w:rsidRPr="00401987" w:rsidRDefault="008C3714" w:rsidP="00401987">
            <w:pPr>
              <w:pStyle w:val="Table"/>
              <w:jc w:val="center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8C3714" w:rsidRPr="00401987" w:rsidRDefault="008C3714" w:rsidP="00401987">
            <w:pPr>
              <w:pStyle w:val="Table"/>
              <w:jc w:val="center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6</w:t>
            </w:r>
          </w:p>
        </w:tc>
        <w:tc>
          <w:tcPr>
            <w:tcW w:w="1843" w:type="dxa"/>
          </w:tcPr>
          <w:p w:rsidR="008C3714" w:rsidRPr="00401987" w:rsidRDefault="008C3714" w:rsidP="00401987">
            <w:pPr>
              <w:pStyle w:val="Table"/>
              <w:jc w:val="center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8C3714" w:rsidRPr="00401987" w:rsidRDefault="008C3714" w:rsidP="00401987">
            <w:pPr>
              <w:pStyle w:val="Table"/>
              <w:jc w:val="center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8</w:t>
            </w:r>
          </w:p>
        </w:tc>
        <w:tc>
          <w:tcPr>
            <w:tcW w:w="1134" w:type="dxa"/>
          </w:tcPr>
          <w:p w:rsidR="008C3714" w:rsidRPr="00401987" w:rsidRDefault="008C3714" w:rsidP="00401987">
            <w:pPr>
              <w:pStyle w:val="Table"/>
              <w:jc w:val="center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9</w:t>
            </w:r>
          </w:p>
        </w:tc>
        <w:tc>
          <w:tcPr>
            <w:tcW w:w="992" w:type="dxa"/>
          </w:tcPr>
          <w:p w:rsidR="008C3714" w:rsidRPr="00401987" w:rsidRDefault="008C3714" w:rsidP="00401987">
            <w:pPr>
              <w:pStyle w:val="Table"/>
              <w:jc w:val="center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10</w:t>
            </w:r>
          </w:p>
        </w:tc>
      </w:tr>
      <w:tr w:rsidR="0015167F" w:rsidRPr="0015167F" w:rsidTr="00401987">
        <w:tc>
          <w:tcPr>
            <w:tcW w:w="959" w:type="dxa"/>
          </w:tcPr>
          <w:p w:rsidR="0015167F" w:rsidRPr="0015167F" w:rsidRDefault="0015167F" w:rsidP="0015167F">
            <w:pPr>
              <w:pStyle w:val="Table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4175" w:type="dxa"/>
            <w:gridSpan w:val="9"/>
          </w:tcPr>
          <w:p w:rsidR="0015167F" w:rsidRPr="0015167F" w:rsidRDefault="0015167F" w:rsidP="0015167F">
            <w:pPr>
              <w:pStyle w:val="Table"/>
              <w:jc w:val="center"/>
              <w:rPr>
                <w:b/>
                <w:sz w:val="18"/>
                <w:szCs w:val="18"/>
              </w:rPr>
            </w:pPr>
            <w:r w:rsidRPr="0015167F">
              <w:rPr>
                <w:b/>
                <w:sz w:val="18"/>
                <w:szCs w:val="18"/>
              </w:rPr>
              <w:t>Направление «Развитие деятельности учреждений культуры и вовлечение граждан в деятельность в сфере культуры»</w:t>
            </w:r>
          </w:p>
        </w:tc>
      </w:tr>
      <w:tr w:rsidR="00401987" w:rsidRPr="0015167F" w:rsidTr="00401987">
        <w:tc>
          <w:tcPr>
            <w:tcW w:w="959" w:type="dxa"/>
          </w:tcPr>
          <w:p w:rsidR="00401987" w:rsidRPr="0015167F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15167F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14175" w:type="dxa"/>
            <w:gridSpan w:val="9"/>
          </w:tcPr>
          <w:p w:rsidR="00401987" w:rsidRPr="0015167F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15167F">
              <w:rPr>
                <w:b/>
                <w:sz w:val="18"/>
                <w:szCs w:val="18"/>
              </w:rPr>
              <w:t>Региональный проект (отсутствует)</w:t>
            </w:r>
          </w:p>
        </w:tc>
      </w:tr>
      <w:tr w:rsidR="00401987" w:rsidRPr="0015167F" w:rsidTr="00401987">
        <w:tc>
          <w:tcPr>
            <w:tcW w:w="959" w:type="dxa"/>
          </w:tcPr>
          <w:p w:rsidR="00401987" w:rsidRPr="0015167F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15167F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14175" w:type="dxa"/>
            <w:gridSpan w:val="9"/>
          </w:tcPr>
          <w:p w:rsidR="00401987" w:rsidRPr="0015167F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15167F">
              <w:rPr>
                <w:b/>
                <w:sz w:val="18"/>
                <w:szCs w:val="18"/>
              </w:rPr>
              <w:t>Ведомственный проект (отсутствует)</w:t>
            </w:r>
          </w:p>
        </w:tc>
      </w:tr>
      <w:tr w:rsidR="00401987" w:rsidRPr="0015167F" w:rsidTr="00401987">
        <w:tc>
          <w:tcPr>
            <w:tcW w:w="959" w:type="dxa"/>
          </w:tcPr>
          <w:p w:rsidR="00401987" w:rsidRPr="0015167F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15167F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4175" w:type="dxa"/>
            <w:gridSpan w:val="9"/>
          </w:tcPr>
          <w:p w:rsidR="00401987" w:rsidRPr="0015167F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15167F">
              <w:rPr>
                <w:b/>
                <w:sz w:val="18"/>
                <w:szCs w:val="18"/>
              </w:rPr>
              <w:t>Комплекс процессных мероприятий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3.1.</w:t>
            </w: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Развитие общедоступных библиотек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Хопилова Л.А.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Бюджет Людиновского муниципального округа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125 308,0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25 482,4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24 956,4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24 956,4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24 956,4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24 956,4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3.2.</w:t>
            </w: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Развитие образования в сфере культуры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Солохина М.А..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Бюджет Людиновского муниципального округа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282 645,7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56 529,5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56 529,5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56 528,9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56 528,9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56 528,9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3.3.</w:t>
            </w: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Содержание прочих учреждений культуры, в т.ч. содержание  культурно – досуговых учреждений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Макарова И.В.</w:t>
            </w: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Родина Л.М.</w:t>
            </w: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Власова С.В.</w:t>
            </w: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Бутова Л.А.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Бюджет Людиновского муниципального округа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458 563,7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91 137,3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91 856,3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91 856,7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91 856,7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91 856,7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3.4.</w:t>
            </w: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Повышение уровня комплексной безопасности в учреждениях культуры и дополнительного образования, в том числе антитеррористическая безопасность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Хопилова Л.А.</w:t>
            </w: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Солохина М.А.</w:t>
            </w: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Родина Л.М.</w:t>
            </w: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Власова С.В.</w:t>
            </w: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Бутова Л.А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Бюджет Людиновского муниципального округа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6 126,0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1 225,2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1 225,2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1 225,2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1 225,2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1 225,2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3.5.</w:t>
            </w: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Поддержка и развитие традиционной народной культуры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Макарова И.В.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Бюджет Людиновского муниципального округа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250,0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50,0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50,0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50,0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50,0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3.6.</w:t>
            </w: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Проведение мероприятий в сфере культуры, искусства и кинематографии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Макарова И.В.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Бюджет Людиновского муниципального округа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17 400,0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3 600,0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3 600,0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3 000,0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3 600,0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3 600,0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3.7.</w:t>
            </w: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Волонтёры культуры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 xml:space="preserve">Директора </w:t>
            </w:r>
            <w:r w:rsidRPr="00401987">
              <w:rPr>
                <w:sz w:val="18"/>
                <w:szCs w:val="18"/>
              </w:rPr>
              <w:lastRenderedPageBreak/>
              <w:t>учреждений культуры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lastRenderedPageBreak/>
              <w:t>Финансирование не требуется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Итого по комплексу процессных мероприятий: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890 293,4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178 024,4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178 217,4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177 617,2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178 217,2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178 217,2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t>4</w:t>
            </w:r>
            <w:r w:rsidRPr="00401987">
              <w:rPr>
                <w:sz w:val="18"/>
                <w:szCs w:val="18"/>
              </w:rPr>
              <w:t>.</w:t>
            </w: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Отдельное мероприятие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4.1.</w:t>
            </w: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Обеспечение формирования и содержания архивных фондов в Калужской области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8 165,0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1 633,0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1 633,0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1 633,0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1 633,0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1 633,0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Итого по отдельному мероприятию: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8 165,0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1 633,0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1 633,0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1 633,0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1 633,0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1 633,0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Всего по направлению: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898 458,4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179 657,4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179 850,4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179 250,2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179 850,2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179 850,2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</w:tr>
      <w:tr w:rsidR="00401987" w:rsidRPr="00401987" w:rsidTr="00401987">
        <w:tc>
          <w:tcPr>
            <w:tcW w:w="15134" w:type="dxa"/>
            <w:gridSpan w:val="10"/>
          </w:tcPr>
          <w:p w:rsidR="00401987" w:rsidRPr="00401987" w:rsidRDefault="00401987" w:rsidP="00401987">
            <w:pPr>
              <w:pStyle w:val="Table"/>
              <w:jc w:val="center"/>
              <w:rPr>
                <w:b/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t>Проектная часть: Направление «Развитие культурной инфраструктуры»</w:t>
            </w:r>
          </w:p>
          <w:p w:rsidR="00401987" w:rsidRPr="00401987" w:rsidRDefault="00401987" w:rsidP="00401987">
            <w:pPr>
              <w:pStyle w:val="Table"/>
              <w:jc w:val="center"/>
              <w:rPr>
                <w:b/>
                <w:sz w:val="18"/>
                <w:szCs w:val="18"/>
              </w:rPr>
            </w:pPr>
          </w:p>
        </w:tc>
      </w:tr>
      <w:tr w:rsidR="00401987" w:rsidRPr="00401987" w:rsidTr="00401987">
        <w:tc>
          <w:tcPr>
            <w:tcW w:w="959" w:type="dxa"/>
            <w:tcBorders>
              <w:right w:val="single" w:sz="4" w:space="0" w:color="auto"/>
            </w:tcBorders>
          </w:tcPr>
          <w:p w:rsidR="00401987" w:rsidRDefault="00401987" w:rsidP="00401987">
            <w:pPr>
              <w:pStyle w:val="Table"/>
              <w:jc w:val="center"/>
              <w:rPr>
                <w:b/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1.</w:t>
            </w:r>
          </w:p>
        </w:tc>
        <w:tc>
          <w:tcPr>
            <w:tcW w:w="14175" w:type="dxa"/>
            <w:gridSpan w:val="9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jc w:val="center"/>
              <w:rPr>
                <w:b/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jc w:val="center"/>
              <w:rPr>
                <w:b/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t>Региональный проект «Семейные ценности и инфраструктура культуры» в рамках национального проекта «Семья»</w:t>
            </w:r>
          </w:p>
        </w:tc>
      </w:tr>
      <w:tr w:rsidR="00401987" w:rsidRPr="00401987" w:rsidTr="00401987">
        <w:tc>
          <w:tcPr>
            <w:tcW w:w="959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1.1.</w:t>
            </w:r>
          </w:p>
        </w:tc>
        <w:tc>
          <w:tcPr>
            <w:tcW w:w="2331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Модернизация учреждений культуры (включая мероприятия по созданию детских культурно – просветительских центров на базе учреждений культуры)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Родина Л.М.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Федеральный и 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3 958,3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3 958,3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Бюджет Людиновского муниципального округа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439,8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439,8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Итого по региональному проекту: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4 398,1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4 398,1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.</w:t>
            </w:r>
          </w:p>
        </w:tc>
        <w:tc>
          <w:tcPr>
            <w:tcW w:w="14175" w:type="dxa"/>
            <w:gridSpan w:val="9"/>
          </w:tcPr>
          <w:p w:rsidR="00401987" w:rsidRPr="00401987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t xml:space="preserve">Ведомственный проект 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2.1.</w:t>
            </w:r>
          </w:p>
        </w:tc>
        <w:tc>
          <w:tcPr>
            <w:tcW w:w="14175" w:type="dxa"/>
            <w:gridSpan w:val="9"/>
          </w:tcPr>
          <w:p w:rsidR="00401987" w:rsidRPr="00401987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t>Ведомственный проект «Государственная поддержка отрасли культуры»</w:t>
            </w:r>
          </w:p>
        </w:tc>
      </w:tr>
      <w:tr w:rsidR="00401987" w:rsidRPr="00401987" w:rsidTr="00401987">
        <w:tc>
          <w:tcPr>
            <w:tcW w:w="959" w:type="dxa"/>
            <w:vMerge w:val="restart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2.1.1.</w:t>
            </w:r>
          </w:p>
        </w:tc>
        <w:tc>
          <w:tcPr>
            <w:tcW w:w="2331" w:type="dxa"/>
            <w:vMerge w:val="restart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Реализация мероприятий по модернизации библиотек в части комплектования книжных фондов библиотек муниципальных образований</w:t>
            </w:r>
          </w:p>
        </w:tc>
        <w:tc>
          <w:tcPr>
            <w:tcW w:w="1780" w:type="dxa"/>
            <w:vMerge w:val="restart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Хопилова Л.А.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Федеральный и 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799,8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261,4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266,8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271,6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</w:tr>
      <w:tr w:rsidR="00401987" w:rsidRPr="00401987" w:rsidTr="00401987">
        <w:tc>
          <w:tcPr>
            <w:tcW w:w="959" w:type="dxa"/>
            <w:vMerge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331" w:type="dxa"/>
            <w:vMerge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Бюджет Людиновского муниципального округа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88,8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29,0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29,6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30,2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2.1.2.</w:t>
            </w:r>
          </w:p>
        </w:tc>
        <w:tc>
          <w:tcPr>
            <w:tcW w:w="2331" w:type="dxa"/>
            <w:vMerge w:val="restart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 xml:space="preserve">Обеспечение развития и укрепления </w:t>
            </w:r>
            <w:r w:rsidRPr="00401987">
              <w:rPr>
                <w:sz w:val="18"/>
                <w:szCs w:val="18"/>
              </w:rPr>
              <w:lastRenderedPageBreak/>
              <w:t>материально – технической базы домов культуры в населённых пунктах с числом жителей до 50 тысяч человек</w:t>
            </w: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80" w:type="dxa"/>
            <w:vMerge w:val="restart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lastRenderedPageBreak/>
              <w:t>Макарова И.В.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lastRenderedPageBreak/>
              <w:t>Федеральный и 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3 397,0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2 232,6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580,1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584,3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331" w:type="dxa"/>
            <w:vMerge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80" w:type="dxa"/>
            <w:vMerge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Бюджет Людиновского муниципального округа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377,5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248,1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64,5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64,9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lastRenderedPageBreak/>
              <w:t>2.2.</w:t>
            </w:r>
          </w:p>
        </w:tc>
        <w:tc>
          <w:tcPr>
            <w:tcW w:w="14175" w:type="dxa"/>
            <w:gridSpan w:val="9"/>
          </w:tcPr>
          <w:p w:rsidR="00401987" w:rsidRPr="00401987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t>Ведомственный проект «Развитие муниципальных учреждений дополнительного образования в сфере культуры»</w:t>
            </w:r>
          </w:p>
        </w:tc>
      </w:tr>
      <w:tr w:rsidR="00401987" w:rsidRPr="00401987" w:rsidTr="00401987">
        <w:tc>
          <w:tcPr>
            <w:tcW w:w="959" w:type="dxa"/>
            <w:vMerge w:val="restart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2.2.1.</w:t>
            </w:r>
          </w:p>
        </w:tc>
        <w:tc>
          <w:tcPr>
            <w:tcW w:w="2331" w:type="dxa"/>
            <w:vMerge w:val="restart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Развитие муниципальных учреждений дополнительного образования в сфере культуры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Солохина М.А.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Областной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293,9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293,9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</w:tr>
      <w:tr w:rsidR="00401987" w:rsidRPr="00401987" w:rsidTr="00401987">
        <w:tc>
          <w:tcPr>
            <w:tcW w:w="959" w:type="dxa"/>
            <w:vMerge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331" w:type="dxa"/>
            <w:vMerge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Бюджет Людиновского муниципального округа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32,7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32,7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0,0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3"/>
          </w:tcPr>
          <w:p w:rsidR="00401987" w:rsidRPr="00401987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t>Итого по ведомственному мероприятию: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t>4 989,7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t>2 771,1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t>941,0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t>1 277,6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t>0,0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t>0,0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t>3.</w:t>
            </w:r>
          </w:p>
        </w:tc>
        <w:tc>
          <w:tcPr>
            <w:tcW w:w="14175" w:type="dxa"/>
            <w:gridSpan w:val="9"/>
          </w:tcPr>
          <w:p w:rsidR="00401987" w:rsidRPr="00401987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401987">
              <w:rPr>
                <w:b/>
                <w:sz w:val="18"/>
                <w:szCs w:val="18"/>
              </w:rPr>
              <w:t>Комплекс процессных мероприятий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3.1.</w:t>
            </w: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Организация и проведение ремонтных работ в учреждениях культуры</w:t>
            </w: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Макарова И.В.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Бюджет Людиновского муниципального округа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460,0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60,0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100,0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100,0</w:t>
            </w:r>
          </w:p>
        </w:tc>
      </w:tr>
      <w:tr w:rsidR="00401987" w:rsidRPr="00401987" w:rsidTr="00401987">
        <w:tc>
          <w:tcPr>
            <w:tcW w:w="959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3.2.</w:t>
            </w:r>
          </w:p>
        </w:tc>
        <w:tc>
          <w:tcPr>
            <w:tcW w:w="2331" w:type="dxa"/>
          </w:tcPr>
          <w:p w:rsidR="00401987" w:rsidRPr="00401987" w:rsidRDefault="00401987" w:rsidP="00401987">
            <w:pPr>
              <w:pStyle w:val="Table"/>
              <w:rPr>
                <w:b/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Обеспечение сохранения, использования и популяризация объектов культурного наследия и военно – мемориальных объектов</w:t>
            </w:r>
          </w:p>
        </w:tc>
        <w:tc>
          <w:tcPr>
            <w:tcW w:w="1780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</w:p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Макарова И.В.</w:t>
            </w:r>
          </w:p>
        </w:tc>
        <w:tc>
          <w:tcPr>
            <w:tcW w:w="2268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Бюджет Людиновского муниципального округа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2 500,0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900,0</w:t>
            </w:r>
          </w:p>
        </w:tc>
        <w:tc>
          <w:tcPr>
            <w:tcW w:w="1843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400,0</w:t>
            </w:r>
          </w:p>
        </w:tc>
        <w:tc>
          <w:tcPr>
            <w:tcW w:w="1134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400,0</w:t>
            </w:r>
          </w:p>
        </w:tc>
        <w:tc>
          <w:tcPr>
            <w:tcW w:w="992" w:type="dxa"/>
          </w:tcPr>
          <w:p w:rsidR="00401987" w:rsidRPr="00401987" w:rsidRDefault="00401987" w:rsidP="00401987">
            <w:pPr>
              <w:pStyle w:val="Table"/>
              <w:rPr>
                <w:sz w:val="18"/>
                <w:szCs w:val="18"/>
              </w:rPr>
            </w:pPr>
            <w:r w:rsidRPr="00401987">
              <w:rPr>
                <w:sz w:val="18"/>
                <w:szCs w:val="18"/>
              </w:rPr>
              <w:t>400,0</w:t>
            </w:r>
          </w:p>
        </w:tc>
      </w:tr>
      <w:tr w:rsidR="00DE173E" w:rsidRPr="00DE173E" w:rsidTr="00794DF0">
        <w:tc>
          <w:tcPr>
            <w:tcW w:w="959" w:type="dxa"/>
          </w:tcPr>
          <w:p w:rsidR="00DE173E" w:rsidRPr="00DE173E" w:rsidRDefault="00DE173E" w:rsidP="00401987">
            <w:pPr>
              <w:pStyle w:val="Table"/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3"/>
          </w:tcPr>
          <w:p w:rsidR="00DE173E" w:rsidRPr="00DE173E" w:rsidRDefault="00DE173E" w:rsidP="00401987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Итого по комплексу процессных мероприятий: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2 960,0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960,0</w:t>
            </w:r>
          </w:p>
        </w:tc>
        <w:tc>
          <w:tcPr>
            <w:tcW w:w="1843" w:type="dxa"/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1134" w:type="dxa"/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500,0</w:t>
            </w:r>
          </w:p>
        </w:tc>
      </w:tr>
      <w:tr w:rsidR="00DE173E" w:rsidRPr="00DE173E" w:rsidTr="00321C0C">
        <w:tc>
          <w:tcPr>
            <w:tcW w:w="959" w:type="dxa"/>
          </w:tcPr>
          <w:p w:rsidR="00DE173E" w:rsidRPr="00DE173E" w:rsidRDefault="00DE173E" w:rsidP="00401987">
            <w:pPr>
              <w:pStyle w:val="Table"/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3"/>
          </w:tcPr>
          <w:p w:rsidR="00DE173E" w:rsidRPr="00DE173E" w:rsidRDefault="00DE173E" w:rsidP="00401987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Всего по направлению: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12 347,8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8 129,2</w:t>
            </w:r>
          </w:p>
        </w:tc>
        <w:tc>
          <w:tcPr>
            <w:tcW w:w="1843" w:type="dxa"/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1 441,0</w:t>
            </w:r>
          </w:p>
        </w:tc>
        <w:tc>
          <w:tcPr>
            <w:tcW w:w="1134" w:type="dxa"/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1 777,6</w:t>
            </w:r>
          </w:p>
        </w:tc>
        <w:tc>
          <w:tcPr>
            <w:tcW w:w="1134" w:type="dxa"/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500,0</w:t>
            </w:r>
          </w:p>
        </w:tc>
        <w:tc>
          <w:tcPr>
            <w:tcW w:w="992" w:type="dxa"/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500,0</w:t>
            </w:r>
          </w:p>
        </w:tc>
      </w:tr>
      <w:tr w:rsidR="00DE173E" w:rsidRPr="00DE173E" w:rsidTr="005A61C2">
        <w:tc>
          <w:tcPr>
            <w:tcW w:w="959" w:type="dxa"/>
          </w:tcPr>
          <w:p w:rsidR="00DE173E" w:rsidRPr="00DE173E" w:rsidRDefault="00DE173E" w:rsidP="00401987">
            <w:pPr>
              <w:pStyle w:val="Table"/>
              <w:rPr>
                <w:b/>
                <w:sz w:val="18"/>
                <w:szCs w:val="18"/>
              </w:rPr>
            </w:pPr>
          </w:p>
        </w:tc>
        <w:tc>
          <w:tcPr>
            <w:tcW w:w="6379" w:type="dxa"/>
            <w:gridSpan w:val="3"/>
          </w:tcPr>
          <w:p w:rsidR="00DE173E" w:rsidRPr="00DE173E" w:rsidRDefault="00DE173E" w:rsidP="00401987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Всего по программе:</w:t>
            </w:r>
          </w:p>
          <w:p w:rsidR="00DE173E" w:rsidRPr="00DE173E" w:rsidRDefault="00DE173E" w:rsidP="00401987">
            <w:pPr>
              <w:pStyle w:val="Table"/>
              <w:rPr>
                <w:b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910 806,2</w:t>
            </w:r>
          </w:p>
        </w:tc>
        <w:tc>
          <w:tcPr>
            <w:tcW w:w="1559" w:type="dxa"/>
            <w:tcBorders>
              <w:left w:val="single" w:sz="4" w:space="0" w:color="auto"/>
            </w:tcBorders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187 786,6</w:t>
            </w:r>
          </w:p>
        </w:tc>
        <w:tc>
          <w:tcPr>
            <w:tcW w:w="1843" w:type="dxa"/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181 291,4</w:t>
            </w:r>
          </w:p>
        </w:tc>
        <w:tc>
          <w:tcPr>
            <w:tcW w:w="1134" w:type="dxa"/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181 027,8</w:t>
            </w:r>
          </w:p>
        </w:tc>
        <w:tc>
          <w:tcPr>
            <w:tcW w:w="1134" w:type="dxa"/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180 350,2</w:t>
            </w:r>
          </w:p>
        </w:tc>
        <w:tc>
          <w:tcPr>
            <w:tcW w:w="992" w:type="dxa"/>
          </w:tcPr>
          <w:p w:rsidR="00DE173E" w:rsidRPr="00DE173E" w:rsidRDefault="00DE173E" w:rsidP="00312D62">
            <w:pPr>
              <w:pStyle w:val="Table"/>
              <w:rPr>
                <w:b/>
                <w:sz w:val="18"/>
                <w:szCs w:val="18"/>
              </w:rPr>
            </w:pPr>
            <w:r w:rsidRPr="00DE173E">
              <w:rPr>
                <w:b/>
                <w:sz w:val="18"/>
                <w:szCs w:val="18"/>
              </w:rPr>
              <w:t>180 350,2</w:t>
            </w:r>
          </w:p>
        </w:tc>
      </w:tr>
    </w:tbl>
    <w:p w:rsidR="00DE173E" w:rsidRDefault="00DE173E" w:rsidP="008C3714">
      <w:pPr>
        <w:spacing w:after="4" w:line="259" w:lineRule="auto"/>
        <w:ind w:right="-8"/>
        <w:jc w:val="center"/>
        <w:rPr>
          <w:rFonts w:cs="Arial"/>
          <w:b/>
        </w:rPr>
        <w:sectPr w:rsidR="00DE173E" w:rsidSect="008C3714">
          <w:pgSz w:w="16840" w:h="11900" w:orient="landscape"/>
          <w:pgMar w:top="851" w:right="1134" w:bottom="1418" w:left="851" w:header="720" w:footer="720" w:gutter="0"/>
          <w:cols w:space="720"/>
          <w:docGrid w:linePitch="326"/>
        </w:sectPr>
      </w:pPr>
    </w:p>
    <w:p w:rsidR="00D9417A" w:rsidRPr="00FB4FC4" w:rsidRDefault="004868B4" w:rsidP="00BC6CFB">
      <w:pPr>
        <w:ind w:firstLine="0"/>
        <w:rPr>
          <w:rFonts w:cs="Arial"/>
          <w:b/>
        </w:rPr>
      </w:pPr>
      <w:r>
        <w:rPr>
          <w:rFonts w:cs="Arial"/>
          <w:b/>
          <w:noProof/>
        </w:rPr>
        <w:lastRenderedPageBreak/>
        <w:pict>
          <v:shape id="Рисунок 111" o:spid="_x0000_s1040" type="#_x0000_t75" style="position:absolute;left:0;text-align:left;margin-left:59.7pt;margin-top:120.2pt;width:.7pt;height:.7pt;z-index:251658240;visibility:visible;mso-position-horizontal-relative:page;mso-position-vertical-relative:page" o:allowoverlap="f">
            <v:imagedata r:id="rId14" o:title=""/>
            <w10:wrap type="square" anchorx="page" anchory="page"/>
          </v:shape>
        </w:pict>
      </w:r>
      <w:r w:rsidR="00BC6CFB">
        <w:rPr>
          <w:rFonts w:cs="Arial"/>
          <w:b/>
          <w:u w:val="single" w:color="000000"/>
        </w:rPr>
        <w:t>4.</w:t>
      </w:r>
      <w:r w:rsidR="00D9417A" w:rsidRPr="00FB4FC4">
        <w:rPr>
          <w:rFonts w:cs="Arial"/>
          <w:b/>
          <w:u w:val="single" w:color="000000"/>
        </w:rPr>
        <w:t xml:space="preserve">План реализации мероприятий (результатов) </w:t>
      </w:r>
      <w:r w:rsidR="00D9417A" w:rsidRPr="00FB4FC4">
        <w:rPr>
          <w:rFonts w:cs="Arial"/>
          <w:b/>
        </w:rPr>
        <w:t>структурных элементов</w:t>
      </w:r>
      <w:r w:rsidR="00BC6CFB">
        <w:rPr>
          <w:rFonts w:cs="Arial"/>
          <w:b/>
        </w:rPr>
        <w:t xml:space="preserve"> </w:t>
      </w:r>
      <w:r w:rsidR="00D9417A" w:rsidRPr="00FB4FC4">
        <w:rPr>
          <w:rFonts w:cs="Arial"/>
          <w:b/>
        </w:rPr>
        <w:t>муниципальной программы «Развитие культуры Людиновского муниципального округа Калужской области»</w:t>
      </w:r>
    </w:p>
    <w:p w:rsidR="00D9417A" w:rsidRPr="00FB4FC4" w:rsidRDefault="00D9417A" w:rsidP="00D9417A">
      <w:pPr>
        <w:rPr>
          <w:rFonts w:cs="Arial"/>
          <w:b/>
        </w:rPr>
      </w:pPr>
    </w:p>
    <w:p w:rsidR="00D9417A" w:rsidRPr="00FB4FC4" w:rsidRDefault="00D9417A" w:rsidP="00D9417A">
      <w:pPr>
        <w:keepNext/>
        <w:keepLines/>
        <w:jc w:val="center"/>
        <w:outlineLvl w:val="1"/>
        <w:rPr>
          <w:rFonts w:cs="Arial"/>
          <w:u w:val="single" w:color="000000"/>
        </w:rPr>
      </w:pPr>
      <w:r w:rsidRPr="00FB4FC4">
        <w:rPr>
          <w:rFonts w:cs="Arial"/>
          <w:u w:val="single" w:color="000000"/>
        </w:rPr>
        <w:t>На весь период действия программы</w:t>
      </w:r>
    </w:p>
    <w:p w:rsidR="00D9417A" w:rsidRPr="00FB4FC4" w:rsidRDefault="00D9417A" w:rsidP="00D9417A">
      <w:pPr>
        <w:spacing w:after="14"/>
        <w:ind w:right="-8"/>
        <w:rPr>
          <w:rFonts w:cs="Arial"/>
        </w:rPr>
      </w:pPr>
    </w:p>
    <w:tbl>
      <w:tblPr>
        <w:tblW w:w="5687" w:type="pct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301"/>
        <w:gridCol w:w="1742"/>
        <w:gridCol w:w="1946"/>
        <w:gridCol w:w="2308"/>
        <w:gridCol w:w="1589"/>
      </w:tblGrid>
      <w:tr w:rsidR="00D9417A" w:rsidRPr="00FB4FC4" w:rsidTr="00BC6CFB">
        <w:tc>
          <w:tcPr>
            <w:tcW w:w="1516" w:type="pct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t>Задача, наименование мероприятия(результата) входящего в</w:t>
            </w:r>
            <w:r w:rsidR="0015167F">
              <w:t xml:space="preserve"> </w:t>
            </w:r>
            <w:r w:rsidRPr="00FB4FC4">
              <w:t>состав структурного элемента)</w:t>
            </w:r>
          </w:p>
          <w:p w:rsidR="00D9417A" w:rsidRPr="00FB4FC4" w:rsidRDefault="00D9417A" w:rsidP="00BC6CFB">
            <w:pPr>
              <w:pStyle w:val="Table0"/>
            </w:pPr>
            <w:r w:rsidRPr="00FB4FC4">
              <w:t>контрольная точка</w:t>
            </w:r>
          </w:p>
        </w:tc>
        <w:tc>
          <w:tcPr>
            <w:tcW w:w="800" w:type="pct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t>Дата наступления</w:t>
            </w:r>
          </w:p>
          <w:p w:rsidR="00D9417A" w:rsidRPr="00FB4FC4" w:rsidRDefault="00D9417A" w:rsidP="00BC6CFB">
            <w:pPr>
              <w:pStyle w:val="Table0"/>
            </w:pPr>
            <w:r w:rsidRPr="00FB4FC4">
              <w:t>контроль ной точки</w:t>
            </w:r>
          </w:p>
          <w:p w:rsidR="00D9417A" w:rsidRPr="00FB4FC4" w:rsidRDefault="00D9417A" w:rsidP="00BC6CFB">
            <w:pPr>
              <w:pStyle w:val="Table0"/>
            </w:pPr>
            <w:r w:rsidRPr="00FB4FC4">
              <w:rPr>
                <w:rFonts w:eastAsia="Yu Gothic UI"/>
              </w:rPr>
              <w:t>&lt;</w:t>
            </w:r>
            <w:r w:rsidRPr="00FB4FC4">
              <w:t>1</w:t>
            </w:r>
            <w:r w:rsidRPr="00FB4FC4">
              <w:rPr>
                <w:rFonts w:eastAsia="Yu Gothic UI"/>
              </w:rPr>
              <w:t>&gt;</w:t>
            </w:r>
          </w:p>
        </w:tc>
        <w:tc>
          <w:tcPr>
            <w:tcW w:w="894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Ответственный исполнитель / соисполнитель (ФИО, должность)</w:t>
            </w:r>
          </w:p>
        </w:tc>
        <w:tc>
          <w:tcPr>
            <w:tcW w:w="1060" w:type="pct"/>
            <w:shd w:val="clear" w:color="auto" w:fill="auto"/>
          </w:tcPr>
          <w:p w:rsidR="00D9417A" w:rsidRPr="00FB4FC4" w:rsidRDefault="00D9417A" w:rsidP="00BC6CFB">
            <w:pPr>
              <w:pStyle w:val="Table"/>
              <w:rPr>
                <w:lang w:val="en-US"/>
              </w:rPr>
            </w:pPr>
            <w:r w:rsidRPr="00FB4FC4">
              <w:t>Вид подтверждающего документа</w:t>
            </w:r>
          </w:p>
          <w:p w:rsidR="00D9417A" w:rsidRPr="00FB4FC4" w:rsidRDefault="00D9417A" w:rsidP="00BC6CFB">
            <w:pPr>
              <w:pStyle w:val="Table"/>
              <w:rPr>
                <w:lang w:val="en-US"/>
              </w:rPr>
            </w:pPr>
            <w:r w:rsidRPr="00FB4FC4">
              <w:rPr>
                <w:rFonts w:eastAsia="Yu Gothic UI"/>
                <w:lang w:val="en-US"/>
              </w:rPr>
              <w:t>&lt;2&gt;</w:t>
            </w:r>
          </w:p>
        </w:tc>
        <w:tc>
          <w:tcPr>
            <w:tcW w:w="730" w:type="pct"/>
            <w:shd w:val="clear" w:color="auto" w:fill="auto"/>
          </w:tcPr>
          <w:p w:rsidR="00D9417A" w:rsidRPr="00FB4FC4" w:rsidRDefault="00D9417A" w:rsidP="00BC6CFB">
            <w:pPr>
              <w:pStyle w:val="Table"/>
              <w:rPr>
                <w:lang w:val="en-US"/>
              </w:rPr>
            </w:pPr>
            <w:r w:rsidRPr="00FB4FC4">
              <w:t>Информационная система (источник данных)</w:t>
            </w:r>
          </w:p>
          <w:p w:rsidR="00D9417A" w:rsidRPr="00FB4FC4" w:rsidRDefault="00D9417A" w:rsidP="00BC6CFB">
            <w:pPr>
              <w:pStyle w:val="Table"/>
              <w:rPr>
                <w:lang w:val="en-US"/>
              </w:rPr>
            </w:pPr>
            <w:r w:rsidRPr="00FB4FC4">
              <w:rPr>
                <w:rFonts w:eastAsia="Yu Gothic UI"/>
                <w:lang w:val="en-US"/>
              </w:rPr>
              <w:t>&lt;</w:t>
            </w:r>
            <w:r w:rsidRPr="00FB4FC4">
              <w:rPr>
                <w:lang w:val="en-US"/>
              </w:rPr>
              <w:t>3</w:t>
            </w:r>
            <w:r w:rsidRPr="00FB4FC4">
              <w:rPr>
                <w:rFonts w:eastAsia="Yu Gothic UI"/>
                <w:lang w:val="en-US"/>
              </w:rPr>
              <w:t>&gt;</w:t>
            </w:r>
          </w:p>
        </w:tc>
      </w:tr>
      <w:tr w:rsidR="00D9417A" w:rsidRPr="00FB4FC4" w:rsidTr="00BC6CFB">
        <w:tc>
          <w:tcPr>
            <w:tcW w:w="1516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1</w:t>
            </w:r>
          </w:p>
        </w:tc>
        <w:tc>
          <w:tcPr>
            <w:tcW w:w="8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2</w:t>
            </w:r>
          </w:p>
        </w:tc>
        <w:tc>
          <w:tcPr>
            <w:tcW w:w="894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3</w:t>
            </w:r>
          </w:p>
        </w:tc>
        <w:tc>
          <w:tcPr>
            <w:tcW w:w="106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4</w:t>
            </w:r>
          </w:p>
        </w:tc>
        <w:tc>
          <w:tcPr>
            <w:tcW w:w="73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5</w:t>
            </w:r>
          </w:p>
        </w:tc>
      </w:tr>
      <w:tr w:rsidR="00D9417A" w:rsidRPr="00FB4FC4" w:rsidTr="00BC6CFB">
        <w:tc>
          <w:tcPr>
            <w:tcW w:w="5000" w:type="pct"/>
            <w:gridSpan w:val="5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Наименование задачи структурного элемента: Развитие деятельности учреждений культуры, в том числе обеспечение деятельности библиотек, культурно – досуговых учреждений и учреждений дополнительного образования, а также вовлечение граждан в деятельность в сфере культуры</w:t>
            </w:r>
          </w:p>
        </w:tc>
      </w:tr>
      <w:tr w:rsidR="00D9417A" w:rsidRPr="00FB4FC4" w:rsidTr="00BC6CFB">
        <w:tc>
          <w:tcPr>
            <w:tcW w:w="1516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Увеличение числа посещений культурных мероприятий</w:t>
            </w:r>
          </w:p>
          <w:p w:rsidR="00D9417A" w:rsidRPr="00FB4FC4" w:rsidRDefault="00D9417A" w:rsidP="00BC6CFB">
            <w:pPr>
              <w:pStyle w:val="Table"/>
            </w:pPr>
          </w:p>
        </w:tc>
        <w:tc>
          <w:tcPr>
            <w:tcW w:w="8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31.12.</w:t>
            </w:r>
          </w:p>
        </w:tc>
        <w:tc>
          <w:tcPr>
            <w:tcW w:w="894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Директора учреждений культуры</w:t>
            </w:r>
          </w:p>
        </w:tc>
        <w:tc>
          <w:tcPr>
            <w:tcW w:w="106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– Годовая форма федерального статистического наблюдения № 7 – НК «Сведения об организации культурно – досугового типа»;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- Годовая форма федерального статистического наблюдения № 1 – ДШИ «Сведения о детской музыкальной, художественной, хореографической школе, школе искусств»;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- Годовая форма статистического наблюдения № 6 – НК «Сведения об общедоступной (публичной) библиотеке».</w:t>
            </w:r>
          </w:p>
        </w:tc>
        <w:tc>
          <w:tcPr>
            <w:tcW w:w="73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АИС «Статистика»</w:t>
            </w:r>
          </w:p>
        </w:tc>
      </w:tr>
      <w:tr w:rsidR="00D9417A" w:rsidRPr="00FB4FC4" w:rsidTr="00BC6CFB">
        <w:tc>
          <w:tcPr>
            <w:tcW w:w="1516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 xml:space="preserve">Обеспечение отношения средней заработной платы работников учреждений культуры к среднемесячной начисленной заработной плате наемных работников в организациях, у </w:t>
            </w:r>
            <w:r w:rsidRPr="00FB4FC4">
              <w:lastRenderedPageBreak/>
              <w:t>индивидуальных предпринимателей и физических лиц (среднемесячному доходу от трудовой деятельности) по субъекту Российской Федерации.</w:t>
            </w:r>
          </w:p>
        </w:tc>
        <w:tc>
          <w:tcPr>
            <w:tcW w:w="8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lastRenderedPageBreak/>
              <w:t>31.12.</w:t>
            </w:r>
          </w:p>
        </w:tc>
        <w:tc>
          <w:tcPr>
            <w:tcW w:w="894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Управление культуры</w:t>
            </w:r>
          </w:p>
        </w:tc>
        <w:tc>
          <w:tcPr>
            <w:tcW w:w="106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Форма федерального статистического наблюдения № П-4 «Сведения о численности и заработной плате работников»</w:t>
            </w:r>
          </w:p>
        </w:tc>
        <w:tc>
          <w:tcPr>
            <w:tcW w:w="73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</w:p>
        </w:tc>
      </w:tr>
      <w:tr w:rsidR="00D9417A" w:rsidRPr="00FB4FC4" w:rsidTr="00BC6CFB">
        <w:tc>
          <w:tcPr>
            <w:tcW w:w="5000" w:type="pct"/>
            <w:gridSpan w:val="5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lastRenderedPageBreak/>
              <w:t>Наименование задачи структурного элемента: Развитие инфраструктуры культуры, в том числе увеличение доли зданий учреждений культуры, находящихся в удовлетворительном состоянии и увеличение количества восстановленных и обустроенных объектов культурного наследия</w:t>
            </w:r>
          </w:p>
        </w:tc>
      </w:tr>
      <w:tr w:rsidR="00D9417A" w:rsidRPr="00FB4FC4" w:rsidTr="00BC6CFB">
        <w:tc>
          <w:tcPr>
            <w:tcW w:w="1516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Увеличение доли зданий учреждений культуры, находящихся в удовлетворительном состоянии, в общем количестве зданий этих учреждений</w:t>
            </w:r>
          </w:p>
        </w:tc>
        <w:tc>
          <w:tcPr>
            <w:tcW w:w="8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31.12.</w:t>
            </w:r>
          </w:p>
        </w:tc>
        <w:tc>
          <w:tcPr>
            <w:tcW w:w="894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Управление культуры</w:t>
            </w:r>
          </w:p>
        </w:tc>
        <w:tc>
          <w:tcPr>
            <w:tcW w:w="106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– Годовая форма федерального статистического наблюдения № 7 – НК «Сведения об организации культурно – досугового типа»;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- Годовая форма федерального статистического наблюдения № 1 – ДШИ «Сведения о детской музыкальной, художественной, хореографической школе, школе искусств»;</w:t>
            </w:r>
          </w:p>
          <w:p w:rsidR="00D9417A" w:rsidRPr="00FB4FC4" w:rsidRDefault="00D9417A" w:rsidP="00BC6CFB">
            <w:pPr>
              <w:pStyle w:val="Table"/>
            </w:pPr>
            <w:r w:rsidRPr="00FB4FC4">
              <w:t>- Годовая форма статистического наблюдения № 6 – НК «Сведения об общедоступной (публичной) библиотеке».</w:t>
            </w:r>
          </w:p>
        </w:tc>
        <w:tc>
          <w:tcPr>
            <w:tcW w:w="73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АИС «Статистика»</w:t>
            </w:r>
          </w:p>
        </w:tc>
      </w:tr>
      <w:tr w:rsidR="00D9417A" w:rsidRPr="00FB4FC4" w:rsidTr="00BC6CFB">
        <w:tc>
          <w:tcPr>
            <w:tcW w:w="1516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Увеличение количества восстановленных и обустроенных объектов (выявленных объектов) культурного наследия</w:t>
            </w:r>
          </w:p>
          <w:p w:rsidR="00D9417A" w:rsidRPr="00FB4FC4" w:rsidRDefault="00D9417A" w:rsidP="00BC6CFB">
            <w:pPr>
              <w:pStyle w:val="Table"/>
            </w:pPr>
          </w:p>
        </w:tc>
        <w:tc>
          <w:tcPr>
            <w:tcW w:w="80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31.12.</w:t>
            </w:r>
          </w:p>
        </w:tc>
        <w:tc>
          <w:tcPr>
            <w:tcW w:w="894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Управление культуры</w:t>
            </w:r>
          </w:p>
        </w:tc>
        <w:tc>
          <w:tcPr>
            <w:tcW w:w="106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Аналитическая записка отдела культуры</w:t>
            </w:r>
          </w:p>
        </w:tc>
        <w:tc>
          <w:tcPr>
            <w:tcW w:w="730" w:type="pct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</w:p>
        </w:tc>
      </w:tr>
    </w:tbl>
    <w:p w:rsidR="00D9417A" w:rsidRPr="00FB4FC4" w:rsidRDefault="00D9417A" w:rsidP="00D9417A">
      <w:pPr>
        <w:spacing w:after="5" w:line="251" w:lineRule="auto"/>
        <w:ind w:right="-8"/>
        <w:rPr>
          <w:rFonts w:cs="Arial"/>
          <w:sz w:val="28"/>
          <w:highlight w:val="yellow"/>
        </w:rPr>
      </w:pPr>
    </w:p>
    <w:p w:rsidR="00D9417A" w:rsidRPr="00FB4FC4" w:rsidRDefault="00D9417A" w:rsidP="00D9417A">
      <w:pPr>
        <w:spacing w:after="5" w:line="251" w:lineRule="auto"/>
        <w:ind w:right="-8"/>
        <w:rPr>
          <w:rFonts w:cs="Arial"/>
          <w:sz w:val="28"/>
          <w:highlight w:val="yellow"/>
        </w:rPr>
      </w:pPr>
    </w:p>
    <w:p w:rsidR="00D9417A" w:rsidRPr="00FB4FC4" w:rsidRDefault="00D9417A" w:rsidP="00D9417A">
      <w:pPr>
        <w:spacing w:after="5" w:line="251" w:lineRule="auto"/>
        <w:ind w:right="-8"/>
        <w:jc w:val="center"/>
        <w:rPr>
          <w:rFonts w:cs="Arial"/>
          <w:b/>
        </w:rPr>
      </w:pPr>
      <w:r w:rsidRPr="00FB4FC4">
        <w:rPr>
          <w:rFonts w:cs="Arial"/>
          <w:b/>
        </w:rPr>
        <w:t>Реестр документов, входящих в состав муниципальной программы*</w:t>
      </w:r>
    </w:p>
    <w:p w:rsidR="00D9417A" w:rsidRPr="00FB4FC4" w:rsidRDefault="00D9417A" w:rsidP="00D9417A">
      <w:pPr>
        <w:spacing w:after="5" w:line="251" w:lineRule="auto"/>
        <w:ind w:right="-8"/>
        <w:jc w:val="center"/>
        <w:rPr>
          <w:rFonts w:cs="Arial"/>
          <w:b/>
        </w:rPr>
      </w:pPr>
      <w:r w:rsidRPr="00FB4FC4">
        <w:rPr>
          <w:rFonts w:cs="Arial"/>
          <w:b/>
        </w:rPr>
        <w:t>«Развитие культуры Людиновского муниципального округа Калужской области»</w:t>
      </w:r>
    </w:p>
    <w:p w:rsidR="00D9417A" w:rsidRPr="00FB4FC4" w:rsidRDefault="00D9417A" w:rsidP="00D9417A">
      <w:pPr>
        <w:spacing w:after="5" w:line="251" w:lineRule="auto"/>
        <w:ind w:right="-8"/>
        <w:jc w:val="center"/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1"/>
        <w:gridCol w:w="2189"/>
        <w:gridCol w:w="2055"/>
        <w:gridCol w:w="1557"/>
        <w:gridCol w:w="2055"/>
        <w:gridCol w:w="874"/>
      </w:tblGrid>
      <w:tr w:rsidR="00D9417A" w:rsidRPr="00FB4FC4" w:rsidTr="00CA5A31">
        <w:tc>
          <w:tcPr>
            <w:tcW w:w="754" w:type="dxa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t>№п/п</w:t>
            </w:r>
          </w:p>
        </w:tc>
        <w:tc>
          <w:tcPr>
            <w:tcW w:w="2252" w:type="dxa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t>Вид документа</w:t>
            </w:r>
          </w:p>
        </w:tc>
        <w:tc>
          <w:tcPr>
            <w:tcW w:w="1790" w:type="dxa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t xml:space="preserve">Наименование </w:t>
            </w:r>
            <w:r w:rsidRPr="00FB4FC4">
              <w:lastRenderedPageBreak/>
              <w:t>документа</w:t>
            </w:r>
          </w:p>
        </w:tc>
        <w:tc>
          <w:tcPr>
            <w:tcW w:w="1577" w:type="dxa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lastRenderedPageBreak/>
              <w:t xml:space="preserve">Реквизиты </w:t>
            </w:r>
            <w:r w:rsidRPr="00FB4FC4">
              <w:lastRenderedPageBreak/>
              <w:t>документа</w:t>
            </w:r>
          </w:p>
        </w:tc>
        <w:tc>
          <w:tcPr>
            <w:tcW w:w="1790" w:type="dxa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  <w:r w:rsidRPr="00FB4FC4">
              <w:lastRenderedPageBreak/>
              <w:t>Разработчик</w:t>
            </w:r>
          </w:p>
        </w:tc>
        <w:tc>
          <w:tcPr>
            <w:tcW w:w="1182" w:type="dxa"/>
            <w:shd w:val="clear" w:color="auto" w:fill="auto"/>
          </w:tcPr>
          <w:p w:rsidR="00D9417A" w:rsidRPr="00FB4FC4" w:rsidRDefault="00D9417A" w:rsidP="00BC6CFB">
            <w:pPr>
              <w:pStyle w:val="Table0"/>
            </w:pPr>
          </w:p>
        </w:tc>
      </w:tr>
      <w:tr w:rsidR="00D9417A" w:rsidRPr="00FB4FC4" w:rsidTr="00CA5A31">
        <w:tc>
          <w:tcPr>
            <w:tcW w:w="754" w:type="dxa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lastRenderedPageBreak/>
              <w:t>1.</w:t>
            </w:r>
          </w:p>
        </w:tc>
        <w:tc>
          <w:tcPr>
            <w:tcW w:w="2252" w:type="dxa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Постановление администрации муниципального района «Город Людиново и Людиновский район»</w:t>
            </w:r>
          </w:p>
        </w:tc>
        <w:tc>
          <w:tcPr>
            <w:tcW w:w="1790" w:type="dxa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О внесении изменений в постановление администрации муниципального района «Город Людиново и Людиновский район» от 22.02.2019 г. № 230 «Об утверждении муниципальной программы «Развитие культуры Людиновского района»</w:t>
            </w:r>
          </w:p>
        </w:tc>
        <w:tc>
          <w:tcPr>
            <w:tcW w:w="1577" w:type="dxa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№ 206 от 20.02.2025 г.</w:t>
            </w:r>
          </w:p>
        </w:tc>
        <w:tc>
          <w:tcPr>
            <w:tcW w:w="1790" w:type="dxa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  <w:r w:rsidRPr="00FB4FC4">
              <w:t>Отдел культуры администрации муниципального района «Город Людиново и Людиновский район»</w:t>
            </w:r>
          </w:p>
        </w:tc>
        <w:tc>
          <w:tcPr>
            <w:tcW w:w="1182" w:type="dxa"/>
            <w:shd w:val="clear" w:color="auto" w:fill="auto"/>
          </w:tcPr>
          <w:p w:rsidR="00D9417A" w:rsidRPr="00FB4FC4" w:rsidRDefault="00D9417A" w:rsidP="00BC6CFB">
            <w:pPr>
              <w:pStyle w:val="Table"/>
            </w:pPr>
          </w:p>
        </w:tc>
      </w:tr>
    </w:tbl>
    <w:p w:rsidR="00D9417A" w:rsidRPr="00FB4FC4" w:rsidRDefault="00D9417A" w:rsidP="00D9417A">
      <w:pPr>
        <w:spacing w:after="5" w:line="251" w:lineRule="auto"/>
        <w:ind w:right="-8"/>
        <w:rPr>
          <w:rFonts w:cs="Arial"/>
        </w:rPr>
      </w:pPr>
    </w:p>
    <w:p w:rsidR="00D9417A" w:rsidRPr="00FB4FC4" w:rsidRDefault="00D9417A" w:rsidP="00D9417A">
      <w:pPr>
        <w:spacing w:after="5" w:line="251" w:lineRule="auto"/>
        <w:ind w:right="-8"/>
        <w:rPr>
          <w:rFonts w:cs="Arial"/>
        </w:rPr>
      </w:pPr>
      <w:r w:rsidRPr="00FB4FC4">
        <w:rPr>
          <w:rFonts w:cs="Arial"/>
        </w:rPr>
        <w:t>*В Реестр включается перечень нормативно-правовых актов, разработанных и утвержденных в отчетном году в рамках реализации муниципальной программы (порядок выдачи субсидий (при наличии), постановления о внесении изменений в муниципальную программу за предыдущий год и т.д.)</w:t>
      </w:r>
    </w:p>
    <w:p w:rsidR="00546370" w:rsidRPr="00FB4FC4" w:rsidRDefault="00546370" w:rsidP="003802A2">
      <w:pPr>
        <w:rPr>
          <w:rFonts w:cs="Arial"/>
        </w:rPr>
      </w:pPr>
    </w:p>
    <w:sectPr w:rsidR="00546370" w:rsidRPr="00FB4FC4" w:rsidSect="00CA5A3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65534" w:rsidRDefault="00865534" w:rsidP="0040453C">
      <w:r>
        <w:separator/>
      </w:r>
    </w:p>
  </w:endnote>
  <w:endnote w:type="continuationSeparator" w:id="1">
    <w:p w:rsidR="00865534" w:rsidRDefault="00865534" w:rsidP="0040453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UI">
    <w:altName w:val="MS Gothic"/>
    <w:charset w:val="80"/>
    <w:family w:val="swiss"/>
    <w:pitch w:val="variable"/>
    <w:sig w:usb0="00000000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65534" w:rsidRDefault="00865534" w:rsidP="0040453C">
      <w:r>
        <w:separator/>
      </w:r>
    </w:p>
  </w:footnote>
  <w:footnote w:type="continuationSeparator" w:id="1">
    <w:p w:rsidR="00865534" w:rsidRDefault="00865534" w:rsidP="0040453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1987" w:rsidRPr="007F10B9" w:rsidRDefault="00401987">
    <w:pPr>
      <w:pStyle w:val="a4"/>
    </w:pPr>
  </w:p>
  <w:p w:rsidR="00401987" w:rsidRDefault="00401987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 id="_x0000_i1027" style="width:4.05pt;height:1.75pt" coordsize="" o:spt="100" o:bullet="t" adj="0,,0" path="" stroked="f">
        <v:stroke joinstyle="miter"/>
        <v:imagedata r:id="rId1" o:title="image253"/>
        <v:formulas/>
        <v:path o:connecttype="segments"/>
      </v:shape>
    </w:pict>
  </w:numPicBullet>
  <w:abstractNum w:abstractNumId="0">
    <w:nsid w:val="18EB1E4A"/>
    <w:multiLevelType w:val="multilevel"/>
    <w:tmpl w:val="64D6E94C"/>
    <w:lvl w:ilvl="0">
      <w:start w:val="1"/>
      <w:numFmt w:val="decimal"/>
      <w:lvlText w:val="%1."/>
      <w:lvlJc w:val="left"/>
      <w:pPr>
        <w:ind w:left="2331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39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9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5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5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1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1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71" w:hanging="1800"/>
      </w:pPr>
      <w:rPr>
        <w:rFonts w:hint="default"/>
      </w:rPr>
    </w:lvl>
  </w:abstractNum>
  <w:abstractNum w:abstractNumId="1">
    <w:nsid w:val="28FA2784"/>
    <w:multiLevelType w:val="hybridMultilevel"/>
    <w:tmpl w:val="5CE4F4EC"/>
    <w:lvl w:ilvl="0" w:tplc="FC3873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2C313BD"/>
    <w:multiLevelType w:val="hybridMultilevel"/>
    <w:tmpl w:val="18BA1D62"/>
    <w:lvl w:ilvl="0" w:tplc="10E43C3C">
      <w:start w:val="180"/>
      <w:numFmt w:val="decimal"/>
      <w:lvlText w:val="%1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214EE2"/>
    <w:multiLevelType w:val="multilevel"/>
    <w:tmpl w:val="F84894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1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6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ttachedTemplate r:id="rId1"/>
  <w:stylePaneFormatFilter w:val="3F01"/>
  <w:doNotTrackMoves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93E5A"/>
    <w:rsid w:val="00000BB3"/>
    <w:rsid w:val="00001C44"/>
    <w:rsid w:val="00002D31"/>
    <w:rsid w:val="00003886"/>
    <w:rsid w:val="00005BB5"/>
    <w:rsid w:val="000067D8"/>
    <w:rsid w:val="000149CD"/>
    <w:rsid w:val="00023F3E"/>
    <w:rsid w:val="000243D9"/>
    <w:rsid w:val="000270CC"/>
    <w:rsid w:val="00030906"/>
    <w:rsid w:val="00041AAB"/>
    <w:rsid w:val="000456CF"/>
    <w:rsid w:val="000517B9"/>
    <w:rsid w:val="00053F33"/>
    <w:rsid w:val="00056EF9"/>
    <w:rsid w:val="000576E6"/>
    <w:rsid w:val="00061C3B"/>
    <w:rsid w:val="00062D15"/>
    <w:rsid w:val="000704E4"/>
    <w:rsid w:val="00070862"/>
    <w:rsid w:val="00073C49"/>
    <w:rsid w:val="000771B5"/>
    <w:rsid w:val="0007776E"/>
    <w:rsid w:val="00080A2D"/>
    <w:rsid w:val="00081A18"/>
    <w:rsid w:val="00087E73"/>
    <w:rsid w:val="000A7453"/>
    <w:rsid w:val="000A7594"/>
    <w:rsid w:val="000B306C"/>
    <w:rsid w:val="000B407E"/>
    <w:rsid w:val="000B772B"/>
    <w:rsid w:val="000B7B92"/>
    <w:rsid w:val="000C22C7"/>
    <w:rsid w:val="000D6A94"/>
    <w:rsid w:val="000D74F1"/>
    <w:rsid w:val="000E50E2"/>
    <w:rsid w:val="000E6D43"/>
    <w:rsid w:val="000F55A1"/>
    <w:rsid w:val="000F7D2B"/>
    <w:rsid w:val="001000A5"/>
    <w:rsid w:val="00101A62"/>
    <w:rsid w:val="00104C07"/>
    <w:rsid w:val="00104ECB"/>
    <w:rsid w:val="00112E72"/>
    <w:rsid w:val="00113C49"/>
    <w:rsid w:val="001145B4"/>
    <w:rsid w:val="00115C66"/>
    <w:rsid w:val="00115F67"/>
    <w:rsid w:val="0012194E"/>
    <w:rsid w:val="00122079"/>
    <w:rsid w:val="001233B0"/>
    <w:rsid w:val="00124456"/>
    <w:rsid w:val="00150086"/>
    <w:rsid w:val="0015167F"/>
    <w:rsid w:val="00152C67"/>
    <w:rsid w:val="00152CB3"/>
    <w:rsid w:val="0015523E"/>
    <w:rsid w:val="00155A3A"/>
    <w:rsid w:val="0015725E"/>
    <w:rsid w:val="00157348"/>
    <w:rsid w:val="00160403"/>
    <w:rsid w:val="001633D0"/>
    <w:rsid w:val="00172E10"/>
    <w:rsid w:val="00174B28"/>
    <w:rsid w:val="00174E41"/>
    <w:rsid w:val="001805F1"/>
    <w:rsid w:val="001811B6"/>
    <w:rsid w:val="0018333C"/>
    <w:rsid w:val="00187621"/>
    <w:rsid w:val="00187C65"/>
    <w:rsid w:val="00187D91"/>
    <w:rsid w:val="0019181D"/>
    <w:rsid w:val="00194E48"/>
    <w:rsid w:val="001A0DC8"/>
    <w:rsid w:val="001A3C78"/>
    <w:rsid w:val="001A4656"/>
    <w:rsid w:val="001B11E6"/>
    <w:rsid w:val="001B2337"/>
    <w:rsid w:val="001B7419"/>
    <w:rsid w:val="001B767E"/>
    <w:rsid w:val="001C105E"/>
    <w:rsid w:val="001C2192"/>
    <w:rsid w:val="001C3F5B"/>
    <w:rsid w:val="001C6D77"/>
    <w:rsid w:val="001D049F"/>
    <w:rsid w:val="001D29A5"/>
    <w:rsid w:val="001D2A5B"/>
    <w:rsid w:val="001D41E9"/>
    <w:rsid w:val="001D46AE"/>
    <w:rsid w:val="001D5DB6"/>
    <w:rsid w:val="001E0F6F"/>
    <w:rsid w:val="001E20BB"/>
    <w:rsid w:val="001E296E"/>
    <w:rsid w:val="001E2AB1"/>
    <w:rsid w:val="001E5F73"/>
    <w:rsid w:val="001F0275"/>
    <w:rsid w:val="001F29AC"/>
    <w:rsid w:val="001F78A3"/>
    <w:rsid w:val="00200CE8"/>
    <w:rsid w:val="00202406"/>
    <w:rsid w:val="00202997"/>
    <w:rsid w:val="00204FE9"/>
    <w:rsid w:val="00205415"/>
    <w:rsid w:val="00206090"/>
    <w:rsid w:val="00210124"/>
    <w:rsid w:val="002141FA"/>
    <w:rsid w:val="00216B6D"/>
    <w:rsid w:val="00222942"/>
    <w:rsid w:val="00224E95"/>
    <w:rsid w:val="0023077E"/>
    <w:rsid w:val="00230ADF"/>
    <w:rsid w:val="00234297"/>
    <w:rsid w:val="002350C1"/>
    <w:rsid w:val="00236C20"/>
    <w:rsid w:val="00237AB4"/>
    <w:rsid w:val="0024103A"/>
    <w:rsid w:val="00242909"/>
    <w:rsid w:val="002437CA"/>
    <w:rsid w:val="00244A67"/>
    <w:rsid w:val="00247DE4"/>
    <w:rsid w:val="002537A7"/>
    <w:rsid w:val="002561C2"/>
    <w:rsid w:val="002637A0"/>
    <w:rsid w:val="00264B28"/>
    <w:rsid w:val="00273992"/>
    <w:rsid w:val="00277FA4"/>
    <w:rsid w:val="0028127E"/>
    <w:rsid w:val="00284DFE"/>
    <w:rsid w:val="00284E20"/>
    <w:rsid w:val="002858C9"/>
    <w:rsid w:val="00285A7A"/>
    <w:rsid w:val="00291BC6"/>
    <w:rsid w:val="00293249"/>
    <w:rsid w:val="00293F93"/>
    <w:rsid w:val="002941EE"/>
    <w:rsid w:val="00294377"/>
    <w:rsid w:val="002943C0"/>
    <w:rsid w:val="00297F5A"/>
    <w:rsid w:val="002A3EBD"/>
    <w:rsid w:val="002A73BD"/>
    <w:rsid w:val="002A759D"/>
    <w:rsid w:val="002B224E"/>
    <w:rsid w:val="002B5A96"/>
    <w:rsid w:val="002B77B9"/>
    <w:rsid w:val="002E097D"/>
    <w:rsid w:val="002E0F4B"/>
    <w:rsid w:val="002E32D6"/>
    <w:rsid w:val="002E70AC"/>
    <w:rsid w:val="002F0500"/>
    <w:rsid w:val="002F0ABB"/>
    <w:rsid w:val="002F2BF7"/>
    <w:rsid w:val="0030214B"/>
    <w:rsid w:val="00302DF8"/>
    <w:rsid w:val="003130B0"/>
    <w:rsid w:val="003146EE"/>
    <w:rsid w:val="00314FEB"/>
    <w:rsid w:val="00315638"/>
    <w:rsid w:val="00316614"/>
    <w:rsid w:val="00316A50"/>
    <w:rsid w:val="0031761D"/>
    <w:rsid w:val="0032136B"/>
    <w:rsid w:val="00322F8A"/>
    <w:rsid w:val="00324A20"/>
    <w:rsid w:val="00324B51"/>
    <w:rsid w:val="00326D45"/>
    <w:rsid w:val="0033035C"/>
    <w:rsid w:val="00330657"/>
    <w:rsid w:val="00331AE8"/>
    <w:rsid w:val="00336FFC"/>
    <w:rsid w:val="003471D2"/>
    <w:rsid w:val="00347BF3"/>
    <w:rsid w:val="00362F9F"/>
    <w:rsid w:val="00363071"/>
    <w:rsid w:val="003661A9"/>
    <w:rsid w:val="00366E70"/>
    <w:rsid w:val="003704D4"/>
    <w:rsid w:val="00370D61"/>
    <w:rsid w:val="003802A2"/>
    <w:rsid w:val="003813EA"/>
    <w:rsid w:val="003821CB"/>
    <w:rsid w:val="00387C66"/>
    <w:rsid w:val="00390411"/>
    <w:rsid w:val="0039072E"/>
    <w:rsid w:val="00392B90"/>
    <w:rsid w:val="003945AD"/>
    <w:rsid w:val="003A3F4E"/>
    <w:rsid w:val="003A451A"/>
    <w:rsid w:val="003A458B"/>
    <w:rsid w:val="003A53D2"/>
    <w:rsid w:val="003A548A"/>
    <w:rsid w:val="003A5BAF"/>
    <w:rsid w:val="003A62C0"/>
    <w:rsid w:val="003A63CF"/>
    <w:rsid w:val="003B2660"/>
    <w:rsid w:val="003B747B"/>
    <w:rsid w:val="003C20DC"/>
    <w:rsid w:val="003C7F24"/>
    <w:rsid w:val="003D232B"/>
    <w:rsid w:val="003D398B"/>
    <w:rsid w:val="003D4259"/>
    <w:rsid w:val="003D5501"/>
    <w:rsid w:val="003D656E"/>
    <w:rsid w:val="003E0FE5"/>
    <w:rsid w:val="003E2436"/>
    <w:rsid w:val="003E328D"/>
    <w:rsid w:val="003E5BEA"/>
    <w:rsid w:val="003E69BA"/>
    <w:rsid w:val="00401987"/>
    <w:rsid w:val="004025B6"/>
    <w:rsid w:val="0040453C"/>
    <w:rsid w:val="0041172D"/>
    <w:rsid w:val="0041312C"/>
    <w:rsid w:val="004154F4"/>
    <w:rsid w:val="00416E20"/>
    <w:rsid w:val="00430D2B"/>
    <w:rsid w:val="00431ACA"/>
    <w:rsid w:val="004322EE"/>
    <w:rsid w:val="00432EC3"/>
    <w:rsid w:val="00434CF9"/>
    <w:rsid w:val="00435684"/>
    <w:rsid w:val="00435C8F"/>
    <w:rsid w:val="0043608C"/>
    <w:rsid w:val="00436F25"/>
    <w:rsid w:val="00437436"/>
    <w:rsid w:val="004413D5"/>
    <w:rsid w:val="00446365"/>
    <w:rsid w:val="00457783"/>
    <w:rsid w:val="004600B7"/>
    <w:rsid w:val="00464006"/>
    <w:rsid w:val="00465234"/>
    <w:rsid w:val="004702D7"/>
    <w:rsid w:val="00472AFC"/>
    <w:rsid w:val="004730F9"/>
    <w:rsid w:val="004775E9"/>
    <w:rsid w:val="0048369D"/>
    <w:rsid w:val="004868B4"/>
    <w:rsid w:val="004945FF"/>
    <w:rsid w:val="004950F6"/>
    <w:rsid w:val="004978F4"/>
    <w:rsid w:val="004A0A48"/>
    <w:rsid w:val="004A34E4"/>
    <w:rsid w:val="004A36E9"/>
    <w:rsid w:val="004A5D3C"/>
    <w:rsid w:val="004B4508"/>
    <w:rsid w:val="004B4636"/>
    <w:rsid w:val="004B4824"/>
    <w:rsid w:val="004B7C26"/>
    <w:rsid w:val="004C1FC7"/>
    <w:rsid w:val="004C3259"/>
    <w:rsid w:val="004D248C"/>
    <w:rsid w:val="004E4006"/>
    <w:rsid w:val="004E4678"/>
    <w:rsid w:val="004E6FC2"/>
    <w:rsid w:val="004F03C1"/>
    <w:rsid w:val="004F3F16"/>
    <w:rsid w:val="004F61AE"/>
    <w:rsid w:val="004F7DDB"/>
    <w:rsid w:val="00504A82"/>
    <w:rsid w:val="00504CAE"/>
    <w:rsid w:val="00506D71"/>
    <w:rsid w:val="00516705"/>
    <w:rsid w:val="00522FED"/>
    <w:rsid w:val="005266B5"/>
    <w:rsid w:val="00534D60"/>
    <w:rsid w:val="00542A14"/>
    <w:rsid w:val="00545FCB"/>
    <w:rsid w:val="00546370"/>
    <w:rsid w:val="00553DE3"/>
    <w:rsid w:val="00554308"/>
    <w:rsid w:val="00556AB8"/>
    <w:rsid w:val="00556EB8"/>
    <w:rsid w:val="00557AB1"/>
    <w:rsid w:val="0056108E"/>
    <w:rsid w:val="0057544B"/>
    <w:rsid w:val="005763D1"/>
    <w:rsid w:val="0058086B"/>
    <w:rsid w:val="00583A84"/>
    <w:rsid w:val="00584EF1"/>
    <w:rsid w:val="00586A25"/>
    <w:rsid w:val="00592B62"/>
    <w:rsid w:val="00594E3B"/>
    <w:rsid w:val="00596D79"/>
    <w:rsid w:val="005A18B8"/>
    <w:rsid w:val="005B11D2"/>
    <w:rsid w:val="005B5FF5"/>
    <w:rsid w:val="005B7083"/>
    <w:rsid w:val="005C0152"/>
    <w:rsid w:val="005C1AA5"/>
    <w:rsid w:val="005C209F"/>
    <w:rsid w:val="005C6EEB"/>
    <w:rsid w:val="005D64BE"/>
    <w:rsid w:val="005D6D8F"/>
    <w:rsid w:val="005D767B"/>
    <w:rsid w:val="006010EE"/>
    <w:rsid w:val="00601ECD"/>
    <w:rsid w:val="00602232"/>
    <w:rsid w:val="00602C96"/>
    <w:rsid w:val="006065F6"/>
    <w:rsid w:val="006105C4"/>
    <w:rsid w:val="00611098"/>
    <w:rsid w:val="00613E5D"/>
    <w:rsid w:val="006245DE"/>
    <w:rsid w:val="00630473"/>
    <w:rsid w:val="00630ED9"/>
    <w:rsid w:val="00635D1F"/>
    <w:rsid w:val="006430FD"/>
    <w:rsid w:val="00643123"/>
    <w:rsid w:val="00643B74"/>
    <w:rsid w:val="0064676C"/>
    <w:rsid w:val="00647E7B"/>
    <w:rsid w:val="00654C65"/>
    <w:rsid w:val="0065594C"/>
    <w:rsid w:val="00655FC6"/>
    <w:rsid w:val="00656D62"/>
    <w:rsid w:val="0066420F"/>
    <w:rsid w:val="00667724"/>
    <w:rsid w:val="00670661"/>
    <w:rsid w:val="00670FF9"/>
    <w:rsid w:val="0067196F"/>
    <w:rsid w:val="006740F8"/>
    <w:rsid w:val="00680684"/>
    <w:rsid w:val="00680EC6"/>
    <w:rsid w:val="0068214F"/>
    <w:rsid w:val="0068338A"/>
    <w:rsid w:val="00684D33"/>
    <w:rsid w:val="00693629"/>
    <w:rsid w:val="00693E5A"/>
    <w:rsid w:val="00694310"/>
    <w:rsid w:val="00694B44"/>
    <w:rsid w:val="006B3805"/>
    <w:rsid w:val="006B5B41"/>
    <w:rsid w:val="006C2D39"/>
    <w:rsid w:val="006C45C5"/>
    <w:rsid w:val="006C477E"/>
    <w:rsid w:val="006C4B82"/>
    <w:rsid w:val="006C7694"/>
    <w:rsid w:val="006F58C5"/>
    <w:rsid w:val="00700176"/>
    <w:rsid w:val="00703FB0"/>
    <w:rsid w:val="00706EC0"/>
    <w:rsid w:val="007125FD"/>
    <w:rsid w:val="00712E14"/>
    <w:rsid w:val="007135BA"/>
    <w:rsid w:val="00713F45"/>
    <w:rsid w:val="007167CB"/>
    <w:rsid w:val="00721217"/>
    <w:rsid w:val="007213A8"/>
    <w:rsid w:val="007243E7"/>
    <w:rsid w:val="00735B97"/>
    <w:rsid w:val="00741115"/>
    <w:rsid w:val="00744218"/>
    <w:rsid w:val="0075022F"/>
    <w:rsid w:val="00750277"/>
    <w:rsid w:val="007512F4"/>
    <w:rsid w:val="00751508"/>
    <w:rsid w:val="00752348"/>
    <w:rsid w:val="0075238F"/>
    <w:rsid w:val="00755AB5"/>
    <w:rsid w:val="007648C1"/>
    <w:rsid w:val="0077659D"/>
    <w:rsid w:val="0078464A"/>
    <w:rsid w:val="007858B9"/>
    <w:rsid w:val="00792DDF"/>
    <w:rsid w:val="00794B65"/>
    <w:rsid w:val="007B0CCE"/>
    <w:rsid w:val="007C24B5"/>
    <w:rsid w:val="007C29F7"/>
    <w:rsid w:val="007D0075"/>
    <w:rsid w:val="007D04C7"/>
    <w:rsid w:val="007D1513"/>
    <w:rsid w:val="007D235A"/>
    <w:rsid w:val="007D4877"/>
    <w:rsid w:val="007D4E7A"/>
    <w:rsid w:val="007E2D17"/>
    <w:rsid w:val="007F10B9"/>
    <w:rsid w:val="007F52A8"/>
    <w:rsid w:val="007F74B2"/>
    <w:rsid w:val="00802230"/>
    <w:rsid w:val="00802E1B"/>
    <w:rsid w:val="00803770"/>
    <w:rsid w:val="008064CC"/>
    <w:rsid w:val="00811175"/>
    <w:rsid w:val="00811E02"/>
    <w:rsid w:val="008155EA"/>
    <w:rsid w:val="0082233C"/>
    <w:rsid w:val="0083092F"/>
    <w:rsid w:val="00841B3C"/>
    <w:rsid w:val="00841CAA"/>
    <w:rsid w:val="008434C9"/>
    <w:rsid w:val="00843987"/>
    <w:rsid w:val="00851060"/>
    <w:rsid w:val="00851B90"/>
    <w:rsid w:val="0085749E"/>
    <w:rsid w:val="00860BC5"/>
    <w:rsid w:val="00863631"/>
    <w:rsid w:val="00865534"/>
    <w:rsid w:val="00871E6E"/>
    <w:rsid w:val="00880C6D"/>
    <w:rsid w:val="008816E5"/>
    <w:rsid w:val="00890BB8"/>
    <w:rsid w:val="00894C85"/>
    <w:rsid w:val="008972D1"/>
    <w:rsid w:val="008A0E74"/>
    <w:rsid w:val="008A1C8C"/>
    <w:rsid w:val="008B1F03"/>
    <w:rsid w:val="008B21B8"/>
    <w:rsid w:val="008B2E69"/>
    <w:rsid w:val="008B6BF8"/>
    <w:rsid w:val="008C0701"/>
    <w:rsid w:val="008C0C5B"/>
    <w:rsid w:val="008C0E1D"/>
    <w:rsid w:val="008C3714"/>
    <w:rsid w:val="008C7C52"/>
    <w:rsid w:val="008D006F"/>
    <w:rsid w:val="008E3336"/>
    <w:rsid w:val="008E33C4"/>
    <w:rsid w:val="008E3745"/>
    <w:rsid w:val="008F1CF1"/>
    <w:rsid w:val="008F5FCB"/>
    <w:rsid w:val="008F67B9"/>
    <w:rsid w:val="0090040A"/>
    <w:rsid w:val="00905FC2"/>
    <w:rsid w:val="00907487"/>
    <w:rsid w:val="0091099C"/>
    <w:rsid w:val="00912C12"/>
    <w:rsid w:val="0091377F"/>
    <w:rsid w:val="00913F3D"/>
    <w:rsid w:val="00914FAC"/>
    <w:rsid w:val="00917835"/>
    <w:rsid w:val="00921BD2"/>
    <w:rsid w:val="0092201B"/>
    <w:rsid w:val="0092502C"/>
    <w:rsid w:val="00934437"/>
    <w:rsid w:val="009427BB"/>
    <w:rsid w:val="009557F8"/>
    <w:rsid w:val="00960334"/>
    <w:rsid w:val="00965632"/>
    <w:rsid w:val="00972ACE"/>
    <w:rsid w:val="009750E5"/>
    <w:rsid w:val="00977371"/>
    <w:rsid w:val="00996B3E"/>
    <w:rsid w:val="00996CE2"/>
    <w:rsid w:val="00997718"/>
    <w:rsid w:val="009A47B1"/>
    <w:rsid w:val="009B4651"/>
    <w:rsid w:val="009B65DF"/>
    <w:rsid w:val="009C01C5"/>
    <w:rsid w:val="009C2D97"/>
    <w:rsid w:val="009C6E02"/>
    <w:rsid w:val="009C724C"/>
    <w:rsid w:val="009C76E0"/>
    <w:rsid w:val="009E0F3C"/>
    <w:rsid w:val="009E21BA"/>
    <w:rsid w:val="009E497B"/>
    <w:rsid w:val="009E5AD3"/>
    <w:rsid w:val="009E6520"/>
    <w:rsid w:val="009F0D0F"/>
    <w:rsid w:val="009F3141"/>
    <w:rsid w:val="009F49C1"/>
    <w:rsid w:val="009F51BC"/>
    <w:rsid w:val="00A03D12"/>
    <w:rsid w:val="00A041CD"/>
    <w:rsid w:val="00A058AD"/>
    <w:rsid w:val="00A15B25"/>
    <w:rsid w:val="00A2252E"/>
    <w:rsid w:val="00A259A6"/>
    <w:rsid w:val="00A2697C"/>
    <w:rsid w:val="00A336A1"/>
    <w:rsid w:val="00A42625"/>
    <w:rsid w:val="00A5082E"/>
    <w:rsid w:val="00A538E7"/>
    <w:rsid w:val="00A542AF"/>
    <w:rsid w:val="00A54FFD"/>
    <w:rsid w:val="00A569AC"/>
    <w:rsid w:val="00A65294"/>
    <w:rsid w:val="00A65AC9"/>
    <w:rsid w:val="00A663AA"/>
    <w:rsid w:val="00A677B4"/>
    <w:rsid w:val="00A70412"/>
    <w:rsid w:val="00A70793"/>
    <w:rsid w:val="00A73204"/>
    <w:rsid w:val="00A7599C"/>
    <w:rsid w:val="00A8584B"/>
    <w:rsid w:val="00A87492"/>
    <w:rsid w:val="00A91494"/>
    <w:rsid w:val="00A97956"/>
    <w:rsid w:val="00AB0703"/>
    <w:rsid w:val="00AB28CC"/>
    <w:rsid w:val="00AC290B"/>
    <w:rsid w:val="00AC69E4"/>
    <w:rsid w:val="00AD4DCA"/>
    <w:rsid w:val="00AE18F9"/>
    <w:rsid w:val="00AE2CC1"/>
    <w:rsid w:val="00AE6BE0"/>
    <w:rsid w:val="00AF1121"/>
    <w:rsid w:val="00AF13DE"/>
    <w:rsid w:val="00AF4E6E"/>
    <w:rsid w:val="00AF6B99"/>
    <w:rsid w:val="00B00E75"/>
    <w:rsid w:val="00B018E2"/>
    <w:rsid w:val="00B0402C"/>
    <w:rsid w:val="00B140C6"/>
    <w:rsid w:val="00B15484"/>
    <w:rsid w:val="00B236B1"/>
    <w:rsid w:val="00B2547F"/>
    <w:rsid w:val="00B27EF3"/>
    <w:rsid w:val="00B313CE"/>
    <w:rsid w:val="00B33B82"/>
    <w:rsid w:val="00B35776"/>
    <w:rsid w:val="00B3774F"/>
    <w:rsid w:val="00B40810"/>
    <w:rsid w:val="00B40904"/>
    <w:rsid w:val="00B427C8"/>
    <w:rsid w:val="00B51352"/>
    <w:rsid w:val="00B51A3E"/>
    <w:rsid w:val="00B51EF0"/>
    <w:rsid w:val="00B60CAF"/>
    <w:rsid w:val="00B72BF0"/>
    <w:rsid w:val="00B75AED"/>
    <w:rsid w:val="00B75F74"/>
    <w:rsid w:val="00B768C4"/>
    <w:rsid w:val="00B77992"/>
    <w:rsid w:val="00B83CF4"/>
    <w:rsid w:val="00B853A8"/>
    <w:rsid w:val="00B86CF0"/>
    <w:rsid w:val="00B907A9"/>
    <w:rsid w:val="00B92BD3"/>
    <w:rsid w:val="00B92EFB"/>
    <w:rsid w:val="00B93E63"/>
    <w:rsid w:val="00BA1033"/>
    <w:rsid w:val="00BA399B"/>
    <w:rsid w:val="00BA52B9"/>
    <w:rsid w:val="00BB0472"/>
    <w:rsid w:val="00BC64F9"/>
    <w:rsid w:val="00BC6CFB"/>
    <w:rsid w:val="00BC70EE"/>
    <w:rsid w:val="00BC767C"/>
    <w:rsid w:val="00BC7C10"/>
    <w:rsid w:val="00BE1F56"/>
    <w:rsid w:val="00BE2E10"/>
    <w:rsid w:val="00BF47E7"/>
    <w:rsid w:val="00BF49FE"/>
    <w:rsid w:val="00BF656A"/>
    <w:rsid w:val="00BF7711"/>
    <w:rsid w:val="00BF7B6B"/>
    <w:rsid w:val="00C01FED"/>
    <w:rsid w:val="00C02596"/>
    <w:rsid w:val="00C03687"/>
    <w:rsid w:val="00C067C3"/>
    <w:rsid w:val="00C06F3D"/>
    <w:rsid w:val="00C26AA6"/>
    <w:rsid w:val="00C373AF"/>
    <w:rsid w:val="00C47981"/>
    <w:rsid w:val="00C50667"/>
    <w:rsid w:val="00C50A30"/>
    <w:rsid w:val="00C53ACF"/>
    <w:rsid w:val="00C62D47"/>
    <w:rsid w:val="00C6379A"/>
    <w:rsid w:val="00C661C3"/>
    <w:rsid w:val="00C70F01"/>
    <w:rsid w:val="00C8124E"/>
    <w:rsid w:val="00C83409"/>
    <w:rsid w:val="00C9626F"/>
    <w:rsid w:val="00CA3945"/>
    <w:rsid w:val="00CA5A31"/>
    <w:rsid w:val="00CB18C9"/>
    <w:rsid w:val="00CB1E37"/>
    <w:rsid w:val="00CC46ED"/>
    <w:rsid w:val="00CD3241"/>
    <w:rsid w:val="00CE38B2"/>
    <w:rsid w:val="00CE4510"/>
    <w:rsid w:val="00CE6F19"/>
    <w:rsid w:val="00D00FDE"/>
    <w:rsid w:val="00D02A7B"/>
    <w:rsid w:val="00D03263"/>
    <w:rsid w:val="00D04666"/>
    <w:rsid w:val="00D04B43"/>
    <w:rsid w:val="00D06F2B"/>
    <w:rsid w:val="00D07675"/>
    <w:rsid w:val="00D10430"/>
    <w:rsid w:val="00D107D8"/>
    <w:rsid w:val="00D11C4F"/>
    <w:rsid w:val="00D1471C"/>
    <w:rsid w:val="00D15383"/>
    <w:rsid w:val="00D2379C"/>
    <w:rsid w:val="00D272C5"/>
    <w:rsid w:val="00D305E5"/>
    <w:rsid w:val="00D32578"/>
    <w:rsid w:val="00D3266C"/>
    <w:rsid w:val="00D35A48"/>
    <w:rsid w:val="00D408AF"/>
    <w:rsid w:val="00D516A3"/>
    <w:rsid w:val="00D540D5"/>
    <w:rsid w:val="00D56AD0"/>
    <w:rsid w:val="00D57F4A"/>
    <w:rsid w:val="00D61B2E"/>
    <w:rsid w:val="00D66AC4"/>
    <w:rsid w:val="00D829E8"/>
    <w:rsid w:val="00D83231"/>
    <w:rsid w:val="00D87550"/>
    <w:rsid w:val="00D9136B"/>
    <w:rsid w:val="00D92420"/>
    <w:rsid w:val="00D92AB7"/>
    <w:rsid w:val="00D9417A"/>
    <w:rsid w:val="00D96856"/>
    <w:rsid w:val="00DA2401"/>
    <w:rsid w:val="00DA25F8"/>
    <w:rsid w:val="00DA6CEB"/>
    <w:rsid w:val="00DA7915"/>
    <w:rsid w:val="00DB116C"/>
    <w:rsid w:val="00DB7067"/>
    <w:rsid w:val="00DC02C0"/>
    <w:rsid w:val="00DC26D3"/>
    <w:rsid w:val="00DC3B2D"/>
    <w:rsid w:val="00DC7DED"/>
    <w:rsid w:val="00DE173E"/>
    <w:rsid w:val="00DE4C76"/>
    <w:rsid w:val="00DE6677"/>
    <w:rsid w:val="00DE6B4A"/>
    <w:rsid w:val="00DE6DBC"/>
    <w:rsid w:val="00E00771"/>
    <w:rsid w:val="00E065B2"/>
    <w:rsid w:val="00E07756"/>
    <w:rsid w:val="00E10E60"/>
    <w:rsid w:val="00E1452C"/>
    <w:rsid w:val="00E22E23"/>
    <w:rsid w:val="00E23A3E"/>
    <w:rsid w:val="00E25379"/>
    <w:rsid w:val="00E30413"/>
    <w:rsid w:val="00E3227F"/>
    <w:rsid w:val="00E322BB"/>
    <w:rsid w:val="00E361D3"/>
    <w:rsid w:val="00E367D2"/>
    <w:rsid w:val="00E526E5"/>
    <w:rsid w:val="00E532E3"/>
    <w:rsid w:val="00E66454"/>
    <w:rsid w:val="00E672EE"/>
    <w:rsid w:val="00E70E59"/>
    <w:rsid w:val="00E75146"/>
    <w:rsid w:val="00E75A53"/>
    <w:rsid w:val="00E75D2D"/>
    <w:rsid w:val="00E846E0"/>
    <w:rsid w:val="00E91483"/>
    <w:rsid w:val="00E92B7E"/>
    <w:rsid w:val="00E97BCE"/>
    <w:rsid w:val="00EA0F3B"/>
    <w:rsid w:val="00EA4C1F"/>
    <w:rsid w:val="00EA79F7"/>
    <w:rsid w:val="00EB19CB"/>
    <w:rsid w:val="00EB56DF"/>
    <w:rsid w:val="00EB79AA"/>
    <w:rsid w:val="00EC05AC"/>
    <w:rsid w:val="00EC1331"/>
    <w:rsid w:val="00EC1965"/>
    <w:rsid w:val="00ED05D5"/>
    <w:rsid w:val="00ED06D3"/>
    <w:rsid w:val="00ED1ADD"/>
    <w:rsid w:val="00ED3124"/>
    <w:rsid w:val="00EE02BF"/>
    <w:rsid w:val="00EE6924"/>
    <w:rsid w:val="00EF21BD"/>
    <w:rsid w:val="00EF584E"/>
    <w:rsid w:val="00F0298A"/>
    <w:rsid w:val="00F04F74"/>
    <w:rsid w:val="00F1627C"/>
    <w:rsid w:val="00F20595"/>
    <w:rsid w:val="00F32732"/>
    <w:rsid w:val="00F34882"/>
    <w:rsid w:val="00F3576E"/>
    <w:rsid w:val="00F41105"/>
    <w:rsid w:val="00F41FD3"/>
    <w:rsid w:val="00F44731"/>
    <w:rsid w:val="00F45E5F"/>
    <w:rsid w:val="00F51A2D"/>
    <w:rsid w:val="00F55BD7"/>
    <w:rsid w:val="00F700EA"/>
    <w:rsid w:val="00F73C3D"/>
    <w:rsid w:val="00F74890"/>
    <w:rsid w:val="00F800E8"/>
    <w:rsid w:val="00F82524"/>
    <w:rsid w:val="00F839D2"/>
    <w:rsid w:val="00F939C9"/>
    <w:rsid w:val="00F96A5B"/>
    <w:rsid w:val="00FA0977"/>
    <w:rsid w:val="00FA1BBC"/>
    <w:rsid w:val="00FA77C0"/>
    <w:rsid w:val="00FB02A4"/>
    <w:rsid w:val="00FB4FC4"/>
    <w:rsid w:val="00FB7623"/>
    <w:rsid w:val="00FC34A7"/>
    <w:rsid w:val="00FC42D3"/>
    <w:rsid w:val="00FC47CB"/>
    <w:rsid w:val="00FC52C0"/>
    <w:rsid w:val="00FD0A56"/>
    <w:rsid w:val="00FD1091"/>
    <w:rsid w:val="00FD4D9A"/>
    <w:rsid w:val="00FD595C"/>
    <w:rsid w:val="00FD6229"/>
    <w:rsid w:val="00FE0DB1"/>
    <w:rsid w:val="00FE1769"/>
    <w:rsid w:val="00FE275F"/>
    <w:rsid w:val="00FE308C"/>
    <w:rsid w:val="00FF17C7"/>
    <w:rsid w:val="00FF266D"/>
    <w:rsid w:val="00FF535D"/>
    <w:rsid w:val="00FF6A08"/>
    <w:rsid w:val="00FF76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865534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865534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865534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865534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865534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semiHidden/>
    <w:rsid w:val="00865534"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rsid w:val="00865534"/>
  </w:style>
  <w:style w:type="paragraph" w:styleId="a3">
    <w:name w:val="Body Text"/>
    <w:basedOn w:val="a"/>
    <w:rsid w:val="00E10E60"/>
    <w:pPr>
      <w:jc w:val="center"/>
    </w:pPr>
    <w:rPr>
      <w:b/>
      <w:bCs/>
      <w:color w:val="800080"/>
      <w:sz w:val="32"/>
    </w:rPr>
  </w:style>
  <w:style w:type="paragraph" w:styleId="a4">
    <w:name w:val="header"/>
    <w:basedOn w:val="a"/>
    <w:link w:val="a5"/>
    <w:rsid w:val="0040453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rsid w:val="0040453C"/>
    <w:rPr>
      <w:sz w:val="24"/>
      <w:szCs w:val="24"/>
    </w:rPr>
  </w:style>
  <w:style w:type="paragraph" w:styleId="a6">
    <w:name w:val="footer"/>
    <w:basedOn w:val="a"/>
    <w:link w:val="a7"/>
    <w:rsid w:val="0040453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rsid w:val="0040453C"/>
    <w:rPr>
      <w:sz w:val="24"/>
      <w:szCs w:val="24"/>
    </w:rPr>
  </w:style>
  <w:style w:type="paragraph" w:styleId="a8">
    <w:name w:val="Balloon Text"/>
    <w:basedOn w:val="a"/>
    <w:link w:val="a9"/>
    <w:uiPriority w:val="99"/>
    <w:rsid w:val="009C724C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rsid w:val="009C724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39"/>
    <w:rsid w:val="0023429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aliases w:val="!Части документа Знак"/>
    <w:basedOn w:val="a0"/>
    <w:link w:val="1"/>
    <w:rsid w:val="00D9417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!Разделы документа Знак"/>
    <w:basedOn w:val="a0"/>
    <w:link w:val="2"/>
    <w:rsid w:val="00D9417A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D9417A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D9417A"/>
    <w:rPr>
      <w:rFonts w:ascii="Arial" w:hAnsi="Arial"/>
      <w:b/>
      <w:bCs/>
      <w:sz w:val="26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D9417A"/>
  </w:style>
  <w:style w:type="table" w:customStyle="1" w:styleId="TableGrid">
    <w:name w:val="TableGrid"/>
    <w:rsid w:val="00D9417A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1">
    <w:name w:val="Нет списка2"/>
    <w:next w:val="a2"/>
    <w:uiPriority w:val="99"/>
    <w:semiHidden/>
    <w:unhideWhenUsed/>
    <w:rsid w:val="00D9417A"/>
  </w:style>
  <w:style w:type="table" w:customStyle="1" w:styleId="TableGrid1">
    <w:name w:val="TableGrid1"/>
    <w:rsid w:val="00D9417A"/>
    <w:rPr>
      <w:rFonts w:ascii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a"/>
    <w:uiPriority w:val="39"/>
    <w:rsid w:val="00D9417A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01">
    <w:name w:val="fontstyle01"/>
    <w:basedOn w:val="a0"/>
    <w:rsid w:val="00D9417A"/>
    <w:rPr>
      <w:rFonts w:ascii="Arial" w:hAnsi="Arial" w:cs="Arial" w:hint="default"/>
      <w:b w:val="0"/>
      <w:bCs w:val="0"/>
      <w:i w:val="0"/>
      <w:iCs w:val="0"/>
      <w:color w:val="000000"/>
      <w:sz w:val="20"/>
      <w:szCs w:val="20"/>
    </w:rPr>
  </w:style>
  <w:style w:type="paragraph" w:styleId="ab">
    <w:name w:val="List Paragraph"/>
    <w:basedOn w:val="a"/>
    <w:uiPriority w:val="34"/>
    <w:qFormat/>
    <w:rsid w:val="00D9417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formattext">
    <w:name w:val="formattext"/>
    <w:basedOn w:val="a"/>
    <w:rsid w:val="00D9417A"/>
    <w:pPr>
      <w:spacing w:before="100" w:beforeAutospacing="1" w:after="100" w:afterAutospacing="1"/>
    </w:pPr>
  </w:style>
  <w:style w:type="character" w:styleId="ac">
    <w:name w:val="Hyperlink"/>
    <w:basedOn w:val="a0"/>
    <w:rsid w:val="00865534"/>
    <w:rPr>
      <w:color w:val="0000FF"/>
      <w:u w:val="none"/>
    </w:rPr>
  </w:style>
  <w:style w:type="paragraph" w:customStyle="1" w:styleId="Table">
    <w:name w:val="Table!Таблица"/>
    <w:rsid w:val="00865534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865534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character" w:styleId="HTML">
    <w:name w:val="HTML Variable"/>
    <w:aliases w:val="!Ссылки в документе"/>
    <w:basedOn w:val="a0"/>
    <w:rsid w:val="00865534"/>
    <w:rPr>
      <w:rFonts w:ascii="Arial" w:hAnsi="Arial"/>
      <w:b w:val="0"/>
      <w:i w:val="0"/>
      <w:iCs/>
      <w:color w:val="0000FF"/>
      <w:sz w:val="24"/>
      <w:u w:val="none"/>
    </w:rPr>
  </w:style>
  <w:style w:type="paragraph" w:styleId="ad">
    <w:name w:val="annotation text"/>
    <w:aliases w:val="!Равноширинный текст документа"/>
    <w:basedOn w:val="a"/>
    <w:link w:val="ae"/>
    <w:rsid w:val="00865534"/>
    <w:rPr>
      <w:rFonts w:ascii="Courier" w:hAnsi="Courier"/>
      <w:sz w:val="22"/>
      <w:szCs w:val="20"/>
    </w:rPr>
  </w:style>
  <w:style w:type="character" w:customStyle="1" w:styleId="ae">
    <w:name w:val="Текст примечания Знак"/>
    <w:aliases w:val="!Равноширинный текст документа Знак"/>
    <w:basedOn w:val="a0"/>
    <w:link w:val="ad"/>
    <w:rsid w:val="00FB4FC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865534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865534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NumberAndDate">
    <w:name w:val="NumberAndDate"/>
    <w:aliases w:val="!Дата и Номер"/>
    <w:qFormat/>
    <w:rsid w:val="00865534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865534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6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a-service.minjust.ru:8080/rnla-links/ws/content/act/e63199dc-b27a-4c23-8403-f68f22ff8f72.html" TargetMode="External"/><Relationship Id="rId13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/content/act/1488cb81-b455-479e-85ec-d107b1bf4393.doc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/content/act/c8fa852a-66cd-4f04-9b08-128c7d3b6f98.do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la-service.minjust.ru:8080/rnla-links/ws/content/act/e63199dc-b27a-4c23-8403-f68f22ff8f72.html" TargetMode="External"/><Relationship Id="rId14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25E1A3-C8B6-49F6-866B-544B4FE5A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0</TotalTime>
  <Pages>31</Pages>
  <Words>6766</Words>
  <Characters>38571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</Company>
  <LinksUpToDate>false</LinksUpToDate>
  <CharactersWithSpaces>45247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cp:lastPrinted>2025-10-01T05:21:00Z</cp:lastPrinted>
  <dcterms:created xsi:type="dcterms:W3CDTF">2026-01-21T09:22:00Z</dcterms:created>
  <dcterms:modified xsi:type="dcterms:W3CDTF">2026-01-21T09:22:00Z</dcterms:modified>
</cp:coreProperties>
</file>