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B5D1B" w14:textId="27948404" w:rsidR="004D4A5C" w:rsidRPr="004D4A5C" w:rsidRDefault="001065E1" w:rsidP="004D4A5C">
      <w:pPr>
        <w:suppressAutoHyphens/>
        <w:spacing w:line="360" w:lineRule="auto"/>
        <w:jc w:val="center"/>
        <w:rPr>
          <w:sz w:val="28"/>
          <w:szCs w:val="20"/>
          <w:lang w:eastAsia="ar-SA"/>
        </w:rPr>
      </w:pPr>
      <w:r w:rsidRPr="000A505A">
        <w:rPr>
          <w:sz w:val="28"/>
          <w:szCs w:val="20"/>
          <w:lang w:eastAsia="ar-SA"/>
        </w:rPr>
        <w:t>0</w:t>
      </w:r>
      <w:r w:rsidR="004D4A5C" w:rsidRPr="004D4A5C">
        <w:rPr>
          <w:noProof/>
          <w:sz w:val="28"/>
          <w:szCs w:val="20"/>
        </w:rPr>
        <w:drawing>
          <wp:inline distT="0" distB="0" distL="0" distR="0" wp14:anchorId="11900A73" wp14:editId="5DED8796">
            <wp:extent cx="556895" cy="686435"/>
            <wp:effectExtent l="0" t="0" r="0" b="0"/>
            <wp:docPr id="19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FB8B0" w14:textId="77777777" w:rsidR="004D4A5C" w:rsidRPr="004D4A5C" w:rsidRDefault="004D4A5C" w:rsidP="004D4A5C">
      <w:pPr>
        <w:keepNext/>
        <w:tabs>
          <w:tab w:val="num" w:pos="432"/>
        </w:tabs>
        <w:suppressAutoHyphens/>
        <w:spacing w:line="360" w:lineRule="auto"/>
        <w:jc w:val="center"/>
        <w:outlineLvl w:val="0"/>
        <w:rPr>
          <w:b/>
          <w:bCs/>
          <w:caps/>
          <w:spacing w:val="60"/>
          <w:sz w:val="30"/>
          <w:szCs w:val="28"/>
          <w:lang w:eastAsia="ar-SA"/>
        </w:rPr>
      </w:pPr>
      <w:r w:rsidRPr="004D4A5C">
        <w:rPr>
          <w:b/>
          <w:bCs/>
          <w:spacing w:val="60"/>
          <w:sz w:val="30"/>
          <w:szCs w:val="28"/>
          <w:lang w:eastAsia="ar-SA"/>
        </w:rPr>
        <w:t>Калужская область</w:t>
      </w:r>
    </w:p>
    <w:p w14:paraId="01CD16A7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Администрация</w:t>
      </w:r>
    </w:p>
    <w:p w14:paraId="33EAA88F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Людиновского муниципального округа</w:t>
      </w:r>
    </w:p>
    <w:p w14:paraId="4C515004" w14:textId="77777777" w:rsidR="004D4A5C" w:rsidRPr="004D4A5C" w:rsidRDefault="004D4A5C" w:rsidP="004D4A5C">
      <w:pPr>
        <w:suppressAutoHyphens/>
        <w:spacing w:line="264" w:lineRule="auto"/>
        <w:jc w:val="center"/>
        <w:rPr>
          <w:b/>
          <w:spacing w:val="60"/>
          <w:sz w:val="30"/>
          <w:szCs w:val="28"/>
          <w:lang w:eastAsia="ar-SA"/>
        </w:rPr>
      </w:pPr>
      <w:r w:rsidRPr="004D4A5C">
        <w:rPr>
          <w:b/>
          <w:spacing w:val="60"/>
          <w:sz w:val="30"/>
          <w:szCs w:val="28"/>
          <w:lang w:eastAsia="ar-SA"/>
        </w:rPr>
        <w:t>Калужской области</w:t>
      </w:r>
    </w:p>
    <w:p w14:paraId="667780AB" w14:textId="77777777" w:rsidR="004D4A5C" w:rsidRPr="004D4A5C" w:rsidRDefault="004D4A5C" w:rsidP="004D4A5C">
      <w:pPr>
        <w:keepNext/>
        <w:suppressAutoHyphens/>
        <w:spacing w:before="240" w:after="60"/>
        <w:jc w:val="center"/>
        <w:outlineLvl w:val="3"/>
        <w:rPr>
          <w:sz w:val="34"/>
          <w:szCs w:val="28"/>
          <w:lang w:eastAsia="ar-SA"/>
        </w:rPr>
      </w:pPr>
      <w:r w:rsidRPr="004D4A5C">
        <w:rPr>
          <w:b/>
          <w:bCs/>
          <w:sz w:val="34"/>
          <w:szCs w:val="28"/>
          <w:lang w:eastAsia="ar-SA"/>
        </w:rPr>
        <w:t>П О С Т А Н О В Л Е Н И Е</w:t>
      </w:r>
    </w:p>
    <w:p w14:paraId="4F471E65" w14:textId="05569AEC" w:rsidR="004D4A5C" w:rsidRDefault="004D4A5C" w:rsidP="004D4A5C">
      <w:pPr>
        <w:spacing w:before="240"/>
      </w:pPr>
      <w:r w:rsidRPr="00145E4E">
        <w:t>от «</w:t>
      </w:r>
      <w:r>
        <w:t>_</w:t>
      </w:r>
      <w:r w:rsidR="000A505A">
        <w:t>15</w:t>
      </w:r>
      <w:r>
        <w:t>_</w:t>
      </w:r>
      <w:r w:rsidRPr="00145E4E">
        <w:t>»</w:t>
      </w:r>
      <w:r>
        <w:t xml:space="preserve"> _____</w:t>
      </w:r>
      <w:r w:rsidR="000A505A">
        <w:t>12</w:t>
      </w:r>
      <w:r>
        <w:t xml:space="preserve">___2025 </w:t>
      </w:r>
      <w:r w:rsidRPr="00145E4E"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45E4E">
        <w:t>№</w:t>
      </w:r>
      <w:r>
        <w:t>__</w:t>
      </w:r>
      <w:r w:rsidR="000A505A">
        <w:t>94</w:t>
      </w:r>
    </w:p>
    <w:p w14:paraId="0AB10717" w14:textId="1FB05FE0" w:rsidR="00B50510" w:rsidRPr="00B50510" w:rsidRDefault="00A01041" w:rsidP="004D4A5C">
      <w:pPr>
        <w:spacing w:before="240" w:after="240"/>
        <w:rPr>
          <w:rStyle w:val="30"/>
          <w:rFonts w:eastAsia="Microsoft Sans Serif"/>
          <w:sz w:val="24"/>
          <w:szCs w:val="24"/>
        </w:rPr>
      </w:pPr>
      <w:r>
        <w:rPr>
          <w:rStyle w:val="30"/>
          <w:rFonts w:eastAsia="Microsoft Sans Serif"/>
          <w:sz w:val="24"/>
          <w:szCs w:val="24"/>
        </w:rPr>
        <w:t xml:space="preserve">Об установлении публичного </w:t>
      </w:r>
      <w:r w:rsidR="00B50510" w:rsidRPr="00B50510">
        <w:rPr>
          <w:rStyle w:val="30"/>
          <w:rFonts w:eastAsia="Microsoft Sans Serif"/>
          <w:sz w:val="24"/>
          <w:szCs w:val="24"/>
        </w:rPr>
        <w:t>сервитута</w:t>
      </w:r>
    </w:p>
    <w:p w14:paraId="27CE14BD" w14:textId="0EE207FC" w:rsidR="00BD2F00" w:rsidRPr="00730A1E" w:rsidRDefault="006304B8" w:rsidP="00971322">
      <w:pPr>
        <w:ind w:firstLine="709"/>
        <w:jc w:val="both"/>
        <w:rPr>
          <w:rFonts w:eastAsia="Microsoft Sans Serif"/>
          <w:lang w:bidi="ru-RU"/>
        </w:rPr>
      </w:pPr>
      <w:r w:rsidRPr="00730A1E">
        <w:rPr>
          <w:rStyle w:val="20"/>
          <w:rFonts w:eastAsia="Microsoft Sans Serif"/>
          <w:color w:val="auto"/>
          <w:sz w:val="24"/>
          <w:szCs w:val="24"/>
        </w:rPr>
        <w:t xml:space="preserve">Рассмотрев ходатайство </w:t>
      </w:r>
      <w:r w:rsidR="00661A5D" w:rsidRPr="00730A1E">
        <w:rPr>
          <w:rFonts w:eastAsia="Microsoft Sans Serif"/>
          <w:lang w:bidi="ru-RU"/>
        </w:rPr>
        <w:t>ООО</w:t>
      </w:r>
      <w:r w:rsidR="0050670C" w:rsidRPr="00730A1E">
        <w:rPr>
          <w:rFonts w:eastAsia="Microsoft Sans Serif"/>
          <w:lang w:bidi="ru-RU"/>
        </w:rPr>
        <w:t xml:space="preserve"> «Газпром </w:t>
      </w:r>
      <w:r w:rsidR="00661A5D" w:rsidRPr="00730A1E">
        <w:rPr>
          <w:rFonts w:eastAsia="Microsoft Sans Serif"/>
          <w:lang w:bidi="ru-RU"/>
        </w:rPr>
        <w:t>газификация</w:t>
      </w:r>
      <w:r w:rsidR="0050670C" w:rsidRPr="00730A1E">
        <w:rPr>
          <w:rFonts w:eastAsia="Microsoft Sans Serif"/>
          <w:lang w:bidi="ru-RU"/>
        </w:rPr>
        <w:t xml:space="preserve">» </w:t>
      </w:r>
      <w:r w:rsidR="00F502F2" w:rsidRPr="00730A1E">
        <w:rPr>
          <w:rStyle w:val="20"/>
          <w:rFonts w:eastAsia="Microsoft Sans Serif"/>
          <w:color w:val="auto"/>
          <w:sz w:val="24"/>
          <w:szCs w:val="24"/>
        </w:rPr>
        <w:t>об установлении публичного сервитута</w:t>
      </w:r>
      <w:r w:rsidRPr="00730A1E">
        <w:rPr>
          <w:rStyle w:val="20"/>
          <w:rFonts w:eastAsia="Microsoft Sans Serif"/>
          <w:color w:val="auto"/>
          <w:sz w:val="24"/>
          <w:szCs w:val="24"/>
        </w:rPr>
        <w:t xml:space="preserve"> </w:t>
      </w:r>
      <w:r w:rsidR="00AA395F" w:rsidRPr="00730A1E">
        <w:rPr>
          <w:rStyle w:val="20"/>
          <w:rFonts w:eastAsia="Microsoft Sans Serif"/>
          <w:color w:val="auto"/>
          <w:sz w:val="24"/>
          <w:szCs w:val="24"/>
        </w:rPr>
        <w:t>для эксплуатации линейного объекта системы газоснабжения в целях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>, предусмотренных с</w:t>
      </w:r>
      <w:r w:rsidR="00F502F2" w:rsidRPr="00730A1E">
        <w:rPr>
          <w:rStyle w:val="20"/>
          <w:rFonts w:eastAsia="Microsoft Sans Serif"/>
          <w:color w:val="auto"/>
          <w:sz w:val="24"/>
          <w:szCs w:val="24"/>
        </w:rPr>
        <w:t>т.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 xml:space="preserve"> 39.37 Земельного кодекса Российской Федерации,</w:t>
      </w:r>
      <w:r w:rsidR="00F502F2" w:rsidRPr="00730A1E">
        <w:rPr>
          <w:rStyle w:val="20"/>
          <w:rFonts w:eastAsia="Microsoft Sans Serif"/>
          <w:color w:val="auto"/>
          <w:sz w:val="24"/>
          <w:szCs w:val="24"/>
        </w:rPr>
        <w:t xml:space="preserve"> ст. 3.6 Федерального закона от 25.10.2001 № 137-ФЗ «О введении в действие Земельного кодекса Российской Федерации»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 xml:space="preserve"> </w:t>
      </w:r>
      <w:r w:rsidR="00F502F2" w:rsidRPr="00730A1E">
        <w:rPr>
          <w:rStyle w:val="20"/>
          <w:rFonts w:eastAsia="Microsoft Sans Serif"/>
          <w:color w:val="auto"/>
          <w:sz w:val="24"/>
          <w:szCs w:val="24"/>
        </w:rPr>
        <w:t>для осуществления регистрации прав на линейный объект в упрощенном порядке</w:t>
      </w:r>
      <w:r w:rsidR="00D45E90" w:rsidRPr="00730A1E">
        <w:rPr>
          <w:rStyle w:val="20"/>
          <w:rFonts w:eastAsia="Microsoft Sans Serif"/>
          <w:color w:val="auto"/>
          <w:sz w:val="24"/>
          <w:szCs w:val="24"/>
        </w:rPr>
        <w:t xml:space="preserve"> на основании декларации, 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 xml:space="preserve">в </w:t>
      </w:r>
      <w:r w:rsidR="00D45E90" w:rsidRPr="00730A1E">
        <w:rPr>
          <w:rStyle w:val="20"/>
          <w:rFonts w:eastAsia="Microsoft Sans Serif"/>
          <w:color w:val="auto"/>
          <w:sz w:val="24"/>
          <w:szCs w:val="24"/>
        </w:rPr>
        <w:t xml:space="preserve">порядке, предусмотренном 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 xml:space="preserve">главой </w:t>
      </w:r>
      <w:r w:rsidR="00B50510" w:rsidRPr="00730A1E">
        <w:rPr>
          <w:rStyle w:val="20"/>
          <w:rFonts w:eastAsia="Microsoft Sans Serif"/>
          <w:color w:val="auto"/>
          <w:sz w:val="24"/>
          <w:szCs w:val="24"/>
          <w:lang w:val="en-US" w:eastAsia="en-US" w:bidi="en-US"/>
        </w:rPr>
        <w:t>V</w:t>
      </w:r>
      <w:r w:rsidR="00B50510" w:rsidRPr="00730A1E">
        <w:rPr>
          <w:rStyle w:val="20"/>
          <w:rFonts w:eastAsia="Microsoft Sans Serif"/>
          <w:color w:val="auto"/>
          <w:sz w:val="24"/>
          <w:szCs w:val="24"/>
          <w:lang w:eastAsia="en-US" w:bidi="en-US"/>
        </w:rPr>
        <w:t xml:space="preserve">.7 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>Земельного кодекса Российской Федерации</w:t>
      </w:r>
      <w:r w:rsidR="00D45E90" w:rsidRPr="00730A1E">
        <w:rPr>
          <w:rStyle w:val="20"/>
          <w:rFonts w:eastAsia="Microsoft Sans Serif"/>
          <w:color w:val="auto"/>
          <w:sz w:val="24"/>
          <w:szCs w:val="24"/>
        </w:rPr>
        <w:t xml:space="preserve"> с учетом особенностей, установленных ст. </w:t>
      </w:r>
      <w:r w:rsidR="000D67D1" w:rsidRPr="00730A1E">
        <w:rPr>
          <w:rStyle w:val="20"/>
          <w:rFonts w:eastAsia="Microsoft Sans Serif"/>
          <w:color w:val="auto"/>
          <w:sz w:val="24"/>
          <w:szCs w:val="24"/>
        </w:rPr>
        <w:t>3</w:t>
      </w:r>
      <w:r w:rsidR="00D45E90" w:rsidRPr="00730A1E">
        <w:rPr>
          <w:rStyle w:val="20"/>
          <w:rFonts w:eastAsia="Microsoft Sans Serif"/>
          <w:color w:val="auto"/>
          <w:sz w:val="24"/>
          <w:szCs w:val="24"/>
        </w:rPr>
        <w:t>.9 Федерального закона от 25.10.2001 № 137-ФЗ</w:t>
      </w:r>
      <w:r w:rsidR="00AA395F" w:rsidRPr="00730A1E">
        <w:rPr>
          <w:rStyle w:val="20"/>
          <w:rFonts w:eastAsia="Microsoft Sans Serif"/>
          <w:color w:val="auto"/>
          <w:sz w:val="24"/>
          <w:szCs w:val="24"/>
        </w:rPr>
        <w:t xml:space="preserve"> </w:t>
      </w:r>
      <w:r w:rsidR="00D45E90" w:rsidRPr="00730A1E">
        <w:rPr>
          <w:rStyle w:val="20"/>
          <w:rFonts w:eastAsia="Microsoft Sans Serif"/>
          <w:color w:val="auto"/>
          <w:sz w:val="24"/>
          <w:szCs w:val="24"/>
        </w:rPr>
        <w:t>«О введении в действие Земельного кодекса Российской Федерации»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 xml:space="preserve">, </w:t>
      </w:r>
      <w:r w:rsidR="00971322" w:rsidRPr="00730A1E">
        <w:rPr>
          <w:rStyle w:val="20"/>
          <w:rFonts w:eastAsia="Microsoft Sans Serif"/>
          <w:color w:val="auto"/>
          <w:sz w:val="24"/>
          <w:szCs w:val="24"/>
        </w:rPr>
        <w:t xml:space="preserve">в соответствии со Схема территориального планирования Калужской области, утвержденная постановлением Правительства Калужской области от 10.03.2009 № 65 «Об утверждении схемы территориального планирования Калужской области» (в ред. Постановления Правительства Калужской области от 11.06.2025 г. № 373), Программой развития газоснабжения и газификации Калужской области на период 2021-2025 годы, Разделом проектной документации: Раздел 4 «Проект организации строительства» (шифр: 5500.062.П.0/0.1600-ПОС), </w:t>
      </w:r>
      <w:r w:rsidR="00B50510" w:rsidRPr="00730A1E">
        <w:rPr>
          <w:rStyle w:val="20"/>
          <w:rFonts w:eastAsia="Microsoft Sans Serif"/>
          <w:color w:val="auto"/>
          <w:sz w:val="24"/>
          <w:szCs w:val="24"/>
        </w:rPr>
        <w:t xml:space="preserve">учитывая отсутствие возражений со стороны правообладателей земельных участков в период публикации сообщения о возможном установлении публичного сервитута в </w:t>
      </w:r>
      <w:r w:rsidR="00B50510" w:rsidRPr="00730A1E">
        <w:t xml:space="preserve">общественно-политической газете </w:t>
      </w:r>
      <w:r w:rsidR="00BD2F00" w:rsidRPr="00730A1E">
        <w:t xml:space="preserve">Людиновского района «Людиновский рабочий» от </w:t>
      </w:r>
      <w:r w:rsidR="0023181A" w:rsidRPr="00730A1E">
        <w:t>14</w:t>
      </w:r>
      <w:r w:rsidR="0052512F" w:rsidRPr="00730A1E">
        <w:t>.</w:t>
      </w:r>
      <w:r w:rsidR="0023181A" w:rsidRPr="00730A1E">
        <w:t>11</w:t>
      </w:r>
      <w:r w:rsidR="001718A3" w:rsidRPr="00730A1E">
        <w:t>.</w:t>
      </w:r>
      <w:r w:rsidR="0023181A" w:rsidRPr="00730A1E">
        <w:t>2025</w:t>
      </w:r>
      <w:r w:rsidR="00AA395F" w:rsidRPr="00730A1E">
        <w:t xml:space="preserve"> </w:t>
      </w:r>
      <w:r w:rsidR="00BD2F00" w:rsidRPr="00730A1E">
        <w:t xml:space="preserve">№ </w:t>
      </w:r>
      <w:r w:rsidR="0023181A" w:rsidRPr="00730A1E">
        <w:t>177-180</w:t>
      </w:r>
      <w:r w:rsidR="00BD2F00" w:rsidRPr="00730A1E">
        <w:t xml:space="preserve"> (</w:t>
      </w:r>
      <w:r w:rsidR="0023181A" w:rsidRPr="00730A1E">
        <w:t>16688</w:t>
      </w:r>
      <w:r w:rsidR="00BD2F00" w:rsidRPr="00730A1E">
        <w:t xml:space="preserve">), </w:t>
      </w:r>
      <w:r w:rsidR="0023181A" w:rsidRPr="00730A1E">
        <w:t>А</w:t>
      </w:r>
      <w:r w:rsidR="00BD2F00" w:rsidRPr="00730A1E">
        <w:t xml:space="preserve">дминистрация </w:t>
      </w:r>
      <w:r w:rsidR="0023181A" w:rsidRPr="00730A1E">
        <w:t>Людиновского муниципального округа Калужской области</w:t>
      </w:r>
    </w:p>
    <w:p w14:paraId="65FDFDE1" w14:textId="77777777" w:rsidR="00BD2F00" w:rsidRDefault="00B50510" w:rsidP="004D4A5C">
      <w:pPr>
        <w:pStyle w:val="a3"/>
        <w:spacing w:before="240" w:after="240"/>
        <w:ind w:firstLine="709"/>
        <w:jc w:val="both"/>
        <w:rPr>
          <w:b w:val="0"/>
          <w:color w:val="auto"/>
          <w:sz w:val="24"/>
          <w:lang w:val="ru-RU"/>
        </w:rPr>
      </w:pPr>
      <w:r>
        <w:rPr>
          <w:b w:val="0"/>
          <w:color w:val="auto"/>
          <w:sz w:val="24"/>
          <w:lang w:val="ru-RU"/>
        </w:rPr>
        <w:t>постановляет</w:t>
      </w:r>
      <w:r w:rsidRPr="00A85BF6">
        <w:rPr>
          <w:b w:val="0"/>
          <w:color w:val="auto"/>
          <w:sz w:val="24"/>
        </w:rPr>
        <w:t>:</w:t>
      </w:r>
    </w:p>
    <w:p w14:paraId="41F0389B" w14:textId="0AB6C307" w:rsidR="00754330" w:rsidRPr="00730A1E" w:rsidRDefault="0050670C" w:rsidP="00730A1E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color w:val="auto"/>
          <w:sz w:val="24"/>
          <w:szCs w:val="24"/>
        </w:rPr>
      </w:pPr>
      <w:r w:rsidRPr="00730A1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Установить публичный сервитут в </w:t>
      </w:r>
      <w:r w:rsidR="00661A5D" w:rsidRPr="00730A1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отношении земель и (или) земельного участка (земельных участков) </w:t>
      </w:r>
      <w:r w:rsidR="00517DE2" w:rsidRPr="00730A1E">
        <w:rPr>
          <w:rStyle w:val="20"/>
          <w:rFonts w:eastAsia="Microsoft Sans Serif"/>
          <w:b w:val="0"/>
          <w:color w:val="auto"/>
          <w:sz w:val="24"/>
          <w:szCs w:val="24"/>
        </w:rPr>
        <w:t>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системы газоснабжения и его неотъемлемых технологических частей</w:t>
      </w:r>
      <w:r w:rsidRPr="00730A1E">
        <w:rPr>
          <w:rStyle w:val="20"/>
          <w:rFonts w:eastAsia="Microsoft Sans Serif"/>
          <w:b w:val="0"/>
          <w:color w:val="auto"/>
          <w:sz w:val="24"/>
          <w:szCs w:val="24"/>
        </w:rPr>
        <w:t xml:space="preserve"> «Газопровод межпоселковый к ж/д ст. Куява Людиновского района Калужской области» в отношении следующих земельных участков</w:t>
      </w:r>
      <w:r w:rsidR="00754330" w:rsidRPr="00730A1E">
        <w:rPr>
          <w:rStyle w:val="20"/>
          <w:rFonts w:eastAsia="Microsoft Sans Serif"/>
          <w:b w:val="0"/>
          <w:color w:val="auto"/>
          <w:sz w:val="24"/>
          <w:szCs w:val="24"/>
        </w:rPr>
        <w:t>:</w:t>
      </w:r>
    </w:p>
    <w:p w14:paraId="4BDEE151" w14:textId="75E76CD2" w:rsidR="0050670C" w:rsidRPr="0050670C" w:rsidRDefault="0050670C" w:rsidP="00730A1E">
      <w:pPr>
        <w:pStyle w:val="a3"/>
        <w:numPr>
          <w:ilvl w:val="0"/>
          <w:numId w:val="11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50670C">
        <w:rPr>
          <w:rStyle w:val="20"/>
          <w:rFonts w:eastAsia="Microsoft Sans Serif"/>
          <w:b w:val="0"/>
          <w:sz w:val="24"/>
          <w:szCs w:val="24"/>
        </w:rPr>
        <w:t>земельного участка с кадастровым номером 40:12:081702:178, расположенного</w:t>
      </w:r>
      <w:r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Pr="0050670C">
        <w:rPr>
          <w:rStyle w:val="20"/>
          <w:rFonts w:eastAsia="Microsoft Sans Serif"/>
          <w:b w:val="0"/>
          <w:sz w:val="24"/>
          <w:szCs w:val="24"/>
        </w:rPr>
        <w:t>по адресу: Калужская обл., р-н Людиновский;</w:t>
      </w:r>
    </w:p>
    <w:p w14:paraId="67A9AD35" w14:textId="1EC494BA" w:rsidR="0050670C" w:rsidRPr="0050670C" w:rsidRDefault="0050670C" w:rsidP="00730A1E">
      <w:pPr>
        <w:pStyle w:val="a3"/>
        <w:numPr>
          <w:ilvl w:val="0"/>
          <w:numId w:val="11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50670C">
        <w:rPr>
          <w:rStyle w:val="20"/>
          <w:rFonts w:eastAsia="Microsoft Sans Serif"/>
          <w:b w:val="0"/>
          <w:sz w:val="24"/>
          <w:szCs w:val="24"/>
        </w:rPr>
        <w:t>земельного участка с кадастровым номером 40:12:000000:239, расположенного по адресу: Калужская обл., р-н Людиновский, ГКУКО «Людиновское лесничество»,</w:t>
      </w:r>
      <w:r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Pr="0050670C">
        <w:rPr>
          <w:rStyle w:val="20"/>
          <w:rFonts w:eastAsia="Microsoft Sans Serif"/>
          <w:b w:val="0"/>
          <w:sz w:val="24"/>
          <w:szCs w:val="24"/>
        </w:rPr>
        <w:t>Савинское участковое лесничество;</w:t>
      </w:r>
    </w:p>
    <w:p w14:paraId="4538ECCD" w14:textId="782EBBD4" w:rsidR="0050670C" w:rsidRPr="0050670C" w:rsidRDefault="0050670C" w:rsidP="00730A1E">
      <w:pPr>
        <w:pStyle w:val="a3"/>
        <w:numPr>
          <w:ilvl w:val="0"/>
          <w:numId w:val="11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50670C">
        <w:rPr>
          <w:rStyle w:val="20"/>
          <w:rFonts w:eastAsia="Microsoft Sans Serif"/>
          <w:b w:val="0"/>
          <w:sz w:val="24"/>
          <w:szCs w:val="24"/>
        </w:rPr>
        <w:lastRenderedPageBreak/>
        <w:t>земельного участка с кадастровым номером 40:12:081701:60, расположенного</w:t>
      </w:r>
      <w:r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Pr="0050670C">
        <w:rPr>
          <w:rStyle w:val="20"/>
          <w:rFonts w:eastAsia="Microsoft Sans Serif"/>
          <w:b w:val="0"/>
          <w:sz w:val="24"/>
          <w:szCs w:val="24"/>
        </w:rPr>
        <w:t>по адресу: Калужская обл., р-н Людиновский, КСП «Людиновское»;</w:t>
      </w:r>
    </w:p>
    <w:p w14:paraId="311FAAE8" w14:textId="41DAA760" w:rsidR="0050670C" w:rsidRPr="0050670C" w:rsidRDefault="0050670C" w:rsidP="00730A1E">
      <w:pPr>
        <w:pStyle w:val="a3"/>
        <w:numPr>
          <w:ilvl w:val="0"/>
          <w:numId w:val="11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50670C">
        <w:rPr>
          <w:rStyle w:val="20"/>
          <w:rFonts w:eastAsia="Microsoft Sans Serif"/>
          <w:b w:val="0"/>
          <w:sz w:val="24"/>
          <w:szCs w:val="24"/>
        </w:rPr>
        <w:t>земельного участка с кадастровым номером 40:12:000000:426, расположенного</w:t>
      </w:r>
      <w:r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Pr="0050670C">
        <w:rPr>
          <w:rStyle w:val="20"/>
          <w:rFonts w:eastAsia="Microsoft Sans Serif"/>
          <w:b w:val="0"/>
          <w:sz w:val="24"/>
          <w:szCs w:val="24"/>
        </w:rPr>
        <w:t xml:space="preserve">по адресу: Калужская обл., р-н Жиздринский, ГКУКО «Жиздринское лесничество», </w:t>
      </w:r>
      <w:proofErr w:type="spellStart"/>
      <w:r w:rsidRPr="0050670C">
        <w:rPr>
          <w:rStyle w:val="20"/>
          <w:rFonts w:eastAsia="Microsoft Sans Serif"/>
          <w:b w:val="0"/>
          <w:sz w:val="24"/>
          <w:szCs w:val="24"/>
        </w:rPr>
        <w:t>Болвинское</w:t>
      </w:r>
      <w:proofErr w:type="spellEnd"/>
      <w:r w:rsidRPr="0050670C">
        <w:rPr>
          <w:rStyle w:val="20"/>
          <w:rFonts w:eastAsia="Microsoft Sans Serif"/>
          <w:b w:val="0"/>
          <w:sz w:val="24"/>
          <w:szCs w:val="24"/>
        </w:rPr>
        <w:t xml:space="preserve"> участковое лесничество;</w:t>
      </w:r>
    </w:p>
    <w:p w14:paraId="4A045E5B" w14:textId="2BA4E981" w:rsidR="00754330" w:rsidRPr="004D4A5C" w:rsidRDefault="00754330" w:rsidP="004D4A5C">
      <w:pPr>
        <w:pStyle w:val="a3"/>
        <w:numPr>
          <w:ilvl w:val="0"/>
          <w:numId w:val="11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земель, государственная собственность на которые не разграничена, расположенных в</w:t>
      </w:r>
      <w:r w:rsidRPr="00BD2F00">
        <w:rPr>
          <w:rStyle w:val="20"/>
          <w:rFonts w:eastAsia="Microsoft Sans Serif"/>
          <w:b w:val="0"/>
          <w:sz w:val="24"/>
          <w:szCs w:val="24"/>
        </w:rPr>
        <w:t xml:space="preserve"> </w:t>
      </w:r>
      <w:r>
        <w:rPr>
          <w:rStyle w:val="20"/>
          <w:rFonts w:eastAsia="Microsoft Sans Serif"/>
          <w:b w:val="0"/>
          <w:sz w:val="24"/>
          <w:szCs w:val="24"/>
        </w:rPr>
        <w:t>кадастровых кварталах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 </w:t>
      </w:r>
      <w:bookmarkStart w:id="0" w:name="_Hlk215673357"/>
      <w:r w:rsidR="0050670C" w:rsidRPr="0050670C">
        <w:rPr>
          <w:rFonts w:eastAsia="Microsoft Sans Serif"/>
          <w:color w:val="000000"/>
          <w:sz w:val="24"/>
          <w:lang w:val="ru-RU" w:eastAsia="ru-RU" w:bidi="ru-RU"/>
        </w:rPr>
        <w:t>40:12:081701</w:t>
      </w:r>
      <w:bookmarkEnd w:id="0"/>
      <w:r w:rsidR="0050670C">
        <w:rPr>
          <w:rFonts w:eastAsia="Microsoft Sans Serif"/>
          <w:color w:val="000000"/>
          <w:sz w:val="24"/>
          <w:lang w:val="ru-RU" w:eastAsia="ru-RU" w:bidi="ru-RU"/>
        </w:rPr>
        <w:t xml:space="preserve">, </w:t>
      </w:r>
      <w:r w:rsidR="0050670C" w:rsidRPr="0050670C">
        <w:rPr>
          <w:rFonts w:eastAsia="Microsoft Sans Serif"/>
          <w:color w:val="000000"/>
          <w:sz w:val="24"/>
          <w:lang w:val="ru-RU" w:eastAsia="ru-RU" w:bidi="ru-RU"/>
        </w:rPr>
        <w:t>40:12:070701,</w:t>
      </w:r>
      <w:r w:rsidR="0050670C">
        <w:rPr>
          <w:rFonts w:eastAsia="Microsoft Sans Serif"/>
          <w:color w:val="000000"/>
          <w:sz w:val="24"/>
          <w:lang w:val="ru-RU" w:eastAsia="ru-RU" w:bidi="ru-RU"/>
        </w:rPr>
        <w:t xml:space="preserve"> </w:t>
      </w:r>
      <w:r w:rsidR="0050670C" w:rsidRPr="0050670C">
        <w:rPr>
          <w:rFonts w:eastAsia="Microsoft Sans Serif"/>
          <w:color w:val="000000"/>
          <w:sz w:val="24"/>
          <w:lang w:val="ru-RU" w:eastAsia="ru-RU" w:bidi="ru-RU"/>
        </w:rPr>
        <w:t>40:12:070502,</w:t>
      </w:r>
      <w:r w:rsidR="0050670C">
        <w:rPr>
          <w:rStyle w:val="20"/>
          <w:rFonts w:eastAsia="Microsoft Sans Serif"/>
          <w:sz w:val="24"/>
          <w:szCs w:val="24"/>
        </w:rPr>
        <w:t xml:space="preserve"> </w:t>
      </w:r>
      <w:r w:rsidRPr="004D4A5C">
        <w:rPr>
          <w:rStyle w:val="20"/>
          <w:rFonts w:eastAsia="Microsoft Sans Serif"/>
          <w:sz w:val="24"/>
          <w:szCs w:val="24"/>
        </w:rPr>
        <w:t>в пределах которых расположен публичный сервитут.</w:t>
      </w:r>
    </w:p>
    <w:p w14:paraId="24A498C9" w14:textId="18887713" w:rsidR="00BC4F13" w:rsidRPr="004D4A5C" w:rsidRDefault="00B50510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>Утвердить границы публичного сервитута, указанного в пункте 1 настоящего постановления, в соответствии с Приложением №1 к настоящему постановлению (схема расположения границ публичного сервитута на кадастровом плане территории и описание местоположения границ публичного сервитута).</w:t>
      </w:r>
    </w:p>
    <w:p w14:paraId="598614AF" w14:textId="49ED18EF" w:rsidR="00B50510" w:rsidRPr="004D4A5C" w:rsidRDefault="00897D68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 xml:space="preserve">Расчет платы за публичный сервитут производится в соответствии с ч. 4 ст. 39.46. Земельного кодекса Российской Федерации. Плата за публичный сервитут в отношении земельного участка, находящегося в государственной собственности, которая не разграничена и не обременена правами третьих лиц, устанавливается в размере 0,01 процента кадастровой стоимости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 </w:t>
      </w:r>
    </w:p>
    <w:p w14:paraId="07D46A39" w14:textId="72F90EC5" w:rsidR="00B50510" w:rsidRPr="004D4A5C" w:rsidRDefault="00B50510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 xml:space="preserve">Определить обладателя публичного сервитута – </w:t>
      </w:r>
      <w:r w:rsidR="007831FC" w:rsidRPr="007831FC">
        <w:rPr>
          <w:rStyle w:val="20"/>
          <w:rFonts w:eastAsia="Microsoft Sans Serif"/>
          <w:b w:val="0"/>
          <w:sz w:val="24"/>
          <w:szCs w:val="24"/>
        </w:rPr>
        <w:t>ОБЩЕСТВО С ОГРАНИЧЕННОЙ ОТВЕТСТВЕННОСТЬЮ "ГАЗПРОМ ГАЗИФИКАЦИЯ"</w:t>
      </w:r>
      <w:r w:rsidR="007E16AB" w:rsidRPr="004D4A5C">
        <w:rPr>
          <w:rStyle w:val="20"/>
          <w:rFonts w:eastAsia="Microsoft Sans Serif"/>
          <w:b w:val="0"/>
          <w:sz w:val="24"/>
          <w:szCs w:val="24"/>
        </w:rPr>
        <w:t>,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 ОГРН </w:t>
      </w:r>
      <w:r w:rsidR="007831FC" w:rsidRPr="007831FC">
        <w:rPr>
          <w:rStyle w:val="20"/>
          <w:rFonts w:eastAsia="Microsoft Sans Serif"/>
          <w:b w:val="0"/>
          <w:sz w:val="24"/>
          <w:szCs w:val="24"/>
        </w:rPr>
        <w:t>1217800107744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, ИНН </w:t>
      </w:r>
      <w:r w:rsidR="007831FC" w:rsidRPr="007831FC">
        <w:rPr>
          <w:rStyle w:val="20"/>
          <w:rFonts w:eastAsia="Microsoft Sans Serif"/>
          <w:b w:val="0"/>
          <w:sz w:val="24"/>
          <w:szCs w:val="24"/>
        </w:rPr>
        <w:t>7813655197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, находящийся по адресу: </w:t>
      </w:r>
      <w:r w:rsidR="007831FC">
        <w:rPr>
          <w:rStyle w:val="20"/>
          <w:rFonts w:eastAsia="Microsoft Sans Serif"/>
          <w:b w:val="0"/>
          <w:sz w:val="24"/>
          <w:szCs w:val="24"/>
        </w:rPr>
        <w:t>194044</w:t>
      </w:r>
      <w:r w:rsidR="007E16AB" w:rsidRPr="004D4A5C">
        <w:rPr>
          <w:rStyle w:val="20"/>
          <w:rFonts w:eastAsia="Microsoft Sans Serif"/>
          <w:b w:val="0"/>
          <w:sz w:val="24"/>
          <w:szCs w:val="24"/>
        </w:rPr>
        <w:t xml:space="preserve">, г. </w:t>
      </w:r>
      <w:r w:rsidR="00A34471">
        <w:rPr>
          <w:rStyle w:val="20"/>
          <w:rFonts w:eastAsia="Microsoft Sans Serif"/>
          <w:b w:val="0"/>
          <w:sz w:val="24"/>
          <w:szCs w:val="24"/>
        </w:rPr>
        <w:t>Санкт-Петербург</w:t>
      </w:r>
      <w:r w:rsidR="007E16AB" w:rsidRPr="004D4A5C">
        <w:rPr>
          <w:rStyle w:val="20"/>
          <w:rFonts w:eastAsia="Microsoft Sans Serif"/>
          <w:b w:val="0"/>
          <w:sz w:val="24"/>
          <w:szCs w:val="24"/>
        </w:rPr>
        <w:t xml:space="preserve">, </w:t>
      </w:r>
      <w:proofErr w:type="spellStart"/>
      <w:r w:rsidR="00A34471">
        <w:rPr>
          <w:rStyle w:val="20"/>
          <w:rFonts w:eastAsia="Microsoft Sans Serif"/>
          <w:b w:val="0"/>
          <w:sz w:val="24"/>
          <w:szCs w:val="24"/>
        </w:rPr>
        <w:t>вн</w:t>
      </w:r>
      <w:proofErr w:type="spellEnd"/>
      <w:r w:rsidR="00A34471">
        <w:rPr>
          <w:rStyle w:val="20"/>
          <w:rFonts w:eastAsia="Microsoft Sans Serif"/>
          <w:b w:val="0"/>
          <w:sz w:val="24"/>
          <w:szCs w:val="24"/>
        </w:rPr>
        <w:t>. тер. г. Муниципальный округ Сампсониевского, пр-кт Большой Сампсониевский</w:t>
      </w:r>
      <w:r w:rsidR="007E16AB" w:rsidRPr="004D4A5C">
        <w:rPr>
          <w:rStyle w:val="20"/>
          <w:rFonts w:eastAsia="Microsoft Sans Serif"/>
          <w:b w:val="0"/>
          <w:sz w:val="24"/>
          <w:szCs w:val="24"/>
        </w:rPr>
        <w:t xml:space="preserve">, д. </w:t>
      </w:r>
      <w:r w:rsidR="00A34471">
        <w:rPr>
          <w:rStyle w:val="20"/>
          <w:rFonts w:eastAsia="Microsoft Sans Serif"/>
          <w:b w:val="0"/>
          <w:sz w:val="24"/>
          <w:szCs w:val="24"/>
        </w:rPr>
        <w:t>60, литера А</w:t>
      </w:r>
      <w:r w:rsidR="006F6CAE" w:rsidRPr="004D4A5C">
        <w:rPr>
          <w:rStyle w:val="20"/>
          <w:rFonts w:eastAsia="Microsoft Sans Serif"/>
          <w:b w:val="0"/>
          <w:sz w:val="24"/>
          <w:szCs w:val="24"/>
        </w:rPr>
        <w:t xml:space="preserve">, 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адрес электронной почты: </w:t>
      </w:r>
      <w:r w:rsidR="00A34471">
        <w:rPr>
          <w:rStyle w:val="20"/>
          <w:rFonts w:eastAsia="Microsoft Sans Serif"/>
          <w:b w:val="0"/>
          <w:sz w:val="24"/>
          <w:szCs w:val="24"/>
          <w:lang w:val="en-US"/>
        </w:rPr>
        <w:t>info</w:t>
      </w:r>
      <w:r w:rsidR="00A34471" w:rsidRPr="00A34471">
        <w:rPr>
          <w:rStyle w:val="20"/>
          <w:rFonts w:eastAsia="Microsoft Sans Serif"/>
          <w:b w:val="0"/>
          <w:sz w:val="24"/>
          <w:szCs w:val="24"/>
        </w:rPr>
        <w:t>@</w:t>
      </w:r>
      <w:proofErr w:type="spellStart"/>
      <w:r w:rsidR="00A34471">
        <w:rPr>
          <w:rStyle w:val="20"/>
          <w:rFonts w:eastAsia="Microsoft Sans Serif"/>
          <w:b w:val="0"/>
          <w:sz w:val="24"/>
          <w:szCs w:val="24"/>
          <w:lang w:val="en-US"/>
        </w:rPr>
        <w:t>eoggazprom</w:t>
      </w:r>
      <w:proofErr w:type="spellEnd"/>
      <w:r w:rsidR="00A34471" w:rsidRPr="00A34471">
        <w:rPr>
          <w:rStyle w:val="20"/>
          <w:rFonts w:eastAsia="Microsoft Sans Serif"/>
          <w:b w:val="0"/>
          <w:sz w:val="24"/>
          <w:szCs w:val="24"/>
        </w:rPr>
        <w:t>.</w:t>
      </w:r>
      <w:proofErr w:type="spellStart"/>
      <w:r w:rsidR="00A34471">
        <w:rPr>
          <w:rStyle w:val="20"/>
          <w:rFonts w:eastAsia="Microsoft Sans Serif"/>
          <w:b w:val="0"/>
          <w:sz w:val="24"/>
          <w:szCs w:val="24"/>
          <w:lang w:val="en-US"/>
        </w:rPr>
        <w:t>ru</w:t>
      </w:r>
      <w:proofErr w:type="spellEnd"/>
    </w:p>
    <w:p w14:paraId="7AFBCEB7" w14:textId="2EC074E0" w:rsidR="00B50510" w:rsidRDefault="00B50510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 xml:space="preserve">Установить срок действия публичного сервитута - </w:t>
      </w:r>
      <w:r w:rsidR="00A34471" w:rsidRPr="00A34471">
        <w:rPr>
          <w:rStyle w:val="20"/>
          <w:rFonts w:eastAsia="Microsoft Sans Serif"/>
          <w:b w:val="0"/>
          <w:sz w:val="24"/>
          <w:szCs w:val="24"/>
        </w:rPr>
        <w:t>3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 (</w:t>
      </w:r>
      <w:r w:rsidR="00A34471">
        <w:rPr>
          <w:rStyle w:val="20"/>
          <w:rFonts w:eastAsia="Microsoft Sans Serif"/>
          <w:b w:val="0"/>
          <w:sz w:val="24"/>
          <w:szCs w:val="24"/>
        </w:rPr>
        <w:t>три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) </w:t>
      </w:r>
      <w:r w:rsidR="00A34471">
        <w:rPr>
          <w:rStyle w:val="20"/>
          <w:rFonts w:eastAsia="Microsoft Sans Serif"/>
          <w:b w:val="0"/>
          <w:sz w:val="24"/>
          <w:szCs w:val="24"/>
        </w:rPr>
        <w:t>года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 со дня внесения сведений о нем в Единый государственный реестр недвижимости.</w:t>
      </w:r>
    </w:p>
    <w:p w14:paraId="1FB6203F" w14:textId="0F24FA59" w:rsidR="00971322" w:rsidRDefault="00971322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С</w:t>
      </w:r>
      <w:r w:rsidRPr="00971322">
        <w:rPr>
          <w:rStyle w:val="20"/>
          <w:rFonts w:eastAsia="Microsoft Sans Serif"/>
          <w:b w:val="0"/>
          <w:sz w:val="24"/>
          <w:szCs w:val="24"/>
        </w:rPr>
        <w:t xml:space="preserve">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</w:t>
      </w:r>
      <w:r>
        <w:rPr>
          <w:rStyle w:val="20"/>
          <w:rFonts w:eastAsia="Microsoft Sans Serif"/>
          <w:b w:val="0"/>
          <w:sz w:val="24"/>
          <w:szCs w:val="24"/>
        </w:rPr>
        <w:t>– 2 (два) месяца.</w:t>
      </w:r>
    </w:p>
    <w:p w14:paraId="05AE7B9A" w14:textId="245EE96A" w:rsidR="00971322" w:rsidRPr="004D4A5C" w:rsidRDefault="00971322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Г</w:t>
      </w:r>
      <w:r w:rsidRPr="00971322">
        <w:rPr>
          <w:rStyle w:val="20"/>
          <w:rFonts w:eastAsia="Microsoft Sans Serif"/>
          <w:b w:val="0"/>
          <w:sz w:val="24"/>
          <w:szCs w:val="24"/>
        </w:rPr>
        <w:t>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</w:t>
      </w:r>
      <w:r>
        <w:rPr>
          <w:rStyle w:val="20"/>
          <w:rFonts w:eastAsia="Microsoft Sans Serif"/>
          <w:b w:val="0"/>
          <w:sz w:val="24"/>
          <w:szCs w:val="24"/>
        </w:rPr>
        <w:t xml:space="preserve"> – с 1 января по 31 декабря.</w:t>
      </w:r>
    </w:p>
    <w:p w14:paraId="293643A9" w14:textId="0FCA2380" w:rsidR="00B50510" w:rsidRDefault="00B50510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>Установить охранную зону (зону с особыми условиями использования территории) газораспределительных сетей в соответствии с «Правилами охраны газораспределительных сетей», утвержденными постановлением Правительства Российской Федерации от 20.11.2000 №</w:t>
      </w:r>
      <w:r w:rsidR="00D97D9A" w:rsidRPr="004D4A5C">
        <w:rPr>
          <w:rStyle w:val="20"/>
          <w:rFonts w:eastAsia="Microsoft Sans Serif"/>
          <w:b w:val="0"/>
          <w:sz w:val="24"/>
          <w:szCs w:val="24"/>
        </w:rPr>
        <w:t xml:space="preserve"> </w:t>
      </w:r>
      <w:r w:rsidRPr="004D4A5C">
        <w:rPr>
          <w:rStyle w:val="20"/>
          <w:rFonts w:eastAsia="Microsoft Sans Serif"/>
          <w:b w:val="0"/>
          <w:sz w:val="24"/>
          <w:szCs w:val="24"/>
        </w:rPr>
        <w:t>878.</w:t>
      </w:r>
    </w:p>
    <w:p w14:paraId="2F418D69" w14:textId="0792D145" w:rsidR="00971322" w:rsidRPr="004D4A5C" w:rsidRDefault="00971322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>
        <w:rPr>
          <w:rStyle w:val="20"/>
          <w:rFonts w:eastAsia="Microsoft Sans Serif"/>
          <w:b w:val="0"/>
          <w:sz w:val="24"/>
          <w:szCs w:val="24"/>
        </w:rPr>
        <w:t>Обладателю публичного</w:t>
      </w:r>
      <w:r w:rsidRPr="00971322">
        <w:rPr>
          <w:rStyle w:val="20"/>
          <w:rFonts w:eastAsia="Microsoft Sans Serif"/>
          <w:b w:val="0"/>
          <w:sz w:val="24"/>
          <w:szCs w:val="24"/>
        </w:rPr>
        <w:t xml:space="preserve"> сервитута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</w:t>
      </w:r>
      <w:r>
        <w:rPr>
          <w:rStyle w:val="20"/>
          <w:rFonts w:eastAsia="Microsoft Sans Serif"/>
          <w:b w:val="0"/>
          <w:sz w:val="24"/>
          <w:szCs w:val="24"/>
        </w:rPr>
        <w:t>Земельного кодекса Российской Федерации.</w:t>
      </w:r>
    </w:p>
    <w:p w14:paraId="21CE6391" w14:textId="2E4C77AC" w:rsidR="00B50510" w:rsidRPr="004D4A5C" w:rsidRDefault="00B50510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 xml:space="preserve">Отделу </w:t>
      </w:r>
      <w:r w:rsidR="00A34471">
        <w:rPr>
          <w:rStyle w:val="20"/>
          <w:rFonts w:eastAsia="Microsoft Sans Serif"/>
          <w:b w:val="0"/>
          <w:sz w:val="24"/>
          <w:szCs w:val="24"/>
        </w:rPr>
        <w:t>архитектуры, имущественных</w:t>
      </w:r>
      <w:r w:rsidR="003D0256" w:rsidRPr="004D4A5C">
        <w:rPr>
          <w:rStyle w:val="20"/>
          <w:rFonts w:eastAsia="Microsoft Sans Serif"/>
          <w:b w:val="0"/>
          <w:sz w:val="24"/>
          <w:szCs w:val="24"/>
        </w:rPr>
        <w:t xml:space="preserve"> и 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земельных</w:t>
      </w:r>
      <w:r w:rsidR="003D0256" w:rsidRPr="004D4A5C">
        <w:rPr>
          <w:rStyle w:val="20"/>
          <w:rFonts w:eastAsia="Microsoft Sans Serif"/>
          <w:b w:val="0"/>
          <w:sz w:val="24"/>
          <w:szCs w:val="24"/>
        </w:rPr>
        <w:t xml:space="preserve"> отношений </w:t>
      </w:r>
      <w:r w:rsidR="00A34471">
        <w:rPr>
          <w:rStyle w:val="20"/>
          <w:rFonts w:eastAsia="Microsoft Sans Serif"/>
          <w:b w:val="0"/>
          <w:sz w:val="24"/>
          <w:szCs w:val="24"/>
        </w:rPr>
        <w:t>Администрации Людиновского муниципального округа Калужской области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 в течение 5 (пяти) рабочих дней со дня принятия настоящего постановления:</w:t>
      </w:r>
    </w:p>
    <w:p w14:paraId="05CE7BDC" w14:textId="4AD746F1" w:rsidR="00B50510" w:rsidRPr="004D4A5C" w:rsidRDefault="00B50510" w:rsidP="00D87F41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>разместить настоящее постановление на официальном сайте администрации муниципального района «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Город Людиново и Людиновский район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» в информационно-телекоммуникационной сети «Интернет»; </w:t>
      </w:r>
    </w:p>
    <w:p w14:paraId="5D7253A7" w14:textId="7C0F3561" w:rsidR="00B13022" w:rsidRPr="004D4A5C" w:rsidRDefault="00B50510" w:rsidP="00D87F41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>направить копию постановления в орган регистрации прав;</w:t>
      </w:r>
      <w:r w:rsidR="004D4A5C" w:rsidRPr="004D4A5C">
        <w:rPr>
          <w:rStyle w:val="20"/>
          <w:rFonts w:eastAsia="Microsoft Sans Serif"/>
          <w:b w:val="0"/>
          <w:sz w:val="24"/>
          <w:szCs w:val="24"/>
        </w:rPr>
        <w:t xml:space="preserve"> </w:t>
      </w:r>
    </w:p>
    <w:p w14:paraId="0600185F" w14:textId="55BF9E8A" w:rsidR="00B50510" w:rsidRPr="004D4A5C" w:rsidRDefault="00B50510" w:rsidP="00D87F41">
      <w:pPr>
        <w:pStyle w:val="a3"/>
        <w:numPr>
          <w:ilvl w:val="0"/>
          <w:numId w:val="12"/>
        </w:numPr>
        <w:ind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lastRenderedPageBreak/>
        <w:t xml:space="preserve">направить обладателю публичного сервитута </w:t>
      </w:r>
      <w:r w:rsidR="00D87F41" w:rsidRPr="00D87F41">
        <w:rPr>
          <w:rFonts w:eastAsia="Microsoft Sans Serif"/>
          <w:b w:val="0"/>
          <w:color w:val="000000"/>
          <w:sz w:val="24"/>
          <w:lang w:val="ru-RU" w:eastAsia="ru-RU" w:bidi="ru-RU"/>
        </w:rPr>
        <w:t xml:space="preserve">ООО </w:t>
      </w:r>
      <w:r w:rsidR="00D87F41">
        <w:rPr>
          <w:rFonts w:eastAsia="Microsoft Sans Serif"/>
          <w:b w:val="0"/>
          <w:color w:val="000000"/>
          <w:sz w:val="24"/>
          <w:lang w:val="ru-RU" w:eastAsia="ru-RU" w:bidi="ru-RU"/>
        </w:rPr>
        <w:t>«</w:t>
      </w:r>
      <w:r w:rsidR="00D87F41" w:rsidRPr="00D87F41">
        <w:rPr>
          <w:rFonts w:eastAsia="Microsoft Sans Serif"/>
          <w:b w:val="0"/>
          <w:color w:val="000000"/>
          <w:sz w:val="24"/>
          <w:lang w:val="ru-RU" w:eastAsia="ru-RU" w:bidi="ru-RU"/>
        </w:rPr>
        <w:t xml:space="preserve">Газпром </w:t>
      </w:r>
      <w:r w:rsidR="00D87F41">
        <w:rPr>
          <w:rFonts w:eastAsia="Microsoft Sans Serif"/>
          <w:b w:val="0"/>
          <w:color w:val="000000"/>
          <w:sz w:val="24"/>
          <w:lang w:val="ru-RU" w:eastAsia="ru-RU" w:bidi="ru-RU"/>
        </w:rPr>
        <w:t>г</w:t>
      </w:r>
      <w:r w:rsidR="00D87F41" w:rsidRPr="00D87F41">
        <w:rPr>
          <w:rFonts w:eastAsia="Microsoft Sans Serif"/>
          <w:b w:val="0"/>
          <w:color w:val="000000"/>
          <w:sz w:val="24"/>
          <w:lang w:val="ru-RU" w:eastAsia="ru-RU" w:bidi="ru-RU"/>
        </w:rPr>
        <w:t>азификация</w:t>
      </w:r>
      <w:r w:rsidR="00D87F41">
        <w:rPr>
          <w:rFonts w:eastAsia="Microsoft Sans Serif"/>
          <w:b w:val="0"/>
          <w:color w:val="000000"/>
          <w:sz w:val="24"/>
          <w:lang w:val="ru-RU" w:eastAsia="ru-RU" w:bidi="ru-RU"/>
        </w:rPr>
        <w:t>»</w:t>
      </w:r>
      <w:r w:rsidR="005367EA" w:rsidRPr="004D4A5C">
        <w:rPr>
          <w:rStyle w:val="20"/>
          <w:rFonts w:eastAsia="Microsoft Sans Serif"/>
          <w:b w:val="0"/>
          <w:sz w:val="24"/>
          <w:szCs w:val="24"/>
        </w:rPr>
        <w:t xml:space="preserve"> копию настоящего постановления</w:t>
      </w:r>
      <w:r w:rsidRPr="004D4A5C">
        <w:rPr>
          <w:rStyle w:val="20"/>
          <w:rFonts w:eastAsia="Microsoft Sans Serif"/>
          <w:b w:val="0"/>
          <w:sz w:val="24"/>
          <w:szCs w:val="24"/>
        </w:rPr>
        <w:t>.</w:t>
      </w:r>
    </w:p>
    <w:p w14:paraId="4CB39ACD" w14:textId="285FD5AE" w:rsidR="00B50510" w:rsidRPr="004D4A5C" w:rsidRDefault="00B50510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 xml:space="preserve">Настоящее постановление вступает в силу с 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момента</w:t>
      </w:r>
      <w:r w:rsidRPr="004D4A5C">
        <w:rPr>
          <w:rStyle w:val="20"/>
          <w:rFonts w:eastAsia="Microsoft Sans Serif"/>
          <w:b w:val="0"/>
          <w:sz w:val="24"/>
          <w:szCs w:val="24"/>
        </w:rPr>
        <w:t xml:space="preserve"> его подписания.</w:t>
      </w:r>
    </w:p>
    <w:p w14:paraId="21467D58" w14:textId="6146AB49" w:rsidR="00E56738" w:rsidRPr="004D4A5C" w:rsidRDefault="00B50510" w:rsidP="004D4A5C">
      <w:pPr>
        <w:pStyle w:val="a3"/>
        <w:numPr>
          <w:ilvl w:val="0"/>
          <w:numId w:val="7"/>
        </w:numPr>
        <w:ind w:left="0" w:firstLine="709"/>
        <w:jc w:val="both"/>
        <w:rPr>
          <w:rStyle w:val="20"/>
          <w:rFonts w:eastAsia="Microsoft Sans Serif"/>
          <w:b w:val="0"/>
          <w:sz w:val="24"/>
          <w:szCs w:val="24"/>
        </w:rPr>
      </w:pPr>
      <w:r w:rsidRPr="004D4A5C">
        <w:rPr>
          <w:rStyle w:val="20"/>
          <w:rFonts w:eastAsia="Microsoft Sans Serif"/>
          <w:b w:val="0"/>
          <w:sz w:val="24"/>
          <w:szCs w:val="24"/>
        </w:rPr>
        <w:t xml:space="preserve">Контроль за исполнением настоящего постановления </w:t>
      </w:r>
      <w:r w:rsidR="00E56738" w:rsidRPr="004D4A5C">
        <w:rPr>
          <w:rStyle w:val="20"/>
          <w:rFonts w:eastAsia="Microsoft Sans Serif"/>
          <w:b w:val="0"/>
          <w:sz w:val="24"/>
          <w:szCs w:val="24"/>
        </w:rPr>
        <w:t>оставляю за собой.</w:t>
      </w:r>
    </w:p>
    <w:p w14:paraId="28436EC3" w14:textId="77777777" w:rsidR="00E56738" w:rsidRDefault="00E56738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3DFD07DB" w14:textId="77777777" w:rsidR="00E72C09" w:rsidRDefault="00E72C09" w:rsidP="00E56738">
      <w:pPr>
        <w:widowControl w:val="0"/>
        <w:spacing w:line="298" w:lineRule="exact"/>
        <w:ind w:firstLine="567"/>
        <w:jc w:val="both"/>
        <w:rPr>
          <w:rStyle w:val="20"/>
          <w:rFonts w:eastAsia="Microsoft Sans Serif"/>
          <w:color w:val="auto"/>
          <w:sz w:val="24"/>
          <w:szCs w:val="24"/>
        </w:rPr>
      </w:pPr>
    </w:p>
    <w:p w14:paraId="2F232E4F" w14:textId="7ACDBC89" w:rsidR="00E72C09" w:rsidRPr="00905EFA" w:rsidRDefault="00E72C09" w:rsidP="00E72C09">
      <w:pPr>
        <w:widowControl w:val="0"/>
        <w:spacing w:line="298" w:lineRule="exact"/>
        <w:jc w:val="both"/>
        <w:rPr>
          <w:rStyle w:val="20"/>
          <w:rFonts w:eastAsia="Microsoft Sans Serif"/>
          <w:bCs/>
          <w:color w:val="auto"/>
          <w:sz w:val="24"/>
          <w:szCs w:val="24"/>
        </w:rPr>
      </w:pP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 xml:space="preserve">Глава </w:t>
      </w:r>
      <w:r w:rsidR="00D87F41" w:rsidRPr="00905EFA">
        <w:rPr>
          <w:rStyle w:val="20"/>
          <w:rFonts w:eastAsia="Microsoft Sans Serif"/>
          <w:bCs/>
          <w:color w:val="auto"/>
          <w:sz w:val="24"/>
          <w:szCs w:val="24"/>
        </w:rPr>
        <w:t>Людиновского муниципального округа</w:t>
      </w:r>
    </w:p>
    <w:p w14:paraId="73B446B1" w14:textId="72B2CBD0" w:rsidR="00E72C09" w:rsidRPr="00E72C09" w:rsidRDefault="00D87F41" w:rsidP="00E72C09">
      <w:pPr>
        <w:widowControl w:val="0"/>
        <w:spacing w:line="298" w:lineRule="exact"/>
        <w:jc w:val="both"/>
        <w:rPr>
          <w:rStyle w:val="20"/>
          <w:rFonts w:eastAsia="Microsoft Sans Serif"/>
          <w:b/>
          <w:color w:val="auto"/>
          <w:sz w:val="24"/>
          <w:szCs w:val="24"/>
        </w:rPr>
      </w:pP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>Калужской области</w:t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ab/>
        <w:t xml:space="preserve">      </w:t>
      </w:r>
      <w:r w:rsidR="00905EFA">
        <w:rPr>
          <w:rStyle w:val="20"/>
          <w:rFonts w:eastAsia="Microsoft Sans Serif"/>
          <w:bCs/>
          <w:color w:val="auto"/>
          <w:sz w:val="24"/>
          <w:szCs w:val="24"/>
        </w:rPr>
        <w:t xml:space="preserve">             </w:t>
      </w:r>
      <w:r w:rsidRPr="00905EFA">
        <w:rPr>
          <w:rStyle w:val="20"/>
          <w:rFonts w:eastAsia="Microsoft Sans Serif"/>
          <w:bCs/>
          <w:color w:val="auto"/>
          <w:sz w:val="24"/>
          <w:szCs w:val="24"/>
        </w:rPr>
        <w:t>Г.Е. Ананьев</w:t>
      </w:r>
    </w:p>
    <w:p w14:paraId="21155201" w14:textId="36C4109E" w:rsidR="00D87F41" w:rsidRDefault="00D87F41">
      <w:r>
        <w:br w:type="page"/>
      </w:r>
      <w:bookmarkStart w:id="1" w:name="_GoBack"/>
      <w:bookmarkEnd w:id="1"/>
    </w:p>
    <w:sectPr w:rsidR="00D87F41" w:rsidSect="004D4A5C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5F4"/>
    <w:multiLevelType w:val="multilevel"/>
    <w:tmpl w:val="6EC60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91929"/>
    <w:multiLevelType w:val="hybridMultilevel"/>
    <w:tmpl w:val="F6A24B9C"/>
    <w:lvl w:ilvl="0" w:tplc="5BBA7F1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920D68"/>
    <w:multiLevelType w:val="hybridMultilevel"/>
    <w:tmpl w:val="24C61BBA"/>
    <w:lvl w:ilvl="0" w:tplc="26609D3E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647F86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A6D91E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FA8C60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5C3FCC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F0EEF8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E4A28A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84356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849DE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153C4D"/>
    <w:multiLevelType w:val="hybridMultilevel"/>
    <w:tmpl w:val="48F2CA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207687A"/>
    <w:multiLevelType w:val="hybridMultilevel"/>
    <w:tmpl w:val="AE6C0594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CBC37E8"/>
    <w:multiLevelType w:val="hybridMultilevel"/>
    <w:tmpl w:val="F64C518E"/>
    <w:lvl w:ilvl="0" w:tplc="4AF88560">
      <w:start w:val="1"/>
      <w:numFmt w:val="bullet"/>
      <w:lvlText w:val="-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69ADC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BA2C88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3A2F50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EC658E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EFED6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2B826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6F730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42ABAA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C91211"/>
    <w:multiLevelType w:val="hybridMultilevel"/>
    <w:tmpl w:val="8D963788"/>
    <w:lvl w:ilvl="0" w:tplc="7EB2E438">
      <w:start w:val="1"/>
      <w:numFmt w:val="decimal"/>
      <w:suff w:val="space"/>
      <w:lvlText w:val="%1."/>
      <w:lvlJc w:val="left"/>
      <w:pPr>
        <w:ind w:left="1406" w:hanging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580351"/>
    <w:multiLevelType w:val="hybridMultilevel"/>
    <w:tmpl w:val="155CDAEA"/>
    <w:lvl w:ilvl="0" w:tplc="76E4A5A6">
      <w:start w:val="1"/>
      <w:numFmt w:val="bullet"/>
      <w:suff w:val="space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077180"/>
    <w:multiLevelType w:val="hybridMultilevel"/>
    <w:tmpl w:val="00041778"/>
    <w:lvl w:ilvl="0" w:tplc="DEBEE2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8DC138D"/>
    <w:multiLevelType w:val="hybridMultilevel"/>
    <w:tmpl w:val="F4BEC430"/>
    <w:lvl w:ilvl="0" w:tplc="54B0555E">
      <w:start w:val="1"/>
      <w:numFmt w:val="bullet"/>
      <w:lvlText w:val=""/>
      <w:lvlJc w:val="left"/>
      <w:pPr>
        <w:tabs>
          <w:tab w:val="num" w:pos="1072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4464E3"/>
    <w:multiLevelType w:val="hybridMultilevel"/>
    <w:tmpl w:val="2C426F28"/>
    <w:lvl w:ilvl="0" w:tplc="4C385C9A">
      <w:start w:val="1"/>
      <w:numFmt w:val="decimal"/>
      <w:lvlText w:val="%1."/>
      <w:lvlJc w:val="left"/>
      <w:pPr>
        <w:ind w:left="197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5A"/>
    <w:rsid w:val="00001B81"/>
    <w:rsid w:val="000050F5"/>
    <w:rsid w:val="000064D8"/>
    <w:rsid w:val="000137B3"/>
    <w:rsid w:val="000144A7"/>
    <w:rsid w:val="00015878"/>
    <w:rsid w:val="00020688"/>
    <w:rsid w:val="000243D9"/>
    <w:rsid w:val="000270CC"/>
    <w:rsid w:val="00027369"/>
    <w:rsid w:val="00031661"/>
    <w:rsid w:val="000430DB"/>
    <w:rsid w:val="0006680F"/>
    <w:rsid w:val="000A33DA"/>
    <w:rsid w:val="000A505A"/>
    <w:rsid w:val="000A6AB9"/>
    <w:rsid w:val="000A7453"/>
    <w:rsid w:val="000D1976"/>
    <w:rsid w:val="000D67D1"/>
    <w:rsid w:val="000E1759"/>
    <w:rsid w:val="000E2D39"/>
    <w:rsid w:val="000F1497"/>
    <w:rsid w:val="000F213F"/>
    <w:rsid w:val="00104E90"/>
    <w:rsid w:val="001065E1"/>
    <w:rsid w:val="00122081"/>
    <w:rsid w:val="00123887"/>
    <w:rsid w:val="0015248B"/>
    <w:rsid w:val="00160C77"/>
    <w:rsid w:val="00162415"/>
    <w:rsid w:val="001656E0"/>
    <w:rsid w:val="00166AA6"/>
    <w:rsid w:val="0016768C"/>
    <w:rsid w:val="00170F4C"/>
    <w:rsid w:val="001718A3"/>
    <w:rsid w:val="00171BA8"/>
    <w:rsid w:val="0018049C"/>
    <w:rsid w:val="00184E1E"/>
    <w:rsid w:val="00187EA4"/>
    <w:rsid w:val="001B3BED"/>
    <w:rsid w:val="001D049F"/>
    <w:rsid w:val="001E7484"/>
    <w:rsid w:val="001F3A68"/>
    <w:rsid w:val="002034AA"/>
    <w:rsid w:val="002042B3"/>
    <w:rsid w:val="002169AD"/>
    <w:rsid w:val="002259A9"/>
    <w:rsid w:val="0023181A"/>
    <w:rsid w:val="002437CA"/>
    <w:rsid w:val="00256861"/>
    <w:rsid w:val="00264069"/>
    <w:rsid w:val="0027331F"/>
    <w:rsid w:val="00281E1F"/>
    <w:rsid w:val="00283DD5"/>
    <w:rsid w:val="002C1377"/>
    <w:rsid w:val="002C7997"/>
    <w:rsid w:val="002E1D11"/>
    <w:rsid w:val="002E4100"/>
    <w:rsid w:val="00314A0D"/>
    <w:rsid w:val="00373385"/>
    <w:rsid w:val="0037525F"/>
    <w:rsid w:val="0038325E"/>
    <w:rsid w:val="00384EF4"/>
    <w:rsid w:val="00396710"/>
    <w:rsid w:val="003B2567"/>
    <w:rsid w:val="003B6BAA"/>
    <w:rsid w:val="003B7001"/>
    <w:rsid w:val="003C74F2"/>
    <w:rsid w:val="003D0256"/>
    <w:rsid w:val="003D06D7"/>
    <w:rsid w:val="003E6C82"/>
    <w:rsid w:val="00410461"/>
    <w:rsid w:val="00410B01"/>
    <w:rsid w:val="00420E85"/>
    <w:rsid w:val="00423BC0"/>
    <w:rsid w:val="004341E2"/>
    <w:rsid w:val="00440F36"/>
    <w:rsid w:val="004467E0"/>
    <w:rsid w:val="0046290C"/>
    <w:rsid w:val="00473D6B"/>
    <w:rsid w:val="00476585"/>
    <w:rsid w:val="00484F18"/>
    <w:rsid w:val="00491495"/>
    <w:rsid w:val="00491ECC"/>
    <w:rsid w:val="004926B1"/>
    <w:rsid w:val="00494F09"/>
    <w:rsid w:val="004A5D13"/>
    <w:rsid w:val="004D4A5C"/>
    <w:rsid w:val="004E08A2"/>
    <w:rsid w:val="004E3A43"/>
    <w:rsid w:val="004E3AAB"/>
    <w:rsid w:val="004F3C05"/>
    <w:rsid w:val="0050423D"/>
    <w:rsid w:val="005045DE"/>
    <w:rsid w:val="0050640C"/>
    <w:rsid w:val="0050670C"/>
    <w:rsid w:val="00512206"/>
    <w:rsid w:val="00517DE2"/>
    <w:rsid w:val="00524571"/>
    <w:rsid w:val="0052512F"/>
    <w:rsid w:val="005367EA"/>
    <w:rsid w:val="00544C30"/>
    <w:rsid w:val="00553439"/>
    <w:rsid w:val="0055425A"/>
    <w:rsid w:val="00557229"/>
    <w:rsid w:val="00564BD7"/>
    <w:rsid w:val="00571847"/>
    <w:rsid w:val="0058086B"/>
    <w:rsid w:val="00583AA4"/>
    <w:rsid w:val="005A272B"/>
    <w:rsid w:val="005B5968"/>
    <w:rsid w:val="005E418E"/>
    <w:rsid w:val="005E48C5"/>
    <w:rsid w:val="005F300C"/>
    <w:rsid w:val="005F316D"/>
    <w:rsid w:val="005F7067"/>
    <w:rsid w:val="00613E5D"/>
    <w:rsid w:val="006304B8"/>
    <w:rsid w:val="00651D4D"/>
    <w:rsid w:val="00661A5D"/>
    <w:rsid w:val="00677361"/>
    <w:rsid w:val="00681C8A"/>
    <w:rsid w:val="00693E5A"/>
    <w:rsid w:val="006A0BDF"/>
    <w:rsid w:val="006A18B8"/>
    <w:rsid w:val="006A1CA0"/>
    <w:rsid w:val="006A3E32"/>
    <w:rsid w:val="006B7985"/>
    <w:rsid w:val="006D0980"/>
    <w:rsid w:val="006E0F55"/>
    <w:rsid w:val="006E7A68"/>
    <w:rsid w:val="006F4D38"/>
    <w:rsid w:val="006F6CAE"/>
    <w:rsid w:val="00700176"/>
    <w:rsid w:val="007002C7"/>
    <w:rsid w:val="007016D6"/>
    <w:rsid w:val="00730A1E"/>
    <w:rsid w:val="00746792"/>
    <w:rsid w:val="00753B92"/>
    <w:rsid w:val="00754330"/>
    <w:rsid w:val="00773550"/>
    <w:rsid w:val="007755F6"/>
    <w:rsid w:val="00776110"/>
    <w:rsid w:val="007831FC"/>
    <w:rsid w:val="00796970"/>
    <w:rsid w:val="007C0F63"/>
    <w:rsid w:val="007C4E2B"/>
    <w:rsid w:val="007E16AB"/>
    <w:rsid w:val="007E27AA"/>
    <w:rsid w:val="007E5B14"/>
    <w:rsid w:val="00807638"/>
    <w:rsid w:val="00824837"/>
    <w:rsid w:val="0087136A"/>
    <w:rsid w:val="00884CD9"/>
    <w:rsid w:val="00893D5E"/>
    <w:rsid w:val="008945FA"/>
    <w:rsid w:val="00897936"/>
    <w:rsid w:val="00897D68"/>
    <w:rsid w:val="008B46EC"/>
    <w:rsid w:val="008C08EE"/>
    <w:rsid w:val="008D223A"/>
    <w:rsid w:val="008D41EB"/>
    <w:rsid w:val="008E6EE3"/>
    <w:rsid w:val="00905EFA"/>
    <w:rsid w:val="009170CB"/>
    <w:rsid w:val="00937FA4"/>
    <w:rsid w:val="00942381"/>
    <w:rsid w:val="00943433"/>
    <w:rsid w:val="00945934"/>
    <w:rsid w:val="00966655"/>
    <w:rsid w:val="00966E9F"/>
    <w:rsid w:val="00971322"/>
    <w:rsid w:val="00971E3F"/>
    <w:rsid w:val="00973F5F"/>
    <w:rsid w:val="00974409"/>
    <w:rsid w:val="00990386"/>
    <w:rsid w:val="009A4A3C"/>
    <w:rsid w:val="009A6474"/>
    <w:rsid w:val="009B66DD"/>
    <w:rsid w:val="009B7CAF"/>
    <w:rsid w:val="009D3D2D"/>
    <w:rsid w:val="009D77E7"/>
    <w:rsid w:val="009E1D72"/>
    <w:rsid w:val="009E6143"/>
    <w:rsid w:val="009E6520"/>
    <w:rsid w:val="009F39F9"/>
    <w:rsid w:val="00A003D8"/>
    <w:rsid w:val="00A01041"/>
    <w:rsid w:val="00A04EAB"/>
    <w:rsid w:val="00A1603E"/>
    <w:rsid w:val="00A16A8D"/>
    <w:rsid w:val="00A2203A"/>
    <w:rsid w:val="00A23A49"/>
    <w:rsid w:val="00A259A6"/>
    <w:rsid w:val="00A33A7F"/>
    <w:rsid w:val="00A34471"/>
    <w:rsid w:val="00A47C06"/>
    <w:rsid w:val="00A62395"/>
    <w:rsid w:val="00A75D87"/>
    <w:rsid w:val="00A81E81"/>
    <w:rsid w:val="00A85BF6"/>
    <w:rsid w:val="00AA395F"/>
    <w:rsid w:val="00AB1672"/>
    <w:rsid w:val="00AB20CE"/>
    <w:rsid w:val="00AC1C3D"/>
    <w:rsid w:val="00AC7FB0"/>
    <w:rsid w:val="00AD2F17"/>
    <w:rsid w:val="00AF3756"/>
    <w:rsid w:val="00AF3B14"/>
    <w:rsid w:val="00B13022"/>
    <w:rsid w:val="00B205A1"/>
    <w:rsid w:val="00B23566"/>
    <w:rsid w:val="00B2544F"/>
    <w:rsid w:val="00B42E4C"/>
    <w:rsid w:val="00B50510"/>
    <w:rsid w:val="00B57AB7"/>
    <w:rsid w:val="00B60568"/>
    <w:rsid w:val="00B86839"/>
    <w:rsid w:val="00B909DA"/>
    <w:rsid w:val="00B92513"/>
    <w:rsid w:val="00B92EFB"/>
    <w:rsid w:val="00B9731B"/>
    <w:rsid w:val="00BA4734"/>
    <w:rsid w:val="00BB7209"/>
    <w:rsid w:val="00BC2180"/>
    <w:rsid w:val="00BC4F13"/>
    <w:rsid w:val="00BC6BD1"/>
    <w:rsid w:val="00BD0C84"/>
    <w:rsid w:val="00BD19BB"/>
    <w:rsid w:val="00BD2F00"/>
    <w:rsid w:val="00BD7A4B"/>
    <w:rsid w:val="00C0011C"/>
    <w:rsid w:val="00C10755"/>
    <w:rsid w:val="00C248B9"/>
    <w:rsid w:val="00C30A5C"/>
    <w:rsid w:val="00C347EE"/>
    <w:rsid w:val="00C40252"/>
    <w:rsid w:val="00C432AE"/>
    <w:rsid w:val="00C51C7F"/>
    <w:rsid w:val="00C67C7C"/>
    <w:rsid w:val="00C77849"/>
    <w:rsid w:val="00C84DD1"/>
    <w:rsid w:val="00C972F1"/>
    <w:rsid w:val="00CC131F"/>
    <w:rsid w:val="00CD01D4"/>
    <w:rsid w:val="00CE2248"/>
    <w:rsid w:val="00CE3219"/>
    <w:rsid w:val="00D0028C"/>
    <w:rsid w:val="00D00390"/>
    <w:rsid w:val="00D0043F"/>
    <w:rsid w:val="00D14A01"/>
    <w:rsid w:val="00D2148B"/>
    <w:rsid w:val="00D36A81"/>
    <w:rsid w:val="00D45E90"/>
    <w:rsid w:val="00D807DD"/>
    <w:rsid w:val="00D843B8"/>
    <w:rsid w:val="00D87F41"/>
    <w:rsid w:val="00D96856"/>
    <w:rsid w:val="00D97A91"/>
    <w:rsid w:val="00D97D9A"/>
    <w:rsid w:val="00DB11F0"/>
    <w:rsid w:val="00DB1B50"/>
    <w:rsid w:val="00DB1DB0"/>
    <w:rsid w:val="00DB3221"/>
    <w:rsid w:val="00DD4F7B"/>
    <w:rsid w:val="00DD5561"/>
    <w:rsid w:val="00DE7968"/>
    <w:rsid w:val="00E05B97"/>
    <w:rsid w:val="00E11E17"/>
    <w:rsid w:val="00E20340"/>
    <w:rsid w:val="00E22D8C"/>
    <w:rsid w:val="00E34FC6"/>
    <w:rsid w:val="00E35007"/>
    <w:rsid w:val="00E56738"/>
    <w:rsid w:val="00E567CD"/>
    <w:rsid w:val="00E66A0C"/>
    <w:rsid w:val="00E67321"/>
    <w:rsid w:val="00E72C09"/>
    <w:rsid w:val="00E75519"/>
    <w:rsid w:val="00E869A8"/>
    <w:rsid w:val="00E8744B"/>
    <w:rsid w:val="00E91F94"/>
    <w:rsid w:val="00E97BCE"/>
    <w:rsid w:val="00EA57C8"/>
    <w:rsid w:val="00EB0130"/>
    <w:rsid w:val="00EB0EB0"/>
    <w:rsid w:val="00EB5AD2"/>
    <w:rsid w:val="00EC0CCB"/>
    <w:rsid w:val="00EC68E9"/>
    <w:rsid w:val="00ED4050"/>
    <w:rsid w:val="00ED5DDF"/>
    <w:rsid w:val="00EF17BB"/>
    <w:rsid w:val="00F06F9F"/>
    <w:rsid w:val="00F3067B"/>
    <w:rsid w:val="00F31233"/>
    <w:rsid w:val="00F502F2"/>
    <w:rsid w:val="00F51993"/>
    <w:rsid w:val="00F55901"/>
    <w:rsid w:val="00F613B5"/>
    <w:rsid w:val="00F71509"/>
    <w:rsid w:val="00F77B24"/>
    <w:rsid w:val="00F852C6"/>
    <w:rsid w:val="00F95D9C"/>
    <w:rsid w:val="00F96068"/>
    <w:rsid w:val="00F975E9"/>
    <w:rsid w:val="00FB700F"/>
    <w:rsid w:val="00FE0004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5D244"/>
  <w15:chartTrackingRefBased/>
  <w15:docId w15:val="{B21FB669-3E61-459C-938E-44BB549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olor w:val="800080"/>
      <w:sz w:val="32"/>
      <w:lang w:val="x-none" w:eastAsia="x-none"/>
    </w:rPr>
  </w:style>
  <w:style w:type="paragraph" w:styleId="a5">
    <w:name w:val="Body Text Indent"/>
    <w:basedOn w:val="a"/>
    <w:link w:val="a6"/>
    <w:rsid w:val="00CE224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CE2248"/>
    <w:rPr>
      <w:sz w:val="24"/>
      <w:szCs w:val="24"/>
    </w:rPr>
  </w:style>
  <w:style w:type="paragraph" w:customStyle="1" w:styleId="ConsPlusNormal">
    <w:name w:val="ConsPlusNormal"/>
    <w:rsid w:val="00B60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1509"/>
    <w:rPr>
      <w:b/>
      <w:bCs/>
      <w:color w:val="800080"/>
      <w:sz w:val="32"/>
      <w:szCs w:val="24"/>
    </w:rPr>
  </w:style>
  <w:style w:type="character" w:customStyle="1" w:styleId="10">
    <w:name w:val="Заголовок 1 Знак"/>
    <w:basedOn w:val="a0"/>
    <w:link w:val="1"/>
    <w:rsid w:val="00BA4734"/>
    <w:rPr>
      <w:b/>
      <w:sz w:val="40"/>
    </w:rPr>
  </w:style>
  <w:style w:type="character" w:styleId="a7">
    <w:name w:val="Hyperlink"/>
    <w:basedOn w:val="a0"/>
    <w:rsid w:val="00B50510"/>
    <w:rPr>
      <w:color w:val="0066CC"/>
      <w:u w:val="single"/>
    </w:rPr>
  </w:style>
  <w:style w:type="character" w:customStyle="1" w:styleId="30">
    <w:name w:val="Заголовок №3"/>
    <w:basedOn w:val="a0"/>
    <w:rsid w:val="00B50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B5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B50510"/>
    <w:pPr>
      <w:ind w:left="720"/>
      <w:contextualSpacing/>
    </w:pPr>
    <w:rPr>
      <w:b/>
      <w:szCs w:val="20"/>
    </w:rPr>
  </w:style>
  <w:style w:type="character" w:customStyle="1" w:styleId="fontstyle01">
    <w:name w:val="fontstyle01"/>
    <w:basedOn w:val="a0"/>
    <w:rsid w:val="00A6239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uiPriority w:val="1"/>
    <w:qFormat/>
    <w:rsid w:val="00A62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6403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mailto:gro40@kalugaoblgaz.ru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cp:lastModifiedBy>ludra</cp:lastModifiedBy>
  <cp:revision>7</cp:revision>
  <cp:lastPrinted>2025-12-08T13:34:00Z</cp:lastPrinted>
  <dcterms:created xsi:type="dcterms:W3CDTF">2025-12-08T05:24:00Z</dcterms:created>
  <dcterms:modified xsi:type="dcterms:W3CDTF">2025-12-17T13:51:00Z</dcterms:modified>
</cp:coreProperties>
</file>