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Pr="007A64C1" w:rsidRDefault="00C668DE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83A" w:rsidRPr="007A64C1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08283A" w:rsidRPr="007A64C1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83A" w:rsidRPr="007A64C1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08283A" w:rsidRPr="007A64C1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08283A" w:rsidRPr="007A64C1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83A" w:rsidRPr="007A64C1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283A" w:rsidRPr="007A64C1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7E4AD9">
        <w:rPr>
          <w:rFonts w:ascii="Times New Roman" w:eastAsia="Calibri" w:hAnsi="Times New Roman" w:cs="Times New Roman"/>
          <w:b/>
          <w:sz w:val="24"/>
          <w:szCs w:val="24"/>
        </w:rPr>
        <w:t>30.10.</w:t>
      </w: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 2025                                                                     </w:t>
      </w:r>
      <w:r w:rsidR="005716B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="007E4AD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7E4AD9">
        <w:rPr>
          <w:rFonts w:ascii="Times New Roman" w:eastAsia="Calibri" w:hAnsi="Times New Roman" w:cs="Times New Roman"/>
          <w:b/>
          <w:sz w:val="24"/>
          <w:szCs w:val="24"/>
        </w:rPr>
        <w:t>46</w:t>
      </w:r>
    </w:p>
    <w:p w:rsidR="0008283A" w:rsidRPr="007A64C1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7A64C1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FD9" w:rsidRDefault="007F0FD9" w:rsidP="000B5BAE">
      <w:pPr>
        <w:pStyle w:val="30"/>
        <w:shd w:val="clear" w:color="auto" w:fill="auto"/>
        <w:spacing w:after="240" w:line="274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B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B5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имуществе</w:t>
      </w:r>
    </w:p>
    <w:p w:rsidR="003F1A6D" w:rsidRPr="000B5BAE" w:rsidRDefault="007F0FD9" w:rsidP="000B5BAE">
      <w:pPr>
        <w:spacing w:after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3F1A6D"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 с Федеральным законом  от 20.03.2025 № 33-ФЗ «Об общих принципах организации местного самоуправления в единой системе публичной власти», Законом Калужской области от 25.10.2024 № 548-ОЗ «О преобразовании всех поселений, входящих в состав муниципального района «Город Людиново и Людиновский 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области», Дума Людиновского муниципального округа Калужской области </w:t>
      </w:r>
      <w:r w:rsidR="003F1A6D" w:rsidRPr="000B5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</w:t>
      </w:r>
      <w:r w:rsidR="003F1A6D"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F0FD9" w:rsidRPr="000B5BAE" w:rsidRDefault="007F0FD9" w:rsidP="000B5BA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1. Утвердить перечень имущества, предлагаемого к принятию в муниципальную собственность Людиновского муниципального округа Калужской области (прилагается).</w:t>
      </w:r>
    </w:p>
    <w:p w:rsidR="007F0FD9" w:rsidRPr="000B5BAE" w:rsidRDefault="007F0FD9" w:rsidP="000B5BA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BAE">
        <w:rPr>
          <w:rFonts w:ascii="Times New Roman" w:hAnsi="Times New Roman" w:cs="Times New Roman"/>
          <w:bCs/>
          <w:sz w:val="24"/>
          <w:szCs w:val="24"/>
        </w:rPr>
        <w:tab/>
        <w:t xml:space="preserve">2. Отделу архитектуры, имущественных и земельных отношений администрации муниципального района «Город Людиново и Людиновский район» внести дополнение в реестр муниципальной собственности </w:t>
      </w:r>
      <w:r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Людиновского муниципального округа Калужской области</w:t>
      </w:r>
      <w:r w:rsidRPr="000B5BAE">
        <w:rPr>
          <w:rFonts w:ascii="Times New Roman" w:hAnsi="Times New Roman" w:cs="Times New Roman"/>
          <w:bCs/>
          <w:sz w:val="24"/>
          <w:szCs w:val="24"/>
        </w:rPr>
        <w:t>.</w:t>
      </w:r>
    </w:p>
    <w:p w:rsidR="007F0FD9" w:rsidRPr="000B5BAE" w:rsidRDefault="007F0FD9" w:rsidP="000B5BA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C414C"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Настоящее решение вступает в </w:t>
      </w:r>
      <w:r w:rsidR="007E4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силу </w:t>
      </w:r>
      <w:r w:rsid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дня его</w:t>
      </w:r>
      <w:r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подписания и подлежит официальному опубликованию.</w:t>
      </w:r>
    </w:p>
    <w:p w:rsidR="00035546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E4AD9" w:rsidRPr="007A64C1" w:rsidRDefault="007E4AD9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7A64C1" w:rsidRDefault="0008283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 w:rsidR="007E4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A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Людиновского</w:t>
      </w:r>
      <w:r w:rsidR="00C668DE" w:rsidRPr="007A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</w:t>
      </w:r>
    </w:p>
    <w:p w:rsidR="00C668DE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округа Калужской области                                                          </w:t>
      </w:r>
      <w:r w:rsidR="00571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3F1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571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E11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Г.Е. Ананьев</w:t>
      </w: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BAE" w:rsidRDefault="000B5BA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BAE" w:rsidRDefault="000B5BA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BAE" w:rsidRDefault="000B5BA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BAE" w:rsidRDefault="000B5BA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BAE" w:rsidRDefault="000B5BA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1BB" w:rsidRDefault="003621BB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1BB" w:rsidRDefault="003621BB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Default="0015556F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56F" w:rsidRPr="00027BAD" w:rsidRDefault="0015556F" w:rsidP="0015556F">
      <w:pPr>
        <w:pStyle w:val="caaieiaie2"/>
        <w:tabs>
          <w:tab w:val="left" w:pos="2410"/>
        </w:tabs>
        <w:contextualSpacing/>
        <w:jc w:val="right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027BAD">
        <w:rPr>
          <w:szCs w:val="24"/>
        </w:rPr>
        <w:t>Приложение</w:t>
      </w:r>
    </w:p>
    <w:p w:rsidR="0015556F" w:rsidRDefault="0015556F" w:rsidP="0015556F">
      <w:pPr>
        <w:pStyle w:val="Iauiue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 </w:t>
      </w:r>
      <w:r w:rsidRPr="00027BAD">
        <w:rPr>
          <w:sz w:val="24"/>
          <w:szCs w:val="24"/>
        </w:rPr>
        <w:t>Решени</w:t>
      </w:r>
      <w:r>
        <w:rPr>
          <w:sz w:val="24"/>
          <w:szCs w:val="24"/>
        </w:rPr>
        <w:t xml:space="preserve">ю </w:t>
      </w:r>
      <w:r w:rsidR="003C1DF5">
        <w:rPr>
          <w:sz w:val="24"/>
          <w:szCs w:val="24"/>
        </w:rPr>
        <w:t xml:space="preserve">Думы </w:t>
      </w:r>
      <w:r>
        <w:rPr>
          <w:sz w:val="24"/>
          <w:szCs w:val="24"/>
        </w:rPr>
        <w:t>Людиновского муниципального округа Калужской области</w:t>
      </w:r>
    </w:p>
    <w:p w:rsidR="0015556F" w:rsidRDefault="0015556F" w:rsidP="007E4AD9">
      <w:pPr>
        <w:pStyle w:val="Iauiue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 </w:t>
      </w:r>
      <w:r w:rsidR="007E4AD9">
        <w:rPr>
          <w:sz w:val="24"/>
          <w:szCs w:val="24"/>
        </w:rPr>
        <w:t>30.10.</w:t>
      </w:r>
      <w:r>
        <w:rPr>
          <w:sz w:val="24"/>
          <w:szCs w:val="24"/>
        </w:rPr>
        <w:t xml:space="preserve"> 2025 г. № </w:t>
      </w:r>
      <w:r w:rsidR="007E4AD9">
        <w:rPr>
          <w:sz w:val="24"/>
          <w:szCs w:val="24"/>
        </w:rPr>
        <w:t>46</w:t>
      </w:r>
    </w:p>
    <w:p w:rsidR="007E4AD9" w:rsidRDefault="007E4AD9" w:rsidP="007E4AD9">
      <w:pPr>
        <w:pStyle w:val="Iauiue1"/>
        <w:contextualSpacing/>
        <w:jc w:val="right"/>
        <w:rPr>
          <w:sz w:val="24"/>
          <w:szCs w:val="24"/>
        </w:rPr>
      </w:pPr>
    </w:p>
    <w:p w:rsidR="0015556F" w:rsidRDefault="0015556F" w:rsidP="0015556F">
      <w:pPr>
        <w:pStyle w:val="Iauiue1"/>
        <w:contextualSpacing/>
        <w:jc w:val="both"/>
        <w:rPr>
          <w:sz w:val="24"/>
          <w:szCs w:val="24"/>
        </w:rPr>
      </w:pPr>
    </w:p>
    <w:tbl>
      <w:tblPr>
        <w:tblStyle w:val="a9"/>
        <w:tblW w:w="0" w:type="auto"/>
        <w:tblInd w:w="567" w:type="dxa"/>
        <w:tblLook w:val="04A0"/>
      </w:tblPr>
      <w:tblGrid>
        <w:gridCol w:w="540"/>
        <w:gridCol w:w="4382"/>
        <w:gridCol w:w="4364"/>
      </w:tblGrid>
      <w:tr w:rsidR="0015556F" w:rsidTr="007A3C67">
        <w:tc>
          <w:tcPr>
            <w:tcW w:w="540" w:type="dxa"/>
          </w:tcPr>
          <w:p w:rsidR="0015556F" w:rsidRDefault="0015556F" w:rsidP="009721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2" w:type="dxa"/>
          </w:tcPr>
          <w:p w:rsidR="0015556F" w:rsidRDefault="0015556F" w:rsidP="009721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4364" w:type="dxa"/>
          </w:tcPr>
          <w:p w:rsidR="0015556F" w:rsidRDefault="0015556F" w:rsidP="009721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</w:tr>
      <w:tr w:rsidR="0015556F" w:rsidTr="007A3C67">
        <w:tc>
          <w:tcPr>
            <w:tcW w:w="540" w:type="dxa"/>
          </w:tcPr>
          <w:p w:rsidR="0015556F" w:rsidRDefault="0015556F" w:rsidP="009721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2" w:type="dxa"/>
          </w:tcPr>
          <w:p w:rsidR="0015556F" w:rsidRDefault="0015556F" w:rsidP="001555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назначение: жилое помещение, площадью 24,7 кв.м. </w:t>
            </w:r>
          </w:p>
        </w:tc>
        <w:tc>
          <w:tcPr>
            <w:tcW w:w="4364" w:type="dxa"/>
          </w:tcPr>
          <w:p w:rsidR="0015556F" w:rsidRDefault="0015556F" w:rsidP="007A3C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Калужская область, Людиновский р-н, г. Людиново, ул. Осипенко, д. </w:t>
            </w:r>
            <w:r w:rsidR="007A3C67">
              <w:rPr>
                <w:rFonts w:ascii="Times New Roman" w:hAnsi="Times New Roman"/>
                <w:sz w:val="24"/>
                <w:szCs w:val="24"/>
              </w:rPr>
              <w:t>77А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11 </w:t>
            </w:r>
          </w:p>
        </w:tc>
      </w:tr>
    </w:tbl>
    <w:p w:rsidR="0015556F" w:rsidRDefault="0015556F" w:rsidP="0015556F">
      <w:pPr>
        <w:spacing w:line="240" w:lineRule="auto"/>
        <w:ind w:left="567"/>
        <w:contextualSpacing/>
        <w:jc w:val="right"/>
        <w:rPr>
          <w:rFonts w:ascii="Times New Roman" w:hAnsi="Times New Roman"/>
          <w:sz w:val="24"/>
          <w:szCs w:val="24"/>
        </w:rPr>
      </w:pPr>
    </w:p>
    <w:p w:rsidR="0015556F" w:rsidRDefault="0015556F" w:rsidP="0015556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15556F" w:rsidRDefault="0015556F" w:rsidP="0015556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15556F" w:rsidRDefault="0015556F" w:rsidP="0015556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15556F" w:rsidRDefault="0015556F" w:rsidP="0015556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15556F" w:rsidRDefault="0015556F" w:rsidP="0015556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15556F" w:rsidRDefault="0015556F" w:rsidP="0015556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15556F" w:rsidRDefault="0015556F" w:rsidP="0015556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15556F" w:rsidRDefault="0015556F" w:rsidP="0015556F">
      <w:pPr>
        <w:ind w:left="567"/>
        <w:contextualSpacing/>
        <w:rPr>
          <w:rFonts w:ascii="Times New Roman" w:hAnsi="Times New Roman"/>
          <w:sz w:val="24"/>
          <w:szCs w:val="24"/>
        </w:rPr>
      </w:pPr>
    </w:p>
    <w:p w:rsidR="0015556F" w:rsidRPr="003C6875" w:rsidRDefault="0015556F" w:rsidP="0015556F">
      <w:pPr>
        <w:tabs>
          <w:tab w:val="left" w:pos="7740"/>
          <w:tab w:val="left" w:pos="8100"/>
          <w:tab w:val="left" w:pos="8460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BB198E" w:rsidRPr="007A64C1" w:rsidRDefault="00BB198E" w:rsidP="00C668DE">
      <w:pPr>
        <w:rPr>
          <w:sz w:val="24"/>
          <w:szCs w:val="24"/>
        </w:rPr>
      </w:pPr>
    </w:p>
    <w:sectPr w:rsidR="00BB198E" w:rsidRPr="007A64C1" w:rsidSect="009A1975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FB4" w:rsidRDefault="00451FB4" w:rsidP="00CE730F">
      <w:pPr>
        <w:spacing w:after="0" w:line="240" w:lineRule="auto"/>
      </w:pPr>
      <w:r>
        <w:separator/>
      </w:r>
    </w:p>
  </w:endnote>
  <w:endnote w:type="continuationSeparator" w:id="1">
    <w:p w:rsidR="00451FB4" w:rsidRDefault="00451FB4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FB4" w:rsidRDefault="00451FB4" w:rsidP="00CE730F">
      <w:pPr>
        <w:spacing w:after="0" w:line="240" w:lineRule="auto"/>
      </w:pPr>
      <w:r>
        <w:separator/>
      </w:r>
    </w:p>
  </w:footnote>
  <w:footnote w:type="continuationSeparator" w:id="1">
    <w:p w:rsidR="00451FB4" w:rsidRDefault="00451FB4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35546"/>
    <w:rsid w:val="0008283A"/>
    <w:rsid w:val="000B5BAE"/>
    <w:rsid w:val="0015556F"/>
    <w:rsid w:val="00157F08"/>
    <w:rsid w:val="0017761C"/>
    <w:rsid w:val="00185084"/>
    <w:rsid w:val="00187969"/>
    <w:rsid w:val="001A51C4"/>
    <w:rsid w:val="001E4DE0"/>
    <w:rsid w:val="001F58C6"/>
    <w:rsid w:val="001F5FE1"/>
    <w:rsid w:val="00213EAE"/>
    <w:rsid w:val="002E7ABC"/>
    <w:rsid w:val="00353140"/>
    <w:rsid w:val="00356981"/>
    <w:rsid w:val="003621BB"/>
    <w:rsid w:val="003735C6"/>
    <w:rsid w:val="003C1DF5"/>
    <w:rsid w:val="003E21F3"/>
    <w:rsid w:val="003F1A6D"/>
    <w:rsid w:val="00425577"/>
    <w:rsid w:val="00451FB4"/>
    <w:rsid w:val="004C51E6"/>
    <w:rsid w:val="00525D50"/>
    <w:rsid w:val="005716BD"/>
    <w:rsid w:val="00594FA7"/>
    <w:rsid w:val="005C423E"/>
    <w:rsid w:val="005E66ED"/>
    <w:rsid w:val="00635E2C"/>
    <w:rsid w:val="00691AB3"/>
    <w:rsid w:val="006939D7"/>
    <w:rsid w:val="006E247E"/>
    <w:rsid w:val="00735153"/>
    <w:rsid w:val="00771BE3"/>
    <w:rsid w:val="007A3C67"/>
    <w:rsid w:val="007A64C1"/>
    <w:rsid w:val="007E4AD9"/>
    <w:rsid w:val="007F0FD9"/>
    <w:rsid w:val="007F250E"/>
    <w:rsid w:val="00813DC4"/>
    <w:rsid w:val="008317E8"/>
    <w:rsid w:val="00845E5A"/>
    <w:rsid w:val="00870F67"/>
    <w:rsid w:val="00885B71"/>
    <w:rsid w:val="008933A7"/>
    <w:rsid w:val="008F1AF7"/>
    <w:rsid w:val="00927027"/>
    <w:rsid w:val="0097628B"/>
    <w:rsid w:val="009A1975"/>
    <w:rsid w:val="009A5729"/>
    <w:rsid w:val="009F6CE7"/>
    <w:rsid w:val="00A13F24"/>
    <w:rsid w:val="00A15E2D"/>
    <w:rsid w:val="00A342F1"/>
    <w:rsid w:val="00A3725E"/>
    <w:rsid w:val="00B20A55"/>
    <w:rsid w:val="00BB198E"/>
    <w:rsid w:val="00BC414C"/>
    <w:rsid w:val="00BE1E8D"/>
    <w:rsid w:val="00BF4E9B"/>
    <w:rsid w:val="00C51168"/>
    <w:rsid w:val="00C56230"/>
    <w:rsid w:val="00C668DE"/>
    <w:rsid w:val="00CD0D84"/>
    <w:rsid w:val="00CE730F"/>
    <w:rsid w:val="00D0076F"/>
    <w:rsid w:val="00DA1ECF"/>
    <w:rsid w:val="00E11BC6"/>
    <w:rsid w:val="00E15DAA"/>
    <w:rsid w:val="00E81FCA"/>
    <w:rsid w:val="00ED2289"/>
    <w:rsid w:val="00F04F5A"/>
    <w:rsid w:val="00F7006E"/>
    <w:rsid w:val="00F763F8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076F"/>
    <w:rPr>
      <w:color w:val="0000FF" w:themeColor="hyperlink"/>
      <w:u w:val="single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7F0FD9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0FD9"/>
    <w:pPr>
      <w:widowControl w:val="0"/>
      <w:shd w:val="clear" w:color="auto" w:fill="FFFFFF"/>
      <w:spacing w:after="540" w:line="0" w:lineRule="atLeast"/>
    </w:pPr>
    <w:rPr>
      <w:b/>
      <w:bCs/>
      <w:sz w:val="21"/>
      <w:szCs w:val="21"/>
    </w:rPr>
  </w:style>
  <w:style w:type="paragraph" w:customStyle="1" w:styleId="Iauiue1">
    <w:name w:val="Iau?iue1"/>
    <w:rsid w:val="00155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1"/>
    <w:next w:val="Iauiue1"/>
    <w:rsid w:val="0015556F"/>
    <w:pPr>
      <w:keepNext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B7D4-8599-4FF3-9C75-A85D4AE1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14</cp:revision>
  <cp:lastPrinted>2025-10-22T08:31:00Z</cp:lastPrinted>
  <dcterms:created xsi:type="dcterms:W3CDTF">2025-10-03T05:35:00Z</dcterms:created>
  <dcterms:modified xsi:type="dcterms:W3CDTF">2025-10-31T08:45:00Z</dcterms:modified>
</cp:coreProperties>
</file>