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1" w:rsidRPr="004D27D6" w:rsidRDefault="00CB1D61" w:rsidP="00CB1D61">
      <w:pPr>
        <w:jc w:val="center"/>
        <w:rPr>
          <w:rFonts w:ascii="Times New Roman" w:hAnsi="Times New Roman"/>
          <w:b/>
          <w:bCs/>
        </w:rPr>
      </w:pPr>
      <w:r w:rsidRPr="004D27D6">
        <w:rPr>
          <w:rFonts w:ascii="Times New Roman" w:hAnsi="Times New Roman"/>
          <w:b/>
          <w:bCs/>
        </w:rPr>
        <w:t>КАЛУЖСКАЯ ОБЛАСТЬ</w:t>
      </w:r>
    </w:p>
    <w:p w:rsidR="00CB1D61" w:rsidRPr="004D27D6" w:rsidRDefault="00CB1D61" w:rsidP="00CB1D61">
      <w:pPr>
        <w:jc w:val="center"/>
        <w:rPr>
          <w:rFonts w:ascii="Times New Roman" w:hAnsi="Times New Roman"/>
          <w:b/>
          <w:bCs/>
        </w:rPr>
      </w:pPr>
    </w:p>
    <w:p w:rsidR="00CB1D61" w:rsidRPr="004D27D6" w:rsidRDefault="00CB1D61" w:rsidP="00AD6021">
      <w:pPr>
        <w:jc w:val="center"/>
        <w:rPr>
          <w:rFonts w:ascii="Times New Roman" w:hAnsi="Times New Roman"/>
          <w:b/>
          <w:bCs/>
        </w:rPr>
      </w:pPr>
      <w:r w:rsidRPr="004D27D6">
        <w:rPr>
          <w:rFonts w:ascii="Times New Roman" w:hAnsi="Times New Roman"/>
          <w:b/>
          <w:bCs/>
        </w:rPr>
        <w:t>ДУМА ЛЮДИНОВСКОГО МУНИЦИПАЛЬНОГО ОКРУГА</w:t>
      </w:r>
    </w:p>
    <w:p w:rsidR="00CB1D61" w:rsidRPr="004D27D6" w:rsidRDefault="00CB1D61" w:rsidP="00CB1D61">
      <w:pPr>
        <w:jc w:val="center"/>
        <w:rPr>
          <w:rFonts w:ascii="Times New Roman" w:hAnsi="Times New Roman"/>
          <w:b/>
          <w:bCs/>
        </w:rPr>
      </w:pPr>
      <w:r w:rsidRPr="004D27D6">
        <w:rPr>
          <w:rFonts w:ascii="Times New Roman" w:hAnsi="Times New Roman"/>
          <w:b/>
          <w:bCs/>
        </w:rPr>
        <w:t>КАЛУЖСКОЙ ОБЛАСТИ</w:t>
      </w:r>
    </w:p>
    <w:p w:rsidR="00CB1D61" w:rsidRPr="004D27D6" w:rsidRDefault="00CB1D61" w:rsidP="00CB1D61">
      <w:pPr>
        <w:jc w:val="center"/>
        <w:rPr>
          <w:rFonts w:ascii="Times New Roman" w:hAnsi="Times New Roman"/>
          <w:b/>
          <w:bCs/>
        </w:rPr>
      </w:pPr>
    </w:p>
    <w:p w:rsidR="00CB1D61" w:rsidRPr="004D27D6" w:rsidRDefault="00CB1D61" w:rsidP="00CB1D61">
      <w:pPr>
        <w:suppressAutoHyphens/>
        <w:jc w:val="center"/>
        <w:rPr>
          <w:rFonts w:ascii="Times New Roman" w:eastAsia="Calibri" w:hAnsi="Times New Roman"/>
          <w:b/>
        </w:rPr>
      </w:pPr>
    </w:p>
    <w:p w:rsidR="00CB1D61" w:rsidRPr="004D27D6" w:rsidRDefault="00CB1D61" w:rsidP="00CB1D61">
      <w:pPr>
        <w:suppressAutoHyphens/>
        <w:jc w:val="center"/>
        <w:rPr>
          <w:rFonts w:ascii="Times New Roman" w:eastAsia="Calibri" w:hAnsi="Times New Roman"/>
          <w:b/>
        </w:rPr>
      </w:pPr>
      <w:r w:rsidRPr="004D27D6">
        <w:rPr>
          <w:rFonts w:ascii="Times New Roman" w:eastAsia="Calibri" w:hAnsi="Times New Roman"/>
          <w:b/>
        </w:rPr>
        <w:t xml:space="preserve">       РЕШЕНИЕ</w:t>
      </w:r>
    </w:p>
    <w:p w:rsidR="00CB1D61" w:rsidRPr="004D27D6" w:rsidRDefault="00CB1D61" w:rsidP="00CB1D61">
      <w:pPr>
        <w:suppressAutoHyphens/>
        <w:rPr>
          <w:rFonts w:ascii="Times New Roman" w:eastAsia="Calibri" w:hAnsi="Times New Roman"/>
        </w:rPr>
      </w:pPr>
    </w:p>
    <w:p w:rsidR="00CB1D61" w:rsidRPr="004D27D6" w:rsidRDefault="00CB1D61" w:rsidP="00CB1D61">
      <w:pPr>
        <w:suppressAutoHyphens/>
        <w:rPr>
          <w:rFonts w:ascii="Times New Roman" w:eastAsia="Calibri" w:hAnsi="Times New Roman"/>
          <w:b/>
          <w:i/>
        </w:rPr>
      </w:pPr>
      <w:r w:rsidRPr="004D27D6">
        <w:rPr>
          <w:rFonts w:ascii="Times New Roman" w:eastAsia="Calibri" w:hAnsi="Times New Roman"/>
          <w:b/>
        </w:rPr>
        <w:t xml:space="preserve">от </w:t>
      </w:r>
      <w:r w:rsidR="00101DD2">
        <w:rPr>
          <w:rFonts w:ascii="Times New Roman" w:eastAsia="Calibri" w:hAnsi="Times New Roman"/>
          <w:b/>
        </w:rPr>
        <w:t xml:space="preserve"> 23.09.</w:t>
      </w:r>
      <w:r w:rsidRPr="004D27D6">
        <w:rPr>
          <w:rFonts w:ascii="Times New Roman" w:eastAsia="Calibri" w:hAnsi="Times New Roman"/>
          <w:b/>
        </w:rPr>
        <w:t xml:space="preserve"> 2025                                                   </w:t>
      </w:r>
      <w:r w:rsidR="0059115F">
        <w:rPr>
          <w:rFonts w:ascii="Times New Roman" w:eastAsia="Calibri" w:hAnsi="Times New Roman"/>
          <w:b/>
        </w:rPr>
        <w:t xml:space="preserve">                                                      </w:t>
      </w:r>
      <w:r w:rsidRPr="004D27D6">
        <w:rPr>
          <w:rFonts w:ascii="Times New Roman" w:eastAsia="Calibri" w:hAnsi="Times New Roman"/>
          <w:b/>
        </w:rPr>
        <w:t xml:space="preserve">№ </w:t>
      </w:r>
      <w:r w:rsidR="00101DD2" w:rsidRPr="00101DD2">
        <w:rPr>
          <w:rFonts w:ascii="Times New Roman" w:eastAsia="Calibri" w:hAnsi="Times New Roman"/>
          <w:b/>
        </w:rPr>
        <w:t>11</w:t>
      </w:r>
    </w:p>
    <w:p w:rsidR="00CB1D61" w:rsidRPr="004D27D6" w:rsidRDefault="00CB1D61" w:rsidP="00CB1D61">
      <w:pPr>
        <w:suppressAutoHyphens/>
        <w:rPr>
          <w:rFonts w:ascii="Times New Roman" w:eastAsia="Calibri" w:hAnsi="Times New Roman"/>
          <w:b/>
        </w:rPr>
      </w:pPr>
    </w:p>
    <w:p w:rsidR="00D8534A" w:rsidRPr="004D27D6" w:rsidRDefault="00D8534A" w:rsidP="00CB1D61">
      <w:pPr>
        <w:pStyle w:val="1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109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D8534A" w:rsidRPr="004D27D6" w:rsidTr="00D10400">
        <w:trPr>
          <w:trHeight w:val="1131"/>
        </w:trPr>
        <w:tc>
          <w:tcPr>
            <w:tcW w:w="5637" w:type="dxa"/>
          </w:tcPr>
          <w:p w:rsidR="00D8534A" w:rsidRPr="004D27D6" w:rsidRDefault="00D8534A" w:rsidP="00D10400">
            <w:pPr>
              <w:ind w:firstLine="0"/>
              <w:rPr>
                <w:rFonts w:ascii="Times New Roman" w:hAnsi="Times New Roman"/>
                <w:b/>
                <w:noProof/>
              </w:rPr>
            </w:pPr>
            <w:r w:rsidRPr="004D27D6">
              <w:rPr>
                <w:rFonts w:ascii="Times New Roman" w:hAnsi="Times New Roman"/>
                <w:b/>
                <w:bCs/>
                <w:kern w:val="28"/>
              </w:rPr>
              <w:t xml:space="preserve">Об утверждении Порядка назначения и проведения </w:t>
            </w:r>
            <w:r w:rsidR="00CB1D61" w:rsidRPr="004D27D6">
              <w:rPr>
                <w:rFonts w:ascii="Times New Roman" w:hAnsi="Times New Roman"/>
                <w:b/>
                <w:bCs/>
                <w:kern w:val="28"/>
              </w:rPr>
              <w:t>публичных слушаний в Людиновском</w:t>
            </w:r>
            <w:r w:rsidRPr="004D27D6">
              <w:rPr>
                <w:rFonts w:ascii="Times New Roman" w:hAnsi="Times New Roman"/>
                <w:b/>
              </w:rPr>
              <w:t>муниципальном округе Калужской области</w:t>
            </w:r>
          </w:p>
        </w:tc>
        <w:tc>
          <w:tcPr>
            <w:tcW w:w="5353" w:type="dxa"/>
          </w:tcPr>
          <w:p w:rsidR="00D8534A" w:rsidRPr="004D27D6" w:rsidRDefault="00D8534A" w:rsidP="00D10400">
            <w:pPr>
              <w:ind w:firstLine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D8534A" w:rsidRPr="004D27D6" w:rsidRDefault="00D8534A" w:rsidP="00D8534A">
      <w:pPr>
        <w:ind w:firstLine="0"/>
        <w:rPr>
          <w:rFonts w:ascii="Times New Roman" w:hAnsi="Times New Roman"/>
          <w:color w:val="000000"/>
          <w:spacing w:val="-2"/>
        </w:rPr>
      </w:pPr>
    </w:p>
    <w:p w:rsidR="00D8534A" w:rsidRPr="004D27D6" w:rsidRDefault="00D8534A" w:rsidP="00D8534A">
      <w:pPr>
        <w:adjustRightInd w:val="0"/>
        <w:rPr>
          <w:rFonts w:ascii="Times New Roman" w:hAnsi="Times New Roman"/>
          <w:color w:val="000000" w:themeColor="text1"/>
        </w:rPr>
      </w:pPr>
    </w:p>
    <w:p w:rsidR="00D8534A" w:rsidRPr="004D27D6" w:rsidRDefault="00D8534A" w:rsidP="00CB1D61">
      <w:pPr>
        <w:adjustRightInd w:val="0"/>
        <w:rPr>
          <w:rFonts w:ascii="Times New Roman" w:hAnsi="Times New Roman"/>
          <w:b/>
          <w:color w:val="000000" w:themeColor="text1"/>
        </w:rPr>
      </w:pPr>
      <w:r w:rsidRPr="004D27D6">
        <w:rPr>
          <w:rFonts w:ascii="Times New Roman" w:hAnsi="Times New Roman"/>
          <w:color w:val="000000" w:themeColor="text1"/>
        </w:rPr>
        <w:t xml:space="preserve">В соответствии со статьей 47 Федерального закона от 20.03.2025 № 33-ФЗ </w:t>
      </w:r>
      <w:r w:rsidR="004D27D6">
        <w:rPr>
          <w:rFonts w:ascii="Times New Roman" w:hAnsi="Times New Roman"/>
          <w:color w:val="000000" w:themeColor="text1"/>
        </w:rPr>
        <w:t>«</w:t>
      </w:r>
      <w:r w:rsidRPr="004D27D6">
        <w:rPr>
          <w:rFonts w:ascii="Times New Roman" w:hAnsi="Times New Roman"/>
          <w:color w:val="000000" w:themeColor="text1"/>
        </w:rPr>
        <w:t>Об общих принципах организации местного самоуправления в единой системе публи</w:t>
      </w:r>
      <w:r w:rsidR="00CB1D61" w:rsidRPr="004D27D6">
        <w:rPr>
          <w:rFonts w:ascii="Times New Roman" w:hAnsi="Times New Roman"/>
          <w:color w:val="000000" w:themeColor="text1"/>
        </w:rPr>
        <w:t>чной власти</w:t>
      </w:r>
      <w:r w:rsidR="004D27D6">
        <w:rPr>
          <w:rFonts w:ascii="Times New Roman" w:hAnsi="Times New Roman"/>
          <w:color w:val="000000" w:themeColor="text1"/>
        </w:rPr>
        <w:t>»</w:t>
      </w:r>
      <w:r w:rsidR="00CB1D61" w:rsidRPr="004D27D6">
        <w:rPr>
          <w:rFonts w:ascii="Times New Roman" w:hAnsi="Times New Roman"/>
          <w:color w:val="000000" w:themeColor="text1"/>
        </w:rPr>
        <w:t>, Дума  Людиновского</w:t>
      </w:r>
      <w:r w:rsidRPr="004D27D6">
        <w:rPr>
          <w:rFonts w:ascii="Times New Roman" w:hAnsi="Times New Roman"/>
          <w:color w:val="000000" w:themeColor="text1"/>
        </w:rPr>
        <w:t xml:space="preserve"> муниципального округа Калужской области  </w:t>
      </w:r>
      <w:r w:rsidR="00CB1D61" w:rsidRPr="004D27D6">
        <w:rPr>
          <w:rFonts w:ascii="Times New Roman" w:hAnsi="Times New Roman"/>
          <w:b/>
          <w:color w:val="000000" w:themeColor="text1"/>
        </w:rPr>
        <w:t>Р</w:t>
      </w:r>
      <w:r w:rsidR="00AA18A3" w:rsidRPr="004D27D6">
        <w:rPr>
          <w:rFonts w:ascii="Times New Roman" w:hAnsi="Times New Roman"/>
          <w:b/>
          <w:color w:val="000000" w:themeColor="text1"/>
        </w:rPr>
        <w:t>ЕШИЛА</w:t>
      </w:r>
      <w:r w:rsidRPr="004D27D6">
        <w:rPr>
          <w:rFonts w:ascii="Times New Roman" w:hAnsi="Times New Roman"/>
          <w:b/>
          <w:color w:val="000000" w:themeColor="text1"/>
        </w:rPr>
        <w:t>:</w:t>
      </w:r>
    </w:p>
    <w:p w:rsidR="00D8534A" w:rsidRPr="004D27D6" w:rsidRDefault="00D8534A" w:rsidP="00D8534A">
      <w:pPr>
        <w:rPr>
          <w:rFonts w:ascii="Times New Roman" w:hAnsi="Times New Roman"/>
        </w:rPr>
      </w:pPr>
      <w:r w:rsidRPr="004D27D6">
        <w:rPr>
          <w:rFonts w:ascii="Times New Roman" w:hAnsi="Times New Roman"/>
          <w:color w:val="000000"/>
        </w:rPr>
        <w:t>1. Утвердить Порядок назначения и проведения публичных слушаний  в</w:t>
      </w:r>
      <w:r w:rsidR="00CB1D61" w:rsidRPr="004D27D6">
        <w:rPr>
          <w:rFonts w:ascii="Times New Roman" w:hAnsi="Times New Roman"/>
          <w:bCs/>
          <w:color w:val="000000" w:themeColor="text1"/>
        </w:rPr>
        <w:t>Людиновском</w:t>
      </w:r>
      <w:r w:rsidRPr="004D27D6">
        <w:rPr>
          <w:rFonts w:ascii="Times New Roman" w:hAnsi="Times New Roman"/>
          <w:bCs/>
          <w:color w:val="000000" w:themeColor="text1"/>
        </w:rPr>
        <w:t xml:space="preserve"> муниципальном округе Калужской области </w:t>
      </w:r>
      <w:r w:rsidRPr="004D27D6">
        <w:rPr>
          <w:rFonts w:ascii="Times New Roman" w:hAnsi="Times New Roman"/>
        </w:rPr>
        <w:t xml:space="preserve">(прилагается). </w:t>
      </w:r>
    </w:p>
    <w:p w:rsidR="00CB1D61" w:rsidRPr="004D27D6" w:rsidRDefault="00D8534A" w:rsidP="00CB1D61">
      <w:pPr>
        <w:spacing w:after="1" w:line="280" w:lineRule="atLeast"/>
        <w:rPr>
          <w:rFonts w:ascii="Times New Roman" w:hAnsi="Times New Roman"/>
        </w:rPr>
      </w:pPr>
      <w:r w:rsidRPr="004D27D6">
        <w:rPr>
          <w:rFonts w:ascii="Times New Roman" w:hAnsi="Times New Roman"/>
          <w:color w:val="000000"/>
        </w:rPr>
        <w:t>2.</w:t>
      </w:r>
      <w:r w:rsidRPr="004D27D6">
        <w:rPr>
          <w:rFonts w:ascii="Times New Roman" w:hAnsi="Times New Roman"/>
        </w:rPr>
        <w:t xml:space="preserve"> Опубликовать настоящее решение в </w:t>
      </w:r>
      <w:r w:rsidR="00CB1D61" w:rsidRPr="004D27D6">
        <w:rPr>
          <w:rFonts w:ascii="Times New Roman" w:hAnsi="Times New Roman"/>
        </w:rPr>
        <w:t xml:space="preserve">сетевом издании </w:t>
      </w:r>
      <w:r w:rsidR="004D27D6">
        <w:rPr>
          <w:rFonts w:ascii="Times New Roman" w:hAnsi="Times New Roman"/>
        </w:rPr>
        <w:t>«</w:t>
      </w:r>
      <w:r w:rsidR="00CB1D61" w:rsidRPr="004D27D6">
        <w:rPr>
          <w:rFonts w:ascii="Times New Roman" w:hAnsi="Times New Roman"/>
        </w:rPr>
        <w:t>Людиновский рабочий</w:t>
      </w:r>
      <w:r w:rsidR="004D27D6">
        <w:rPr>
          <w:rFonts w:ascii="Times New Roman" w:hAnsi="Times New Roman"/>
        </w:rPr>
        <w:t>»</w:t>
      </w:r>
      <w:r w:rsidR="00CB1D61" w:rsidRPr="004D27D6">
        <w:rPr>
          <w:rFonts w:ascii="Times New Roman" w:hAnsi="Times New Roman"/>
        </w:rPr>
        <w:t xml:space="preserve"> в информационно-телекоммуникационной сети </w:t>
      </w:r>
      <w:r w:rsidR="004D27D6">
        <w:rPr>
          <w:rFonts w:ascii="Times New Roman" w:hAnsi="Times New Roman"/>
        </w:rPr>
        <w:t>«</w:t>
      </w:r>
      <w:r w:rsidR="00CB1D61" w:rsidRPr="004D27D6">
        <w:rPr>
          <w:rFonts w:ascii="Times New Roman" w:hAnsi="Times New Roman"/>
        </w:rPr>
        <w:t>Интернет</w:t>
      </w:r>
      <w:r w:rsidR="004D27D6">
        <w:rPr>
          <w:rFonts w:ascii="Times New Roman" w:hAnsi="Times New Roman"/>
        </w:rPr>
        <w:t>»</w:t>
      </w:r>
      <w:r w:rsidR="00947950">
        <w:rPr>
          <w:rFonts w:ascii="Times New Roman" w:hAnsi="Times New Roman"/>
        </w:rPr>
        <w:t xml:space="preserve"> и в газете «Людиновский рабочий»</w:t>
      </w:r>
      <w:r w:rsidR="00CB1D61" w:rsidRPr="004D27D6">
        <w:rPr>
          <w:rFonts w:ascii="Times New Roman" w:hAnsi="Times New Roman"/>
        </w:rPr>
        <w:t>.</w:t>
      </w:r>
    </w:p>
    <w:p w:rsidR="00D8534A" w:rsidRPr="004D27D6" w:rsidRDefault="00D8534A" w:rsidP="00AA18A3">
      <w:pPr>
        <w:rPr>
          <w:rFonts w:ascii="Times New Roman" w:hAnsi="Times New Roman"/>
        </w:rPr>
      </w:pPr>
      <w:r w:rsidRPr="004D27D6">
        <w:rPr>
          <w:rFonts w:ascii="Times New Roman" w:hAnsi="Times New Roman"/>
        </w:rPr>
        <w:t>3. Настоящее решение вступает в силу со дня его официального опубликования.</w:t>
      </w:r>
    </w:p>
    <w:p w:rsidR="00D8534A" w:rsidRPr="004D27D6" w:rsidRDefault="00D8534A" w:rsidP="00D8534A">
      <w:pPr>
        <w:pStyle w:val="ConsPlusNormal"/>
        <w:spacing w:line="276" w:lineRule="auto"/>
        <w:ind w:left="284" w:firstLine="283"/>
        <w:jc w:val="both"/>
        <w:rPr>
          <w:sz w:val="24"/>
          <w:szCs w:val="24"/>
        </w:rPr>
      </w:pPr>
    </w:p>
    <w:p w:rsidR="00D8534A" w:rsidRPr="004D27D6" w:rsidRDefault="00D8534A" w:rsidP="00D8534A">
      <w:pPr>
        <w:pStyle w:val="ac"/>
        <w:widowControl w:val="0"/>
        <w:spacing w:after="0" w:line="276" w:lineRule="auto"/>
        <w:ind w:left="284" w:firstLine="283"/>
        <w:jc w:val="both"/>
        <w:rPr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4927"/>
      </w:tblGrid>
      <w:tr w:rsidR="00D8534A" w:rsidRPr="004D27D6" w:rsidTr="00D10400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34A" w:rsidRPr="004D27D6" w:rsidRDefault="00D8534A" w:rsidP="00D10400">
            <w:pPr>
              <w:spacing w:after="1" w:line="280" w:lineRule="atLeast"/>
              <w:ind w:firstLine="0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4D27D6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Временно </w:t>
            </w:r>
            <w:proofErr w:type="gramStart"/>
            <w:r w:rsidRPr="004D27D6">
              <w:rPr>
                <w:rFonts w:ascii="Times New Roman" w:eastAsia="Calibri" w:hAnsi="Times New Roman"/>
                <w:b/>
                <w:bCs/>
                <w:color w:val="000000"/>
              </w:rPr>
              <w:t>исполняющий</w:t>
            </w:r>
            <w:proofErr w:type="gramEnd"/>
            <w:r w:rsidRPr="004D27D6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="00CB1D61" w:rsidRPr="004D27D6">
              <w:rPr>
                <w:rFonts w:ascii="Times New Roman" w:eastAsia="Calibri" w:hAnsi="Times New Roman"/>
                <w:b/>
                <w:bCs/>
                <w:color w:val="000000"/>
              </w:rPr>
              <w:t>полномочия  Главы Людиновского</w:t>
            </w:r>
            <w:r w:rsidRPr="004D27D6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муниципального округа Калужской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34A" w:rsidRPr="004D27D6" w:rsidRDefault="00D8534A" w:rsidP="00D10400">
            <w:pPr>
              <w:spacing w:after="1" w:line="280" w:lineRule="atLeast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p w:rsidR="00AA18A3" w:rsidRPr="004D27D6" w:rsidRDefault="00AA18A3" w:rsidP="00D10400">
            <w:pPr>
              <w:spacing w:after="1" w:line="280" w:lineRule="atLeast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p w:rsidR="00D8534A" w:rsidRPr="004D27D6" w:rsidRDefault="00AA18A3" w:rsidP="00D10400">
            <w:pPr>
              <w:spacing w:after="1" w:line="280" w:lineRule="atLeast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4D27D6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                                      С.В.</w:t>
            </w:r>
            <w:r w:rsidR="0059115F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4D27D6">
              <w:rPr>
                <w:rFonts w:ascii="Times New Roman" w:eastAsia="Calibri" w:hAnsi="Times New Roman"/>
                <w:b/>
                <w:bCs/>
                <w:color w:val="000000"/>
              </w:rPr>
              <w:t>Перевалов</w:t>
            </w:r>
          </w:p>
          <w:p w:rsidR="00D8534A" w:rsidRPr="004D27D6" w:rsidRDefault="00D8534A" w:rsidP="00D10400">
            <w:pPr>
              <w:spacing w:after="1" w:line="280" w:lineRule="atLeast"/>
              <w:jc w:val="right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</w:tr>
    </w:tbl>
    <w:p w:rsidR="00D8534A" w:rsidRPr="004D27D6" w:rsidRDefault="00D8534A" w:rsidP="00D8534A">
      <w:pPr>
        <w:pStyle w:val="ac"/>
        <w:widowControl w:val="0"/>
        <w:spacing w:after="0" w:line="276" w:lineRule="auto"/>
        <w:ind w:left="284" w:firstLine="283"/>
        <w:rPr>
          <w:sz w:val="24"/>
          <w:szCs w:val="24"/>
        </w:rPr>
      </w:pPr>
    </w:p>
    <w:p w:rsidR="00D8534A" w:rsidRPr="004D27D6" w:rsidRDefault="00D8534A" w:rsidP="00D8534A">
      <w:pPr>
        <w:pStyle w:val="ConsPlusNormal"/>
        <w:jc w:val="both"/>
        <w:rPr>
          <w:sz w:val="24"/>
          <w:szCs w:val="24"/>
        </w:rPr>
      </w:pPr>
      <w:r w:rsidRPr="004D27D6">
        <w:rPr>
          <w:sz w:val="24"/>
          <w:szCs w:val="24"/>
        </w:rPr>
        <w:br w:type="page"/>
      </w:r>
    </w:p>
    <w:p w:rsidR="00D8534A" w:rsidRPr="004D27D6" w:rsidRDefault="00D8534A" w:rsidP="00D8534A">
      <w:pPr>
        <w:jc w:val="right"/>
        <w:rPr>
          <w:rFonts w:ascii="Times New Roman" w:hAnsi="Times New Roman"/>
        </w:rPr>
      </w:pPr>
      <w:r w:rsidRPr="004D27D6">
        <w:rPr>
          <w:rFonts w:ascii="Times New Roman" w:hAnsi="Times New Roman"/>
        </w:rPr>
        <w:lastRenderedPageBreak/>
        <w:t xml:space="preserve">Приложение   </w:t>
      </w:r>
    </w:p>
    <w:p w:rsidR="00D8534A" w:rsidRPr="004D27D6" w:rsidRDefault="00D8534A" w:rsidP="00D8534A">
      <w:pPr>
        <w:jc w:val="right"/>
        <w:rPr>
          <w:rFonts w:ascii="Times New Roman" w:hAnsi="Times New Roman"/>
        </w:rPr>
      </w:pPr>
      <w:r w:rsidRPr="004D27D6">
        <w:rPr>
          <w:rFonts w:ascii="Times New Roman" w:hAnsi="Times New Roman"/>
        </w:rPr>
        <w:t>к решению Думы</w:t>
      </w:r>
    </w:p>
    <w:p w:rsidR="00D8534A" w:rsidRPr="004D27D6" w:rsidRDefault="00CB1D61" w:rsidP="00D8534A">
      <w:pPr>
        <w:jc w:val="right"/>
        <w:rPr>
          <w:rFonts w:ascii="Times New Roman" w:hAnsi="Times New Roman"/>
        </w:rPr>
      </w:pPr>
      <w:r w:rsidRPr="004D27D6">
        <w:rPr>
          <w:rFonts w:ascii="Times New Roman" w:hAnsi="Times New Roman"/>
        </w:rPr>
        <w:t xml:space="preserve">Людиновского </w:t>
      </w:r>
      <w:r w:rsidR="00D8534A" w:rsidRPr="004D27D6">
        <w:rPr>
          <w:rFonts w:ascii="Times New Roman" w:hAnsi="Times New Roman"/>
        </w:rPr>
        <w:t>муниципального округа</w:t>
      </w:r>
    </w:p>
    <w:p w:rsidR="00D8534A" w:rsidRPr="004D27D6" w:rsidRDefault="00D8534A" w:rsidP="00D8534A">
      <w:pPr>
        <w:jc w:val="right"/>
        <w:rPr>
          <w:rFonts w:ascii="Times New Roman" w:hAnsi="Times New Roman"/>
          <w:b/>
          <w:bCs/>
          <w:iCs/>
          <w:kern w:val="28"/>
        </w:rPr>
      </w:pPr>
      <w:r w:rsidRPr="004D27D6">
        <w:rPr>
          <w:rFonts w:ascii="Times New Roman" w:hAnsi="Times New Roman"/>
        </w:rPr>
        <w:t xml:space="preserve">от </w:t>
      </w:r>
      <w:r w:rsidR="00101DD2">
        <w:rPr>
          <w:rFonts w:ascii="Times New Roman" w:hAnsi="Times New Roman"/>
        </w:rPr>
        <w:t>23.09.</w:t>
      </w:r>
      <w:r w:rsidRPr="004D27D6">
        <w:rPr>
          <w:rFonts w:ascii="Times New Roman" w:hAnsi="Times New Roman"/>
        </w:rPr>
        <w:t xml:space="preserve"> 2025 г.  № </w:t>
      </w:r>
      <w:r w:rsidR="00101DD2">
        <w:rPr>
          <w:rFonts w:ascii="Times New Roman" w:hAnsi="Times New Roman"/>
        </w:rPr>
        <w:t>11</w:t>
      </w:r>
    </w:p>
    <w:p w:rsidR="00D8534A" w:rsidRPr="004D27D6" w:rsidRDefault="00D8534A" w:rsidP="00D8534A">
      <w:pPr>
        <w:pStyle w:val="ConsPlusNormal"/>
        <w:jc w:val="both"/>
        <w:rPr>
          <w:sz w:val="24"/>
          <w:szCs w:val="24"/>
        </w:rPr>
      </w:pPr>
    </w:p>
    <w:p w:rsidR="00D8534A" w:rsidRPr="004D27D6" w:rsidRDefault="00D8534A" w:rsidP="00D8534A">
      <w:pPr>
        <w:pStyle w:val="ConsPlusNormal"/>
        <w:jc w:val="center"/>
        <w:rPr>
          <w:b/>
          <w:bCs/>
          <w:kern w:val="28"/>
          <w:sz w:val="24"/>
          <w:szCs w:val="24"/>
        </w:rPr>
      </w:pPr>
      <w:bookmarkStart w:id="0" w:name="P35"/>
      <w:bookmarkEnd w:id="0"/>
      <w:r w:rsidRPr="004D27D6">
        <w:rPr>
          <w:b/>
          <w:bCs/>
          <w:kern w:val="28"/>
          <w:sz w:val="24"/>
          <w:szCs w:val="24"/>
        </w:rPr>
        <w:t xml:space="preserve">Порядок </w:t>
      </w:r>
    </w:p>
    <w:p w:rsidR="00D8534A" w:rsidRPr="004D27D6" w:rsidRDefault="00D8534A" w:rsidP="00D8534A">
      <w:pPr>
        <w:pStyle w:val="ConsPlusNormal"/>
        <w:jc w:val="center"/>
        <w:rPr>
          <w:b/>
          <w:bCs/>
          <w:kern w:val="28"/>
          <w:sz w:val="24"/>
          <w:szCs w:val="24"/>
        </w:rPr>
      </w:pPr>
      <w:r w:rsidRPr="004D27D6">
        <w:rPr>
          <w:b/>
          <w:bCs/>
          <w:kern w:val="28"/>
          <w:sz w:val="24"/>
          <w:szCs w:val="24"/>
        </w:rPr>
        <w:t xml:space="preserve">назначения и проведения публичных слушаний  </w:t>
      </w:r>
    </w:p>
    <w:p w:rsidR="00D8534A" w:rsidRPr="00FC37E0" w:rsidRDefault="00CB1D61" w:rsidP="00FC37E0">
      <w:pPr>
        <w:pStyle w:val="ConsPlusNormal"/>
        <w:jc w:val="center"/>
        <w:rPr>
          <w:color w:val="000000"/>
          <w:spacing w:val="-2"/>
          <w:sz w:val="24"/>
          <w:szCs w:val="24"/>
        </w:rPr>
      </w:pPr>
      <w:r w:rsidRPr="004D27D6">
        <w:rPr>
          <w:b/>
          <w:bCs/>
          <w:kern w:val="28"/>
          <w:sz w:val="24"/>
          <w:szCs w:val="24"/>
        </w:rPr>
        <w:t>в Людиновском</w:t>
      </w:r>
      <w:r w:rsidR="00D8534A" w:rsidRPr="004D27D6">
        <w:rPr>
          <w:b/>
          <w:bCs/>
          <w:kern w:val="28"/>
          <w:sz w:val="24"/>
          <w:szCs w:val="24"/>
        </w:rPr>
        <w:t xml:space="preserve"> муниципальном округе  </w:t>
      </w:r>
      <w:r w:rsidR="00D8534A" w:rsidRPr="004D27D6">
        <w:rPr>
          <w:b/>
          <w:sz w:val="24"/>
          <w:szCs w:val="24"/>
        </w:rPr>
        <w:t>Калужской области</w:t>
      </w:r>
    </w:p>
    <w:p w:rsidR="00D8534A" w:rsidRPr="004D27D6" w:rsidRDefault="00D8534A" w:rsidP="00D853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534A" w:rsidRPr="004D27D6" w:rsidRDefault="00D8534A" w:rsidP="00D853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7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534A" w:rsidRPr="004D27D6" w:rsidRDefault="00D8534A" w:rsidP="00D8534A">
      <w:pPr>
        <w:pStyle w:val="ConsPlusNormal"/>
        <w:jc w:val="both"/>
        <w:rPr>
          <w:sz w:val="24"/>
          <w:szCs w:val="24"/>
        </w:rPr>
      </w:pP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>1.1. Порядок назначения и проведения публич</w:t>
      </w:r>
      <w:r w:rsidR="00DB7EAF" w:rsidRPr="004D27D6">
        <w:rPr>
          <w:rStyle w:val="ab"/>
          <w:color w:val="000000" w:themeColor="text1"/>
          <w:sz w:val="24"/>
          <w:szCs w:val="24"/>
        </w:rPr>
        <w:t>ных слушаний в Людин</w:t>
      </w:r>
      <w:r w:rsidR="00CB1D61" w:rsidRPr="004D27D6">
        <w:rPr>
          <w:rStyle w:val="ab"/>
          <w:color w:val="000000" w:themeColor="text1"/>
          <w:sz w:val="24"/>
          <w:szCs w:val="24"/>
        </w:rPr>
        <w:t>овском</w:t>
      </w:r>
      <w:r w:rsidRPr="004D27D6">
        <w:rPr>
          <w:rStyle w:val="ab"/>
          <w:color w:val="000000" w:themeColor="text1"/>
          <w:sz w:val="24"/>
          <w:szCs w:val="24"/>
        </w:rPr>
        <w:t xml:space="preserve"> муниципальном округе  Калужской области (далее – Порядок) разработан  в соответствии с Федеральным законом </w:t>
      </w:r>
      <w:r w:rsidRPr="004D27D6">
        <w:rPr>
          <w:color w:val="000000" w:themeColor="text1"/>
          <w:sz w:val="24"/>
          <w:szCs w:val="24"/>
        </w:rPr>
        <w:t>от 20.03.2025 № 33-ФЗ</w:t>
      </w:r>
      <w:r w:rsidR="004D27D6">
        <w:rPr>
          <w:rStyle w:val="ab"/>
          <w:color w:val="000000" w:themeColor="text1"/>
          <w:sz w:val="24"/>
          <w:szCs w:val="24"/>
        </w:rPr>
        <w:t>«</w:t>
      </w:r>
      <w:hyperlink r:id="rId6" w:tooltip="Об общих принципах организации местного самоуправления в Российской" w:history="1">
        <w:r w:rsidRPr="004D27D6">
          <w:rPr>
            <w:rStyle w:val="ab"/>
            <w:color w:val="000000" w:themeColor="text1"/>
            <w:sz w:val="24"/>
            <w:szCs w:val="24"/>
          </w:rPr>
          <w:t>Об</w:t>
        </w:r>
      </w:hyperlink>
      <w:r w:rsidRPr="004D27D6">
        <w:rPr>
          <w:rStyle w:val="ab"/>
          <w:color w:val="000000" w:themeColor="text1"/>
          <w:sz w:val="24"/>
          <w:szCs w:val="24"/>
        </w:rPr>
        <w:t xml:space="preserve"> общих принципах организации местного самоуправления в системе публичной власти</w:t>
      </w:r>
      <w:r w:rsidR="004D27D6">
        <w:rPr>
          <w:rStyle w:val="ab"/>
          <w:color w:val="000000" w:themeColor="text1"/>
          <w:sz w:val="24"/>
          <w:szCs w:val="24"/>
        </w:rPr>
        <w:t>»</w:t>
      </w:r>
      <w:r w:rsidRPr="004D27D6">
        <w:rPr>
          <w:rStyle w:val="ab"/>
          <w:color w:val="000000" w:themeColor="text1"/>
          <w:sz w:val="24"/>
          <w:szCs w:val="24"/>
        </w:rPr>
        <w:t>.</w:t>
      </w: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 xml:space="preserve">1.2. Публичные слушания – это форма участия населения в осуществлении местного самоуправления. </w:t>
      </w: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>1.3. Публичные слушания могут проводить</w:t>
      </w:r>
      <w:r w:rsidR="00CB1D61" w:rsidRPr="004D27D6">
        <w:rPr>
          <w:rStyle w:val="ab"/>
          <w:color w:val="000000" w:themeColor="text1"/>
          <w:sz w:val="24"/>
          <w:szCs w:val="24"/>
        </w:rPr>
        <w:t xml:space="preserve">ся на всей территории Людиновского </w:t>
      </w:r>
      <w:r w:rsidRPr="004D27D6">
        <w:rPr>
          <w:rStyle w:val="ab"/>
          <w:color w:val="000000" w:themeColor="text1"/>
          <w:sz w:val="24"/>
          <w:szCs w:val="24"/>
        </w:rPr>
        <w:t>муниципального округа Калужско</w:t>
      </w:r>
      <w:r w:rsidR="00CB1D61" w:rsidRPr="004D27D6">
        <w:rPr>
          <w:rStyle w:val="ab"/>
          <w:color w:val="000000" w:themeColor="text1"/>
          <w:sz w:val="24"/>
          <w:szCs w:val="24"/>
        </w:rPr>
        <w:t xml:space="preserve">й области (далее – Людиновский </w:t>
      </w:r>
      <w:r w:rsidRPr="004D27D6">
        <w:rPr>
          <w:rStyle w:val="ab"/>
          <w:color w:val="000000" w:themeColor="text1"/>
          <w:sz w:val="24"/>
          <w:szCs w:val="24"/>
        </w:rPr>
        <w:t>муниципальный округ) для обсуждения с участием жителей муниципального округа проектов муниципальных правовых актов по вопросам местного значения.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color w:val="000000" w:themeColor="text1"/>
        </w:rPr>
        <w:t xml:space="preserve">1.4. </w:t>
      </w:r>
      <w:r w:rsidRPr="004D27D6">
        <w:rPr>
          <w:rStyle w:val="ab"/>
          <w:rFonts w:eastAsia="Calibri"/>
          <w:color w:val="000000" w:themeColor="text1"/>
          <w:lang w:eastAsia="en-US"/>
        </w:rPr>
        <w:t>Инициаторами проведения публичных слушаний могут выступать:</w:t>
      </w:r>
    </w:p>
    <w:p w:rsidR="00D8534A" w:rsidRPr="004D27D6" w:rsidRDefault="00CB1D61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1.4.1. Дума Людиновского </w:t>
      </w:r>
      <w:r w:rsidR="00D8534A" w:rsidRPr="004D27D6">
        <w:rPr>
          <w:rStyle w:val="ab"/>
          <w:rFonts w:eastAsia="Calibri"/>
          <w:color w:val="000000" w:themeColor="text1"/>
          <w:lang w:eastAsia="en-US"/>
        </w:rPr>
        <w:t>муниципального округа (далее – Дума);</w:t>
      </w:r>
    </w:p>
    <w:p w:rsidR="00D8534A" w:rsidRPr="004D27D6" w:rsidRDefault="00CB1D61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1.4.2. Глава Людиновского</w:t>
      </w:r>
      <w:r w:rsidR="00D8534A" w:rsidRPr="004D27D6">
        <w:rPr>
          <w:rStyle w:val="ab"/>
          <w:rFonts w:eastAsia="Calibri"/>
          <w:color w:val="000000" w:themeColor="text1"/>
          <w:lang w:eastAsia="en-US"/>
        </w:rPr>
        <w:t xml:space="preserve"> муниципального округа (далее – Глава муниципального округа);</w:t>
      </w:r>
    </w:p>
    <w:p w:rsidR="00D8534A" w:rsidRPr="004D27D6" w:rsidRDefault="00CB1D61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1.4.3.  жители Людиновского </w:t>
      </w:r>
      <w:r w:rsidR="00D8534A" w:rsidRPr="004D27D6">
        <w:rPr>
          <w:rStyle w:val="ab"/>
          <w:rFonts w:eastAsia="Calibri"/>
          <w:color w:val="000000" w:themeColor="text1"/>
          <w:lang w:eastAsia="en-US"/>
        </w:rPr>
        <w:t>муниципального округа.</w:t>
      </w: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>1.5. В публичных слушаниях имеют пра</w:t>
      </w:r>
      <w:r w:rsidR="00CB1D61" w:rsidRPr="004D27D6">
        <w:rPr>
          <w:rStyle w:val="ab"/>
          <w:color w:val="000000" w:themeColor="text1"/>
          <w:sz w:val="24"/>
          <w:szCs w:val="24"/>
        </w:rPr>
        <w:t>во участвовать жители Людиновского</w:t>
      </w:r>
      <w:r w:rsidRPr="004D27D6">
        <w:rPr>
          <w:rStyle w:val="ab"/>
          <w:color w:val="000000" w:themeColor="text1"/>
          <w:sz w:val="24"/>
          <w:szCs w:val="24"/>
        </w:rPr>
        <w:t xml:space="preserve"> муниципального округа, достигшие восемнадцатилетнего возраста.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1.6.  На публичные слушания должны выноситься: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1.6.1. проект Устава муниципального округа, а также проект муниципального нормативного правового акта о внесении изменений и дополнений в данный устав, кроме с</w:t>
      </w:r>
      <w:r w:rsidR="00CB1D61" w:rsidRPr="004D27D6">
        <w:rPr>
          <w:rStyle w:val="ab"/>
          <w:rFonts w:eastAsia="Calibri"/>
          <w:color w:val="000000" w:themeColor="text1"/>
          <w:lang w:eastAsia="en-US"/>
        </w:rPr>
        <w:t>лучаев, когда в устав Людиновского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 муниципального округа вносятся изменения в форме точного воспроизведения положений Конституции Российской Федерации, федеральн</w:t>
      </w:r>
      <w:r w:rsidR="00947950">
        <w:rPr>
          <w:rStyle w:val="ab"/>
          <w:rFonts w:eastAsia="Calibri"/>
          <w:color w:val="000000" w:themeColor="text1"/>
          <w:lang w:eastAsia="en-US"/>
        </w:rPr>
        <w:t xml:space="preserve">ых законов, Устава 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или законов Калужской области в целях приведения данного устава в соответствие с этими нормативными правовыми актами;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1.6.2. проект местного бюджета и отчет о его исполнении;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1.6.3. вопрос</w:t>
      </w:r>
      <w:r w:rsidR="00CB1D61" w:rsidRPr="004D27D6">
        <w:rPr>
          <w:rStyle w:val="ab"/>
          <w:rFonts w:eastAsia="Calibri"/>
          <w:color w:val="000000" w:themeColor="text1"/>
          <w:lang w:eastAsia="en-US"/>
        </w:rPr>
        <w:t>ы о преобразовании Людиновского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 муниципального округа. </w:t>
      </w: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>1.7. Основными целями публичных слушаний являются:</w:t>
      </w: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 xml:space="preserve">  - </w:t>
      </w:r>
      <w:r w:rsidR="00CB1D61" w:rsidRPr="004D27D6">
        <w:rPr>
          <w:rStyle w:val="ab"/>
          <w:color w:val="000000" w:themeColor="text1"/>
          <w:sz w:val="24"/>
          <w:szCs w:val="24"/>
        </w:rPr>
        <w:t xml:space="preserve">доведение до жителей Людиновского </w:t>
      </w:r>
      <w:r w:rsidRPr="004D27D6">
        <w:rPr>
          <w:rStyle w:val="ab"/>
          <w:color w:val="000000" w:themeColor="text1"/>
          <w:sz w:val="24"/>
          <w:szCs w:val="24"/>
        </w:rPr>
        <w:t>муниципального округа  полной и точной информации о проектах муниципальных правовых актов, выносимых на публичные слушания;</w:t>
      </w: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>- обеспе</w:t>
      </w:r>
      <w:r w:rsidR="00CB1D61" w:rsidRPr="004D27D6">
        <w:rPr>
          <w:rStyle w:val="ab"/>
          <w:color w:val="000000" w:themeColor="text1"/>
          <w:sz w:val="24"/>
          <w:szCs w:val="24"/>
        </w:rPr>
        <w:t>чение участия жителей Людиновского</w:t>
      </w:r>
      <w:r w:rsidRPr="004D27D6">
        <w:rPr>
          <w:rStyle w:val="ab"/>
          <w:color w:val="000000" w:themeColor="text1"/>
          <w:sz w:val="24"/>
          <w:szCs w:val="24"/>
        </w:rPr>
        <w:t xml:space="preserve"> муниципального округа в обсуждении проектов муниципальных правовых актов по вопросам местного значения;</w:t>
      </w: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>- выявление, изучение и обобщение</w:t>
      </w:r>
      <w:r w:rsidR="00CB1D61" w:rsidRPr="004D27D6">
        <w:rPr>
          <w:rStyle w:val="ab"/>
          <w:color w:val="000000" w:themeColor="text1"/>
          <w:sz w:val="24"/>
          <w:szCs w:val="24"/>
        </w:rPr>
        <w:t xml:space="preserve"> предложений жителей  Людиновского</w:t>
      </w:r>
      <w:r w:rsidRPr="004D27D6">
        <w:rPr>
          <w:rStyle w:val="ab"/>
          <w:color w:val="000000" w:themeColor="text1"/>
          <w:sz w:val="24"/>
          <w:szCs w:val="24"/>
        </w:rPr>
        <w:t xml:space="preserve"> муниципального округа по рассматриваемым проектам муниципальных правовых актов, выносимым на публичные слушания;</w:t>
      </w: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>- осуществление связи органов местного самоуп</w:t>
      </w:r>
      <w:r w:rsidR="00CB1D61" w:rsidRPr="004D27D6">
        <w:rPr>
          <w:rStyle w:val="ab"/>
          <w:color w:val="000000" w:themeColor="text1"/>
          <w:sz w:val="24"/>
          <w:szCs w:val="24"/>
        </w:rPr>
        <w:t>равления с жителями  Людиновского</w:t>
      </w:r>
      <w:r w:rsidRPr="004D27D6">
        <w:rPr>
          <w:rStyle w:val="ab"/>
          <w:color w:val="000000" w:themeColor="text1"/>
          <w:sz w:val="24"/>
          <w:szCs w:val="24"/>
        </w:rPr>
        <w:t>муниципального округа.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1.8. 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проекта.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1.9. Со дня обнародования в установленном законодательством порядке муниципального правового акта о назначении публичных слушаний и проекта муниципального правового акта, выносимого на публичные слушания, до дня завершения </w:t>
      </w:r>
      <w:r w:rsidRPr="004D27D6">
        <w:rPr>
          <w:rStyle w:val="ab"/>
          <w:rFonts w:eastAsia="Calibri"/>
          <w:color w:val="000000" w:themeColor="text1"/>
          <w:lang w:eastAsia="en-US"/>
        </w:rPr>
        <w:lastRenderedPageBreak/>
        <w:t>публи</w:t>
      </w:r>
      <w:r w:rsidR="00CB1D61" w:rsidRPr="004D27D6">
        <w:rPr>
          <w:rStyle w:val="ab"/>
          <w:rFonts w:eastAsia="Calibri"/>
          <w:color w:val="000000" w:themeColor="text1"/>
          <w:lang w:eastAsia="en-US"/>
        </w:rPr>
        <w:t>чных слушаний жители Людиновского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 муниципального округа вправе представить в </w:t>
      </w:r>
      <w:r w:rsidR="00CB1D61" w:rsidRPr="004D27D6">
        <w:rPr>
          <w:rStyle w:val="ab"/>
          <w:rFonts w:eastAsia="Calibri"/>
          <w:color w:val="000000" w:themeColor="text1"/>
          <w:lang w:eastAsia="en-US"/>
        </w:rPr>
        <w:t xml:space="preserve">Администрацию Людиновского муниципального округа 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свои </w:t>
      </w:r>
      <w:r w:rsidRPr="004D27D6">
        <w:t xml:space="preserve">замечания и предложения по вынесенному на обсуждение проекту муниципального правового акта, в том числе посредством официального сайта органа местного самоуправления в информационно-телекоммуникационной сети </w:t>
      </w:r>
      <w:r w:rsidR="004D27D6">
        <w:t>«</w:t>
      </w:r>
      <w:r w:rsidRPr="004D27D6">
        <w:t>Интернет</w:t>
      </w:r>
      <w:r w:rsidR="004D27D6">
        <w:t>»</w:t>
      </w:r>
      <w:r w:rsidRPr="004D27D6">
        <w:t xml:space="preserve"> по адресу</w:t>
      </w:r>
      <w:r w:rsidR="00DC365E" w:rsidRPr="004D27D6">
        <w:t>: https://lyudinovo.gosuslugi.ru</w:t>
      </w:r>
      <w:r w:rsidRPr="004D27D6">
        <w:t xml:space="preserve">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color w:val="000000" w:themeColor="text1"/>
        </w:rPr>
        <w:t xml:space="preserve">1.10. 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27.07.2006 № 152-ФЗ </w:t>
      </w:r>
      <w:r w:rsidR="004D27D6">
        <w:rPr>
          <w:rStyle w:val="ab"/>
          <w:rFonts w:eastAsia="Calibri"/>
          <w:color w:val="000000" w:themeColor="text1"/>
          <w:lang w:eastAsia="en-US"/>
        </w:rPr>
        <w:t>«</w:t>
      </w:r>
      <w:r w:rsidRPr="004D27D6">
        <w:rPr>
          <w:rStyle w:val="ab"/>
          <w:rFonts w:eastAsia="Calibri"/>
          <w:color w:val="000000" w:themeColor="text1"/>
          <w:lang w:eastAsia="en-US"/>
        </w:rPr>
        <w:t>О персональных данных</w:t>
      </w:r>
      <w:r w:rsidR="004D27D6">
        <w:rPr>
          <w:rStyle w:val="ab"/>
          <w:rFonts w:eastAsia="Calibri"/>
          <w:color w:val="000000" w:themeColor="text1"/>
          <w:lang w:eastAsia="en-US"/>
        </w:rPr>
        <w:t>»</w:t>
      </w:r>
      <w:r w:rsidRPr="004D27D6">
        <w:rPr>
          <w:rStyle w:val="ab"/>
          <w:rFonts w:eastAsia="Calibri"/>
          <w:color w:val="000000" w:themeColor="text1"/>
          <w:lang w:eastAsia="en-US"/>
        </w:rPr>
        <w:t>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 xml:space="preserve">1.11. </w:t>
      </w:r>
      <w:r w:rsidRPr="004D27D6">
        <w:rPr>
          <w:sz w:val="24"/>
          <w:szCs w:val="24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4D27D6">
        <w:rPr>
          <w:sz w:val="24"/>
          <w:szCs w:val="24"/>
        </w:rPr>
        <w:t>«</w:t>
      </w:r>
      <w:r w:rsidRPr="004D27D6">
        <w:rPr>
          <w:sz w:val="24"/>
          <w:szCs w:val="24"/>
        </w:rPr>
        <w:t>Единый портал государственных и муниципальных услуг (функций)</w:t>
      </w:r>
      <w:r w:rsidR="004D27D6">
        <w:rPr>
          <w:sz w:val="24"/>
          <w:szCs w:val="24"/>
        </w:rPr>
        <w:t>»</w:t>
      </w:r>
      <w:r w:rsidRPr="004D27D6">
        <w:rPr>
          <w:sz w:val="24"/>
          <w:szCs w:val="24"/>
        </w:rPr>
        <w:t>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 xml:space="preserve">1.12. </w:t>
      </w:r>
      <w:r w:rsidRPr="004D27D6">
        <w:rPr>
          <w:sz w:val="24"/>
          <w:szCs w:val="24"/>
        </w:rPr>
        <w:t>Кворум при проведении публичных слушаний не устанавливается.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1.13. Финансирование проведения публичных слушаний, назначенных в соответствии с настоящим Порядком, осуществляется за счет средств местного бюджета.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1.14. Результаты публичных слушаний подлежат обязательному рассмотрению Думой при рассмотрении проектов муниципальных правовых актов.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1.15. Результаты публичных слушаний носят рекомендательный характер.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1.16. Настоящий Порядок не распространяется на правоотношения,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D8534A" w:rsidRPr="004D27D6" w:rsidRDefault="00D8534A" w:rsidP="00D8534A">
      <w:pPr>
        <w:pStyle w:val="ae"/>
        <w:spacing w:before="0" w:beforeAutospacing="0" w:after="0" w:afterAutospacing="0"/>
        <w:ind w:firstLine="540"/>
        <w:jc w:val="both"/>
      </w:pPr>
    </w:p>
    <w:p w:rsidR="00D8534A" w:rsidRPr="004D27D6" w:rsidRDefault="00D8534A" w:rsidP="00D853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7D6">
        <w:rPr>
          <w:rFonts w:ascii="Times New Roman" w:hAnsi="Times New Roman" w:cs="Times New Roman"/>
          <w:sz w:val="24"/>
          <w:szCs w:val="24"/>
        </w:rPr>
        <w:t>2.  Инициатива населения о проведении публичных слушаний</w:t>
      </w:r>
    </w:p>
    <w:p w:rsidR="00D8534A" w:rsidRPr="004D27D6" w:rsidRDefault="00D8534A" w:rsidP="00D853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2.1. Для выдвижен</w:t>
      </w:r>
      <w:r w:rsidR="00DC365E" w:rsidRPr="004D27D6">
        <w:rPr>
          <w:rStyle w:val="ab"/>
          <w:rFonts w:eastAsia="Calibri"/>
          <w:color w:val="000000" w:themeColor="text1"/>
          <w:lang w:eastAsia="en-US"/>
        </w:rPr>
        <w:t xml:space="preserve">ия инициативы жителей Людиновского 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муниципального округа о проведении публичных слушаний создается инициативная </w:t>
      </w:r>
      <w:r w:rsidR="00DC365E" w:rsidRPr="004D27D6">
        <w:rPr>
          <w:rStyle w:val="ab"/>
          <w:rFonts w:eastAsia="Calibri"/>
          <w:color w:val="000000" w:themeColor="text1"/>
          <w:lang w:eastAsia="en-US"/>
        </w:rPr>
        <w:t>группа численностью не менее 50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 человек, состоящая из жителей муниципального образования, обладающих активным избирательным правом на выборах в органы местного самоуправления муниципального образования. Все решения инициативной группой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избираемыми инициативной группой из своего состава.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2.2. Для поддержки проведения публичных слушаний по</w:t>
      </w:r>
      <w:r w:rsidR="00DC365E" w:rsidRPr="004D27D6">
        <w:rPr>
          <w:rStyle w:val="ab"/>
          <w:rFonts w:eastAsia="Calibri"/>
          <w:color w:val="000000" w:themeColor="text1"/>
          <w:lang w:eastAsia="en-US"/>
        </w:rPr>
        <w:t xml:space="preserve"> инициативе жителей Людиновского </w:t>
      </w:r>
      <w:r w:rsidRPr="004D27D6">
        <w:rPr>
          <w:rStyle w:val="ab"/>
          <w:rFonts w:eastAsia="Calibri"/>
          <w:color w:val="000000" w:themeColor="text1"/>
          <w:lang w:eastAsia="en-US"/>
        </w:rPr>
        <w:t>муниципального округа необходимо</w:t>
      </w:r>
      <w:r w:rsidR="00DC365E" w:rsidRPr="004D27D6">
        <w:rPr>
          <w:rStyle w:val="ab"/>
          <w:rFonts w:eastAsia="Calibri"/>
          <w:color w:val="000000" w:themeColor="text1"/>
          <w:lang w:eastAsia="en-US"/>
        </w:rPr>
        <w:t xml:space="preserve"> собрать подписи не менее 300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 жителей муниципального образования. </w:t>
      </w:r>
    </w:p>
    <w:p w:rsidR="00D8534A" w:rsidRPr="004D27D6" w:rsidRDefault="00DC365E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2.3. Подписи жителей Людиновского</w:t>
      </w:r>
      <w:r w:rsidR="00D8534A" w:rsidRPr="004D27D6">
        <w:rPr>
          <w:rStyle w:val="ab"/>
          <w:rFonts w:eastAsia="Calibri"/>
          <w:color w:val="000000" w:themeColor="text1"/>
          <w:lang w:eastAsia="en-US"/>
        </w:rPr>
        <w:t xml:space="preserve"> муниципального округа в поддержку инициативы проведения публичных слушаний должны быть собраны инициати</w:t>
      </w:r>
      <w:r w:rsidRPr="004D27D6">
        <w:rPr>
          <w:rStyle w:val="ab"/>
          <w:rFonts w:eastAsia="Calibri"/>
          <w:color w:val="000000" w:themeColor="text1"/>
          <w:lang w:eastAsia="en-US"/>
        </w:rPr>
        <w:t>вной группой в срок не более 30</w:t>
      </w:r>
      <w:r w:rsidR="00D8534A" w:rsidRPr="004D27D6">
        <w:rPr>
          <w:rStyle w:val="ab"/>
          <w:rFonts w:eastAsia="Calibri"/>
          <w:color w:val="000000" w:themeColor="text1"/>
          <w:lang w:eastAsia="en-US"/>
        </w:rPr>
        <w:t xml:space="preserve"> дней со дня принятия решения о выдвижении инициативы о проведении публичных слушаний.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2.4. С</w:t>
      </w:r>
      <w:r w:rsidR="00DC365E" w:rsidRPr="004D27D6">
        <w:rPr>
          <w:rStyle w:val="ab"/>
          <w:rFonts w:eastAsia="Calibri"/>
          <w:color w:val="000000" w:themeColor="text1"/>
          <w:lang w:eastAsia="en-US"/>
        </w:rPr>
        <w:t>бор подписей жителей Людиновского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 муниципального округа в поддержку инициативы проведения публичных слушаний осуществляется членами инициативной группы с использованием подписных листов, в которых содержатся: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наименование проекта муниципального правового акта, выносимого на публичные слушания;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дата начала и дата окончания сбора подписей в поддержку инициативы проведения публичных слушаний;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подпись жителя муниципального образования, дата подписания, сведения о жителе муниципального образования, ставящем свою подпись в поддержку инициативы проведения публичных слушаний, с указанием его фамилии, имени, отчества, года рождения (в возрасте 18 лет на день сбора подписей - дополнительно день и месяц рождения), адреса места жительства, серии и номера паспорта или документа, его заменяющего;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сведения о члене инициативной группы, осуществлявшем сбор подписей, с указанием   его    фамилии,    имени,   отчества,   даты   рождения,   места    жительства   </w:t>
      </w:r>
      <w:proofErr w:type="gramStart"/>
      <w:r w:rsidRPr="004D27D6">
        <w:rPr>
          <w:rStyle w:val="ab"/>
          <w:rFonts w:eastAsia="Calibri"/>
          <w:color w:val="000000" w:themeColor="text1"/>
          <w:lang w:eastAsia="en-US"/>
        </w:rPr>
        <w:t>в</w:t>
      </w:r>
      <w:proofErr w:type="gramEnd"/>
      <w:r w:rsidRPr="004D27D6">
        <w:rPr>
          <w:rStyle w:val="ab"/>
          <w:rFonts w:eastAsia="Calibri"/>
          <w:color w:val="000000" w:themeColor="text1"/>
          <w:lang w:eastAsia="en-US"/>
        </w:rPr>
        <w:t xml:space="preserve">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соответствии с паспортом;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lastRenderedPageBreak/>
        <w:t xml:space="preserve">отметка о заверении подписного листа членом инициативной группы, осуществлявшим сбор подписей, включающая в себя подпись члена инициативной группы и дату заверения подписного листа. </w:t>
      </w:r>
    </w:p>
    <w:p w:rsidR="00D8534A" w:rsidRPr="004D27D6" w:rsidRDefault="00DC365E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2.5. Каждый житель Людиновского</w:t>
      </w:r>
      <w:r w:rsidR="00D8534A" w:rsidRPr="004D27D6">
        <w:rPr>
          <w:rStyle w:val="ab"/>
          <w:rFonts w:eastAsia="Calibri"/>
          <w:color w:val="000000" w:themeColor="text1"/>
          <w:lang w:eastAsia="en-US"/>
        </w:rPr>
        <w:t xml:space="preserve"> муниципального округа вправе поставить подпись в подписных листах в поддержку конкретной инициативы проведения публичных слушаний только: один раз, лично, от своего имени. Внесение в подписной лист подписей за других лиц не допускается.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2.6. По окончании сбора подписей все подписные листы брошюруются, нумеруются, прошиваются. На обороте последнего листа брошюры проставляются подписи председателя и секретаря инициативной группы и дата заверения сброшюрованных подписных листов.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2.7. Расходы, связанные со сбором подписей, несет инициативная группа.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2.8. После окончания сбора подписей ини</w:t>
      </w:r>
      <w:r w:rsidR="00DC365E" w:rsidRPr="004D27D6">
        <w:rPr>
          <w:rStyle w:val="ab"/>
          <w:rFonts w:eastAsia="Calibri"/>
          <w:color w:val="000000" w:themeColor="text1"/>
          <w:lang w:eastAsia="en-US"/>
        </w:rPr>
        <w:t>циативная группа не позднее 10</w:t>
      </w:r>
      <w:r w:rsidRPr="004D27D6">
        <w:rPr>
          <w:rStyle w:val="ab"/>
          <w:rFonts w:eastAsia="Calibri"/>
          <w:color w:val="000000" w:themeColor="text1"/>
          <w:lang w:eastAsia="en-US"/>
        </w:rPr>
        <w:t xml:space="preserve"> дней со дня окончания сбора подписей вносит в Думу: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2.8.1. Обращение с указанием наименования проекта муниципального правового акта, выносимого на публичные слушания, и обоснованием необходимости проведения публичных слушаний.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>2.8.2. Проект муниципального правового акта, выносимого на публичные слушания.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2.8.3. Протокол собрания, на котором было принято решение о создании инициативной группы граждан по проведению публичных слушаний.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2.8.4. Список инициативной группы с указанием фамилии, имени, отчества, паспортных данных, места жительства и телефона членов группы.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2.8.5. Подписные листы.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2.9. Обращение инициативной группы по проведению публичных слушаний рассматривается на очередном заседании Думы. По представленным инициативной группой документам Дума в соответствии с регламентом Думы принимает решение о проведении либо об отказе в проведении публичных слушаний, которое подлежит обнародованию в установленном законодательством порядке.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2.11. Дума вправе отказать в проведении публичных слушаний в случаях: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- противоречия проекта муниципального правового акта, предлагаемого населением для вынесения на публичные слушания, Конституции Российской Федерации, действующему законодательству, или если  предмет его регулирования не относится к вопросам местного значения;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- нарушения порядка выдвижения инициативы проведения публичных слушаний, установленного настоящим Порядком;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rStyle w:val="ab"/>
          <w:rFonts w:eastAsia="Calibri"/>
          <w:color w:val="000000" w:themeColor="text1"/>
          <w:lang w:eastAsia="en-US"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- отсутствия документов, необходимых в соответствии с настоящим Порядком для назначения публичных слушаний; </w:t>
      </w:r>
    </w:p>
    <w:p w:rsidR="00D8534A" w:rsidRPr="004D27D6" w:rsidRDefault="00D8534A" w:rsidP="00D8534A">
      <w:pPr>
        <w:pStyle w:val="ae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4D27D6">
        <w:rPr>
          <w:rStyle w:val="ab"/>
          <w:rFonts w:eastAsia="Calibri"/>
          <w:color w:val="000000" w:themeColor="text1"/>
          <w:lang w:eastAsia="en-US"/>
        </w:rPr>
        <w:t xml:space="preserve">- если ранее уже были проведены публичные слушания по данному проекту муниципального правового акта. </w:t>
      </w:r>
    </w:p>
    <w:p w:rsidR="00D8534A" w:rsidRPr="004D27D6" w:rsidRDefault="00D8534A" w:rsidP="00D8534A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D8534A" w:rsidRPr="004D27D6" w:rsidRDefault="00D8534A" w:rsidP="00D8534A">
      <w:pPr>
        <w:pStyle w:val="ConsPlusNormal"/>
        <w:ind w:firstLine="540"/>
        <w:jc w:val="center"/>
        <w:rPr>
          <w:b/>
          <w:sz w:val="24"/>
          <w:szCs w:val="24"/>
        </w:rPr>
      </w:pPr>
      <w:r w:rsidRPr="004D27D6">
        <w:rPr>
          <w:b/>
          <w:sz w:val="24"/>
          <w:szCs w:val="24"/>
        </w:rPr>
        <w:t>3. Порядок назначения публичных слушаний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 xml:space="preserve">3.1. Решение о назначении публичных слушаний </w:t>
      </w:r>
      <w:r w:rsidR="00DC365E" w:rsidRPr="004D27D6">
        <w:rPr>
          <w:sz w:val="24"/>
          <w:szCs w:val="24"/>
        </w:rPr>
        <w:t>по инициативе жителей  Людиновского</w:t>
      </w:r>
      <w:r w:rsidRPr="004D27D6">
        <w:rPr>
          <w:sz w:val="24"/>
          <w:szCs w:val="24"/>
        </w:rPr>
        <w:t xml:space="preserve"> муниципального округа или Думы принимается Думой в форме решения.  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Решение о назначении публичных слушаний по инициативе Главы муниципального округа принимается Главой муниципального округа в форме постановления.</w:t>
      </w:r>
    </w:p>
    <w:p w:rsidR="00D8534A" w:rsidRPr="004D27D6" w:rsidRDefault="00DC365E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3.2. В постановлении</w:t>
      </w:r>
      <w:r w:rsidR="00D8534A" w:rsidRPr="004D27D6">
        <w:rPr>
          <w:sz w:val="24"/>
          <w:szCs w:val="24"/>
        </w:rPr>
        <w:t xml:space="preserve"> о назначении публичных слушаний указываются: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1) наименование проекта муниципального правового акта, выносимого на публичные слушания;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 xml:space="preserve">2) адрес официального сайта органа местного самоуправления в информационно-телекоммуникационной сети </w:t>
      </w:r>
      <w:r w:rsidR="004D27D6">
        <w:rPr>
          <w:sz w:val="24"/>
          <w:szCs w:val="24"/>
        </w:rPr>
        <w:t>«</w:t>
      </w:r>
      <w:proofErr w:type="gramStart"/>
      <w:r w:rsidRPr="004D27D6">
        <w:rPr>
          <w:sz w:val="24"/>
          <w:szCs w:val="24"/>
        </w:rPr>
        <w:t>Интернет</w:t>
      </w:r>
      <w:proofErr w:type="gramEnd"/>
      <w:r w:rsidR="004D27D6">
        <w:rPr>
          <w:sz w:val="24"/>
          <w:szCs w:val="24"/>
        </w:rPr>
        <w:t>»</w:t>
      </w:r>
      <w:r w:rsidRPr="004D27D6">
        <w:rPr>
          <w:sz w:val="24"/>
          <w:szCs w:val="24"/>
        </w:rPr>
        <w:t xml:space="preserve"> по которому можно ознакомится с проектом муниципального правового акта, выносимого на публичные слушания;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3) дата, время и место проведения публичных слушаний;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lastRenderedPageBreak/>
        <w:t>4) инициатор проведения слушаний; орган, ответственный за организацию публичных слушаний;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5)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D8534A" w:rsidRPr="004D27D6" w:rsidRDefault="00DC365E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3.3. Постановление</w:t>
      </w:r>
      <w:r w:rsidR="00D8534A" w:rsidRPr="004D27D6">
        <w:rPr>
          <w:sz w:val="24"/>
          <w:szCs w:val="24"/>
        </w:rPr>
        <w:t xml:space="preserve"> о назначении публичных слушаний вместе с проектом муниципального правового акта, выносимым на публ</w:t>
      </w:r>
      <w:r w:rsidR="00C532BB" w:rsidRPr="004D27D6">
        <w:rPr>
          <w:sz w:val="24"/>
          <w:szCs w:val="24"/>
        </w:rPr>
        <w:t>ичные слушания, не позднее 5</w:t>
      </w:r>
      <w:r w:rsidR="00D8534A" w:rsidRPr="004D27D6">
        <w:rPr>
          <w:sz w:val="24"/>
          <w:szCs w:val="24"/>
        </w:rPr>
        <w:t>дней</w:t>
      </w:r>
      <w:r w:rsidR="00D8534A" w:rsidRPr="004D27D6">
        <w:rPr>
          <w:rFonts w:eastAsia="Times New Roman"/>
          <w:sz w:val="24"/>
          <w:szCs w:val="24"/>
          <w:lang w:eastAsia="ru-RU"/>
        </w:rPr>
        <w:t xml:space="preserve">со дня принятия и </w:t>
      </w:r>
      <w:r w:rsidR="00D8534A" w:rsidRPr="004D27D6">
        <w:rPr>
          <w:sz w:val="24"/>
          <w:szCs w:val="24"/>
        </w:rPr>
        <w:t xml:space="preserve">не менее чем за 10 дней до их проведения должны быть обнародованы </w:t>
      </w:r>
      <w:r w:rsidR="00D8534A" w:rsidRPr="004D27D6">
        <w:rPr>
          <w:rStyle w:val="ab"/>
          <w:color w:val="000000" w:themeColor="text1"/>
          <w:sz w:val="24"/>
          <w:szCs w:val="24"/>
        </w:rPr>
        <w:t>в установленном законодательством порядке</w:t>
      </w:r>
      <w:r w:rsidR="00D8534A" w:rsidRPr="004D27D6">
        <w:rPr>
          <w:sz w:val="24"/>
          <w:szCs w:val="24"/>
        </w:rPr>
        <w:t>, если применительно к конкретному проекту муниципального правового акта не установлен иной срок опубликования данного решения (постановления).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3.4. Срок проведения публичных слушаний по проектам муниципальных правовых актов, со дня опубликования правового акта о назначении публичных слушаний до дня опубликования протокола публичных сл</w:t>
      </w:r>
      <w:r w:rsidR="00A44761" w:rsidRPr="004D27D6">
        <w:rPr>
          <w:sz w:val="24"/>
          <w:szCs w:val="24"/>
        </w:rPr>
        <w:t>ушаний, не может быть менее 10</w:t>
      </w:r>
      <w:bookmarkStart w:id="1" w:name="_GoBack"/>
      <w:bookmarkEnd w:id="1"/>
      <w:r w:rsidR="00C532BB" w:rsidRPr="004D27D6">
        <w:rPr>
          <w:sz w:val="24"/>
          <w:szCs w:val="24"/>
        </w:rPr>
        <w:t xml:space="preserve">календарных </w:t>
      </w:r>
      <w:r w:rsidRPr="004D27D6">
        <w:rPr>
          <w:sz w:val="24"/>
          <w:szCs w:val="24"/>
        </w:rPr>
        <w:t xml:space="preserve">дней </w:t>
      </w:r>
      <w:r w:rsidR="00FC37E0">
        <w:rPr>
          <w:sz w:val="24"/>
          <w:szCs w:val="24"/>
        </w:rPr>
        <w:t xml:space="preserve"> и более </w:t>
      </w:r>
      <w:r w:rsidR="00DE06AD" w:rsidRPr="004D27D6">
        <w:rPr>
          <w:sz w:val="24"/>
          <w:szCs w:val="24"/>
        </w:rPr>
        <w:t>3</w:t>
      </w:r>
      <w:r w:rsidR="00C532BB" w:rsidRPr="004D27D6">
        <w:rPr>
          <w:sz w:val="24"/>
          <w:szCs w:val="24"/>
        </w:rPr>
        <w:t>0 календарных</w:t>
      </w:r>
      <w:r w:rsidRPr="004D27D6">
        <w:rPr>
          <w:sz w:val="24"/>
          <w:szCs w:val="24"/>
        </w:rPr>
        <w:t xml:space="preserve"> дней</w:t>
      </w:r>
      <w:r w:rsidRPr="004D27D6">
        <w:rPr>
          <w:i/>
          <w:sz w:val="24"/>
          <w:szCs w:val="24"/>
        </w:rPr>
        <w:t>,</w:t>
      </w:r>
      <w:r w:rsidRPr="004D27D6">
        <w:rPr>
          <w:sz w:val="24"/>
          <w:szCs w:val="24"/>
        </w:rPr>
        <w:t xml:space="preserve"> за исключением проведения публичных слушаний по вопросам, определенным пунктом 1.6.1  настоящего Порядка.</w:t>
      </w:r>
    </w:p>
    <w:p w:rsidR="00D8534A" w:rsidRPr="004D27D6" w:rsidRDefault="00D8534A" w:rsidP="00D8534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D27D6">
        <w:rPr>
          <w:sz w:val="24"/>
          <w:szCs w:val="24"/>
        </w:rPr>
        <w:t xml:space="preserve">3.5. Срок обнародования решения о проведении публичных слушаний и проведения публичных слушаний по вопросам пункта 1.6.1 настоящего Порядка определяется Думой с учетом требований части 3 статьи 56 </w:t>
      </w:r>
      <w:r w:rsidRPr="004D27D6">
        <w:rPr>
          <w:color w:val="000000" w:themeColor="text1"/>
          <w:sz w:val="24"/>
          <w:szCs w:val="24"/>
        </w:rPr>
        <w:t xml:space="preserve">Федерального закона от 20.03.2025 № 33-ФЗ </w:t>
      </w:r>
      <w:r w:rsidR="004D27D6">
        <w:rPr>
          <w:color w:val="000000" w:themeColor="text1"/>
          <w:sz w:val="24"/>
          <w:szCs w:val="24"/>
        </w:rPr>
        <w:t>«</w:t>
      </w:r>
      <w:r w:rsidRPr="004D27D6">
        <w:rPr>
          <w:color w:val="000000" w:themeColor="text1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4D27D6">
        <w:rPr>
          <w:color w:val="000000" w:themeColor="text1"/>
          <w:sz w:val="24"/>
          <w:szCs w:val="24"/>
        </w:rPr>
        <w:t>»</w:t>
      </w:r>
      <w:r w:rsidRPr="004D27D6">
        <w:rPr>
          <w:color w:val="000000" w:themeColor="text1"/>
          <w:sz w:val="24"/>
          <w:szCs w:val="24"/>
        </w:rPr>
        <w:t>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</w:p>
    <w:p w:rsidR="00D8534A" w:rsidRPr="004D27D6" w:rsidRDefault="00D8534A" w:rsidP="00D8534A">
      <w:pPr>
        <w:pStyle w:val="ConsPlusNormal"/>
        <w:ind w:firstLine="540"/>
        <w:jc w:val="center"/>
        <w:rPr>
          <w:b/>
          <w:sz w:val="24"/>
          <w:szCs w:val="24"/>
        </w:rPr>
      </w:pPr>
      <w:r w:rsidRPr="004D27D6">
        <w:rPr>
          <w:b/>
          <w:sz w:val="24"/>
          <w:szCs w:val="24"/>
        </w:rPr>
        <w:t>4. Порядок проведения публичных слушаний.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4.1. Публичные слушания проводятся в помещении, определенном в решении (постановлении) о назначении слушаний. Перед началом слушаний проводится регистрация их участников.</w:t>
      </w:r>
    </w:p>
    <w:p w:rsidR="00C532BB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4.2. Организация и проведение публичных слушаний осуществляется  уполномоченным органом  в соответствии с правовым актом о назначении публичных слушаний</w:t>
      </w:r>
      <w:r w:rsidR="00C532BB" w:rsidRPr="004D27D6">
        <w:rPr>
          <w:sz w:val="24"/>
          <w:szCs w:val="24"/>
        </w:rPr>
        <w:t>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4.3. Орган, уполномоченный на проведение публичных слушаний, организует:</w:t>
      </w:r>
    </w:p>
    <w:p w:rsidR="00D8534A" w:rsidRPr="004D27D6" w:rsidRDefault="00D8534A" w:rsidP="00D8534A">
      <w:pPr>
        <w:pStyle w:val="ConsPlusNormal"/>
        <w:ind w:firstLine="567"/>
        <w:jc w:val="both"/>
        <w:rPr>
          <w:rStyle w:val="ab"/>
          <w:color w:val="000000" w:themeColor="text1"/>
          <w:sz w:val="24"/>
          <w:szCs w:val="24"/>
        </w:rPr>
      </w:pPr>
      <w:r w:rsidRPr="004D27D6">
        <w:rPr>
          <w:rStyle w:val="ab"/>
          <w:color w:val="000000" w:themeColor="text1"/>
          <w:sz w:val="24"/>
          <w:szCs w:val="24"/>
        </w:rPr>
        <w:t xml:space="preserve">- сбор, изучение и обобщение </w:t>
      </w:r>
      <w:r w:rsidRPr="004D27D6">
        <w:rPr>
          <w:sz w:val="24"/>
          <w:szCs w:val="24"/>
        </w:rPr>
        <w:t>поступивших</w:t>
      </w:r>
      <w:r w:rsidRPr="004D27D6">
        <w:rPr>
          <w:rStyle w:val="ab"/>
          <w:color w:val="000000" w:themeColor="text1"/>
          <w:sz w:val="24"/>
          <w:szCs w:val="24"/>
        </w:rPr>
        <w:t xml:space="preserve"> предложений;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- разработку повестки дня;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- регистрацию участников;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- ведение протокола публичных слушаний.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4.4. Орган, уполномоченный на проведение публичных слушаний, определяет председательствующего и секретаря публичных слушаний.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 xml:space="preserve">4.5. Председательствующий на публичных слушаниях: 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- открывает и ведет публичные слушания,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- предоставляет слово выступающим,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- обеспечивает соблюдение порядка обсуждения вопросов повестки дня слушаний,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- организует ведение протокола публичных слушаний и подписывает его.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4.6. Секретарь публичных слушаний: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- ведет протокол публичных слушаний,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- подписывает протокол публичных слушаний.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4.7. Публичные слушания начинаются кратким вступительным словом председательствующего, который информирует присутствующих о существе обсуждаемого вопроса, его значимости, порядке проведения слушаний, участниках слушаний. Затем слово предоставляется представителю органа, ответственного за подготовку и проведение слушаний, для доклада</w:t>
      </w:r>
      <w:r w:rsidR="00C532BB" w:rsidRPr="004D27D6">
        <w:rPr>
          <w:sz w:val="24"/>
          <w:szCs w:val="24"/>
        </w:rPr>
        <w:t xml:space="preserve"> по обсуждаемому вопросу (до 30</w:t>
      </w:r>
      <w:r w:rsidRPr="004D27D6">
        <w:rPr>
          <w:sz w:val="24"/>
          <w:szCs w:val="24"/>
        </w:rPr>
        <w:t xml:space="preserve"> минут), после чего следуют вопросы участников слушаний, которые могут быть заданы в устной или письменной форме. Затем слово для выступления предоставляе</w:t>
      </w:r>
      <w:r w:rsidR="00C17699" w:rsidRPr="004D27D6">
        <w:rPr>
          <w:sz w:val="24"/>
          <w:szCs w:val="24"/>
        </w:rPr>
        <w:t>тся участникам слушаний (до 15</w:t>
      </w:r>
      <w:r w:rsidRPr="004D27D6">
        <w:rPr>
          <w:sz w:val="24"/>
          <w:szCs w:val="24"/>
        </w:rPr>
        <w:t xml:space="preserve"> минут) в порядке поступления заявок на выступления.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 xml:space="preserve">В зависимости от количества желающих выступить председательствующий может ограничить время выступления любого из выступающих участников слушаний. 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lastRenderedPageBreak/>
        <w:t xml:space="preserve">Все желающие выступить берут слово только с разрешения председательствующего. В любом случае право выступления должно быть предоставлено лицам, заранее уведомившим организаторов слушаний путем отправления письма о намерении выступить. 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 xml:space="preserve"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об их продолжении в другое время. 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4.8. По итогам публичных слушаний принимается протокол, который содержит следующую информацию: дата, время и место проведения публичных слушаний, количество участников публичных слушаний, повестка дня, фамилия, имя, отчество докладчика 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4.9. Протокол публичных слушаний подписывается председательствующим и секретарем публичных слушаний. С протоколом публичных слушаний вправе ознакомиться все заинтересованные лица.</w:t>
      </w:r>
    </w:p>
    <w:p w:rsidR="00D8534A" w:rsidRPr="004D27D6" w:rsidRDefault="00D8534A" w:rsidP="00D8534A">
      <w:pPr>
        <w:pStyle w:val="ConsPlusNormal"/>
        <w:ind w:firstLine="540"/>
        <w:jc w:val="both"/>
        <w:rPr>
          <w:sz w:val="24"/>
          <w:szCs w:val="24"/>
        </w:rPr>
      </w:pPr>
      <w:r w:rsidRPr="004D27D6">
        <w:rPr>
          <w:sz w:val="24"/>
          <w:szCs w:val="24"/>
        </w:rPr>
        <w:t>4.10. Протокол публичных слушаний публикуется организатором публичных</w:t>
      </w:r>
      <w:r w:rsidR="00C17699" w:rsidRPr="004D27D6">
        <w:rPr>
          <w:sz w:val="24"/>
          <w:szCs w:val="24"/>
        </w:rPr>
        <w:t xml:space="preserve"> слушаний в срок не позднее 5 </w:t>
      </w:r>
      <w:r w:rsidRPr="004D27D6">
        <w:rPr>
          <w:sz w:val="24"/>
          <w:szCs w:val="24"/>
        </w:rPr>
        <w:t>дней  со дня их проведения.</w:t>
      </w:r>
    </w:p>
    <w:p w:rsidR="00980717" w:rsidRPr="004D27D6" w:rsidRDefault="00980717" w:rsidP="004874CD">
      <w:pPr>
        <w:pStyle w:val="ConsPlusNormal"/>
        <w:ind w:firstLine="540"/>
        <w:jc w:val="both"/>
        <w:rPr>
          <w:sz w:val="24"/>
          <w:szCs w:val="24"/>
        </w:rPr>
      </w:pPr>
    </w:p>
    <w:sectPr w:rsidR="00980717" w:rsidRPr="004D27D6" w:rsidSect="00D35068">
      <w:pgSz w:w="11907" w:h="16840" w:code="9"/>
      <w:pgMar w:top="851" w:right="851" w:bottom="73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2655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7A15"/>
    <w:rsid w:val="00023771"/>
    <w:rsid w:val="00024055"/>
    <w:rsid w:val="00025123"/>
    <w:rsid w:val="00030D44"/>
    <w:rsid w:val="00032A2B"/>
    <w:rsid w:val="0004581B"/>
    <w:rsid w:val="00047DD0"/>
    <w:rsid w:val="00052AA5"/>
    <w:rsid w:val="0005518B"/>
    <w:rsid w:val="000624E9"/>
    <w:rsid w:val="00074213"/>
    <w:rsid w:val="00074A2D"/>
    <w:rsid w:val="0008297E"/>
    <w:rsid w:val="00083E5B"/>
    <w:rsid w:val="000A2608"/>
    <w:rsid w:val="000A4788"/>
    <w:rsid w:val="000B32A1"/>
    <w:rsid w:val="000B3BEF"/>
    <w:rsid w:val="000C0383"/>
    <w:rsid w:val="000C5339"/>
    <w:rsid w:val="000D6603"/>
    <w:rsid w:val="000E0B23"/>
    <w:rsid w:val="000E75C9"/>
    <w:rsid w:val="00101DD2"/>
    <w:rsid w:val="001148B5"/>
    <w:rsid w:val="001173C7"/>
    <w:rsid w:val="00130DA7"/>
    <w:rsid w:val="00131AC0"/>
    <w:rsid w:val="001449BD"/>
    <w:rsid w:val="00146E0C"/>
    <w:rsid w:val="001604D4"/>
    <w:rsid w:val="001710F4"/>
    <w:rsid w:val="001724ED"/>
    <w:rsid w:val="00185224"/>
    <w:rsid w:val="00185451"/>
    <w:rsid w:val="00187B57"/>
    <w:rsid w:val="001B2A46"/>
    <w:rsid w:val="001B56F1"/>
    <w:rsid w:val="001B6296"/>
    <w:rsid w:val="001B7162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30DAA"/>
    <w:rsid w:val="0023635B"/>
    <w:rsid w:val="00246ECC"/>
    <w:rsid w:val="00250393"/>
    <w:rsid w:val="002671C2"/>
    <w:rsid w:val="00271548"/>
    <w:rsid w:val="00280E0A"/>
    <w:rsid w:val="00292606"/>
    <w:rsid w:val="002A24B8"/>
    <w:rsid w:val="002B04B8"/>
    <w:rsid w:val="002B4A42"/>
    <w:rsid w:val="002C38B0"/>
    <w:rsid w:val="002C6B0C"/>
    <w:rsid w:val="002D68EA"/>
    <w:rsid w:val="002E2CFF"/>
    <w:rsid w:val="002E5224"/>
    <w:rsid w:val="00303CC8"/>
    <w:rsid w:val="003047B6"/>
    <w:rsid w:val="003104DA"/>
    <w:rsid w:val="00311962"/>
    <w:rsid w:val="00312611"/>
    <w:rsid w:val="00343088"/>
    <w:rsid w:val="00346E23"/>
    <w:rsid w:val="003520F4"/>
    <w:rsid w:val="00365F10"/>
    <w:rsid w:val="003674D5"/>
    <w:rsid w:val="0037688A"/>
    <w:rsid w:val="00386975"/>
    <w:rsid w:val="00392FC2"/>
    <w:rsid w:val="00394CB5"/>
    <w:rsid w:val="003C350A"/>
    <w:rsid w:val="003C3F63"/>
    <w:rsid w:val="003D00E2"/>
    <w:rsid w:val="003D0411"/>
    <w:rsid w:val="003D2AA7"/>
    <w:rsid w:val="003D6780"/>
    <w:rsid w:val="003F1D45"/>
    <w:rsid w:val="00401CDE"/>
    <w:rsid w:val="004074F8"/>
    <w:rsid w:val="00412988"/>
    <w:rsid w:val="00413489"/>
    <w:rsid w:val="00415142"/>
    <w:rsid w:val="0042086B"/>
    <w:rsid w:val="004242F6"/>
    <w:rsid w:val="004277D2"/>
    <w:rsid w:val="00435226"/>
    <w:rsid w:val="00445CCF"/>
    <w:rsid w:val="0044658B"/>
    <w:rsid w:val="004602BC"/>
    <w:rsid w:val="00460956"/>
    <w:rsid w:val="00461845"/>
    <w:rsid w:val="004631DC"/>
    <w:rsid w:val="00463953"/>
    <w:rsid w:val="004853F3"/>
    <w:rsid w:val="004874CD"/>
    <w:rsid w:val="00493954"/>
    <w:rsid w:val="004958C3"/>
    <w:rsid w:val="00495D73"/>
    <w:rsid w:val="004A53C8"/>
    <w:rsid w:val="004A6AEE"/>
    <w:rsid w:val="004B4AA7"/>
    <w:rsid w:val="004B6E61"/>
    <w:rsid w:val="004C147A"/>
    <w:rsid w:val="004C349E"/>
    <w:rsid w:val="004C434E"/>
    <w:rsid w:val="004D27D6"/>
    <w:rsid w:val="004E2BD4"/>
    <w:rsid w:val="004E63BD"/>
    <w:rsid w:val="004F26B0"/>
    <w:rsid w:val="00500507"/>
    <w:rsid w:val="005102DB"/>
    <w:rsid w:val="00513442"/>
    <w:rsid w:val="00524629"/>
    <w:rsid w:val="005358BD"/>
    <w:rsid w:val="0054531C"/>
    <w:rsid w:val="005632D8"/>
    <w:rsid w:val="005643A0"/>
    <w:rsid w:val="00570CCF"/>
    <w:rsid w:val="00572F7B"/>
    <w:rsid w:val="0057339B"/>
    <w:rsid w:val="005825B9"/>
    <w:rsid w:val="0059115F"/>
    <w:rsid w:val="005D5672"/>
    <w:rsid w:val="005F6C08"/>
    <w:rsid w:val="005F7CB4"/>
    <w:rsid w:val="00622DF2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90B90"/>
    <w:rsid w:val="006B24B6"/>
    <w:rsid w:val="006C38E5"/>
    <w:rsid w:val="006D06A6"/>
    <w:rsid w:val="006D5DBE"/>
    <w:rsid w:val="006E1AB0"/>
    <w:rsid w:val="006E299B"/>
    <w:rsid w:val="006F0634"/>
    <w:rsid w:val="006F1D6E"/>
    <w:rsid w:val="006F2E66"/>
    <w:rsid w:val="006F4BDE"/>
    <w:rsid w:val="0070037F"/>
    <w:rsid w:val="007063D7"/>
    <w:rsid w:val="0071041F"/>
    <w:rsid w:val="00713CD1"/>
    <w:rsid w:val="007168BD"/>
    <w:rsid w:val="00720F36"/>
    <w:rsid w:val="007216D1"/>
    <w:rsid w:val="00724C08"/>
    <w:rsid w:val="007307D4"/>
    <w:rsid w:val="007339BE"/>
    <w:rsid w:val="00744B0A"/>
    <w:rsid w:val="0075153C"/>
    <w:rsid w:val="00753616"/>
    <w:rsid w:val="00760898"/>
    <w:rsid w:val="007733E1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145DC"/>
    <w:rsid w:val="0083278A"/>
    <w:rsid w:val="00834B54"/>
    <w:rsid w:val="00850037"/>
    <w:rsid w:val="00853B29"/>
    <w:rsid w:val="00855898"/>
    <w:rsid w:val="0086598D"/>
    <w:rsid w:val="00867CF9"/>
    <w:rsid w:val="008737ED"/>
    <w:rsid w:val="00884B9B"/>
    <w:rsid w:val="008904C8"/>
    <w:rsid w:val="00890FA3"/>
    <w:rsid w:val="0089375A"/>
    <w:rsid w:val="008A2A51"/>
    <w:rsid w:val="008A3360"/>
    <w:rsid w:val="008A3A2F"/>
    <w:rsid w:val="008A7A76"/>
    <w:rsid w:val="008C229D"/>
    <w:rsid w:val="008C6974"/>
    <w:rsid w:val="008C7B7E"/>
    <w:rsid w:val="008D7403"/>
    <w:rsid w:val="008E7C94"/>
    <w:rsid w:val="008F0A79"/>
    <w:rsid w:val="008F486C"/>
    <w:rsid w:val="008F6CB6"/>
    <w:rsid w:val="00911C09"/>
    <w:rsid w:val="00912866"/>
    <w:rsid w:val="00917A6D"/>
    <w:rsid w:val="009274A6"/>
    <w:rsid w:val="00927AA6"/>
    <w:rsid w:val="00934C48"/>
    <w:rsid w:val="00940034"/>
    <w:rsid w:val="0094327B"/>
    <w:rsid w:val="00946979"/>
    <w:rsid w:val="00947950"/>
    <w:rsid w:val="00960F03"/>
    <w:rsid w:val="00961EA8"/>
    <w:rsid w:val="00964F95"/>
    <w:rsid w:val="0096727E"/>
    <w:rsid w:val="00972C89"/>
    <w:rsid w:val="0097419A"/>
    <w:rsid w:val="00980717"/>
    <w:rsid w:val="0099544C"/>
    <w:rsid w:val="009A18B1"/>
    <w:rsid w:val="009B1E33"/>
    <w:rsid w:val="009B5BFC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52E"/>
    <w:rsid w:val="00A15608"/>
    <w:rsid w:val="00A17F31"/>
    <w:rsid w:val="00A44761"/>
    <w:rsid w:val="00A47561"/>
    <w:rsid w:val="00A53915"/>
    <w:rsid w:val="00A54C1F"/>
    <w:rsid w:val="00A60BF5"/>
    <w:rsid w:val="00A60D2C"/>
    <w:rsid w:val="00A63C3D"/>
    <w:rsid w:val="00A6573A"/>
    <w:rsid w:val="00A746D5"/>
    <w:rsid w:val="00A906B3"/>
    <w:rsid w:val="00A91D93"/>
    <w:rsid w:val="00A960E0"/>
    <w:rsid w:val="00A9666B"/>
    <w:rsid w:val="00A97C67"/>
    <w:rsid w:val="00AA18A3"/>
    <w:rsid w:val="00AA7C7A"/>
    <w:rsid w:val="00AB1F00"/>
    <w:rsid w:val="00AB244B"/>
    <w:rsid w:val="00AB4EA4"/>
    <w:rsid w:val="00AB5270"/>
    <w:rsid w:val="00AC26B1"/>
    <w:rsid w:val="00AC6DD7"/>
    <w:rsid w:val="00AD3C44"/>
    <w:rsid w:val="00AD6021"/>
    <w:rsid w:val="00AD7BBA"/>
    <w:rsid w:val="00AF090B"/>
    <w:rsid w:val="00AF1CCC"/>
    <w:rsid w:val="00AF2FAB"/>
    <w:rsid w:val="00AF457F"/>
    <w:rsid w:val="00AF63D3"/>
    <w:rsid w:val="00AF728D"/>
    <w:rsid w:val="00B02125"/>
    <w:rsid w:val="00B033E8"/>
    <w:rsid w:val="00B21D00"/>
    <w:rsid w:val="00B34E08"/>
    <w:rsid w:val="00B51C44"/>
    <w:rsid w:val="00B55409"/>
    <w:rsid w:val="00B5563A"/>
    <w:rsid w:val="00B57A3D"/>
    <w:rsid w:val="00B57AC6"/>
    <w:rsid w:val="00B6237B"/>
    <w:rsid w:val="00B64309"/>
    <w:rsid w:val="00B6545E"/>
    <w:rsid w:val="00B7047F"/>
    <w:rsid w:val="00B70933"/>
    <w:rsid w:val="00B71953"/>
    <w:rsid w:val="00B80128"/>
    <w:rsid w:val="00B81269"/>
    <w:rsid w:val="00B82153"/>
    <w:rsid w:val="00BA013A"/>
    <w:rsid w:val="00BA0AF6"/>
    <w:rsid w:val="00BA0BCA"/>
    <w:rsid w:val="00BB3E2F"/>
    <w:rsid w:val="00BB6466"/>
    <w:rsid w:val="00BC00A4"/>
    <w:rsid w:val="00BC3162"/>
    <w:rsid w:val="00BC3213"/>
    <w:rsid w:val="00BD54AD"/>
    <w:rsid w:val="00BE08B8"/>
    <w:rsid w:val="00BE5677"/>
    <w:rsid w:val="00BE5D1D"/>
    <w:rsid w:val="00BE7A34"/>
    <w:rsid w:val="00BF2BC5"/>
    <w:rsid w:val="00BF4D48"/>
    <w:rsid w:val="00C001A4"/>
    <w:rsid w:val="00C11EDA"/>
    <w:rsid w:val="00C13A83"/>
    <w:rsid w:val="00C16861"/>
    <w:rsid w:val="00C16BFA"/>
    <w:rsid w:val="00C174C4"/>
    <w:rsid w:val="00C17699"/>
    <w:rsid w:val="00C219B6"/>
    <w:rsid w:val="00C30086"/>
    <w:rsid w:val="00C37FEC"/>
    <w:rsid w:val="00C41917"/>
    <w:rsid w:val="00C442C1"/>
    <w:rsid w:val="00C51C33"/>
    <w:rsid w:val="00C532BB"/>
    <w:rsid w:val="00C61DF7"/>
    <w:rsid w:val="00C6486D"/>
    <w:rsid w:val="00C66677"/>
    <w:rsid w:val="00C874A1"/>
    <w:rsid w:val="00CA3657"/>
    <w:rsid w:val="00CA6F43"/>
    <w:rsid w:val="00CB1D61"/>
    <w:rsid w:val="00CB3292"/>
    <w:rsid w:val="00CC2B67"/>
    <w:rsid w:val="00CC5EFB"/>
    <w:rsid w:val="00CD1E30"/>
    <w:rsid w:val="00CD3D77"/>
    <w:rsid w:val="00CD6C4F"/>
    <w:rsid w:val="00CE3696"/>
    <w:rsid w:val="00CF089C"/>
    <w:rsid w:val="00CF5C62"/>
    <w:rsid w:val="00D0494B"/>
    <w:rsid w:val="00D05CA5"/>
    <w:rsid w:val="00D06E42"/>
    <w:rsid w:val="00D15BE6"/>
    <w:rsid w:val="00D17ABF"/>
    <w:rsid w:val="00D24FEC"/>
    <w:rsid w:val="00D311CE"/>
    <w:rsid w:val="00D35068"/>
    <w:rsid w:val="00D40A75"/>
    <w:rsid w:val="00D453A1"/>
    <w:rsid w:val="00D660DB"/>
    <w:rsid w:val="00D8391D"/>
    <w:rsid w:val="00D8534A"/>
    <w:rsid w:val="00D87CC9"/>
    <w:rsid w:val="00D9078C"/>
    <w:rsid w:val="00D965DF"/>
    <w:rsid w:val="00D968F7"/>
    <w:rsid w:val="00D972A6"/>
    <w:rsid w:val="00DA0EDF"/>
    <w:rsid w:val="00DA1124"/>
    <w:rsid w:val="00DA4D41"/>
    <w:rsid w:val="00DB522B"/>
    <w:rsid w:val="00DB7302"/>
    <w:rsid w:val="00DB7EAF"/>
    <w:rsid w:val="00DC211F"/>
    <w:rsid w:val="00DC365E"/>
    <w:rsid w:val="00DD4131"/>
    <w:rsid w:val="00DD7064"/>
    <w:rsid w:val="00DD75C2"/>
    <w:rsid w:val="00DE06AD"/>
    <w:rsid w:val="00DE71B2"/>
    <w:rsid w:val="00E0089F"/>
    <w:rsid w:val="00E07723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117D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B4E3B"/>
    <w:rsid w:val="00ED1A7F"/>
    <w:rsid w:val="00ED2DFB"/>
    <w:rsid w:val="00ED343B"/>
    <w:rsid w:val="00EE10FF"/>
    <w:rsid w:val="00EF1E74"/>
    <w:rsid w:val="00EF1F5F"/>
    <w:rsid w:val="00EF6F4E"/>
    <w:rsid w:val="00EF7F21"/>
    <w:rsid w:val="00F21BD2"/>
    <w:rsid w:val="00F30257"/>
    <w:rsid w:val="00F41942"/>
    <w:rsid w:val="00F43A23"/>
    <w:rsid w:val="00F4660C"/>
    <w:rsid w:val="00F51762"/>
    <w:rsid w:val="00F704E8"/>
    <w:rsid w:val="00F70B8E"/>
    <w:rsid w:val="00F74037"/>
    <w:rsid w:val="00F8264C"/>
    <w:rsid w:val="00F835FC"/>
    <w:rsid w:val="00F84D06"/>
    <w:rsid w:val="00F959B3"/>
    <w:rsid w:val="00FB4EF7"/>
    <w:rsid w:val="00FC069C"/>
    <w:rsid w:val="00FC37E0"/>
    <w:rsid w:val="00FD2A2C"/>
    <w:rsid w:val="00FE0097"/>
    <w:rsid w:val="00FE700A"/>
    <w:rsid w:val="00FE70A0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534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rmal (Web)"/>
    <w:basedOn w:val="a"/>
    <w:uiPriority w:val="99"/>
    <w:unhideWhenUsed/>
    <w:rsid w:val="00030D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C50DA-33BE-403F-AA99-6584C454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1172</TotalTime>
  <Pages>6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15291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Admin</cp:lastModifiedBy>
  <cp:revision>37</cp:revision>
  <cp:lastPrinted>2025-09-12T06:04:00Z</cp:lastPrinted>
  <dcterms:created xsi:type="dcterms:W3CDTF">2025-06-02T12:31:00Z</dcterms:created>
  <dcterms:modified xsi:type="dcterms:W3CDTF">2025-09-24T12:13:00Z</dcterms:modified>
</cp:coreProperties>
</file>