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7F4" w:rsidRDefault="00FA17F4" w:rsidP="00FA17F4">
      <w:pPr>
        <w:pStyle w:val="a8"/>
        <w:jc w:val="right"/>
        <w:rPr>
          <w:b/>
          <w:sz w:val="28"/>
          <w:szCs w:val="28"/>
        </w:rPr>
      </w:pPr>
    </w:p>
    <w:p w:rsidR="00F53417" w:rsidRDefault="00F53417" w:rsidP="00F53417">
      <w:pPr>
        <w:pStyle w:val="a8"/>
        <w:jc w:val="center"/>
        <w:rPr>
          <w:b/>
          <w:sz w:val="28"/>
          <w:szCs w:val="28"/>
        </w:rPr>
      </w:pPr>
      <w:r>
        <w:rPr>
          <w:b/>
          <w:sz w:val="28"/>
          <w:szCs w:val="28"/>
        </w:rPr>
        <w:t>СЕЛЬСКАЯ</w:t>
      </w:r>
      <w:r>
        <w:rPr>
          <w:rFonts w:eastAsia="Times New Roman" w:cs="Times New Roman"/>
          <w:b/>
          <w:sz w:val="28"/>
          <w:szCs w:val="28"/>
        </w:rPr>
        <w:t xml:space="preserve"> </w:t>
      </w:r>
      <w:r>
        <w:rPr>
          <w:b/>
          <w:sz w:val="28"/>
          <w:szCs w:val="28"/>
        </w:rPr>
        <w:t>ДУМА</w:t>
      </w:r>
    </w:p>
    <w:p w:rsidR="00F53417" w:rsidRDefault="00F53417" w:rsidP="00F53417">
      <w:pPr>
        <w:pStyle w:val="a8"/>
        <w:jc w:val="center"/>
        <w:rPr>
          <w:rFonts w:eastAsia="Times New Roman" w:cs="Times New Roman"/>
          <w:b/>
          <w:sz w:val="28"/>
          <w:szCs w:val="28"/>
        </w:rPr>
      </w:pPr>
      <w:r>
        <w:rPr>
          <w:b/>
          <w:sz w:val="28"/>
          <w:szCs w:val="28"/>
        </w:rPr>
        <w:t>сельского</w:t>
      </w:r>
      <w:r>
        <w:rPr>
          <w:rFonts w:eastAsia="Times New Roman" w:cs="Times New Roman"/>
          <w:b/>
          <w:sz w:val="28"/>
          <w:szCs w:val="28"/>
        </w:rPr>
        <w:t xml:space="preserve"> </w:t>
      </w:r>
      <w:r>
        <w:rPr>
          <w:b/>
          <w:sz w:val="28"/>
          <w:szCs w:val="28"/>
        </w:rPr>
        <w:t>поселения  «Село Букань»</w:t>
      </w:r>
    </w:p>
    <w:p w:rsidR="00F53417" w:rsidRDefault="00F53417" w:rsidP="00F53417">
      <w:pPr>
        <w:pStyle w:val="a8"/>
        <w:jc w:val="center"/>
        <w:rPr>
          <w:rFonts w:eastAsia="Times New Roman" w:cs="Times New Roman"/>
          <w:b/>
          <w:sz w:val="28"/>
          <w:szCs w:val="28"/>
        </w:rPr>
      </w:pPr>
      <w:r>
        <w:rPr>
          <w:rFonts w:eastAsia="Times New Roman" w:cs="Times New Roman"/>
          <w:b/>
          <w:sz w:val="28"/>
          <w:szCs w:val="28"/>
        </w:rPr>
        <w:t>Людиновского района  Калужской области</w:t>
      </w:r>
    </w:p>
    <w:p w:rsidR="00F53417" w:rsidRDefault="00F53417" w:rsidP="00F53417">
      <w:pPr>
        <w:pStyle w:val="1"/>
        <w:spacing w:after="300"/>
        <w:ind w:firstLine="0"/>
        <w:jc w:val="center"/>
      </w:pPr>
    </w:p>
    <w:p w:rsidR="00F53417" w:rsidRDefault="00F53417" w:rsidP="00F53417">
      <w:pPr>
        <w:jc w:val="center"/>
        <w:rPr>
          <w:b/>
          <w:bCs/>
          <w:color w:val="000000"/>
          <w:sz w:val="28"/>
          <w:szCs w:val="28"/>
        </w:rPr>
      </w:pPr>
      <w:r>
        <w:rPr>
          <w:b/>
          <w:bCs/>
          <w:color w:val="000000"/>
          <w:sz w:val="28"/>
          <w:szCs w:val="28"/>
        </w:rPr>
        <w:t>РЕШЕНИЕ</w:t>
      </w:r>
    </w:p>
    <w:p w:rsidR="00F53417" w:rsidRDefault="00C55851" w:rsidP="00F53417">
      <w:pPr>
        <w:jc w:val="center"/>
        <w:rPr>
          <w:color w:val="000000"/>
          <w:sz w:val="28"/>
          <w:szCs w:val="28"/>
        </w:rPr>
      </w:pPr>
      <w:r>
        <w:rPr>
          <w:b/>
          <w:bCs/>
          <w:color w:val="000000"/>
          <w:sz w:val="28"/>
          <w:szCs w:val="28"/>
        </w:rPr>
        <w:t>от 25.06</w:t>
      </w:r>
      <w:r w:rsidR="00F53417">
        <w:rPr>
          <w:b/>
          <w:bCs/>
          <w:color w:val="000000"/>
          <w:sz w:val="28"/>
          <w:szCs w:val="28"/>
        </w:rPr>
        <w:t>.2024г.                                                     №</w:t>
      </w:r>
      <w:r>
        <w:rPr>
          <w:b/>
          <w:bCs/>
          <w:color w:val="000000"/>
          <w:sz w:val="28"/>
          <w:szCs w:val="28"/>
        </w:rPr>
        <w:t>18</w:t>
      </w:r>
    </w:p>
    <w:p w:rsidR="005238D8" w:rsidRPr="005238D8" w:rsidRDefault="005238D8" w:rsidP="005238D8">
      <w:pPr>
        <w:spacing w:after="0" w:line="240" w:lineRule="auto"/>
        <w:jc w:val="center"/>
        <w:rPr>
          <w:rFonts w:ascii="Times New Roman" w:eastAsia="Times New Roman" w:hAnsi="Times New Roman" w:cs="Times New Roman"/>
          <w:b/>
          <w:bCs/>
          <w:i/>
          <w:kern w:val="2"/>
          <w:sz w:val="27"/>
          <w:szCs w:val="27"/>
          <w:lang w:eastAsia="ru-RU"/>
        </w:rPr>
      </w:pPr>
    </w:p>
    <w:p w:rsidR="005238D8" w:rsidRPr="005238D8" w:rsidRDefault="005238D8" w:rsidP="005238D8">
      <w:pPr>
        <w:spacing w:after="0" w:line="240" w:lineRule="auto"/>
        <w:jc w:val="center"/>
        <w:rPr>
          <w:rFonts w:ascii="Times New Roman" w:eastAsia="Times New Roman" w:hAnsi="Times New Roman" w:cs="Times New Roman"/>
          <w:b/>
          <w:bCs/>
          <w:kern w:val="2"/>
          <w:sz w:val="28"/>
          <w:szCs w:val="28"/>
          <w:lang w:eastAsia="ru-RU"/>
        </w:rPr>
      </w:pPr>
    </w:p>
    <w:p w:rsidR="005238D8" w:rsidRPr="00BD1391" w:rsidRDefault="005238D8" w:rsidP="005238D8">
      <w:pPr>
        <w:spacing w:after="0" w:line="240" w:lineRule="auto"/>
        <w:jc w:val="center"/>
        <w:rPr>
          <w:rFonts w:ascii="Times New Roman" w:eastAsia="Times New Roman" w:hAnsi="Times New Roman" w:cs="Times New Roman"/>
          <w:b/>
          <w:bCs/>
          <w:kern w:val="2"/>
          <w:lang w:eastAsia="ru-RU"/>
        </w:rPr>
      </w:pPr>
      <w:r w:rsidRPr="00BD1391">
        <w:rPr>
          <w:rFonts w:ascii="Times New Roman" w:eastAsia="Times New Roman" w:hAnsi="Times New Roman" w:cs="Times New Roman"/>
          <w:b/>
          <w:bCs/>
          <w:kern w:val="2"/>
          <w:lang w:eastAsia="ru-RU"/>
        </w:rPr>
        <w:t>ОБ УТВЕРЖДЕНИИ ПОЛОЖЕНИЯ ОБ ОРГАНИЗАЦИИ ДЕЯТЕЛЬНОСТИ ОРГАНОВ МЕСТНОГО САМОУПРАВЛЕНИЯ МУНИЦИПАЛЬНОГО ОБРАЗОВАНИЯ</w:t>
      </w:r>
      <w:r w:rsidR="00F53417" w:rsidRPr="00BD1391">
        <w:rPr>
          <w:rFonts w:ascii="Times New Roman" w:eastAsia="Times New Roman" w:hAnsi="Times New Roman" w:cs="Times New Roman"/>
          <w:b/>
          <w:bCs/>
          <w:kern w:val="2"/>
          <w:lang w:eastAsia="ru-RU"/>
        </w:rPr>
        <w:t xml:space="preserve">  СЕЛЬСКОГО ПОСЕЛЕНИЯ «СЕЛО БУКАНЬ»</w:t>
      </w:r>
      <w:r w:rsidRPr="00BD1391">
        <w:rPr>
          <w:rFonts w:ascii="Times New Roman" w:eastAsia="Times New Roman" w:hAnsi="Times New Roman" w:cs="Times New Roman"/>
          <w:b/>
          <w:bCs/>
          <w:kern w:val="2"/>
          <w:lang w:eastAsia="ru-RU"/>
        </w:rPr>
        <w:t xml:space="preserve"> ПО ВЫЯВЛЕНИЮ БЕСХОЗЯЙНЫХ НЕДВИЖИМЫХ ВЕЩЕЙ</w:t>
      </w:r>
    </w:p>
    <w:p w:rsidR="005238D8" w:rsidRPr="00BD1391" w:rsidRDefault="005238D8" w:rsidP="00F53417">
      <w:pPr>
        <w:spacing w:after="0" w:line="240" w:lineRule="auto"/>
        <w:jc w:val="center"/>
        <w:rPr>
          <w:rFonts w:ascii="Times New Roman" w:eastAsia="Times New Roman" w:hAnsi="Times New Roman" w:cs="Times New Roman"/>
          <w:b/>
          <w:bCs/>
          <w:kern w:val="2"/>
          <w:lang w:eastAsia="ru-RU"/>
        </w:rPr>
      </w:pPr>
      <w:r w:rsidRPr="00BD1391">
        <w:rPr>
          <w:rFonts w:ascii="Times New Roman" w:eastAsia="Times New Roman" w:hAnsi="Times New Roman" w:cs="Times New Roman"/>
          <w:b/>
          <w:bCs/>
          <w:kern w:val="2"/>
          <w:lang w:eastAsia="ru-RU"/>
        </w:rPr>
        <w:t xml:space="preserve">И ПРИНЯТИЮ ИХ В МУНИЦИПАЛЬНУЮ СОБСТВЕННОСТЬ МУНИЦИПАЛЬНОГО ОБРАЗОВАНИЯ </w:t>
      </w:r>
      <w:r w:rsidR="00F53417" w:rsidRPr="00BD1391">
        <w:rPr>
          <w:rFonts w:ascii="Times New Roman" w:eastAsia="Times New Roman" w:hAnsi="Times New Roman" w:cs="Times New Roman"/>
          <w:b/>
          <w:bCs/>
          <w:kern w:val="2"/>
          <w:lang w:eastAsia="ru-RU"/>
        </w:rPr>
        <w:t>СЕЛЬСКОГО ПОСЕЛЕНИЯ «СЕЛО БУКАНЬ»</w:t>
      </w:r>
    </w:p>
    <w:p w:rsidR="005238D8" w:rsidRPr="005238D8" w:rsidRDefault="005238D8" w:rsidP="005238D8">
      <w:pPr>
        <w:spacing w:after="0" w:line="240" w:lineRule="auto"/>
        <w:jc w:val="both"/>
        <w:rPr>
          <w:rFonts w:ascii="Times New Roman" w:eastAsia="Times New Roman" w:hAnsi="Times New Roman" w:cs="Times New Roman"/>
          <w:sz w:val="28"/>
          <w:szCs w:val="28"/>
          <w:lang w:eastAsia="ru-RU"/>
        </w:rPr>
      </w:pPr>
    </w:p>
    <w:p w:rsidR="005238D8" w:rsidRPr="005238D8" w:rsidRDefault="005238D8" w:rsidP="005238D8">
      <w:pPr>
        <w:spacing w:after="0" w:line="240" w:lineRule="auto"/>
        <w:ind w:firstLine="709"/>
        <w:jc w:val="both"/>
        <w:rPr>
          <w:rFonts w:ascii="Times New Roman" w:eastAsia="Times New Roman" w:hAnsi="Times New Roman" w:cs="Times New Roman"/>
          <w:sz w:val="27"/>
          <w:szCs w:val="27"/>
          <w:lang w:eastAsia="ru-RU"/>
        </w:rPr>
      </w:pPr>
      <w:r w:rsidRPr="005238D8">
        <w:rPr>
          <w:rFonts w:ascii="Times New Roman" w:eastAsia="Times New Roman" w:hAnsi="Times New Roman" w:cs="Times New Roman"/>
          <w:sz w:val="27"/>
          <w:szCs w:val="27"/>
          <w:lang w:eastAsia="ru-RU"/>
        </w:rPr>
        <w:t xml:space="preserve">В соответствии со статьей 225 Гражданского кодекса Российской Федерации, статьями </w:t>
      </w:r>
      <w:r w:rsidR="00F53417">
        <w:rPr>
          <w:rFonts w:ascii="Times New Roman" w:eastAsia="Times New Roman" w:hAnsi="Times New Roman" w:cs="Times New Roman"/>
          <w:sz w:val="27"/>
          <w:szCs w:val="27"/>
          <w:lang w:eastAsia="ru-RU"/>
        </w:rPr>
        <w:t>8,31</w:t>
      </w:r>
      <w:r w:rsidRPr="005238D8">
        <w:rPr>
          <w:rFonts w:ascii="Times New Roman" w:eastAsia="Times New Roman" w:hAnsi="Times New Roman" w:cs="Times New Roman"/>
          <w:sz w:val="27"/>
          <w:szCs w:val="27"/>
          <w:lang w:eastAsia="ru-RU"/>
        </w:rPr>
        <w:t xml:space="preserve"> Устава</w:t>
      </w:r>
      <w:r w:rsidR="00F53417">
        <w:rPr>
          <w:rFonts w:ascii="Times New Roman" w:eastAsia="Times New Roman" w:hAnsi="Times New Roman" w:cs="Times New Roman"/>
          <w:sz w:val="27"/>
          <w:szCs w:val="27"/>
          <w:lang w:eastAsia="ru-RU"/>
        </w:rPr>
        <w:t xml:space="preserve">  сельского поселения «Село Букань»,Сельская  Дума  сельского поселения  «Село Букань»</w:t>
      </w:r>
      <w:r w:rsidRPr="005238D8">
        <w:rPr>
          <w:rFonts w:ascii="Times New Roman" w:eastAsia="Times New Roman" w:hAnsi="Times New Roman" w:cs="Times New Roman"/>
          <w:sz w:val="27"/>
          <w:szCs w:val="27"/>
          <w:lang w:eastAsia="ru-RU"/>
        </w:rPr>
        <w:t xml:space="preserve"> </w:t>
      </w:r>
      <w:r w:rsidR="00F53417">
        <w:rPr>
          <w:rFonts w:ascii="Times New Roman" w:eastAsia="Times New Roman" w:hAnsi="Times New Roman" w:cs="Times New Roman"/>
          <w:sz w:val="27"/>
          <w:szCs w:val="27"/>
          <w:lang w:eastAsia="ru-RU"/>
        </w:rPr>
        <w:t>РЕШИЛА</w:t>
      </w:r>
      <w:r w:rsidRPr="005238D8">
        <w:rPr>
          <w:rFonts w:ascii="Times New Roman" w:eastAsia="Times New Roman" w:hAnsi="Times New Roman" w:cs="Times New Roman"/>
          <w:sz w:val="27"/>
          <w:szCs w:val="27"/>
          <w:lang w:eastAsia="ru-RU"/>
        </w:rPr>
        <w:t xml:space="preserve">: </w:t>
      </w:r>
    </w:p>
    <w:p w:rsidR="005238D8" w:rsidRPr="005238D8" w:rsidRDefault="005238D8" w:rsidP="005238D8">
      <w:pPr>
        <w:spacing w:after="0" w:line="240" w:lineRule="auto"/>
        <w:ind w:firstLine="709"/>
        <w:jc w:val="both"/>
        <w:rPr>
          <w:rFonts w:ascii="Times New Roman" w:eastAsia="Times New Roman" w:hAnsi="Times New Roman" w:cs="Times New Roman"/>
          <w:b/>
          <w:i/>
          <w:kern w:val="2"/>
          <w:sz w:val="27"/>
          <w:szCs w:val="27"/>
          <w:lang w:eastAsia="ru-RU"/>
        </w:rPr>
      </w:pPr>
      <w:r w:rsidRPr="005238D8">
        <w:rPr>
          <w:rFonts w:ascii="Times New Roman" w:eastAsia="Times New Roman" w:hAnsi="Times New Roman" w:cs="Times New Roman"/>
          <w:sz w:val="27"/>
          <w:szCs w:val="27"/>
          <w:lang w:eastAsia="ru-RU"/>
        </w:rPr>
        <w:t>1. Утвердить прилагаемое Положение об организации деятельности органов местного самоуправления муниципального образования</w:t>
      </w:r>
      <w:r w:rsidR="00F53417">
        <w:rPr>
          <w:rFonts w:ascii="Times New Roman" w:eastAsia="Times New Roman" w:hAnsi="Times New Roman" w:cs="Times New Roman"/>
          <w:sz w:val="27"/>
          <w:szCs w:val="27"/>
          <w:lang w:eastAsia="ru-RU"/>
        </w:rPr>
        <w:t xml:space="preserve">  сельского  поселения  «Село Букань»</w:t>
      </w:r>
      <w:r w:rsidRPr="005238D8">
        <w:rPr>
          <w:rFonts w:ascii="Times New Roman" w:eastAsia="Times New Roman" w:hAnsi="Times New Roman" w:cs="Times New Roman"/>
          <w:sz w:val="27"/>
          <w:szCs w:val="27"/>
          <w:lang w:eastAsia="ru-RU"/>
        </w:rPr>
        <w:t xml:space="preserve"> по выявлению бесхозяйных недвижимых вещей и принятию их в муниципальную </w:t>
      </w:r>
      <w:r w:rsidR="00C55851">
        <w:rPr>
          <w:rFonts w:ascii="Times New Roman" w:eastAsia="Times New Roman" w:hAnsi="Times New Roman" w:cs="Times New Roman"/>
          <w:sz w:val="27"/>
          <w:szCs w:val="27"/>
          <w:lang w:eastAsia="ru-RU"/>
        </w:rPr>
        <w:t xml:space="preserve"> </w:t>
      </w:r>
      <w:r w:rsidRPr="005238D8">
        <w:rPr>
          <w:rFonts w:ascii="Times New Roman" w:eastAsia="Times New Roman" w:hAnsi="Times New Roman" w:cs="Times New Roman"/>
          <w:sz w:val="27"/>
          <w:szCs w:val="27"/>
          <w:lang w:eastAsia="ru-RU"/>
        </w:rPr>
        <w:t>собственность</w:t>
      </w:r>
      <w:r w:rsidR="00C55851">
        <w:rPr>
          <w:rFonts w:ascii="Times New Roman" w:eastAsia="Times New Roman" w:hAnsi="Times New Roman" w:cs="Times New Roman"/>
          <w:sz w:val="27"/>
          <w:szCs w:val="27"/>
          <w:lang w:eastAsia="ru-RU"/>
        </w:rPr>
        <w:t xml:space="preserve"> </w:t>
      </w:r>
      <w:r w:rsidRPr="005238D8">
        <w:rPr>
          <w:rFonts w:ascii="Times New Roman" w:eastAsia="Times New Roman" w:hAnsi="Times New Roman" w:cs="Times New Roman"/>
          <w:sz w:val="27"/>
          <w:szCs w:val="27"/>
          <w:lang w:eastAsia="ru-RU"/>
        </w:rPr>
        <w:t xml:space="preserve">муниципального образования </w:t>
      </w:r>
    </w:p>
    <w:p w:rsidR="005238D8" w:rsidRPr="005238D8" w:rsidRDefault="005238D8" w:rsidP="005238D8">
      <w:pPr>
        <w:spacing w:after="0" w:line="240" w:lineRule="auto"/>
        <w:ind w:firstLine="709"/>
        <w:jc w:val="both"/>
        <w:rPr>
          <w:rFonts w:ascii="Times New Roman" w:eastAsia="Times New Roman" w:hAnsi="Times New Roman" w:cs="Times New Roman"/>
          <w:b/>
          <w:i/>
          <w:kern w:val="2"/>
          <w:sz w:val="27"/>
          <w:szCs w:val="27"/>
          <w:lang w:eastAsia="ru-RU"/>
        </w:rPr>
      </w:pPr>
      <w:r w:rsidRPr="005238D8">
        <w:rPr>
          <w:rFonts w:ascii="Times New Roman" w:eastAsia="Times New Roman" w:hAnsi="Times New Roman" w:cs="Times New Roman"/>
          <w:sz w:val="27"/>
          <w:szCs w:val="27"/>
          <w:lang w:eastAsia="ru-RU"/>
        </w:rPr>
        <w:t>2. Настоящее решение вступает в силу после дня его официального опубликования.</w:t>
      </w:r>
    </w:p>
    <w:p w:rsidR="005238D8" w:rsidRPr="005238D8" w:rsidRDefault="005238D8" w:rsidP="005238D8">
      <w:pPr>
        <w:spacing w:after="0" w:line="240" w:lineRule="auto"/>
        <w:ind w:firstLine="540"/>
        <w:jc w:val="both"/>
        <w:rPr>
          <w:rFonts w:ascii="Times New Roman" w:eastAsia="Times New Roman" w:hAnsi="Times New Roman" w:cs="Times New Roman"/>
          <w:kern w:val="2"/>
          <w:sz w:val="28"/>
          <w:szCs w:val="28"/>
          <w:lang w:eastAsia="ru-RU"/>
        </w:rPr>
      </w:pPr>
    </w:p>
    <w:tbl>
      <w:tblPr>
        <w:tblW w:w="9498" w:type="dxa"/>
        <w:tblLayout w:type="fixed"/>
        <w:tblLook w:val="04A0"/>
      </w:tblPr>
      <w:tblGrid>
        <w:gridCol w:w="5071"/>
        <w:gridCol w:w="4427"/>
      </w:tblGrid>
      <w:tr w:rsidR="005238D8" w:rsidRPr="005238D8" w:rsidTr="00B10147">
        <w:tc>
          <w:tcPr>
            <w:tcW w:w="5071" w:type="dxa"/>
          </w:tcPr>
          <w:p w:rsidR="005238D8" w:rsidRPr="00BD1391" w:rsidRDefault="00B10147" w:rsidP="005238D8">
            <w:pPr>
              <w:widowControl w:val="0"/>
              <w:spacing w:after="0" w:line="240" w:lineRule="auto"/>
              <w:jc w:val="both"/>
              <w:rPr>
                <w:rFonts w:ascii="Times New Roman" w:eastAsia="Times New Roman" w:hAnsi="Times New Roman" w:cs="Times New Roman"/>
                <w:kern w:val="2"/>
                <w:sz w:val="24"/>
                <w:szCs w:val="24"/>
                <w:lang w:eastAsia="ru-RU"/>
              </w:rPr>
            </w:pPr>
            <w:r w:rsidRPr="00BD1391">
              <w:rPr>
                <w:rFonts w:ascii="Times New Roman" w:eastAsia="Times New Roman" w:hAnsi="Times New Roman" w:cs="Times New Roman"/>
                <w:kern w:val="2"/>
                <w:sz w:val="24"/>
                <w:szCs w:val="24"/>
                <w:lang w:eastAsia="ru-RU"/>
              </w:rPr>
              <w:t xml:space="preserve">Глава сельского поселения </w:t>
            </w:r>
          </w:p>
          <w:p w:rsidR="00B10147" w:rsidRPr="005238D8" w:rsidRDefault="00B10147" w:rsidP="005238D8">
            <w:pPr>
              <w:widowControl w:val="0"/>
              <w:spacing w:after="0" w:line="240" w:lineRule="auto"/>
              <w:jc w:val="both"/>
              <w:rPr>
                <w:rFonts w:ascii="Times New Roman" w:eastAsia="Times New Roman" w:hAnsi="Times New Roman" w:cs="Times New Roman"/>
                <w:kern w:val="2"/>
                <w:sz w:val="20"/>
                <w:szCs w:val="20"/>
                <w:lang w:eastAsia="ru-RU"/>
              </w:rPr>
            </w:pPr>
            <w:r w:rsidRPr="00BD1391">
              <w:rPr>
                <w:rFonts w:ascii="Times New Roman" w:eastAsia="Times New Roman" w:hAnsi="Times New Roman" w:cs="Times New Roman"/>
                <w:kern w:val="2"/>
                <w:sz w:val="24"/>
                <w:szCs w:val="24"/>
                <w:lang w:eastAsia="ru-RU"/>
              </w:rPr>
              <w:t>«Село Букань»</w:t>
            </w:r>
          </w:p>
        </w:tc>
        <w:tc>
          <w:tcPr>
            <w:tcW w:w="4427" w:type="dxa"/>
          </w:tcPr>
          <w:p w:rsidR="005238D8" w:rsidRPr="00BD1391" w:rsidRDefault="00B10147" w:rsidP="005238D8">
            <w:pPr>
              <w:widowControl w:val="0"/>
              <w:spacing w:after="0" w:line="240" w:lineRule="auto"/>
              <w:jc w:val="both"/>
              <w:rPr>
                <w:rFonts w:ascii="Times New Roman" w:eastAsia="Times New Roman" w:hAnsi="Times New Roman" w:cs="Times New Roman"/>
                <w:kern w:val="2"/>
                <w:sz w:val="24"/>
                <w:szCs w:val="24"/>
                <w:lang w:eastAsia="ru-RU"/>
              </w:rPr>
            </w:pPr>
            <w:r w:rsidRPr="00BD1391">
              <w:rPr>
                <w:rFonts w:ascii="Times New Roman" w:eastAsia="Times New Roman" w:hAnsi="Times New Roman" w:cs="Times New Roman"/>
                <w:kern w:val="2"/>
                <w:sz w:val="24"/>
                <w:szCs w:val="24"/>
                <w:lang w:eastAsia="ru-RU"/>
              </w:rPr>
              <w:t>Терехов В.В.</w:t>
            </w:r>
          </w:p>
          <w:p w:rsidR="005238D8" w:rsidRPr="005238D8" w:rsidRDefault="005238D8" w:rsidP="005238D8">
            <w:pPr>
              <w:widowControl w:val="0"/>
              <w:spacing w:after="0" w:line="240" w:lineRule="auto"/>
              <w:jc w:val="both"/>
              <w:rPr>
                <w:rFonts w:ascii="Times New Roman" w:eastAsia="Times New Roman" w:hAnsi="Times New Roman" w:cs="Times New Roman"/>
                <w:kern w:val="2"/>
                <w:sz w:val="28"/>
                <w:szCs w:val="28"/>
                <w:lang w:eastAsia="ru-RU"/>
              </w:rPr>
            </w:pPr>
          </w:p>
        </w:tc>
      </w:tr>
    </w:tbl>
    <w:p w:rsidR="005238D8" w:rsidRPr="005238D8" w:rsidRDefault="005238D8" w:rsidP="005238D8">
      <w:pPr>
        <w:spacing w:after="0" w:line="240" w:lineRule="auto"/>
        <w:rPr>
          <w:rFonts w:ascii="Times New Roman" w:eastAsia="Times New Roman" w:hAnsi="Times New Roman" w:cs="Times New Roman"/>
          <w:sz w:val="24"/>
          <w:szCs w:val="24"/>
          <w:lang w:eastAsia="ru-RU"/>
        </w:rPr>
        <w:sectPr w:rsidR="005238D8" w:rsidRPr="005238D8" w:rsidSect="00F01098">
          <w:headerReference w:type="default" r:id="rId6"/>
          <w:pgSz w:w="11906" w:h="16838"/>
          <w:pgMar w:top="1134" w:right="567" w:bottom="1134" w:left="1418" w:header="0" w:footer="0" w:gutter="0"/>
          <w:cols w:space="720"/>
          <w:formProt w:val="0"/>
          <w:titlePg/>
          <w:docGrid w:linePitch="360" w:charSpace="4096"/>
        </w:sectPr>
      </w:pPr>
    </w:p>
    <w:tbl>
      <w:tblPr>
        <w:tblW w:w="5067" w:type="dxa"/>
        <w:jc w:val="right"/>
        <w:tblInd w:w="-850" w:type="dxa"/>
        <w:tblLayout w:type="fixed"/>
        <w:tblLook w:val="00A0"/>
      </w:tblPr>
      <w:tblGrid>
        <w:gridCol w:w="5067"/>
      </w:tblGrid>
      <w:tr w:rsidR="005238D8" w:rsidRPr="005238D8" w:rsidTr="00C55851">
        <w:trPr>
          <w:jc w:val="right"/>
        </w:trPr>
        <w:tc>
          <w:tcPr>
            <w:tcW w:w="5067" w:type="dxa"/>
          </w:tcPr>
          <w:p w:rsidR="005238D8" w:rsidRPr="005238D8" w:rsidRDefault="005238D8" w:rsidP="005238D8">
            <w:pPr>
              <w:widowControl w:val="0"/>
              <w:spacing w:after="0" w:line="240" w:lineRule="auto"/>
              <w:rPr>
                <w:rFonts w:ascii="Times New Roman" w:eastAsia="Times New Roman" w:hAnsi="Times New Roman" w:cs="Times New Roman"/>
                <w:kern w:val="2"/>
                <w:sz w:val="28"/>
                <w:szCs w:val="28"/>
                <w:lang w:eastAsia="ru-RU"/>
              </w:rPr>
            </w:pPr>
            <w:r w:rsidRPr="005238D8">
              <w:rPr>
                <w:rFonts w:ascii="Times New Roman" w:eastAsia="Times New Roman" w:hAnsi="Times New Roman" w:cs="Times New Roman"/>
                <w:kern w:val="2"/>
                <w:sz w:val="28"/>
                <w:szCs w:val="28"/>
                <w:lang w:eastAsia="ru-RU"/>
              </w:rPr>
              <w:lastRenderedPageBreak/>
              <w:t>УТВЕРЖДЕНО</w:t>
            </w:r>
          </w:p>
          <w:p w:rsidR="005238D8" w:rsidRPr="005238D8" w:rsidRDefault="005238D8" w:rsidP="00C55851">
            <w:pPr>
              <w:widowControl w:val="0"/>
              <w:spacing w:after="0" w:line="240" w:lineRule="auto"/>
              <w:rPr>
                <w:rFonts w:ascii="Times New Roman" w:eastAsia="Times New Roman" w:hAnsi="Times New Roman" w:cs="Times New Roman"/>
                <w:sz w:val="28"/>
                <w:szCs w:val="28"/>
                <w:lang w:eastAsia="ru-RU"/>
              </w:rPr>
            </w:pPr>
            <w:r w:rsidRPr="005238D8">
              <w:rPr>
                <w:rFonts w:ascii="Times New Roman" w:eastAsia="Times New Roman" w:hAnsi="Times New Roman" w:cs="Times New Roman"/>
                <w:kern w:val="2"/>
                <w:sz w:val="28"/>
                <w:szCs w:val="28"/>
                <w:lang w:eastAsia="ru-RU"/>
              </w:rPr>
              <w:t xml:space="preserve">решением </w:t>
            </w:r>
            <w:r w:rsidR="00B10147">
              <w:rPr>
                <w:rFonts w:ascii="Times New Roman" w:eastAsia="Times New Roman" w:hAnsi="Times New Roman" w:cs="Times New Roman"/>
                <w:kern w:val="2"/>
                <w:sz w:val="28"/>
                <w:szCs w:val="28"/>
                <w:lang w:eastAsia="ru-RU"/>
              </w:rPr>
              <w:t xml:space="preserve">   сельского поселения «Село Букань»</w:t>
            </w:r>
            <w:r w:rsidR="00C55851">
              <w:rPr>
                <w:rFonts w:ascii="Times New Roman" w:eastAsia="Times New Roman" w:hAnsi="Times New Roman" w:cs="Times New Roman"/>
                <w:kern w:val="2"/>
                <w:sz w:val="28"/>
                <w:szCs w:val="28"/>
                <w:lang w:eastAsia="ru-RU"/>
              </w:rPr>
              <w:t xml:space="preserve"> «25»  июня </w:t>
            </w:r>
            <w:r w:rsidR="00BD1391">
              <w:rPr>
                <w:rFonts w:ascii="Times New Roman" w:eastAsia="Times New Roman" w:hAnsi="Times New Roman" w:cs="Times New Roman"/>
                <w:kern w:val="2"/>
                <w:sz w:val="28"/>
                <w:szCs w:val="28"/>
                <w:lang w:eastAsia="ru-RU"/>
              </w:rPr>
              <w:t>2024</w:t>
            </w:r>
            <w:r w:rsidRPr="005238D8">
              <w:rPr>
                <w:rFonts w:ascii="Times New Roman" w:eastAsia="Times New Roman" w:hAnsi="Times New Roman" w:cs="Times New Roman"/>
                <w:kern w:val="2"/>
                <w:sz w:val="28"/>
                <w:szCs w:val="28"/>
                <w:lang w:eastAsia="ru-RU"/>
              </w:rPr>
              <w:t xml:space="preserve"> г.</w:t>
            </w:r>
            <w:r w:rsidR="00C55851">
              <w:rPr>
                <w:rFonts w:ascii="Times New Roman" w:eastAsia="Times New Roman" w:hAnsi="Times New Roman" w:cs="Times New Roman"/>
                <w:kern w:val="2"/>
                <w:sz w:val="28"/>
                <w:szCs w:val="28"/>
                <w:lang w:eastAsia="ru-RU"/>
              </w:rPr>
              <w:t>№</w:t>
            </w:r>
            <w:r w:rsidRPr="005238D8">
              <w:rPr>
                <w:rFonts w:ascii="Times New Roman" w:eastAsia="Times New Roman" w:hAnsi="Times New Roman" w:cs="Times New Roman"/>
                <w:kern w:val="2"/>
                <w:sz w:val="28"/>
                <w:szCs w:val="28"/>
                <w:lang w:eastAsia="ru-RU"/>
              </w:rPr>
              <w:t xml:space="preserve"> </w:t>
            </w:r>
            <w:r w:rsidR="00C55851">
              <w:rPr>
                <w:rFonts w:ascii="Times New Roman" w:eastAsia="Times New Roman" w:hAnsi="Times New Roman" w:cs="Times New Roman"/>
                <w:kern w:val="2"/>
                <w:sz w:val="28"/>
                <w:szCs w:val="28"/>
                <w:lang w:eastAsia="ru-RU"/>
              </w:rPr>
              <w:t>18</w:t>
            </w:r>
            <w:r w:rsidRPr="005238D8">
              <w:rPr>
                <w:rFonts w:ascii="Times New Roman" w:eastAsia="Times New Roman" w:hAnsi="Times New Roman" w:cs="Times New Roman"/>
                <w:kern w:val="2"/>
                <w:sz w:val="28"/>
                <w:szCs w:val="28"/>
                <w:lang w:eastAsia="ru-RU"/>
              </w:rPr>
              <w:t>___</w:t>
            </w:r>
          </w:p>
        </w:tc>
      </w:tr>
    </w:tbl>
    <w:p w:rsidR="005238D8" w:rsidRPr="005238D8" w:rsidRDefault="005238D8" w:rsidP="005238D8">
      <w:pPr>
        <w:keepNext/>
        <w:spacing w:after="0" w:line="240" w:lineRule="auto"/>
        <w:jc w:val="center"/>
        <w:rPr>
          <w:rFonts w:ascii="Times New Roman" w:eastAsia="Times New Roman" w:hAnsi="Times New Roman" w:cs="Times New Roman"/>
          <w:b/>
          <w:sz w:val="28"/>
          <w:szCs w:val="28"/>
          <w:lang w:eastAsia="ru-RU"/>
        </w:rPr>
      </w:pPr>
    </w:p>
    <w:p w:rsidR="005238D8" w:rsidRPr="005238D8" w:rsidRDefault="005238D8" w:rsidP="005238D8">
      <w:pPr>
        <w:keepNext/>
        <w:spacing w:after="0" w:line="240" w:lineRule="auto"/>
        <w:jc w:val="center"/>
        <w:rPr>
          <w:rFonts w:ascii="Times New Roman" w:eastAsia="Times New Roman" w:hAnsi="Times New Roman" w:cs="Times New Roman"/>
          <w:b/>
          <w:sz w:val="28"/>
          <w:szCs w:val="28"/>
          <w:lang w:eastAsia="ru-RU"/>
        </w:rPr>
      </w:pPr>
    </w:p>
    <w:p w:rsidR="005238D8" w:rsidRPr="005238D8" w:rsidRDefault="005238D8" w:rsidP="005238D8">
      <w:pPr>
        <w:spacing w:after="0" w:line="240" w:lineRule="auto"/>
        <w:jc w:val="center"/>
        <w:rPr>
          <w:rFonts w:ascii="Times New Roman" w:eastAsia="Times New Roman" w:hAnsi="Times New Roman" w:cs="Times New Roman"/>
          <w:b/>
          <w:bCs/>
          <w:kern w:val="2"/>
          <w:sz w:val="28"/>
          <w:szCs w:val="28"/>
          <w:lang w:eastAsia="ru-RU"/>
        </w:rPr>
      </w:pPr>
      <w:r w:rsidRPr="005238D8">
        <w:rPr>
          <w:rFonts w:ascii="Times New Roman" w:eastAsia="Times New Roman" w:hAnsi="Times New Roman" w:cs="Times New Roman"/>
          <w:b/>
          <w:bCs/>
          <w:kern w:val="2"/>
          <w:sz w:val="28"/>
          <w:szCs w:val="28"/>
          <w:lang w:eastAsia="ru-RU"/>
        </w:rPr>
        <w:t>ПОЛОЖЕНИЕ</w:t>
      </w:r>
    </w:p>
    <w:p w:rsidR="005238D8" w:rsidRPr="00BD1391" w:rsidRDefault="005238D8" w:rsidP="005238D8">
      <w:pPr>
        <w:spacing w:after="0" w:line="240" w:lineRule="auto"/>
        <w:jc w:val="center"/>
        <w:rPr>
          <w:rFonts w:ascii="Times New Roman" w:eastAsia="Times New Roman" w:hAnsi="Times New Roman" w:cs="Times New Roman"/>
          <w:b/>
          <w:bCs/>
          <w:kern w:val="2"/>
          <w:sz w:val="24"/>
          <w:szCs w:val="24"/>
          <w:lang w:eastAsia="ru-RU"/>
        </w:rPr>
      </w:pPr>
      <w:r w:rsidRPr="00BD1391">
        <w:rPr>
          <w:rFonts w:ascii="Times New Roman" w:eastAsia="Times New Roman" w:hAnsi="Times New Roman" w:cs="Times New Roman"/>
          <w:b/>
          <w:bCs/>
          <w:kern w:val="2"/>
          <w:sz w:val="24"/>
          <w:szCs w:val="24"/>
          <w:lang w:eastAsia="ru-RU"/>
        </w:rPr>
        <w:t xml:space="preserve">ОБ ОРГАНИЗАЦИИ ДЕЯТЕЛЬНОСТИ ОРГАНОВ МЕСТНОГО САМОУПРАВЛЕНИЯ </w:t>
      </w:r>
      <w:r w:rsidR="00BD1391" w:rsidRPr="00BD1391">
        <w:rPr>
          <w:rFonts w:ascii="Times New Roman" w:eastAsia="Times New Roman" w:hAnsi="Times New Roman" w:cs="Times New Roman"/>
          <w:b/>
          <w:bCs/>
          <w:kern w:val="2"/>
          <w:sz w:val="24"/>
          <w:szCs w:val="24"/>
          <w:lang w:eastAsia="ru-RU"/>
        </w:rPr>
        <w:t>СЕЛЬСКОГО ПОСЕЛЕНИЯ «СЕЛО БУКАНЬ»</w:t>
      </w:r>
      <w:r w:rsidRPr="00BD1391">
        <w:rPr>
          <w:rFonts w:ascii="Times New Roman" w:eastAsia="Times New Roman" w:hAnsi="Times New Roman" w:cs="Times New Roman"/>
          <w:b/>
          <w:bCs/>
          <w:kern w:val="2"/>
          <w:sz w:val="24"/>
          <w:szCs w:val="24"/>
          <w:lang w:eastAsia="ru-RU"/>
        </w:rPr>
        <w:t xml:space="preserve">ПО ВЫЯВЛЕНИЮ БЕСХОЗЯЙНЫХ НЕДВИЖИМЫХ ВЕЩЕЙИ ПРИНЯТИЮ ИХ В МУНИЦИПАЛЬНУЮ СОБСТВЕННОСТЬ </w:t>
      </w:r>
      <w:r w:rsidR="00BD1391" w:rsidRPr="00BD1391">
        <w:rPr>
          <w:rFonts w:ascii="Times New Roman" w:eastAsia="Times New Roman" w:hAnsi="Times New Roman" w:cs="Times New Roman"/>
          <w:b/>
          <w:bCs/>
          <w:kern w:val="2"/>
          <w:sz w:val="24"/>
          <w:szCs w:val="24"/>
          <w:lang w:eastAsia="ru-RU"/>
        </w:rPr>
        <w:t>СЕЛЬСКОГО ПОСЕЛЕНИЯ «СЕЛО БУКАНЬ»</w:t>
      </w:r>
    </w:p>
    <w:p w:rsidR="005238D8" w:rsidRPr="005238D8" w:rsidRDefault="005238D8" w:rsidP="005238D8">
      <w:pPr>
        <w:keepNext/>
        <w:spacing w:after="0" w:line="240" w:lineRule="auto"/>
        <w:jc w:val="center"/>
        <w:rPr>
          <w:rFonts w:ascii="Times New Roman" w:eastAsia="Times New Roman" w:hAnsi="Times New Roman" w:cs="Times New Roman"/>
          <w:b/>
          <w:bCs/>
          <w:sz w:val="28"/>
          <w:szCs w:val="28"/>
          <w:lang w:eastAsia="ru-RU"/>
        </w:rPr>
      </w:pPr>
    </w:p>
    <w:p w:rsidR="005238D8" w:rsidRPr="005238D8" w:rsidRDefault="005238D8" w:rsidP="005238D8">
      <w:pPr>
        <w:spacing w:after="0" w:line="240" w:lineRule="auto"/>
        <w:ind w:firstLine="709"/>
        <w:jc w:val="both"/>
        <w:rPr>
          <w:rFonts w:ascii="Times New Roman" w:eastAsia="Times New Roman" w:hAnsi="Times New Roman" w:cs="Times New Roman"/>
          <w:kern w:val="2"/>
          <w:sz w:val="28"/>
          <w:szCs w:val="28"/>
          <w:lang w:eastAsia="ru-RU"/>
        </w:rPr>
      </w:pPr>
      <w:r w:rsidRPr="005238D8">
        <w:rPr>
          <w:rFonts w:ascii="Times New Roman" w:eastAsia="Times New Roman" w:hAnsi="Times New Roman" w:cs="Times New Roman"/>
          <w:bCs/>
          <w:sz w:val="28"/>
          <w:szCs w:val="28"/>
          <w:lang w:eastAsia="ru-RU"/>
        </w:rPr>
        <w:t xml:space="preserve">1. Настоящее Положение регулирует общественные отношения в сфере организации деятельности органов местного самоуправления </w:t>
      </w:r>
      <w:r w:rsidRPr="005238D8">
        <w:rPr>
          <w:rFonts w:ascii="Times New Roman" w:eastAsia="Times New Roman" w:hAnsi="Times New Roman" w:cs="Times New Roman"/>
          <w:sz w:val="28"/>
          <w:szCs w:val="28"/>
          <w:lang w:eastAsia="ru-RU"/>
        </w:rPr>
        <w:t xml:space="preserve">муниципального образования </w:t>
      </w:r>
      <w:r w:rsidR="00BD1391">
        <w:rPr>
          <w:rFonts w:ascii="Times New Roman" w:eastAsia="Times New Roman" w:hAnsi="Times New Roman" w:cs="Times New Roman"/>
          <w:sz w:val="28"/>
          <w:szCs w:val="28"/>
          <w:lang w:eastAsia="ru-RU"/>
        </w:rPr>
        <w:t>сельского поселения  «Село Букань</w:t>
      </w:r>
      <w:r w:rsidR="00FA17F4">
        <w:rPr>
          <w:rFonts w:ascii="Times New Roman" w:eastAsia="Times New Roman" w:hAnsi="Times New Roman" w:cs="Times New Roman"/>
          <w:sz w:val="28"/>
          <w:szCs w:val="28"/>
          <w:lang w:eastAsia="ru-RU"/>
        </w:rPr>
        <w:t>»</w:t>
      </w:r>
      <w:r w:rsidRPr="005238D8">
        <w:rPr>
          <w:rFonts w:ascii="Times New Roman" w:eastAsia="Times New Roman" w:hAnsi="Times New Roman" w:cs="Times New Roman"/>
          <w:i/>
          <w:kern w:val="2"/>
          <w:sz w:val="28"/>
          <w:szCs w:val="28"/>
          <w:lang w:eastAsia="ru-RU"/>
        </w:rPr>
        <w:t xml:space="preserve"> </w:t>
      </w:r>
      <w:r w:rsidRPr="005238D8">
        <w:rPr>
          <w:rFonts w:ascii="Times New Roman" w:eastAsia="Times New Roman" w:hAnsi="Times New Roman" w:cs="Times New Roman"/>
          <w:kern w:val="2"/>
          <w:sz w:val="28"/>
          <w:szCs w:val="28"/>
          <w:lang w:eastAsia="ru-RU"/>
        </w:rPr>
        <w:t xml:space="preserve">(далее – муниципальное образование) </w:t>
      </w:r>
      <w:r w:rsidRPr="005238D8">
        <w:rPr>
          <w:rFonts w:ascii="Times New Roman" w:eastAsia="Times New Roman" w:hAnsi="Times New Roman" w:cs="Times New Roman"/>
          <w:bCs/>
          <w:sz w:val="28"/>
          <w:szCs w:val="28"/>
          <w:lang w:eastAsia="ru-RU"/>
        </w:rPr>
        <w:t xml:space="preserve">по </w:t>
      </w:r>
      <w:r w:rsidRPr="005238D8">
        <w:rPr>
          <w:rFonts w:ascii="Times New Roman" w:eastAsia="Times New Roman" w:hAnsi="Times New Roman" w:cs="Times New Roman"/>
          <w:sz w:val="28"/>
          <w:szCs w:val="28"/>
          <w:lang w:eastAsia="ru-RU"/>
        </w:rPr>
        <w:t>выявлению бесхозяйных недвижимых вещей, находящихся на территории муниципального образования (далее – бесхозяйная недвижимая вещь), принятию бесхозяйных недвижимых вещей в муниципальную собственность муниципального образования</w:t>
      </w:r>
      <w:r w:rsidRPr="005238D8">
        <w:rPr>
          <w:rFonts w:ascii="Times New Roman" w:eastAsia="Times New Roman" w:hAnsi="Times New Roman" w:cs="Times New Roman"/>
          <w:kern w:val="2"/>
          <w:sz w:val="28"/>
          <w:szCs w:val="28"/>
          <w:lang w:eastAsia="ru-RU"/>
        </w:rPr>
        <w:t>.</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отказался.</w:t>
      </w:r>
    </w:p>
    <w:p w:rsidR="00F56242" w:rsidRDefault="005238D8" w:rsidP="00F56242">
      <w:pPr>
        <w:ind w:firstLine="709"/>
        <w:rPr>
          <w:rFonts w:ascii="Times New Roman" w:hAnsi="Times New Roman" w:cs="Times New Roman"/>
          <w:sz w:val="28"/>
          <w:szCs w:val="28"/>
        </w:rPr>
      </w:pPr>
      <w:r w:rsidRPr="005238D8">
        <w:rPr>
          <w:rFonts w:ascii="Times New Roman" w:eastAsia="Times New Roman" w:hAnsi="Times New Roman" w:cs="Times New Roman"/>
          <w:sz w:val="28"/>
          <w:szCs w:val="28"/>
          <w:lang w:eastAsia="ru-RU"/>
        </w:rPr>
        <w:t>3. Осуществление действий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муниципального образования осуществляет администрация муниципального образования (далее – уполномоченный орган)</w:t>
      </w:r>
      <w:r w:rsidRPr="005238D8">
        <w:rPr>
          <w:rFonts w:ascii="Times New Roman" w:eastAsia="Times New Roman" w:hAnsi="Times New Roman" w:cs="Times New Roman"/>
          <w:sz w:val="28"/>
          <w:szCs w:val="28"/>
          <w:vertAlign w:val="superscript"/>
          <w:lang w:eastAsia="ru-RU"/>
        </w:rPr>
        <w:footnoteReference w:id="2"/>
      </w:r>
      <w:r w:rsidRPr="005238D8">
        <w:rPr>
          <w:rFonts w:ascii="Times New Roman" w:eastAsia="Times New Roman" w:hAnsi="Times New Roman" w:cs="Times New Roman"/>
          <w:sz w:val="28"/>
          <w:szCs w:val="28"/>
          <w:lang w:eastAsia="ru-RU"/>
        </w:rPr>
        <w:t>.</w:t>
      </w:r>
      <w:r w:rsidR="00F56242" w:rsidRPr="00F56242">
        <w:rPr>
          <w:rFonts w:ascii="Times New Roman" w:hAnsi="Times New Roman" w:cs="Times New Roman"/>
          <w:sz w:val="28"/>
          <w:szCs w:val="28"/>
        </w:rPr>
        <w:t xml:space="preserve"> </w:t>
      </w:r>
    </w:p>
    <w:p w:rsidR="005238D8" w:rsidRPr="005238D8" w:rsidRDefault="005238D8" w:rsidP="005238D8">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5238D8">
        <w:rPr>
          <w:rFonts w:ascii="Times New Roman" w:eastAsia="Times New Roman" w:hAnsi="Times New Roman" w:cs="Times New Roman"/>
          <w:sz w:val="28"/>
          <w:szCs w:val="28"/>
          <w:lang w:eastAsia="ru-RU"/>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1) от федеральных органов государственной власти Российской Федерации, органов го</w:t>
      </w:r>
      <w:r w:rsidR="00F56242">
        <w:rPr>
          <w:rFonts w:ascii="Times New Roman" w:eastAsia="Times New Roman" w:hAnsi="Times New Roman" w:cs="Times New Roman"/>
          <w:sz w:val="28"/>
          <w:szCs w:val="28"/>
          <w:lang w:eastAsia="ru-RU"/>
        </w:rPr>
        <w:t xml:space="preserve">сударственной власти Калужской </w:t>
      </w:r>
      <w:r w:rsidRPr="005238D8">
        <w:rPr>
          <w:rFonts w:ascii="Times New Roman" w:eastAsia="Times New Roman" w:hAnsi="Times New Roman" w:cs="Times New Roman"/>
          <w:sz w:val="28"/>
          <w:szCs w:val="28"/>
          <w:lang w:eastAsia="ru-RU"/>
        </w:rPr>
        <w:t xml:space="preserve"> области, органов местного самоуправления муниц</w:t>
      </w:r>
      <w:r w:rsidR="00F56242">
        <w:rPr>
          <w:rFonts w:ascii="Times New Roman" w:eastAsia="Times New Roman" w:hAnsi="Times New Roman" w:cs="Times New Roman"/>
          <w:sz w:val="28"/>
          <w:szCs w:val="28"/>
          <w:lang w:eastAsia="ru-RU"/>
        </w:rPr>
        <w:t xml:space="preserve">ипальных образований Калужской </w:t>
      </w:r>
      <w:r w:rsidRPr="005238D8">
        <w:rPr>
          <w:rFonts w:ascii="Times New Roman" w:eastAsia="Times New Roman" w:hAnsi="Times New Roman" w:cs="Times New Roman"/>
          <w:sz w:val="28"/>
          <w:szCs w:val="28"/>
          <w:lang w:eastAsia="ru-RU"/>
        </w:rPr>
        <w:t xml:space="preserve"> области;</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2) от физических и юридических лиц;</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3) от собственника объекта недвижимого имущества в форме заявления об отказе от права собственности на данный объект;</w:t>
      </w:r>
    </w:p>
    <w:p w:rsidR="005238D8" w:rsidRPr="005238D8" w:rsidRDefault="005238D8" w:rsidP="005238D8">
      <w:pPr>
        <w:spacing w:after="0" w:line="240" w:lineRule="auto"/>
        <w:ind w:firstLine="709"/>
        <w:jc w:val="both"/>
        <w:rPr>
          <w:rFonts w:ascii="Times New Roman" w:eastAsia="Times New Roman" w:hAnsi="Times New Roman" w:cs="Times New Roman"/>
          <w:kern w:val="2"/>
          <w:sz w:val="28"/>
          <w:szCs w:val="28"/>
          <w:lang w:eastAsia="ru-RU"/>
        </w:rPr>
      </w:pPr>
      <w:r w:rsidRPr="005238D8">
        <w:rPr>
          <w:rFonts w:ascii="Times New Roman" w:eastAsia="Times New Roman" w:hAnsi="Times New Roman" w:cs="Times New Roman"/>
          <w:sz w:val="28"/>
          <w:szCs w:val="28"/>
          <w:lang w:eastAsia="ru-RU"/>
        </w:rPr>
        <w:t>4) в результате проведения инвентаризации муниципального имущества муниципального образования</w:t>
      </w:r>
      <w:r w:rsidRPr="005238D8">
        <w:rPr>
          <w:rFonts w:ascii="Times New Roman" w:eastAsia="Times New Roman" w:hAnsi="Times New Roman" w:cs="Times New Roman"/>
          <w:kern w:val="2"/>
          <w:sz w:val="28"/>
          <w:szCs w:val="28"/>
          <w:lang w:eastAsia="ru-RU"/>
        </w:rPr>
        <w:t>;</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kern w:val="2"/>
          <w:sz w:val="28"/>
          <w:szCs w:val="28"/>
          <w:lang w:eastAsia="ru-RU"/>
        </w:rPr>
        <w:t xml:space="preserve">5) </w:t>
      </w:r>
      <w:r w:rsidRPr="005238D8">
        <w:rPr>
          <w:rFonts w:ascii="Times New Roman" w:eastAsia="Times New Roman" w:hAnsi="Times New Roman" w:cs="Times New Roman"/>
          <w:sz w:val="28"/>
          <w:szCs w:val="28"/>
          <w:lang w:eastAsia="ru-RU"/>
        </w:rPr>
        <w:t>в результате проведения муниципального земельного контроля на территории муниципального образования;</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6) в результате обследования или осмотра территории муниципального образования</w:t>
      </w:r>
      <w:r w:rsidRPr="005238D8">
        <w:rPr>
          <w:rFonts w:ascii="Times New Roman" w:eastAsia="Times New Roman" w:hAnsi="Times New Roman" w:cs="Times New Roman"/>
          <w:kern w:val="2"/>
          <w:sz w:val="28"/>
          <w:szCs w:val="28"/>
          <w:lang w:eastAsia="ru-RU"/>
        </w:rPr>
        <w:t xml:space="preserve"> должностными лицами уполномоченного органа</w:t>
      </w:r>
      <w:r w:rsidRPr="005238D8">
        <w:rPr>
          <w:rFonts w:ascii="Times New Roman" w:eastAsia="Times New Roman" w:hAnsi="Times New Roman" w:cs="Times New Roman"/>
          <w:sz w:val="28"/>
          <w:szCs w:val="28"/>
          <w:vertAlign w:val="superscript"/>
          <w:lang w:eastAsia="ru-RU"/>
        </w:rPr>
        <w:footnoteReference w:id="3"/>
      </w:r>
      <w:r w:rsidRPr="005238D8">
        <w:rPr>
          <w:rFonts w:ascii="Times New Roman" w:eastAsia="Times New Roman" w:hAnsi="Times New Roman" w:cs="Times New Roman"/>
          <w:kern w:val="2"/>
          <w:sz w:val="28"/>
          <w:szCs w:val="28"/>
          <w:lang w:eastAsia="ru-RU"/>
        </w:rPr>
        <w:t>;</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lastRenderedPageBreak/>
        <w:t>7)</w:t>
      </w:r>
      <w:r w:rsidRPr="005238D8">
        <w:rPr>
          <w:rFonts w:ascii="Times New Roman" w:eastAsia="Times New Roman" w:hAnsi="Times New Roman" w:cs="Times New Roman"/>
          <w:color w:val="000000"/>
          <w:sz w:val="28"/>
          <w:szCs w:val="28"/>
          <w:lang w:eastAsia="ru-RU"/>
        </w:rPr>
        <w:t xml:space="preserve"> в результате проведения мероприятий по выявлению правообладателей ранее учтенных объектов недвижимости;</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8) в иных формах, не запрещенных законодательством.</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5. К заявлению, указанному в подпункте 3 пункта 4 настоящего Положения, прилагаются:</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6. На основании поступивших сведений, указанных в пункте 4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проводившем осмотр;</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4) запрашивает в федеральном органе исполнительной власти, осуществляющем государственный кадастровый учет и государственную регистрацию прав на недвижимое имущество (далее – орган регистрации прав) выписку из Единого государственного реестра недвижимости о зарегистрированных правах на выявленный объект недвижимого имущества;</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5) запрашивает в государственных органах или организациях, осуществлявших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информацию о зарегистрированных правах на выявленный объект недвижимого имущества;</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6) направляет запросы в федеральный орган исполнительной власти, уполномоченный на ведение реестра федерального имущества, орган и</w:t>
      </w:r>
      <w:r w:rsidR="00F56242">
        <w:rPr>
          <w:rFonts w:ascii="Times New Roman" w:eastAsia="Times New Roman" w:hAnsi="Times New Roman" w:cs="Times New Roman"/>
          <w:sz w:val="28"/>
          <w:szCs w:val="28"/>
          <w:lang w:eastAsia="ru-RU"/>
        </w:rPr>
        <w:t xml:space="preserve">сполнительной власти  Калужской </w:t>
      </w:r>
      <w:r w:rsidRPr="005238D8">
        <w:rPr>
          <w:rFonts w:ascii="Times New Roman" w:eastAsia="Times New Roman" w:hAnsi="Times New Roman" w:cs="Times New Roman"/>
          <w:sz w:val="28"/>
          <w:szCs w:val="28"/>
          <w:lang w:eastAsia="ru-RU"/>
        </w:rPr>
        <w:t xml:space="preserve"> области, уполномоченный на ведение реестра государственной собственности </w:t>
      </w:r>
      <w:r w:rsidR="00F56242">
        <w:rPr>
          <w:rFonts w:ascii="Times New Roman" w:eastAsia="Times New Roman" w:hAnsi="Times New Roman" w:cs="Times New Roman"/>
          <w:sz w:val="28"/>
          <w:szCs w:val="28"/>
          <w:lang w:eastAsia="ru-RU"/>
        </w:rPr>
        <w:t xml:space="preserve">Калужской </w:t>
      </w:r>
      <w:r w:rsidRPr="005238D8">
        <w:rPr>
          <w:rFonts w:ascii="Times New Roman" w:eastAsia="Times New Roman" w:hAnsi="Times New Roman" w:cs="Times New Roman"/>
          <w:sz w:val="28"/>
          <w:szCs w:val="28"/>
          <w:lang w:eastAsia="ru-RU"/>
        </w:rPr>
        <w:t xml:space="preserve">области, орган местного самоуправления муниципального образования </w:t>
      </w:r>
      <w:r w:rsidR="00F56242">
        <w:rPr>
          <w:rFonts w:ascii="Times New Roman" w:eastAsia="Times New Roman" w:hAnsi="Times New Roman" w:cs="Times New Roman"/>
          <w:sz w:val="28"/>
          <w:szCs w:val="28"/>
          <w:lang w:eastAsia="ru-RU"/>
        </w:rPr>
        <w:t xml:space="preserve">Калужской </w:t>
      </w:r>
      <w:r w:rsidRPr="005238D8">
        <w:rPr>
          <w:rFonts w:ascii="Times New Roman" w:eastAsia="Times New Roman" w:hAnsi="Times New Roman" w:cs="Times New Roman"/>
          <w:sz w:val="28"/>
          <w:szCs w:val="28"/>
          <w:lang w:eastAsia="ru-RU"/>
        </w:rPr>
        <w:t>области, уполномоченный на ведение реестра</w:t>
      </w:r>
      <w:r w:rsidR="00F56242">
        <w:rPr>
          <w:rFonts w:ascii="Times New Roman" w:eastAsia="Times New Roman" w:hAnsi="Times New Roman" w:cs="Times New Roman"/>
          <w:sz w:val="28"/>
          <w:szCs w:val="28"/>
          <w:lang w:eastAsia="ru-RU"/>
        </w:rPr>
        <w:t xml:space="preserve">  </w:t>
      </w:r>
      <w:r w:rsidRPr="005238D8">
        <w:rPr>
          <w:rFonts w:ascii="Times New Roman" w:eastAsia="Times New Roman" w:hAnsi="Times New Roman" w:cs="Times New Roman"/>
          <w:sz w:val="28"/>
          <w:szCs w:val="28"/>
          <w:lang w:eastAsia="ru-RU"/>
        </w:rPr>
        <w:t xml:space="preserve">муниципального имущества муниципального образования </w:t>
      </w:r>
      <w:r w:rsidR="00F56242">
        <w:rPr>
          <w:rFonts w:ascii="Times New Roman" w:eastAsia="Times New Roman" w:hAnsi="Times New Roman" w:cs="Times New Roman"/>
          <w:sz w:val="28"/>
          <w:szCs w:val="28"/>
          <w:lang w:eastAsia="ru-RU"/>
        </w:rPr>
        <w:t xml:space="preserve">Калужской  </w:t>
      </w:r>
      <w:r w:rsidRPr="005238D8">
        <w:rPr>
          <w:rFonts w:ascii="Times New Roman" w:eastAsia="Times New Roman" w:hAnsi="Times New Roman" w:cs="Times New Roman"/>
          <w:sz w:val="28"/>
          <w:szCs w:val="28"/>
          <w:lang w:eastAsia="ru-RU"/>
        </w:rPr>
        <w:t xml:space="preserve">области, для получения документов, </w:t>
      </w:r>
      <w:r w:rsidRPr="005238D8">
        <w:rPr>
          <w:rFonts w:ascii="Times New Roman" w:eastAsia="Times New Roman" w:hAnsi="Times New Roman" w:cs="Times New Roman"/>
          <w:sz w:val="28"/>
          <w:szCs w:val="28"/>
          <w:lang w:eastAsia="ru-RU"/>
        </w:rPr>
        <w:lastRenderedPageBreak/>
        <w:t xml:space="preserve">подтверждающих, что выявленный объект недвижимого имущества не учтен в реестре федерального имущества, реестре государственной собственности </w:t>
      </w:r>
      <w:r w:rsidR="00F56242">
        <w:rPr>
          <w:rFonts w:ascii="Times New Roman" w:eastAsia="Times New Roman" w:hAnsi="Times New Roman" w:cs="Times New Roman"/>
          <w:sz w:val="28"/>
          <w:szCs w:val="28"/>
          <w:lang w:eastAsia="ru-RU"/>
        </w:rPr>
        <w:t xml:space="preserve">Калужской </w:t>
      </w:r>
      <w:r w:rsidRPr="005238D8">
        <w:rPr>
          <w:rFonts w:ascii="Times New Roman" w:eastAsia="Times New Roman" w:hAnsi="Times New Roman" w:cs="Times New Roman"/>
          <w:sz w:val="28"/>
          <w:szCs w:val="28"/>
          <w:lang w:eastAsia="ru-RU"/>
        </w:rPr>
        <w:t xml:space="preserve">области и реестре муниципального имущества муниципального образования </w:t>
      </w:r>
      <w:r w:rsidR="00F56242">
        <w:rPr>
          <w:rFonts w:ascii="Times New Roman" w:eastAsia="Times New Roman" w:hAnsi="Times New Roman" w:cs="Times New Roman"/>
          <w:sz w:val="28"/>
          <w:szCs w:val="28"/>
          <w:lang w:eastAsia="ru-RU"/>
        </w:rPr>
        <w:t xml:space="preserve">Калужской </w:t>
      </w:r>
      <w:r w:rsidRPr="005238D8">
        <w:rPr>
          <w:rFonts w:ascii="Times New Roman" w:eastAsia="Times New Roman" w:hAnsi="Times New Roman" w:cs="Times New Roman"/>
          <w:sz w:val="28"/>
          <w:szCs w:val="28"/>
          <w:lang w:eastAsia="ru-RU"/>
        </w:rPr>
        <w:t>области</w:t>
      </w:r>
      <w:r w:rsidRPr="005238D8">
        <w:rPr>
          <w:rFonts w:ascii="Times New Roman" w:eastAsia="Times New Roman" w:hAnsi="Times New Roman" w:cs="Times New Roman"/>
          <w:sz w:val="28"/>
          <w:szCs w:val="28"/>
          <w:vertAlign w:val="superscript"/>
          <w:lang w:eastAsia="ru-RU"/>
        </w:rPr>
        <w:footnoteReference w:id="4"/>
      </w:r>
      <w:r w:rsidRPr="005238D8">
        <w:rPr>
          <w:rFonts w:ascii="Times New Roman" w:eastAsia="Times New Roman" w:hAnsi="Times New Roman" w:cs="Times New Roman"/>
          <w:sz w:val="28"/>
          <w:szCs w:val="28"/>
          <w:lang w:eastAsia="ru-RU"/>
        </w:rPr>
        <w:t>;</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 xml:space="preserve">7) опубликовывает </w:t>
      </w:r>
      <w:r w:rsidRPr="005238D8">
        <w:rPr>
          <w:rFonts w:ascii="Times New Roman" w:eastAsia="Calibri" w:hAnsi="Times New Roman" w:cs="Times New Roman"/>
          <w:color w:val="000000"/>
          <w:sz w:val="28"/>
          <w:szCs w:val="28"/>
          <w:lang w:eastAsia="ru-RU"/>
        </w:rPr>
        <w:t>в порядке, установленном для официального опубликования (обнародования) муниципальных правовых актов муниципального образования,</w:t>
      </w:r>
      <w:r w:rsidRPr="005238D8">
        <w:rPr>
          <w:rFonts w:ascii="Times New Roman" w:eastAsia="Times New Roman" w:hAnsi="Times New Roman" w:cs="Times New Roman"/>
          <w:sz w:val="28"/>
          <w:szCs w:val="28"/>
          <w:lang w:eastAsia="ru-RU"/>
        </w:rPr>
        <w:t xml:space="preserve"> и размещает </w:t>
      </w:r>
      <w:r w:rsidRPr="005238D8">
        <w:rPr>
          <w:rFonts w:ascii="Times New Roman" w:eastAsia="Times New Roman" w:hAnsi="Times New Roman" w:cs="Times New Roman"/>
          <w:color w:val="000000"/>
          <w:sz w:val="28"/>
          <w:szCs w:val="28"/>
          <w:lang w:eastAsia="ru-RU"/>
        </w:rPr>
        <w:t>в день опубликования</w:t>
      </w:r>
      <w:r w:rsidRPr="005238D8">
        <w:rPr>
          <w:rFonts w:ascii="Times New Roman" w:eastAsia="Times New Roman" w:hAnsi="Times New Roman" w:cs="Times New Roman"/>
          <w:sz w:val="28"/>
          <w:szCs w:val="28"/>
          <w:lang w:eastAsia="ru-RU"/>
        </w:rPr>
        <w:t xml:space="preserve"> на официальном сайте муниципального образования</w:t>
      </w:r>
      <w:r w:rsidRPr="005238D8">
        <w:rPr>
          <w:rFonts w:ascii="Times New Roman" w:eastAsia="Times New Roman" w:hAnsi="Times New Roman" w:cs="Times New Roman"/>
          <w:kern w:val="2"/>
          <w:sz w:val="28"/>
          <w:szCs w:val="28"/>
          <w:lang w:eastAsia="ru-RU"/>
        </w:rPr>
        <w:t xml:space="preserve"> в информационно-телекоммуникационной сети «Интернет»</w:t>
      </w:r>
      <w:r w:rsidR="00F56242">
        <w:rPr>
          <w:rFonts w:ascii="Times New Roman" w:eastAsia="Times New Roman" w:hAnsi="Times New Roman" w:cs="Times New Roman"/>
          <w:kern w:val="2"/>
          <w:sz w:val="28"/>
          <w:szCs w:val="28"/>
          <w:lang w:eastAsia="ru-RU"/>
        </w:rPr>
        <w:t xml:space="preserve"> </w:t>
      </w:r>
      <w:r w:rsidRPr="005238D8">
        <w:rPr>
          <w:rFonts w:ascii="Times New Roman" w:eastAsia="Times New Roman" w:hAnsi="Times New Roman" w:cs="Times New Roman"/>
          <w:sz w:val="28"/>
          <w:szCs w:val="28"/>
          <w:lang w:eastAsia="ru-RU"/>
        </w:rPr>
        <w:t>сведения о выявленном объекте недвижимого имущества и о розыске собственника указанного имущества.</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7. Действия, указанные в подпунктах 2, 5–7 пункта 6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8. Если в результате действий, указанных в пункте 6 настоящего Положения, будет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то уполномоченный орган принимает решение о постановке на учет бесхозяйной недвижимой вещи в органе регистрации прав, которое оформляется правовым актом уполномоченного органа</w:t>
      </w:r>
      <w:r w:rsidRPr="005238D8">
        <w:rPr>
          <w:rFonts w:ascii="Times New Roman" w:eastAsia="Times New Roman" w:hAnsi="Times New Roman" w:cs="Times New Roman"/>
          <w:sz w:val="28"/>
          <w:szCs w:val="28"/>
          <w:vertAlign w:val="superscript"/>
          <w:lang w:eastAsia="ru-RU"/>
        </w:rPr>
        <w:footnoteReference w:id="5"/>
      </w:r>
      <w:r w:rsidRPr="005238D8">
        <w:rPr>
          <w:rFonts w:ascii="Times New Roman" w:eastAsia="Times New Roman" w:hAnsi="Times New Roman" w:cs="Times New Roman"/>
          <w:sz w:val="28"/>
          <w:szCs w:val="28"/>
          <w:lang w:eastAsia="ru-RU"/>
        </w:rPr>
        <w:t>.</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9. Решение, указанное в пункте 8 Положения, принимается уполномоченным органом:</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в течение 3 рабочих дней по истечении 30 календарных дней со дня опубликования и размещения сведений в соответствии с подпунктом 7 пункта 6 настоящего Положения;</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в течение 3 рабочих дней по истечении 30 календарных дней со дня поступления в уполномоченный орган заявления, указанного в подпункте 3 пункта 4 настоящего Положения».</w:t>
      </w:r>
    </w:p>
    <w:p w:rsidR="005238D8" w:rsidRPr="005238D8" w:rsidRDefault="005238D8" w:rsidP="005238D8">
      <w:pPr>
        <w:spacing w:after="0" w:line="240" w:lineRule="auto"/>
        <w:ind w:firstLine="709"/>
        <w:contextualSpacing/>
        <w:jc w:val="both"/>
        <w:rPr>
          <w:rFonts w:ascii="Calibri" w:eastAsia="Calibri" w:hAnsi="Calibri" w:cs="Times New Roman"/>
          <w:sz w:val="28"/>
          <w:szCs w:val="28"/>
          <w:lang w:eastAsia="ru-RU"/>
        </w:rPr>
      </w:pPr>
      <w:r w:rsidRPr="005238D8">
        <w:rPr>
          <w:rFonts w:ascii="Times New Roman" w:eastAsia="Calibri" w:hAnsi="Times New Roman" w:cs="Times New Roman"/>
          <w:color w:val="000000"/>
          <w:sz w:val="28"/>
          <w:szCs w:val="28"/>
          <w:lang w:eastAsia="ru-RU"/>
        </w:rPr>
        <w:t>10. В целях постановки бесхозяйных недвижимых вещей на учет в органе регистрации прав уполномоченный орган в течение 5 рабочих дней со дня принятия решения, указанного в пункте 8 настоящего Положения, направляет в орган регистрации прав:</w:t>
      </w:r>
    </w:p>
    <w:p w:rsidR="005238D8" w:rsidRPr="005238D8" w:rsidRDefault="005238D8" w:rsidP="005238D8">
      <w:pPr>
        <w:spacing w:after="0" w:line="240" w:lineRule="auto"/>
        <w:ind w:firstLine="709"/>
        <w:contextualSpacing/>
        <w:jc w:val="both"/>
        <w:rPr>
          <w:rFonts w:ascii="Calibri" w:eastAsia="Calibri" w:hAnsi="Calibri" w:cs="Times New Roman"/>
          <w:sz w:val="28"/>
          <w:szCs w:val="28"/>
          <w:lang w:eastAsia="ru-RU"/>
        </w:rPr>
      </w:pPr>
      <w:r w:rsidRPr="005238D8">
        <w:rPr>
          <w:rFonts w:ascii="Times New Roman" w:eastAsia="Calibri" w:hAnsi="Times New Roman" w:cs="Times New Roman"/>
          <w:color w:val="000000"/>
          <w:sz w:val="28"/>
          <w:szCs w:val="28"/>
          <w:lang w:eastAsia="ru-RU"/>
        </w:rPr>
        <w:t>1) заявление о постановке на учет бесхозяйных недвижимых вещей по форме, утвержденной приказом Минэкономразвития России от 10 декабря 2015 года № 931;</w:t>
      </w:r>
    </w:p>
    <w:p w:rsidR="005238D8" w:rsidRPr="005238D8" w:rsidRDefault="005238D8" w:rsidP="005238D8">
      <w:pPr>
        <w:spacing w:after="0" w:line="240" w:lineRule="auto"/>
        <w:ind w:firstLine="709"/>
        <w:jc w:val="both"/>
        <w:rPr>
          <w:rFonts w:ascii="Times New Roman" w:eastAsia="Calibri" w:hAnsi="Times New Roman" w:cs="Times New Roman"/>
          <w:color w:val="000000"/>
          <w:sz w:val="28"/>
          <w:szCs w:val="28"/>
          <w:lang w:eastAsia="ru-RU"/>
        </w:rPr>
      </w:pPr>
      <w:r w:rsidRPr="005238D8">
        <w:rPr>
          <w:rFonts w:ascii="Times New Roman" w:eastAsia="Calibri" w:hAnsi="Times New Roman" w:cs="Times New Roman"/>
          <w:color w:val="000000"/>
          <w:sz w:val="28"/>
          <w:szCs w:val="28"/>
          <w:lang w:eastAsia="ru-RU"/>
        </w:rPr>
        <w:t>2) документы, предусмотренные постановлением Правительства Российской Федерации от 31 декабря 2015 года № 1532».</w:t>
      </w:r>
    </w:p>
    <w:p w:rsidR="005238D8" w:rsidRPr="005238D8" w:rsidRDefault="005238D8" w:rsidP="005238D8">
      <w:pPr>
        <w:spacing w:after="0" w:line="240" w:lineRule="auto"/>
        <w:ind w:firstLine="709"/>
        <w:jc w:val="both"/>
        <w:rPr>
          <w:rFonts w:ascii="Times New Roman" w:eastAsia="Calibri" w:hAnsi="Times New Roman" w:cs="Times New Roman"/>
          <w:color w:val="000000"/>
          <w:sz w:val="28"/>
          <w:szCs w:val="28"/>
          <w:lang w:eastAsia="ru-RU"/>
        </w:rPr>
      </w:pPr>
      <w:r w:rsidRPr="005238D8">
        <w:rPr>
          <w:rFonts w:ascii="Times New Roman" w:eastAsia="Calibri" w:hAnsi="Times New Roman" w:cs="Times New Roman"/>
          <w:color w:val="000000"/>
          <w:sz w:val="28"/>
          <w:szCs w:val="28"/>
          <w:lang w:eastAsia="ru-RU"/>
        </w:rPr>
        <w:t xml:space="preserve">11. В целях постановки бесхозяйных недвижимых вещей на учет на основании поступивших сведений, указанных в подпункте 7 пункта 4 настоящего Положения, уполномоченный орган направляет в орган регистрации прав заявление о постановке объекта недвижимости на учет в качестве бесхозяйного </w:t>
      </w:r>
      <w:r w:rsidRPr="005238D8">
        <w:rPr>
          <w:rFonts w:ascii="Times New Roman" w:eastAsia="Calibri" w:hAnsi="Times New Roman" w:cs="Times New Roman"/>
          <w:color w:val="000000"/>
          <w:sz w:val="28"/>
          <w:szCs w:val="28"/>
          <w:lang w:eastAsia="ru-RU"/>
        </w:rPr>
        <w:lastRenderedPageBreak/>
        <w:t>объекта недвижимости и решение о выявлении бесхозяйного объекта недвижимости с учетом особенностей, установленных частью 20 статьи 69</w:t>
      </w:r>
      <w:r w:rsidRPr="005238D8">
        <w:rPr>
          <w:rFonts w:ascii="Times New Roman" w:eastAsia="Calibri" w:hAnsi="Times New Roman" w:cs="Times New Roman"/>
          <w:color w:val="000000"/>
          <w:sz w:val="28"/>
          <w:szCs w:val="28"/>
          <w:vertAlign w:val="superscript"/>
          <w:lang w:eastAsia="ru-RU"/>
        </w:rPr>
        <w:t>1</w:t>
      </w:r>
      <w:r w:rsidRPr="005238D8">
        <w:rPr>
          <w:rFonts w:ascii="Times New Roman" w:eastAsia="Calibri" w:hAnsi="Times New Roman" w:cs="Times New Roman"/>
          <w:color w:val="000000"/>
          <w:sz w:val="28"/>
          <w:szCs w:val="28"/>
          <w:lang w:eastAsia="ru-RU"/>
        </w:rPr>
        <w:t xml:space="preserve"> Федерального закона от 13 июля 2015 года № 218-ФЗ «О государственной регистрации недвижимости». При этом действия, указанные в пункте 6 настоящего Положения, уполномоченным органом не осуществляются, сроки, указанные в пунктах 9, 10 настоящего Положения не применяются».</w:t>
      </w:r>
    </w:p>
    <w:p w:rsidR="005238D8" w:rsidRPr="005238D8" w:rsidRDefault="005238D8" w:rsidP="005238D8">
      <w:pPr>
        <w:spacing w:after="0" w:line="240" w:lineRule="auto"/>
        <w:ind w:firstLine="709"/>
        <w:jc w:val="both"/>
        <w:rPr>
          <w:rFonts w:ascii="Times New Roman" w:eastAsia="Times New Roman" w:hAnsi="Times New Roman" w:cs="Times New Roman"/>
          <w:b/>
          <w:bCs/>
          <w:i/>
          <w:iCs/>
          <w:sz w:val="28"/>
          <w:szCs w:val="28"/>
          <w:lang w:eastAsia="ru-RU"/>
        </w:rPr>
      </w:pPr>
      <w:r w:rsidRPr="005238D8">
        <w:rPr>
          <w:rFonts w:ascii="Times New Roman" w:eastAsia="Times New Roman" w:hAnsi="Times New Roman" w:cs="Times New Roman"/>
          <w:sz w:val="28"/>
          <w:szCs w:val="28"/>
          <w:lang w:eastAsia="ru-RU"/>
        </w:rPr>
        <w:t xml:space="preserve">12. По истечении года со дня постановки бесхозяйной недвижимой вещи на учет, </w:t>
      </w:r>
      <w:r w:rsidRPr="005238D8">
        <w:rPr>
          <w:rFonts w:ascii="Times New Roman" w:eastAsia="Times New Roman" w:hAnsi="Times New Roman" w:cs="Times New Roman"/>
          <w:bCs/>
          <w:iCs/>
          <w:sz w:val="28"/>
          <w:szCs w:val="28"/>
          <w:lang w:eastAsia="ru-RU"/>
        </w:rPr>
        <w:t>а в случае постановки на учет линейного объекта по истечении трех месяцев со дня постановки</w:t>
      </w:r>
      <w:r w:rsidRPr="005238D8">
        <w:rPr>
          <w:rFonts w:ascii="Times New Roman" w:eastAsia="Times New Roman" w:hAnsi="Times New Roman" w:cs="Times New Roman"/>
          <w:sz w:val="28"/>
          <w:szCs w:val="28"/>
          <w:lang w:eastAsia="ru-RU"/>
        </w:rPr>
        <w:t xml:space="preserve"> на учет орган, уполномоченный на управление муниципальным имуществом, может обратиться в суд с требованием о признании права муниципальной собственности на эту вещь, при одновременном соблюдении следующих условий:</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1) соответствие бесхозяйной недвижимой вещи требованиям части 1 статьи 50 Федерального закона от 6 октября 2003 года № 131-ФЗ «Об общих принципах организации местного самоуправления в Российской Федерации»;</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2) наличие в бюджете муниципального образования денежных средств для оформления права муниципальной собственности на бесхозяйную недвижимую вещь и на ее содержание.</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13.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1) осуществляет действия в целях государственной регистрации права муниципальной собственности на объект недвижимого имущества;</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5238D8" w:rsidRPr="005238D8" w:rsidRDefault="005238D8" w:rsidP="005238D8">
      <w:pPr>
        <w:spacing w:after="0" w:line="240" w:lineRule="auto"/>
        <w:rPr>
          <w:rFonts w:ascii="Times New Roman" w:eastAsia="Times New Roman" w:hAnsi="Times New Roman" w:cs="Times New Roman"/>
          <w:sz w:val="24"/>
          <w:szCs w:val="24"/>
          <w:lang w:eastAsia="ru-RU"/>
        </w:rPr>
      </w:pPr>
    </w:p>
    <w:p w:rsidR="00CD0C39" w:rsidRDefault="00CD0C39"/>
    <w:sectPr w:rsidR="00CD0C39" w:rsidSect="005439C8">
      <w:headerReference w:type="default" r:id="rId7"/>
      <w:pgSz w:w="11906" w:h="16838" w:code="9"/>
      <w:pgMar w:top="1134" w:right="567" w:bottom="1134" w:left="1418" w:header="425"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DDE" w:rsidRDefault="005E4DDE" w:rsidP="005238D8">
      <w:pPr>
        <w:spacing w:after="0" w:line="240" w:lineRule="auto"/>
      </w:pPr>
      <w:r>
        <w:separator/>
      </w:r>
    </w:p>
  </w:endnote>
  <w:endnote w:type="continuationSeparator" w:id="1">
    <w:p w:rsidR="005E4DDE" w:rsidRDefault="005E4DDE" w:rsidP="005238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DDE" w:rsidRDefault="005E4DDE" w:rsidP="005238D8">
      <w:pPr>
        <w:spacing w:after="0" w:line="240" w:lineRule="auto"/>
      </w:pPr>
      <w:r>
        <w:separator/>
      </w:r>
    </w:p>
  </w:footnote>
  <w:footnote w:type="continuationSeparator" w:id="1">
    <w:p w:rsidR="005E4DDE" w:rsidRDefault="005E4DDE" w:rsidP="005238D8">
      <w:pPr>
        <w:spacing w:after="0" w:line="240" w:lineRule="auto"/>
      </w:pPr>
      <w:r>
        <w:continuationSeparator/>
      </w:r>
    </w:p>
  </w:footnote>
  <w:footnote w:id="2">
    <w:p w:rsidR="005238D8" w:rsidRDefault="005238D8" w:rsidP="005238D8">
      <w:pPr>
        <w:pStyle w:val="a5"/>
        <w:ind w:firstLine="709"/>
        <w:jc w:val="both"/>
        <w:rPr>
          <w:sz w:val="22"/>
          <w:szCs w:val="22"/>
        </w:rPr>
      </w:pPr>
    </w:p>
  </w:footnote>
  <w:footnote w:id="3">
    <w:p w:rsidR="005238D8" w:rsidRDefault="005238D8" w:rsidP="005238D8">
      <w:pPr>
        <w:pStyle w:val="a5"/>
        <w:ind w:firstLine="709"/>
        <w:jc w:val="both"/>
        <w:rPr>
          <w:sz w:val="22"/>
          <w:szCs w:val="22"/>
        </w:rPr>
      </w:pPr>
    </w:p>
  </w:footnote>
  <w:footnote w:id="4">
    <w:p w:rsidR="005238D8" w:rsidRDefault="005238D8" w:rsidP="005238D8">
      <w:pPr>
        <w:pStyle w:val="a5"/>
        <w:ind w:firstLine="709"/>
        <w:jc w:val="both"/>
        <w:rPr>
          <w:sz w:val="22"/>
          <w:szCs w:val="22"/>
        </w:rPr>
      </w:pPr>
    </w:p>
  </w:footnote>
  <w:footnote w:id="5">
    <w:p w:rsidR="005238D8" w:rsidRDefault="005238D8" w:rsidP="005238D8">
      <w:pPr>
        <w:pStyle w:val="a5"/>
        <w:ind w:firstLine="709"/>
        <w:jc w:val="both"/>
        <w:rPr>
          <w:sz w:val="22"/>
          <w:szCs w:val="22"/>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D8" w:rsidRDefault="005238D8">
    <w:pPr>
      <w:pStyle w:val="a3"/>
      <w:jc w:val="center"/>
    </w:pPr>
  </w:p>
  <w:p w:rsidR="005238D8" w:rsidRDefault="005238D8">
    <w:pPr>
      <w:pStyle w:val="a3"/>
      <w:jc w:val="center"/>
    </w:pPr>
  </w:p>
  <w:p w:rsidR="005238D8" w:rsidRDefault="00A1338E">
    <w:pPr>
      <w:pStyle w:val="a3"/>
      <w:jc w:val="center"/>
    </w:pPr>
    <w:r>
      <w:fldChar w:fldCharType="begin"/>
    </w:r>
    <w:r w:rsidR="005238D8">
      <w:instrText>PAGE   \* MERGEFORMAT</w:instrText>
    </w:r>
    <w:r>
      <w:fldChar w:fldCharType="separate"/>
    </w:r>
    <w:r w:rsidR="00F53417" w:rsidRPr="00F53417">
      <w:rPr>
        <w:noProof/>
      </w:rPr>
      <w:t>2</w:t>
    </w:r>
    <w:r>
      <w:fldChar w:fldCharType="end"/>
    </w:r>
  </w:p>
  <w:p w:rsidR="005238D8" w:rsidRDefault="005238D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F9D" w:rsidRDefault="005E4DDE">
    <w:pPr>
      <w:pStyle w:val="a3"/>
      <w:jc w:val="center"/>
    </w:pPr>
  </w:p>
  <w:p w:rsidR="008A6F9D" w:rsidRPr="00D723D6" w:rsidRDefault="00A1338E">
    <w:pPr>
      <w:pStyle w:val="a3"/>
      <w:jc w:val="center"/>
    </w:pPr>
    <w:r w:rsidRPr="00D723D6">
      <w:fldChar w:fldCharType="begin"/>
    </w:r>
    <w:r w:rsidR="005238D8" w:rsidRPr="00D723D6">
      <w:instrText xml:space="preserve"> PAGE   \* MERGEFORMAT </w:instrText>
    </w:r>
    <w:r w:rsidRPr="00D723D6">
      <w:fldChar w:fldCharType="separate"/>
    </w:r>
    <w:r w:rsidR="00C55851">
      <w:rPr>
        <w:noProof/>
      </w:rPr>
      <w:t>3</w:t>
    </w:r>
    <w:r w:rsidRPr="00D723D6">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238D8"/>
    <w:rsid w:val="000B4209"/>
    <w:rsid w:val="00417216"/>
    <w:rsid w:val="005238D8"/>
    <w:rsid w:val="00564CD1"/>
    <w:rsid w:val="005E4DDE"/>
    <w:rsid w:val="008D4D1D"/>
    <w:rsid w:val="009D7768"/>
    <w:rsid w:val="00A1338E"/>
    <w:rsid w:val="00B10147"/>
    <w:rsid w:val="00B778F8"/>
    <w:rsid w:val="00BD027F"/>
    <w:rsid w:val="00BD1391"/>
    <w:rsid w:val="00C55851"/>
    <w:rsid w:val="00CD0C39"/>
    <w:rsid w:val="00F53417"/>
    <w:rsid w:val="00F56242"/>
    <w:rsid w:val="00FA17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8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238D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5238D8"/>
    <w:rPr>
      <w:rFonts w:ascii="Times New Roman" w:eastAsia="Times New Roman" w:hAnsi="Times New Roman" w:cs="Times New Roman"/>
      <w:sz w:val="24"/>
      <w:szCs w:val="24"/>
    </w:rPr>
  </w:style>
  <w:style w:type="paragraph" w:styleId="a5">
    <w:name w:val="footnote text"/>
    <w:basedOn w:val="a"/>
    <w:link w:val="a6"/>
    <w:rsid w:val="005238D8"/>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qFormat/>
    <w:rsid w:val="005238D8"/>
    <w:rPr>
      <w:rFonts w:ascii="Times New Roman" w:eastAsia="Times New Roman" w:hAnsi="Times New Roman" w:cs="Times New Roman"/>
      <w:sz w:val="20"/>
      <w:szCs w:val="20"/>
    </w:rPr>
  </w:style>
  <w:style w:type="character" w:customStyle="1" w:styleId="a7">
    <w:name w:val="Символ сноски"/>
    <w:qFormat/>
    <w:rsid w:val="005238D8"/>
  </w:style>
  <w:style w:type="paragraph" w:styleId="a8">
    <w:name w:val="No Spacing"/>
    <w:uiPriority w:val="1"/>
    <w:qFormat/>
    <w:rsid w:val="00F53417"/>
    <w:pPr>
      <w:spacing w:after="0" w:line="240" w:lineRule="auto"/>
    </w:pPr>
    <w:rPr>
      <w:rFonts w:eastAsiaTheme="minorEastAsia"/>
      <w:lang w:eastAsia="ru-RU"/>
    </w:rPr>
  </w:style>
  <w:style w:type="character" w:customStyle="1" w:styleId="a9">
    <w:name w:val="Основной текст_"/>
    <w:link w:val="1"/>
    <w:locked/>
    <w:rsid w:val="00F53417"/>
    <w:rPr>
      <w:sz w:val="28"/>
      <w:szCs w:val="28"/>
    </w:rPr>
  </w:style>
  <w:style w:type="paragraph" w:customStyle="1" w:styleId="1">
    <w:name w:val="Основной текст1"/>
    <w:basedOn w:val="a"/>
    <w:link w:val="a9"/>
    <w:rsid w:val="00F53417"/>
    <w:pPr>
      <w:widowControl w:val="0"/>
      <w:spacing w:after="0" w:line="240" w:lineRule="auto"/>
      <w:ind w:firstLine="400"/>
    </w:pPr>
    <w:rPr>
      <w:sz w:val="28"/>
      <w:szCs w:val="28"/>
    </w:rPr>
  </w:style>
</w:styles>
</file>

<file path=word/webSettings.xml><?xml version="1.0" encoding="utf-8"?>
<w:webSettings xmlns:r="http://schemas.openxmlformats.org/officeDocument/2006/relationships" xmlns:w="http://schemas.openxmlformats.org/wordprocessingml/2006/main">
  <w:divs>
    <w:div w:id="307977126">
      <w:bodyDiv w:val="1"/>
      <w:marLeft w:val="0"/>
      <w:marRight w:val="0"/>
      <w:marTop w:val="0"/>
      <w:marBottom w:val="0"/>
      <w:divBdr>
        <w:top w:val="none" w:sz="0" w:space="0" w:color="auto"/>
        <w:left w:val="none" w:sz="0" w:space="0" w:color="auto"/>
        <w:bottom w:val="none" w:sz="0" w:space="0" w:color="auto"/>
        <w:right w:val="none" w:sz="0" w:space="0" w:color="auto"/>
      </w:divBdr>
    </w:div>
    <w:div w:id="154004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1531</Words>
  <Characters>8727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10238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Евстратов Иван Александрович</dc:creator>
  <cp:keywords/>
  <dc:description/>
  <cp:lastModifiedBy>Пользователь</cp:lastModifiedBy>
  <cp:revision>9</cp:revision>
  <cp:lastPrinted>2024-06-27T06:46:00Z</cp:lastPrinted>
  <dcterms:created xsi:type="dcterms:W3CDTF">2024-06-23T15:52:00Z</dcterms:created>
  <dcterms:modified xsi:type="dcterms:W3CDTF">2024-06-27T06:47:00Z</dcterms:modified>
</cp:coreProperties>
</file>