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СЕЛЬСКАЯ  ДУМА</w:t>
      </w:r>
    </w:p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муниципального образования сельского поселения</w:t>
      </w:r>
    </w:p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«Деревня Заболотье»</w:t>
      </w:r>
    </w:p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Людиновского района, Калужской области</w:t>
      </w:r>
    </w:p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РЕШЕНИЕ</w:t>
      </w:r>
    </w:p>
    <w:p w:rsidR="003A4C4A" w:rsidRPr="009F6F4C" w:rsidRDefault="003A4C4A" w:rsidP="006D2250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9F6F4C">
        <w:rPr>
          <w:rFonts w:ascii="Times New Roman" w:eastAsia="SimSun" w:hAnsi="Times New Roman"/>
          <w:color w:val="000000"/>
          <w:sz w:val="24"/>
          <w:szCs w:val="24"/>
          <w:lang w:eastAsia="zh-CN"/>
        </w:rPr>
        <w:t>«</w:t>
      </w:r>
      <w:r w:rsidR="0015174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29 </w:t>
      </w:r>
      <w:r w:rsidRPr="009F6F4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 </w:t>
      </w:r>
      <w:r w:rsidR="0015174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мая 2024 г </w:t>
      </w:r>
      <w:r w:rsidRPr="009F6F4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№</w:t>
      </w:r>
      <w:r w:rsidR="0015174E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13</w:t>
      </w:r>
    </w:p>
    <w:p w:rsidR="009226E7" w:rsidRPr="009F6F4C" w:rsidRDefault="009226E7" w:rsidP="009F6F4C">
      <w:pPr>
        <w:spacing w:after="0" w:line="240" w:lineRule="auto"/>
        <w:ind w:firstLine="709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553DA" w:rsidRDefault="003A4C4A" w:rsidP="00B553DA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9F6F4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О внесении изменений в </w:t>
      </w:r>
      <w:r w:rsid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Порядок </w:t>
      </w:r>
      <w:r w:rsidR="006B1A87"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выявления и освобождения территории сельского поселения «Деревня Заболотье» от самовольно установленных некапитальных сооружений</w:t>
      </w:r>
      <w:r w:rsid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, принятый решением </w:t>
      </w:r>
      <w:r w:rsidR="006B1A87" w:rsidRPr="006B1A87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Сельской Думы сельского поселения «Деревня Заболотье» от 09.02.2024 г № 04</w:t>
      </w:r>
    </w:p>
    <w:p w:rsidR="003A4C4A" w:rsidRPr="009F6F4C" w:rsidRDefault="00D40FCD" w:rsidP="00B553DA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hyperlink r:id="rId5" w:tgtFrame="https://pravo-search.minjust.ru/bigs/_blank" w:history="1"/>
    </w:p>
    <w:p w:rsidR="006B1A87" w:rsidRPr="006B1A87" w:rsidRDefault="003A4C4A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9F6F4C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соответствии с </w:t>
      </w:r>
      <w:r w:rsidR="006B1A87" w:rsidRPr="006B1A87">
        <w:rPr>
          <w:rFonts w:ascii="Times New Roman" w:eastAsia="SimSun" w:hAnsi="Times New Roman"/>
          <w:color w:val="000000"/>
          <w:sz w:val="24"/>
          <w:szCs w:val="24"/>
          <w:lang w:eastAsia="zh-CN"/>
        </w:rPr>
        <w:t>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Заболотье», Сельская Дума</w:t>
      </w:r>
    </w:p>
    <w:p w:rsidR="006B1A87" w:rsidRP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B553DA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РЕШИЛА:</w:t>
      </w:r>
    </w:p>
    <w:p w:rsid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B1A87" w:rsidRDefault="00A36B65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1. </w:t>
      </w:r>
      <w:r w:rsidR="003A4C4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Внести в </w:t>
      </w:r>
      <w:r w:rsidR="006B1A87" w:rsidRPr="006B1A87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Порядок выявления и освобождения территории сельского поселения «Деревня Заболотье» от самовольно установленных некапитальных сооружений, принятый решением Сельской Думы сельского поселения «Деревня Заболотье» от 09.02.2024 г № 04 </w:t>
      </w:r>
      <w:r w:rsidR="003A4C4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(далее – </w:t>
      </w:r>
      <w:r w:rsidR="006B1A8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Порядок</w:t>
      </w:r>
      <w:r w:rsidR="003A4C4A">
        <w:rPr>
          <w:rFonts w:ascii="Times New Roman" w:eastAsia="SimSun" w:hAnsi="Times New Roman"/>
          <w:color w:val="000000"/>
          <w:sz w:val="24"/>
          <w:szCs w:val="24"/>
          <w:lang w:eastAsia="zh-CN"/>
        </w:rPr>
        <w:t>), следующие изменения:</w:t>
      </w:r>
    </w:p>
    <w:p w:rsid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1.1. Пункт 1.2. Порядка </w:t>
      </w: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слова «</w:t>
      </w:r>
      <w:r w:rsidR="00E41026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а так же </w:t>
      </w:r>
      <w:r w:rsidRPr="006B1A87">
        <w:rPr>
          <w:rFonts w:ascii="Times New Roman" w:eastAsia="SimSun" w:hAnsi="Times New Roman"/>
          <w:b/>
          <w:bCs/>
          <w:sz w:val="24"/>
          <w:szCs w:val="24"/>
          <w:lang w:eastAsia="zh-CN"/>
        </w:rPr>
        <w:t>на земельных участках, собственность на которые не разграничена</w:t>
      </w: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» исключить. </w:t>
      </w:r>
    </w:p>
    <w:p w:rsidR="006B1A87" w:rsidRP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sz w:val="24"/>
          <w:szCs w:val="24"/>
          <w:lang w:eastAsia="zh-CN"/>
        </w:rPr>
        <w:t xml:space="preserve">2. </w:t>
      </w:r>
      <w:proofErr w:type="gramStart"/>
      <w:r w:rsidRPr="006B1A87">
        <w:rPr>
          <w:rFonts w:ascii="Times New Roman" w:eastAsia="SimSun" w:hAnsi="Times New Roman"/>
          <w:sz w:val="24"/>
          <w:szCs w:val="24"/>
          <w:lang w:eastAsia="zh-CN"/>
        </w:rPr>
        <w:t>Контроль за</w:t>
      </w:r>
      <w:proofErr w:type="gramEnd"/>
      <w:r w:rsidRPr="006B1A87">
        <w:rPr>
          <w:rFonts w:ascii="Times New Roman" w:eastAsia="SimSun" w:hAnsi="Times New Roman"/>
          <w:sz w:val="24"/>
          <w:szCs w:val="24"/>
          <w:lang w:eastAsia="zh-CN"/>
        </w:rPr>
        <w:t xml:space="preserve"> исполнением настоящего Решения оставляю за собой.</w:t>
      </w:r>
    </w:p>
    <w:p w:rsidR="006B1A87" w:rsidRP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sz w:val="24"/>
          <w:szCs w:val="24"/>
          <w:lang w:eastAsia="zh-CN"/>
        </w:rPr>
        <w:t>3. Настоящее Решение вступает в силу после дня его официального опубликования.</w:t>
      </w:r>
    </w:p>
    <w:p w:rsidR="006B1A87" w:rsidRP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B1A87" w:rsidRPr="006B1A87" w:rsidRDefault="006B1A87" w:rsidP="006B1A8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5174E" w:rsidRPr="006B1A87" w:rsidRDefault="0015174E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6B1A87" w:rsidRP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sz w:val="24"/>
          <w:szCs w:val="24"/>
          <w:lang w:eastAsia="zh-CN"/>
        </w:rPr>
        <w:t xml:space="preserve">Глава сельского поселения </w:t>
      </w:r>
    </w:p>
    <w:p w:rsidR="006B1A87" w:rsidRPr="006B1A87" w:rsidRDefault="006B1A87" w:rsidP="006B1A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1A87">
        <w:rPr>
          <w:rFonts w:ascii="Times New Roman" w:eastAsia="SimSun" w:hAnsi="Times New Roman"/>
          <w:sz w:val="24"/>
          <w:szCs w:val="24"/>
          <w:lang w:eastAsia="zh-CN"/>
        </w:rPr>
        <w:t xml:space="preserve">СП «Деревня Заболотье»                                         </w:t>
      </w:r>
      <w:proofErr w:type="spellStart"/>
      <w:r w:rsidR="0015174E">
        <w:rPr>
          <w:rFonts w:ascii="Times New Roman" w:eastAsia="SimSun" w:hAnsi="Times New Roman"/>
          <w:sz w:val="24"/>
          <w:szCs w:val="24"/>
          <w:lang w:eastAsia="zh-CN"/>
        </w:rPr>
        <w:t>В.М.Кочемина</w:t>
      </w:r>
      <w:proofErr w:type="spellEnd"/>
    </w:p>
    <w:sectPr w:rsidR="006B1A87" w:rsidRPr="006B1A87" w:rsidSect="00D4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384AEC"/>
    <w:multiLevelType w:val="multilevel"/>
    <w:tmpl w:val="4028A34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B1F203F"/>
    <w:multiLevelType w:val="multilevel"/>
    <w:tmpl w:val="80B897A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A84"/>
    <w:rsid w:val="0015174E"/>
    <w:rsid w:val="001F51F5"/>
    <w:rsid w:val="0020103A"/>
    <w:rsid w:val="00346277"/>
    <w:rsid w:val="00387209"/>
    <w:rsid w:val="003A4C4A"/>
    <w:rsid w:val="00581A9F"/>
    <w:rsid w:val="006B1A87"/>
    <w:rsid w:val="006D2250"/>
    <w:rsid w:val="00704DC7"/>
    <w:rsid w:val="007E07A4"/>
    <w:rsid w:val="008678DB"/>
    <w:rsid w:val="008F4C0F"/>
    <w:rsid w:val="009226E7"/>
    <w:rsid w:val="009F6F4C"/>
    <w:rsid w:val="00A36B65"/>
    <w:rsid w:val="00B553DA"/>
    <w:rsid w:val="00C55A84"/>
    <w:rsid w:val="00D40FCD"/>
    <w:rsid w:val="00D83610"/>
    <w:rsid w:val="00E41026"/>
    <w:rsid w:val="00FA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0E2E5"/>
            <w:bottom w:val="single" w:sz="6" w:space="0" w:color="D6AD07"/>
            <w:right w:val="none" w:sz="0" w:space="0" w:color="auto"/>
          </w:divBdr>
        </w:div>
        <w:div w:id="495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5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EE9B633-1040-4C63-B499-71302B500F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https://pravo-search.minjust.ru/bigs/showDocument.html?id=1EE9B633-1040-4C63-B499-71302B500F95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4</cp:revision>
  <cp:lastPrinted>2024-06-04T11:21:00Z</cp:lastPrinted>
  <dcterms:created xsi:type="dcterms:W3CDTF">2024-06-04T11:18:00Z</dcterms:created>
  <dcterms:modified xsi:type="dcterms:W3CDTF">2024-06-04T11:21:00Z</dcterms:modified>
</cp:coreProperties>
</file>