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85" w:rsidRPr="0073035D" w:rsidRDefault="00A40485" w:rsidP="00A40485">
      <w:pPr>
        <w:jc w:val="right"/>
      </w:pPr>
      <w:r w:rsidRPr="0073035D">
        <w:t>Приложение 1</w:t>
      </w:r>
    </w:p>
    <w:p w:rsidR="0073035D" w:rsidRPr="0073035D" w:rsidRDefault="0073035D" w:rsidP="00A40485">
      <w:pPr>
        <w:jc w:val="right"/>
      </w:pPr>
      <w:r w:rsidRPr="0073035D">
        <w:t xml:space="preserve">к постановлению </w:t>
      </w:r>
    </w:p>
    <w:p w:rsidR="0073035D" w:rsidRPr="0073035D" w:rsidRDefault="0073035D" w:rsidP="00A40485">
      <w:pPr>
        <w:jc w:val="right"/>
      </w:pPr>
      <w:r w:rsidRPr="0073035D">
        <w:t>от</w:t>
      </w:r>
      <w:r w:rsidR="00255288">
        <w:t xml:space="preserve"> 28.02.2024 № 210</w:t>
      </w:r>
    </w:p>
    <w:p w:rsidR="0073035D" w:rsidRDefault="0073035D" w:rsidP="00A40485">
      <w:pPr>
        <w:jc w:val="right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338"/>
        <w:gridCol w:w="852"/>
        <w:gridCol w:w="839"/>
        <w:gridCol w:w="721"/>
        <w:gridCol w:w="850"/>
        <w:gridCol w:w="710"/>
        <w:gridCol w:w="709"/>
        <w:gridCol w:w="709"/>
        <w:gridCol w:w="709"/>
      </w:tblGrid>
      <w:tr w:rsidR="00A40485" w:rsidRPr="00324FCB" w:rsidTr="00CC16A4">
        <w:tc>
          <w:tcPr>
            <w:tcW w:w="2265" w:type="dxa"/>
            <w:vMerge w:val="restart"/>
            <w:tcBorders>
              <w:bottom w:val="nil"/>
            </w:tcBorders>
          </w:tcPr>
          <w:p w:rsidR="00A40485" w:rsidRDefault="00A40485" w:rsidP="00CC16A4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Всего (тыс. руб.)</w:t>
            </w:r>
          </w:p>
        </w:tc>
        <w:tc>
          <w:tcPr>
            <w:tcW w:w="5247" w:type="dxa"/>
            <w:gridSpan w:val="7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 том числе по годам</w:t>
            </w:r>
          </w:p>
        </w:tc>
      </w:tr>
      <w:tr w:rsidR="00A40485" w:rsidRPr="00324FCB" w:rsidTr="00CC16A4">
        <w:tc>
          <w:tcPr>
            <w:tcW w:w="2265" w:type="dxa"/>
            <w:vMerge/>
            <w:tcBorders>
              <w:bottom w:val="nil"/>
            </w:tcBorders>
          </w:tcPr>
          <w:p w:rsidR="00A40485" w:rsidRDefault="00A40485" w:rsidP="00CC16A4"/>
        </w:tc>
        <w:tc>
          <w:tcPr>
            <w:tcW w:w="1338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1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50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10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ВСЕГО,</w:t>
            </w:r>
          </w:p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 том числе</w:t>
            </w:r>
          </w:p>
        </w:tc>
        <w:tc>
          <w:tcPr>
            <w:tcW w:w="852" w:type="dxa"/>
          </w:tcPr>
          <w:p w:rsidR="00E86155" w:rsidRDefault="00395381" w:rsidP="00F260D4">
            <w:pPr>
              <w:pStyle w:val="ConsPlusNormal"/>
              <w:jc w:val="right"/>
            </w:pPr>
            <w:r>
              <w:t>8871, 0</w:t>
            </w:r>
          </w:p>
        </w:tc>
        <w:tc>
          <w:tcPr>
            <w:tcW w:w="839" w:type="dxa"/>
          </w:tcPr>
          <w:p w:rsidR="00E86155" w:rsidRDefault="00B97B5F" w:rsidP="00F260D4">
            <w:pPr>
              <w:pStyle w:val="ConsPlusNormal"/>
              <w:jc w:val="right"/>
            </w:pPr>
            <w:r>
              <w:t>418,6</w:t>
            </w:r>
            <w:r w:rsidR="00E86155">
              <w:t xml:space="preserve"> </w:t>
            </w:r>
          </w:p>
        </w:tc>
        <w:tc>
          <w:tcPr>
            <w:tcW w:w="721" w:type="dxa"/>
          </w:tcPr>
          <w:p w:rsidR="00E86155" w:rsidRDefault="00D36BC9" w:rsidP="00F260D4">
            <w:pPr>
              <w:jc w:val="center"/>
            </w:pPr>
            <w:r>
              <w:t>455,2</w:t>
            </w:r>
          </w:p>
        </w:tc>
        <w:tc>
          <w:tcPr>
            <w:tcW w:w="850" w:type="dxa"/>
          </w:tcPr>
          <w:p w:rsidR="00E86155" w:rsidRDefault="00D36BC9" w:rsidP="00D36BC9">
            <w:r>
              <w:t>618,4</w:t>
            </w:r>
          </w:p>
        </w:tc>
        <w:tc>
          <w:tcPr>
            <w:tcW w:w="710" w:type="dxa"/>
          </w:tcPr>
          <w:p w:rsidR="00E86155" w:rsidRDefault="007914BC" w:rsidP="00F260D4">
            <w:pPr>
              <w:jc w:val="center"/>
            </w:pPr>
            <w:r>
              <w:t>745,2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2173,6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22</w:t>
            </w:r>
            <w:r w:rsidR="00D36BC9">
              <w:t>30</w:t>
            </w:r>
            <w:r w:rsidR="00D36BC9" w:rsidRPr="00CF1790">
              <w:t>,0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22</w:t>
            </w:r>
            <w:r w:rsidR="00D36BC9">
              <w:t>30</w:t>
            </w:r>
            <w:r w:rsidR="00D36BC9" w:rsidRPr="00CF1790">
              <w:t>,0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D36BC9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 МР</w:t>
            </w:r>
          </w:p>
        </w:tc>
        <w:tc>
          <w:tcPr>
            <w:tcW w:w="852" w:type="dxa"/>
          </w:tcPr>
          <w:p w:rsidR="00E86155" w:rsidRDefault="00395381" w:rsidP="00F260D4">
            <w:pPr>
              <w:pStyle w:val="ConsPlusNormal"/>
              <w:jc w:val="right"/>
            </w:pPr>
            <w:r>
              <w:t>8871,0</w:t>
            </w:r>
          </w:p>
        </w:tc>
        <w:tc>
          <w:tcPr>
            <w:tcW w:w="839" w:type="dxa"/>
          </w:tcPr>
          <w:p w:rsidR="00E86155" w:rsidRDefault="00B97B5F" w:rsidP="00F260D4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21" w:type="dxa"/>
          </w:tcPr>
          <w:p w:rsidR="00E86155" w:rsidRDefault="001F6834" w:rsidP="00F260D4">
            <w:pPr>
              <w:jc w:val="center"/>
            </w:pPr>
            <w:r>
              <w:t>455,2</w:t>
            </w:r>
          </w:p>
        </w:tc>
        <w:tc>
          <w:tcPr>
            <w:tcW w:w="850" w:type="dxa"/>
          </w:tcPr>
          <w:p w:rsidR="00E86155" w:rsidRDefault="001F6834" w:rsidP="00F260D4">
            <w:pPr>
              <w:jc w:val="center"/>
            </w:pPr>
            <w:r>
              <w:t>618,4</w:t>
            </w:r>
          </w:p>
        </w:tc>
        <w:tc>
          <w:tcPr>
            <w:tcW w:w="710" w:type="dxa"/>
          </w:tcPr>
          <w:p w:rsidR="00E86155" w:rsidRDefault="007914BC" w:rsidP="00F260D4">
            <w:pPr>
              <w:jc w:val="center"/>
            </w:pPr>
            <w:r>
              <w:t>745,2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2173,6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22</w:t>
            </w:r>
            <w:r w:rsidR="00D36BC9">
              <w:t>30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22</w:t>
            </w:r>
            <w:r w:rsidR="00D36BC9">
              <w:t>30</w:t>
            </w:r>
            <w:r w:rsidR="00E86155" w:rsidRPr="00CF1790">
              <w:t>,0</w:t>
            </w:r>
          </w:p>
        </w:tc>
      </w:tr>
      <w:tr w:rsidR="00ED7D5D" w:rsidTr="00D637A5">
        <w:tblPrEx>
          <w:tblBorders>
            <w:insideH w:val="nil"/>
          </w:tblBorders>
        </w:tblPrEx>
        <w:trPr>
          <w:trHeight w:val="276"/>
        </w:trPr>
        <w:tc>
          <w:tcPr>
            <w:tcW w:w="2265" w:type="dxa"/>
            <w:vMerge/>
            <w:tcBorders>
              <w:bottom w:val="nil"/>
            </w:tcBorders>
          </w:tcPr>
          <w:p w:rsidR="00ED7D5D" w:rsidRDefault="00ED7D5D" w:rsidP="00CC16A4"/>
        </w:tc>
        <w:tc>
          <w:tcPr>
            <w:tcW w:w="7437" w:type="dxa"/>
            <w:gridSpan w:val="9"/>
            <w:vMerge w:val="restart"/>
          </w:tcPr>
          <w:p w:rsidR="00ED7D5D" w:rsidRDefault="00ED7D5D" w:rsidP="00F260D4">
            <w:pPr>
              <w:jc w:val="center"/>
            </w:pPr>
          </w:p>
        </w:tc>
      </w:tr>
      <w:tr w:rsidR="00ED7D5D" w:rsidTr="00D36BC9">
        <w:tblPrEx>
          <w:tblBorders>
            <w:insideH w:val="nil"/>
          </w:tblBorders>
        </w:tblPrEx>
        <w:trPr>
          <w:trHeight w:val="20"/>
        </w:trPr>
        <w:tc>
          <w:tcPr>
            <w:tcW w:w="2265" w:type="dxa"/>
            <w:tcBorders>
              <w:bottom w:val="single" w:sz="4" w:space="0" w:color="auto"/>
            </w:tcBorders>
          </w:tcPr>
          <w:p w:rsidR="00ED7D5D" w:rsidRDefault="00ED7D5D" w:rsidP="00CC16A4"/>
        </w:tc>
        <w:tc>
          <w:tcPr>
            <w:tcW w:w="7437" w:type="dxa"/>
            <w:gridSpan w:val="9"/>
            <w:vMerge/>
            <w:tcBorders>
              <w:bottom w:val="single" w:sz="4" w:space="0" w:color="auto"/>
            </w:tcBorders>
          </w:tcPr>
          <w:p w:rsidR="00ED7D5D" w:rsidRPr="00CF1790" w:rsidRDefault="00ED7D5D" w:rsidP="00F260D4">
            <w:pPr>
              <w:jc w:val="center"/>
            </w:pP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Pr="0073035D" w:rsidRDefault="0073035D" w:rsidP="0073035D">
      <w:pPr>
        <w:jc w:val="right"/>
      </w:pPr>
      <w:r w:rsidRPr="0073035D">
        <w:t xml:space="preserve">Приложение </w:t>
      </w:r>
      <w:r w:rsidR="00CC4B8E">
        <w:t>2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255288">
        <w:t xml:space="preserve"> </w:t>
      </w:r>
      <w:proofErr w:type="gramStart"/>
      <w:r w:rsidR="00255288">
        <w:t>28.02.2024  №</w:t>
      </w:r>
      <w:proofErr w:type="gramEnd"/>
      <w:r w:rsidR="00255288">
        <w:t xml:space="preserve"> 210</w:t>
      </w:r>
    </w:p>
    <w:p w:rsidR="0073035D" w:rsidRDefault="0073035D" w:rsidP="0073035D">
      <w:pPr>
        <w:jc w:val="right"/>
      </w:pPr>
    </w:p>
    <w:p w:rsidR="0073035D" w:rsidRPr="0073035D" w:rsidRDefault="0073035D" w:rsidP="0073035D">
      <w:pPr>
        <w:jc w:val="right"/>
      </w:pPr>
    </w:p>
    <w:p w:rsidR="00A40485" w:rsidRPr="00A40485" w:rsidRDefault="00A40485" w:rsidP="00A40485">
      <w:pPr>
        <w:pStyle w:val="a3"/>
        <w:widowControl w:val="0"/>
        <w:numPr>
          <w:ilvl w:val="0"/>
          <w:numId w:val="3"/>
        </w:numPr>
        <w:autoSpaceDE w:val="0"/>
        <w:autoSpaceDN w:val="0"/>
        <w:jc w:val="center"/>
        <w:rPr>
          <w:rFonts w:eastAsia="Times New Roman"/>
          <w:b/>
        </w:rPr>
      </w:pPr>
      <w:r w:rsidRPr="00A40485">
        <w:rPr>
          <w:b/>
        </w:rPr>
        <w:t>Объем финансовых ресурсов, необходимых для реализации муниципальной программы</w:t>
      </w: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pStyle w:val="ConsPlusTitle"/>
        <w:jc w:val="center"/>
        <w:outlineLvl w:val="2"/>
      </w:pPr>
      <w:r>
        <w:t>Общий объем финансовых ресурсов, необходимых для реализации</w:t>
      </w:r>
    </w:p>
    <w:p w:rsidR="00A40485" w:rsidRDefault="00A40485" w:rsidP="00A40485">
      <w:pPr>
        <w:pStyle w:val="ConsPlusTitle"/>
        <w:jc w:val="center"/>
      </w:pPr>
      <w:r>
        <w:t>муниципальной программы</w:t>
      </w:r>
    </w:p>
    <w:p w:rsidR="00A40485" w:rsidRDefault="00A40485" w:rsidP="00A40485">
      <w:pPr>
        <w:pStyle w:val="ConsPlusNormal"/>
        <w:jc w:val="both"/>
      </w:pPr>
    </w:p>
    <w:p w:rsidR="00A40485" w:rsidRDefault="00A40485" w:rsidP="00A40485">
      <w:pPr>
        <w:pStyle w:val="ConsPlusNormal"/>
        <w:jc w:val="right"/>
      </w:pPr>
      <w: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A40485" w:rsidTr="00CC16A4">
        <w:tc>
          <w:tcPr>
            <w:tcW w:w="2494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88" w:type="dxa"/>
            <w:gridSpan w:val="7"/>
          </w:tcPr>
          <w:p w:rsidR="00A40485" w:rsidRDefault="00A40485" w:rsidP="00CC16A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40485" w:rsidTr="00CC16A4">
        <w:tc>
          <w:tcPr>
            <w:tcW w:w="2494" w:type="dxa"/>
            <w:vMerge/>
          </w:tcPr>
          <w:p w:rsidR="00A40485" w:rsidRDefault="00A40485" w:rsidP="00CC16A4"/>
        </w:tc>
        <w:tc>
          <w:tcPr>
            <w:tcW w:w="1077" w:type="dxa"/>
            <w:vMerge/>
          </w:tcPr>
          <w:p w:rsidR="00A40485" w:rsidRDefault="00A40485" w:rsidP="00CC16A4"/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2025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ВСЕГО,</w:t>
            </w:r>
          </w:p>
          <w:p w:rsidR="00A40485" w:rsidRDefault="00A40485" w:rsidP="00CC16A4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A40485" w:rsidRDefault="00395381" w:rsidP="00A40485">
            <w:pPr>
              <w:pStyle w:val="ConsPlusNormal"/>
              <w:jc w:val="right"/>
            </w:pPr>
            <w:r>
              <w:t>8871,0</w:t>
            </w:r>
          </w:p>
        </w:tc>
        <w:tc>
          <w:tcPr>
            <w:tcW w:w="784" w:type="dxa"/>
          </w:tcPr>
          <w:p w:rsidR="00A40485" w:rsidRDefault="00B97B5F" w:rsidP="00EE4FE6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455, 2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618,4</w:t>
            </w:r>
          </w:p>
        </w:tc>
        <w:tc>
          <w:tcPr>
            <w:tcW w:w="784" w:type="dxa"/>
          </w:tcPr>
          <w:p w:rsidR="00A40485" w:rsidRDefault="007914BC" w:rsidP="00CC16A4">
            <w:pPr>
              <w:jc w:val="center"/>
            </w:pPr>
            <w:r>
              <w:t>745,2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2173, 6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22</w:t>
            </w:r>
            <w:r w:rsidR="001F6834">
              <w:t>30,0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22</w:t>
            </w:r>
            <w:r w:rsidR="001F6834">
              <w:t>30,0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средства бюджета МР</w:t>
            </w:r>
          </w:p>
        </w:tc>
        <w:tc>
          <w:tcPr>
            <w:tcW w:w="1077" w:type="dxa"/>
          </w:tcPr>
          <w:p w:rsidR="00A40485" w:rsidRDefault="00395381" w:rsidP="00EE4FE6">
            <w:pPr>
              <w:pStyle w:val="ConsPlusNormal"/>
              <w:jc w:val="right"/>
            </w:pPr>
            <w:r>
              <w:t>8871,0</w:t>
            </w:r>
          </w:p>
        </w:tc>
        <w:tc>
          <w:tcPr>
            <w:tcW w:w="784" w:type="dxa"/>
          </w:tcPr>
          <w:p w:rsidR="00A40485" w:rsidRDefault="00B97B5F" w:rsidP="00EE4FE6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455, 2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618,4</w:t>
            </w:r>
          </w:p>
        </w:tc>
        <w:tc>
          <w:tcPr>
            <w:tcW w:w="784" w:type="dxa"/>
          </w:tcPr>
          <w:p w:rsidR="00A40485" w:rsidRDefault="007914BC" w:rsidP="00CC16A4">
            <w:pPr>
              <w:jc w:val="center"/>
            </w:pPr>
            <w:r>
              <w:t>745,2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2173, 6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22</w:t>
            </w:r>
            <w:r w:rsidR="001F6834">
              <w:t>30,0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22</w:t>
            </w:r>
            <w:r w:rsidR="001F6834">
              <w:t>30,0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E86155" w:rsidRDefault="00E86155" w:rsidP="0073035D">
      <w:pPr>
        <w:jc w:val="right"/>
        <w:sectPr w:rsidR="00E86155" w:rsidSect="00E86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035D" w:rsidRPr="0073035D" w:rsidRDefault="0073035D" w:rsidP="00157927">
      <w:pPr>
        <w:jc w:val="right"/>
      </w:pPr>
      <w:r w:rsidRPr="0073035D">
        <w:lastRenderedPageBreak/>
        <w:t>Приложение</w:t>
      </w:r>
      <w:r>
        <w:t>3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BF57A9">
        <w:t xml:space="preserve"> 28.02.2024 № 210</w:t>
      </w:r>
      <w:bookmarkStart w:id="0" w:name="_GoBack"/>
      <w:bookmarkEnd w:id="0"/>
    </w:p>
    <w:p w:rsidR="00E86155" w:rsidRDefault="00E86155" w:rsidP="00E86155">
      <w:pPr>
        <w:pStyle w:val="a3"/>
        <w:ind w:left="2204"/>
        <w:jc w:val="center"/>
        <w:rPr>
          <w:b/>
          <w:sz w:val="22"/>
          <w:szCs w:val="22"/>
        </w:rPr>
      </w:pPr>
    </w:p>
    <w:p w:rsidR="00AA3BFF" w:rsidRDefault="00AA3BFF" w:rsidP="00A244AE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244AE">
        <w:rPr>
          <w:b/>
          <w:sz w:val="22"/>
          <w:szCs w:val="22"/>
        </w:rPr>
        <w:t>Перечень программных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494"/>
        <w:gridCol w:w="1134"/>
        <w:gridCol w:w="1304"/>
        <w:gridCol w:w="1247"/>
        <w:gridCol w:w="907"/>
        <w:gridCol w:w="664"/>
        <w:gridCol w:w="664"/>
        <w:gridCol w:w="664"/>
        <w:gridCol w:w="664"/>
        <w:gridCol w:w="664"/>
        <w:gridCol w:w="664"/>
        <w:gridCol w:w="664"/>
      </w:tblGrid>
      <w:tr w:rsidR="001F6834" w:rsidTr="00BC2A77">
        <w:tc>
          <w:tcPr>
            <w:tcW w:w="724" w:type="dxa"/>
            <w:vMerge w:val="restart"/>
          </w:tcPr>
          <w:p w:rsidR="001F6834" w:rsidRDefault="001F6834" w:rsidP="001F6834">
            <w:pPr>
              <w:pStyle w:val="ConsPlusNormal"/>
              <w:numPr>
                <w:ilvl w:val="0"/>
                <w:numId w:val="4"/>
              </w:numPr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30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247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07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1F6834" w:rsidTr="00BC2A77">
        <w:tc>
          <w:tcPr>
            <w:tcW w:w="72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249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13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2025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2"/>
            </w:pPr>
            <w:r>
              <w:t>1. Организационные мероприятия по выполнению программы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Своевременное информирование межведомственной комиссии по профилактике правонарушений в </w:t>
            </w:r>
            <w:proofErr w:type="spellStart"/>
            <w:r>
              <w:t>Людиновском</w:t>
            </w:r>
            <w:proofErr w:type="spellEnd"/>
            <w:r>
              <w:t xml:space="preserve"> районе об оперативной обстановке на территории </w:t>
            </w:r>
            <w:proofErr w:type="spellStart"/>
            <w:r>
              <w:t>Людиновского</w:t>
            </w:r>
            <w:proofErr w:type="spellEnd"/>
            <w:r>
              <w:t xml:space="preserve"> района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Проведение широкой разъяснительной работы в СМИ по профилактике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2"/>
            </w:pPr>
            <w:r>
              <w:t>2. Профилактика правонарушений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2.1. 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Оказание содействия в социальной адаптации лиц, находящихся в трудной жизненной ситуации, в реализации их конституционных прав и свобод, помощь в трудовом и бытовом устройстве, </w:t>
            </w:r>
            <w:proofErr w:type="spellStart"/>
            <w:r>
              <w:t>ресоциализация</w:t>
            </w:r>
            <w:proofErr w:type="spellEnd"/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района, ЦЗН, УФМС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EB6EEA" w:rsidP="00BC2A77">
            <w:pPr>
              <w:pStyle w:val="ConsPlusNormal"/>
              <w:jc w:val="right"/>
            </w:pPr>
            <w:r>
              <w:t>19</w:t>
            </w:r>
            <w:r w:rsidR="007914BC">
              <w:t>5,6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EB6EEA" w:rsidP="00BC2A77">
            <w:pPr>
              <w:pStyle w:val="ConsPlusNormal"/>
              <w:jc w:val="right"/>
            </w:pPr>
            <w:r>
              <w:t>6</w:t>
            </w:r>
            <w:r w:rsidR="001F6834"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30,0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Активизация работы по своевременному </w:t>
            </w:r>
            <w:r>
              <w:lastRenderedPageBreak/>
              <w:t>выявлению и привлечению к ответственности лиц, допускающих хулиганские проявления на почве пьянства, а также лиц, совершающих преступления на бытовой почве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</w:t>
            </w:r>
            <w:r>
              <w:lastRenderedPageBreak/>
              <w:t>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2.1.5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Активизация работы по выявлению и пресечению использования государственными и муниципальными служащими, сотрудниками правоохранительных органов служебного положения в корыстных целях и коммерческой деятельности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целевых мероприятий по предупреждению и противодействию проявлениям терроризма и экстремизма, </w:t>
            </w:r>
            <w:r>
              <w:lastRenderedPageBreak/>
              <w:t>профилактика вовлечения в экстремистскую деятельность несовершеннолетних, учащейся молодежи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2.1.7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Проведение совместных профилактических мероприятий по выявлению фактов продажи спиртсодержащей продукции в жилом секторе, а также изъятию из оборота алкогольной продукции, не отвечающих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опубликования </w:t>
            </w:r>
            <w:r>
              <w:lastRenderedPageBreak/>
              <w:t>тематических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 мере необходи</w:t>
            </w:r>
            <w:r>
              <w:lastRenderedPageBreak/>
              <w:t>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 xml:space="preserve">МО МВД РФ </w:t>
            </w:r>
            <w:r>
              <w:lastRenderedPageBreak/>
              <w:t>"Людиновский", ТКДН и ЗП, 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2.2. Профилактика правонарушений несовершеннолетних и молодежи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Обеспечение систематического проведения классных часов в образовательных учреждениях всех типов по разъяснению общественной опасности любых форм экстремизма, особенно проповедующих межнациональную и межрелигиозную вражду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ЗП, 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работы по раннему предупреждению преступности </w:t>
            </w:r>
            <w:r>
              <w:lastRenderedPageBreak/>
              <w:t>несовершеннолетних, выявлению и привлечению к ответственности лиц, вовлекающих подростков в совершение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"Людиновский", </w:t>
            </w:r>
            <w:r>
              <w:lastRenderedPageBreak/>
              <w:t>ТКДН и ЗП, 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2.2.3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Продолжение работы по созданию единого банка данных </w:t>
            </w:r>
            <w:proofErr w:type="spellStart"/>
            <w:r>
              <w:t>Людиновского</w:t>
            </w:r>
            <w:proofErr w:type="spellEnd"/>
            <w:r>
              <w:t xml:space="preserve"> района о семьях и несовершеннолетних, находящихся в социально опасном положении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ТКДН и ЗП, отдел образования, отдел социальной защиты населения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Подготовка и направление в КДН и ЗП, отдел образования администрации муниципального района информации о состоянии правонарушений и преступлений среди несовершеннолетних с предложениями по устранению причин и условий, способствующих </w:t>
            </w:r>
            <w:r>
              <w:lastRenderedPageBreak/>
              <w:t>совершению подростками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2.2.5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Оказание содействия в трудоустройстве несовершеннолетних граждан в возрасте от 14 до 18 лет в свободное от учебы и каникулярное время, создание временных рабочих мест для несовершеннолетних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ЦЗН, 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Реализация комплекса учебных и специальных программ, методик по организации и проведению патриотического воспитания детей и подростков. Обеспечение реализации мероприятий, соответствующих региональных целевых программ по патриотическому воспитанию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2.2.7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работы по привлечению к административной ответственности родителей, законных представителей несовершеннолетних, юридических лиц за попустительство нахождению несовершеннолетних вне дома без сопровождения родителей, законных представителей в ночное время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ЗП, административные комиссии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Осуществление постоянного контроля за посещаемостью несовершеннолетними учебных заведений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проведения на территории </w:t>
            </w:r>
            <w:proofErr w:type="spellStart"/>
            <w:r>
              <w:t>Людиновского</w:t>
            </w:r>
            <w:proofErr w:type="spellEnd"/>
            <w:r>
              <w:t xml:space="preserve"> района в период летних каникул межведомственной операции </w:t>
            </w:r>
            <w:r>
              <w:lastRenderedPageBreak/>
              <w:t>"Подросток", направленной на предупреждение детской безнадзорности и правонарушений несовершеннолетних, улучшение индивидуально-воспитательной работы с подростками-правонарушителями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2.2.10</w:t>
            </w:r>
          </w:p>
        </w:tc>
        <w:tc>
          <w:tcPr>
            <w:tcW w:w="2494" w:type="dxa"/>
          </w:tcPr>
          <w:p w:rsidR="001F6834" w:rsidRDefault="001F6834" w:rsidP="00A020B3">
            <w:pPr>
              <w:pStyle w:val="ConsPlusNormal"/>
            </w:pPr>
            <w:r>
              <w:t xml:space="preserve">Организация и проведение </w:t>
            </w:r>
            <w:r w:rsidR="00A020B3">
              <w:t>летней формы отдыха д</w:t>
            </w:r>
            <w:r>
              <w:t>ля детей, состоящих на профилактическом учете в образовательных учреждениях, КДН и ЗП, ПДН МО МВД России "Людиновский"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Ежегодно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A020B3">
            <w:pPr>
              <w:pStyle w:val="ConsPlusNormal"/>
            </w:pPr>
            <w:r>
              <w:t>В рамках финансирования расходов на обеспечение реализации п</w:t>
            </w:r>
            <w:r w:rsidR="00A020B3">
              <w:t>одпрограммы "Развитие системы отдыха и оздоровления</w:t>
            </w:r>
            <w:r>
              <w:t xml:space="preserve"> детей </w:t>
            </w:r>
            <w:proofErr w:type="spellStart"/>
            <w:r>
              <w:t>Людиновского</w:t>
            </w:r>
            <w:proofErr w:type="spellEnd"/>
            <w:r>
              <w:t xml:space="preserve"> района" 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2.2.11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межведомственного социального </w:t>
            </w:r>
            <w:proofErr w:type="spellStart"/>
            <w:r>
              <w:t>патронирования</w:t>
            </w:r>
            <w:proofErr w:type="spellEnd"/>
            <w:r>
              <w:t xml:space="preserve"> семей, детей, находящихся в социально опасном положении, состоящих </w:t>
            </w:r>
            <w:r>
              <w:lastRenderedPageBreak/>
              <w:t>на профилактических учетах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"Людиновский", ТКДН и ЗП, отдел социальной защиты, </w:t>
            </w:r>
            <w:r>
              <w:lastRenderedPageBreak/>
              <w:t>народная дружина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2.2.12</w:t>
            </w:r>
          </w:p>
        </w:tc>
        <w:tc>
          <w:tcPr>
            <w:tcW w:w="2494" w:type="dxa"/>
            <w:tcBorders>
              <w:bottom w:val="nil"/>
            </w:tcBorders>
          </w:tcPr>
          <w:p w:rsidR="001F6834" w:rsidRDefault="00C76D6D" w:rsidP="00BC2A77">
            <w:pPr>
              <w:pStyle w:val="ConsPlusNormal"/>
            </w:pPr>
            <w:r>
              <w:t>Совершенствование деятельности территориальной комиссии по делам несовершеннолетних и защите их прав муниципального района «Город Людиново и Людиновский район»</w:t>
            </w:r>
          </w:p>
        </w:tc>
        <w:tc>
          <w:tcPr>
            <w:tcW w:w="113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Ежегодно</w:t>
            </w:r>
          </w:p>
        </w:tc>
        <w:tc>
          <w:tcPr>
            <w:tcW w:w="130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ТКДН и ЗП</w:t>
            </w:r>
          </w:p>
        </w:tc>
        <w:tc>
          <w:tcPr>
            <w:tcW w:w="1247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  <w:tcBorders>
              <w:bottom w:val="nil"/>
            </w:tcBorders>
          </w:tcPr>
          <w:p w:rsidR="001F6834" w:rsidRDefault="00892285" w:rsidP="00BC2A77">
            <w:pPr>
              <w:pStyle w:val="ConsPlusNormal"/>
              <w:jc w:val="right"/>
            </w:pPr>
            <w:r>
              <w:t>137</w:t>
            </w:r>
            <w:r w:rsidR="001F6834">
              <w:t>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15,3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892285" w:rsidP="00BC2A77">
            <w:pPr>
              <w:pStyle w:val="ConsPlusNormal"/>
              <w:jc w:val="right"/>
            </w:pPr>
            <w:r>
              <w:t>22</w:t>
            </w:r>
            <w:r w:rsidR="001F6834">
              <w:t>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</w:tr>
      <w:tr w:rsidR="001F6834" w:rsidTr="00A020B3">
        <w:tblPrEx>
          <w:tblBorders>
            <w:insideH w:val="nil"/>
          </w:tblBorders>
        </w:tblPrEx>
        <w:trPr>
          <w:trHeight w:val="19"/>
        </w:trPr>
        <w:tc>
          <w:tcPr>
            <w:tcW w:w="12458" w:type="dxa"/>
            <w:gridSpan w:val="13"/>
            <w:tcBorders>
              <w:top w:val="nil"/>
            </w:tcBorders>
          </w:tcPr>
          <w:p w:rsidR="001F6834" w:rsidRDefault="001F6834" w:rsidP="00BC2A77">
            <w:pPr>
              <w:pStyle w:val="ConsPlusNormal"/>
              <w:jc w:val="both"/>
            </w:pP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t>2.3. 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Опубликование в СМИ материалов по обучению граждан навыкам безопасного поведения при возникновении критических ситуаций, связанных с террористическими и экстремистскими акциями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1 раз в квартал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целевых мероприятий по предупреждению и </w:t>
            </w:r>
            <w:r>
              <w:lastRenderedPageBreak/>
              <w:t>противодействию проявлениям терроризма и экстремизма, вовлечению в экстремистскую деятельность несовершеннолетних, учащейся молодежи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1 раз в полугодие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Отдел образования, </w:t>
            </w:r>
            <w:r>
              <w:lastRenderedPageBreak/>
              <w:t>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2.4. Профилактика правонарушений, связанных с незаконным оборотом наркотиков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деятельности координационной антинаркотической комиссии при администрации муниципального района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социального развития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семинаров, лекций для обучающихся в образовательных учреждениях </w:t>
            </w:r>
            <w:proofErr w:type="spellStart"/>
            <w:r>
              <w:t>Людиновского</w:t>
            </w:r>
            <w:proofErr w:type="spellEnd"/>
            <w:r>
              <w:t xml:space="preserve"> района всех типов и видов о профилактике и борьбе с незаконным оборотом и употреблением наркотиков, </w:t>
            </w:r>
            <w:r>
              <w:lastRenderedPageBreak/>
              <w:t>курительных смесей, пьянством и алкоголизмом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1 раз в полугодие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2.5. Профилактика правонарушений в общественных местах и на улицах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С использованием возможностей СМИ проведение широкой разъяснительной работы среди населения по профилактике правонарушений в области дорожного движения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Обеспечение деятельности комиссии по обеспечению безопасности дорожного движения при администрации муниципального района "Город Людиново и Людиновский район"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муниципального хозяйства и благоустройства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249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 xml:space="preserve">Приобретение основных средств и установка систем видеонаблюдения в местах массового </w:t>
            </w:r>
            <w:r>
              <w:lastRenderedPageBreak/>
              <w:t>скопления пребывания людей</w:t>
            </w:r>
          </w:p>
        </w:tc>
        <w:tc>
          <w:tcPr>
            <w:tcW w:w="113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30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  <w:tcBorders>
              <w:bottom w:val="nil"/>
            </w:tcBorders>
          </w:tcPr>
          <w:p w:rsidR="001F6834" w:rsidRDefault="00EB6EEA" w:rsidP="00BC2A77">
            <w:pPr>
              <w:pStyle w:val="ConsPlusNormal"/>
              <w:jc w:val="right"/>
            </w:pPr>
            <w:r>
              <w:t>2</w:t>
            </w:r>
            <w:r w:rsidR="00A90B18">
              <w:t>89</w:t>
            </w:r>
            <w:r w:rsidR="007914BC">
              <w:t>,5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36,7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21,3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21,3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7914BC" w:rsidP="00BC2A77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892285" w:rsidP="00BC2A77">
            <w:pPr>
              <w:pStyle w:val="ConsPlusNormal"/>
              <w:jc w:val="right"/>
            </w:pPr>
            <w:r>
              <w:t>1</w:t>
            </w:r>
            <w:r w:rsidR="001F6834">
              <w:t>00,0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892285" w:rsidP="00BC2A77">
            <w:pPr>
              <w:pStyle w:val="ConsPlusNormal"/>
              <w:jc w:val="right"/>
            </w:pPr>
            <w:r>
              <w:t>1</w:t>
            </w:r>
            <w:r w:rsidR="001F6834">
              <w:t>00,0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12458" w:type="dxa"/>
            <w:gridSpan w:val="13"/>
            <w:tcBorders>
              <w:top w:val="nil"/>
            </w:tcBorders>
          </w:tcPr>
          <w:p w:rsidR="001F6834" w:rsidRDefault="001F6834" w:rsidP="00BC2A77">
            <w:pPr>
              <w:pStyle w:val="ConsPlusNormal"/>
              <w:jc w:val="both"/>
            </w:pP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Организация работы народной дружины "Ночной дозор"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Народная дружина "Ночной дозор"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8188,6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339,5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407,5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568,9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721,1</w:t>
            </w:r>
          </w:p>
        </w:tc>
        <w:tc>
          <w:tcPr>
            <w:tcW w:w="664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2151, 6</w:t>
            </w:r>
          </w:p>
        </w:tc>
        <w:tc>
          <w:tcPr>
            <w:tcW w:w="664" w:type="dxa"/>
          </w:tcPr>
          <w:p w:rsidR="001F6834" w:rsidRDefault="00B97B5F" w:rsidP="00BC2A77">
            <w:pPr>
              <w:pStyle w:val="ConsPlusNormal"/>
              <w:jc w:val="right"/>
            </w:pPr>
            <w:r>
              <w:t>200</w:t>
            </w:r>
            <w:r w:rsidR="00B464B0">
              <w:t>0</w:t>
            </w:r>
            <w:r w:rsidR="001F6834">
              <w:t>,0</w:t>
            </w:r>
          </w:p>
        </w:tc>
        <w:tc>
          <w:tcPr>
            <w:tcW w:w="664" w:type="dxa"/>
          </w:tcPr>
          <w:p w:rsidR="001F6834" w:rsidRDefault="00B97B5F" w:rsidP="00BC2A77">
            <w:pPr>
              <w:pStyle w:val="ConsPlusNormal"/>
              <w:jc w:val="right"/>
            </w:pPr>
            <w:r>
              <w:t>200</w:t>
            </w:r>
            <w:r w:rsidR="00B464B0">
              <w:t>0</w:t>
            </w:r>
            <w:r w:rsidR="001F6834">
              <w:t>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8871,0</w:t>
            </w:r>
          </w:p>
        </w:tc>
        <w:tc>
          <w:tcPr>
            <w:tcW w:w="664" w:type="dxa"/>
          </w:tcPr>
          <w:p w:rsidR="001F6834" w:rsidRDefault="007202A0" w:rsidP="00BC2A77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455,2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618,4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745,2</w:t>
            </w:r>
          </w:p>
        </w:tc>
        <w:tc>
          <w:tcPr>
            <w:tcW w:w="664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2173,6</w:t>
            </w:r>
          </w:p>
        </w:tc>
        <w:tc>
          <w:tcPr>
            <w:tcW w:w="664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22</w:t>
            </w:r>
            <w:r w:rsidR="001F6834">
              <w:t>30,0</w:t>
            </w:r>
          </w:p>
        </w:tc>
        <w:tc>
          <w:tcPr>
            <w:tcW w:w="664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22</w:t>
            </w:r>
            <w:r w:rsidR="00B464B0">
              <w:t>30</w:t>
            </w:r>
            <w:r w:rsidR="001F6834">
              <w:t>,0</w:t>
            </w:r>
          </w:p>
        </w:tc>
      </w:tr>
    </w:tbl>
    <w:p w:rsidR="001F6834" w:rsidRDefault="001F6834" w:rsidP="001F6834">
      <w:pPr>
        <w:pStyle w:val="ConsPlusNormal"/>
        <w:jc w:val="both"/>
      </w:pPr>
    </w:p>
    <w:p w:rsidR="001F6834" w:rsidRDefault="001F6834" w:rsidP="001F6834">
      <w:pPr>
        <w:pStyle w:val="ConsPlusNormal"/>
        <w:jc w:val="both"/>
      </w:pPr>
    </w:p>
    <w:p w:rsidR="001F6834" w:rsidRPr="00A244AE" w:rsidRDefault="001F6834" w:rsidP="001F6834">
      <w:pPr>
        <w:pStyle w:val="a3"/>
        <w:ind w:left="2204"/>
        <w:rPr>
          <w:b/>
          <w:sz w:val="22"/>
          <w:szCs w:val="22"/>
        </w:rPr>
      </w:pPr>
    </w:p>
    <w:sectPr w:rsidR="001F6834" w:rsidRPr="00A244AE" w:rsidSect="00AA3B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85279F"/>
    <w:multiLevelType w:val="hybridMultilevel"/>
    <w:tmpl w:val="47DE8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8B1394"/>
    <w:multiLevelType w:val="hybridMultilevel"/>
    <w:tmpl w:val="4C7E0060"/>
    <w:lvl w:ilvl="0" w:tplc="25D49C4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F"/>
    <w:rsid w:val="00022370"/>
    <w:rsid w:val="000967D6"/>
    <w:rsid w:val="00157927"/>
    <w:rsid w:val="001F6834"/>
    <w:rsid w:val="0020160B"/>
    <w:rsid w:val="00202173"/>
    <w:rsid w:val="00255288"/>
    <w:rsid w:val="002C2AB4"/>
    <w:rsid w:val="00395381"/>
    <w:rsid w:val="00425344"/>
    <w:rsid w:val="004D20AC"/>
    <w:rsid w:val="006E1E4A"/>
    <w:rsid w:val="007202A0"/>
    <w:rsid w:val="0073035D"/>
    <w:rsid w:val="007914BC"/>
    <w:rsid w:val="00892285"/>
    <w:rsid w:val="00893B51"/>
    <w:rsid w:val="009074F5"/>
    <w:rsid w:val="009D029A"/>
    <w:rsid w:val="00A020B3"/>
    <w:rsid w:val="00A244AE"/>
    <w:rsid w:val="00A40485"/>
    <w:rsid w:val="00A90B18"/>
    <w:rsid w:val="00AA3BFF"/>
    <w:rsid w:val="00AC3EE1"/>
    <w:rsid w:val="00B43EA6"/>
    <w:rsid w:val="00B464B0"/>
    <w:rsid w:val="00B97B5F"/>
    <w:rsid w:val="00BB2DD9"/>
    <w:rsid w:val="00BF57A9"/>
    <w:rsid w:val="00C76D6D"/>
    <w:rsid w:val="00CC4B8E"/>
    <w:rsid w:val="00D27E3A"/>
    <w:rsid w:val="00D36BC9"/>
    <w:rsid w:val="00DD3D2B"/>
    <w:rsid w:val="00DE0354"/>
    <w:rsid w:val="00E86155"/>
    <w:rsid w:val="00EB6EEA"/>
    <w:rsid w:val="00ED7D5D"/>
    <w:rsid w:val="00EE4FE6"/>
    <w:rsid w:val="00F40573"/>
    <w:rsid w:val="00F47A7F"/>
    <w:rsid w:val="00FC5B81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96CAA-F2FD-4D9C-8CAD-08E3E00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25</cp:revision>
  <cp:lastPrinted>2024-02-19T12:11:00Z</cp:lastPrinted>
  <dcterms:created xsi:type="dcterms:W3CDTF">2021-06-18T11:13:00Z</dcterms:created>
  <dcterms:modified xsi:type="dcterms:W3CDTF">2024-02-29T10:03:00Z</dcterms:modified>
</cp:coreProperties>
</file>