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24" w:rsidRDefault="006B37BC">
      <w:pPr>
        <w:pStyle w:val="ConsPlusNormal"/>
        <w:jc w:val="right"/>
      </w:pPr>
      <w:r>
        <w:t xml:space="preserve"> </w:t>
      </w:r>
    </w:p>
    <w:p w:rsidR="00066524" w:rsidRPr="00066524" w:rsidRDefault="00066524" w:rsidP="00066524">
      <w:pPr>
        <w:keepNext/>
        <w:ind w:right="-28"/>
        <w:jc w:val="both"/>
        <w:outlineLvl w:val="0"/>
        <w:rPr>
          <w:rFonts w:eastAsia="Times New Roman"/>
          <w:b/>
          <w:sz w:val="36"/>
          <w:szCs w:val="20"/>
          <w:lang w:val="en-US"/>
        </w:rPr>
      </w:pPr>
      <w:r w:rsidRPr="00066524">
        <w:rPr>
          <w:rFonts w:eastAsia="Times New Roman"/>
          <w:b/>
          <w:noProof/>
          <w:sz w:val="40"/>
          <w:szCs w:val="20"/>
        </w:rPr>
        <w:drawing>
          <wp:anchor distT="0" distB="0" distL="114300" distR="114300" simplePos="0" relativeHeight="251659264" behindDoc="1" locked="0" layoutInCell="1" allowOverlap="1" wp14:anchorId="02F4DB34" wp14:editId="068A1769">
            <wp:simplePos x="0" y="0"/>
            <wp:positionH relativeFrom="column">
              <wp:align>center</wp:align>
            </wp:positionH>
            <wp:positionV relativeFrom="paragraph">
              <wp:posOffset>-226695</wp:posOffset>
            </wp:positionV>
            <wp:extent cx="556895" cy="686435"/>
            <wp:effectExtent l="0" t="0" r="0" b="0"/>
            <wp:wrapNone/>
            <wp:docPr id="1" name="Рисунок 1"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895" cy="686435"/>
                    </a:xfrm>
                    <a:prstGeom prst="rect">
                      <a:avLst/>
                    </a:prstGeom>
                    <a:noFill/>
                  </pic:spPr>
                </pic:pic>
              </a:graphicData>
            </a:graphic>
            <wp14:sizeRelH relativeFrom="page">
              <wp14:pctWidth>0</wp14:pctWidth>
            </wp14:sizeRelH>
            <wp14:sizeRelV relativeFrom="page">
              <wp14:pctHeight>0</wp14:pctHeight>
            </wp14:sizeRelV>
          </wp:anchor>
        </w:drawing>
      </w:r>
    </w:p>
    <w:p w:rsidR="00066524" w:rsidRPr="00066524" w:rsidRDefault="00066524" w:rsidP="00066524">
      <w:pPr>
        <w:keepNext/>
        <w:ind w:right="-28"/>
        <w:jc w:val="both"/>
        <w:outlineLvl w:val="0"/>
        <w:rPr>
          <w:rFonts w:eastAsia="Times New Roman"/>
          <w:b/>
          <w:sz w:val="36"/>
          <w:szCs w:val="20"/>
          <w:lang w:val="en-US"/>
        </w:rPr>
      </w:pPr>
    </w:p>
    <w:p w:rsidR="00066524" w:rsidRPr="00066524" w:rsidRDefault="00066524" w:rsidP="00066524">
      <w:pPr>
        <w:keepNext/>
        <w:ind w:right="-28"/>
        <w:jc w:val="both"/>
        <w:outlineLvl w:val="0"/>
        <w:rPr>
          <w:rFonts w:eastAsia="Times New Roman"/>
          <w:b/>
          <w:sz w:val="12"/>
          <w:szCs w:val="20"/>
          <w:lang w:val="en-US"/>
        </w:rPr>
      </w:pPr>
    </w:p>
    <w:p w:rsidR="00066524" w:rsidRPr="00066524" w:rsidRDefault="00066524" w:rsidP="00066524">
      <w:pPr>
        <w:keepNext/>
        <w:spacing w:line="360" w:lineRule="auto"/>
        <w:ind w:right="-28"/>
        <w:jc w:val="center"/>
        <w:outlineLvl w:val="0"/>
        <w:rPr>
          <w:rFonts w:eastAsia="Times New Roman"/>
          <w:b/>
          <w:spacing w:val="60"/>
          <w:sz w:val="30"/>
          <w:szCs w:val="28"/>
        </w:rPr>
      </w:pPr>
      <w:r w:rsidRPr="00066524">
        <w:rPr>
          <w:rFonts w:eastAsia="Times New Roman"/>
          <w:b/>
          <w:spacing w:val="60"/>
          <w:sz w:val="30"/>
          <w:szCs w:val="28"/>
        </w:rPr>
        <w:t>Калужская область</w:t>
      </w:r>
    </w:p>
    <w:p w:rsidR="00066524" w:rsidRPr="00066524" w:rsidRDefault="00066524" w:rsidP="00066524">
      <w:pPr>
        <w:spacing w:line="264" w:lineRule="auto"/>
        <w:jc w:val="center"/>
        <w:rPr>
          <w:rFonts w:eastAsia="Times New Roman"/>
          <w:b/>
          <w:spacing w:val="60"/>
          <w:sz w:val="30"/>
          <w:szCs w:val="28"/>
        </w:rPr>
      </w:pPr>
      <w:r w:rsidRPr="00066524">
        <w:rPr>
          <w:rFonts w:eastAsia="Times New Roman"/>
          <w:b/>
          <w:spacing w:val="60"/>
          <w:sz w:val="30"/>
          <w:szCs w:val="28"/>
        </w:rPr>
        <w:t>Администрация муниципального района</w:t>
      </w:r>
    </w:p>
    <w:p w:rsidR="00066524" w:rsidRPr="00066524" w:rsidRDefault="00066524" w:rsidP="00066524">
      <w:pPr>
        <w:spacing w:line="264" w:lineRule="auto"/>
        <w:jc w:val="center"/>
        <w:rPr>
          <w:rFonts w:eastAsia="Times New Roman"/>
          <w:b/>
          <w:spacing w:val="60"/>
          <w:sz w:val="30"/>
          <w:szCs w:val="28"/>
        </w:rPr>
      </w:pPr>
      <w:r w:rsidRPr="00066524">
        <w:rPr>
          <w:rFonts w:eastAsia="Times New Roman"/>
          <w:b/>
          <w:spacing w:val="60"/>
          <w:sz w:val="30"/>
          <w:szCs w:val="28"/>
        </w:rPr>
        <w:t>«Город Людиново и Людиновский район»</w:t>
      </w:r>
    </w:p>
    <w:p w:rsidR="00066524" w:rsidRPr="00066524" w:rsidRDefault="00066524" w:rsidP="00066524">
      <w:pPr>
        <w:spacing w:line="312" w:lineRule="auto"/>
        <w:jc w:val="center"/>
        <w:rPr>
          <w:rFonts w:eastAsia="Times New Roman"/>
          <w:b/>
          <w:spacing w:val="100"/>
          <w:sz w:val="10"/>
          <w:szCs w:val="16"/>
        </w:rPr>
      </w:pPr>
    </w:p>
    <w:p w:rsidR="00066524" w:rsidRPr="00066524" w:rsidRDefault="00066524" w:rsidP="00066524">
      <w:pPr>
        <w:keepNext/>
        <w:ind w:right="-28"/>
        <w:jc w:val="center"/>
        <w:outlineLvl w:val="0"/>
        <w:rPr>
          <w:rFonts w:eastAsia="Times New Roman"/>
          <w:b/>
          <w:spacing w:val="60"/>
          <w:sz w:val="8"/>
          <w:szCs w:val="30"/>
        </w:rPr>
      </w:pPr>
    </w:p>
    <w:p w:rsidR="00066524" w:rsidRPr="00066524" w:rsidRDefault="00066524" w:rsidP="00066524">
      <w:pPr>
        <w:keepNext/>
        <w:jc w:val="center"/>
        <w:outlineLvl w:val="3"/>
        <w:rPr>
          <w:rFonts w:eastAsia="Times New Roman"/>
          <w:b/>
          <w:bCs/>
          <w:sz w:val="34"/>
        </w:rPr>
      </w:pPr>
      <w:proofErr w:type="gramStart"/>
      <w:r w:rsidRPr="00066524">
        <w:rPr>
          <w:rFonts w:eastAsia="Times New Roman"/>
          <w:b/>
          <w:bCs/>
          <w:sz w:val="34"/>
        </w:rPr>
        <w:t>П</w:t>
      </w:r>
      <w:proofErr w:type="gramEnd"/>
      <w:r w:rsidRPr="00066524">
        <w:rPr>
          <w:rFonts w:eastAsia="Times New Roman"/>
          <w:b/>
          <w:bCs/>
          <w:sz w:val="34"/>
        </w:rPr>
        <w:t xml:space="preserve"> О С Т А Н О В Л Е Н И Е</w:t>
      </w:r>
    </w:p>
    <w:p w:rsidR="00066524" w:rsidRPr="00066524" w:rsidRDefault="00066524" w:rsidP="00066524">
      <w:pPr>
        <w:jc w:val="center"/>
        <w:rPr>
          <w:rFonts w:eastAsia="Times New Roman"/>
          <w:sz w:val="12"/>
        </w:rPr>
      </w:pPr>
    </w:p>
    <w:p w:rsidR="00066524" w:rsidRPr="00066524" w:rsidRDefault="00066524" w:rsidP="00066524">
      <w:pPr>
        <w:rPr>
          <w:rFonts w:eastAsia="Times New Roman"/>
          <w:b/>
          <w:spacing w:val="40"/>
          <w:sz w:val="30"/>
          <w:szCs w:val="28"/>
        </w:rPr>
      </w:pPr>
    </w:p>
    <w:p w:rsidR="00066524" w:rsidRPr="00066524" w:rsidRDefault="00066524" w:rsidP="00066524">
      <w:pPr>
        <w:jc w:val="center"/>
        <w:rPr>
          <w:rFonts w:eastAsia="Times New Roman"/>
          <w:sz w:val="16"/>
          <w:szCs w:val="16"/>
        </w:rPr>
      </w:pPr>
      <w:r w:rsidRPr="00066524">
        <w:rPr>
          <w:rFonts w:eastAsia="Times New Roman"/>
          <w:sz w:val="16"/>
          <w:szCs w:val="16"/>
        </w:rPr>
        <w:t xml:space="preserve">                                       </w:t>
      </w:r>
    </w:p>
    <w:p w:rsidR="00066524" w:rsidRPr="00066524" w:rsidRDefault="00066524" w:rsidP="00066524">
      <w:pPr>
        <w:rPr>
          <w:rFonts w:eastAsia="Times New Roman"/>
        </w:rPr>
      </w:pPr>
      <w:r w:rsidRPr="00066524">
        <w:rPr>
          <w:rFonts w:eastAsia="Times New Roman"/>
        </w:rPr>
        <w:t xml:space="preserve">от « </w:t>
      </w:r>
      <w:r>
        <w:rPr>
          <w:rFonts w:eastAsia="Times New Roman"/>
        </w:rPr>
        <w:t>19</w:t>
      </w:r>
      <w:r w:rsidRPr="00066524">
        <w:rPr>
          <w:rFonts w:eastAsia="Times New Roman"/>
        </w:rPr>
        <w:t xml:space="preserve"> »  </w:t>
      </w:r>
      <w:r>
        <w:rPr>
          <w:rFonts w:eastAsia="Times New Roman"/>
        </w:rPr>
        <w:t>декабря</w:t>
      </w:r>
      <w:bookmarkStart w:id="0" w:name="_GoBack"/>
      <w:bookmarkEnd w:id="0"/>
      <w:r w:rsidRPr="00066524">
        <w:rPr>
          <w:rFonts w:eastAsia="Times New Roman"/>
        </w:rPr>
        <w:t xml:space="preserve">  2023 г.</w:t>
      </w:r>
      <w:r w:rsidRPr="00066524">
        <w:rPr>
          <w:rFonts w:eastAsia="Times New Roman"/>
        </w:rPr>
        <w:tab/>
        <w:t xml:space="preserve">                                                                                №  </w:t>
      </w:r>
      <w:r>
        <w:rPr>
          <w:rFonts w:eastAsia="Times New Roman"/>
        </w:rPr>
        <w:t>1551</w:t>
      </w:r>
    </w:p>
    <w:p w:rsidR="00066524" w:rsidRPr="00066524" w:rsidRDefault="00066524" w:rsidP="00066524">
      <w:pPr>
        <w:ind w:right="-211"/>
        <w:rPr>
          <w:rFonts w:eastAsia="Times New Roman"/>
        </w:rPr>
      </w:pPr>
    </w:p>
    <w:p w:rsidR="00066524" w:rsidRPr="00066524" w:rsidRDefault="00066524" w:rsidP="00066524">
      <w:pPr>
        <w:ind w:right="4869"/>
        <w:rPr>
          <w:rFonts w:eastAsia="Times New Roman"/>
          <w:b/>
        </w:rPr>
      </w:pPr>
      <w:r w:rsidRPr="00066524">
        <w:rPr>
          <w:rFonts w:eastAsia="Times New Roman"/>
          <w:b/>
        </w:rPr>
        <w:t xml:space="preserve">Об утверждении муниципальной программы «Совершенствование деятельности органами местного </w:t>
      </w:r>
    </w:p>
    <w:p w:rsidR="00066524" w:rsidRPr="00066524" w:rsidRDefault="00066524" w:rsidP="00066524">
      <w:pPr>
        <w:ind w:right="4869"/>
        <w:rPr>
          <w:rFonts w:eastAsia="Times New Roman"/>
          <w:b/>
        </w:rPr>
      </w:pPr>
      <w:r w:rsidRPr="00066524">
        <w:rPr>
          <w:rFonts w:eastAsia="Times New Roman"/>
          <w:b/>
        </w:rPr>
        <w:t xml:space="preserve">самоуправления муниципального района </w:t>
      </w:r>
    </w:p>
    <w:p w:rsidR="00066524" w:rsidRPr="00066524" w:rsidRDefault="00066524" w:rsidP="00066524">
      <w:pPr>
        <w:ind w:right="4869"/>
        <w:rPr>
          <w:rFonts w:eastAsia="Times New Roman"/>
          <w:b/>
        </w:rPr>
      </w:pPr>
      <w:r w:rsidRPr="00066524">
        <w:rPr>
          <w:rFonts w:eastAsia="Times New Roman"/>
          <w:b/>
        </w:rPr>
        <w:t xml:space="preserve">"Город Людиново и Людиновский район» </w:t>
      </w:r>
    </w:p>
    <w:p w:rsidR="00066524" w:rsidRPr="00066524" w:rsidRDefault="00066524" w:rsidP="00066524">
      <w:pPr>
        <w:ind w:right="-211"/>
        <w:rPr>
          <w:rFonts w:eastAsia="Times New Roman"/>
          <w:b/>
        </w:rPr>
      </w:pPr>
    </w:p>
    <w:p w:rsidR="00066524" w:rsidRPr="00066524" w:rsidRDefault="00066524" w:rsidP="00066524">
      <w:pPr>
        <w:ind w:right="-234"/>
        <w:jc w:val="both"/>
        <w:rPr>
          <w:rFonts w:eastAsia="Times New Roman"/>
        </w:rPr>
      </w:pPr>
      <w:r w:rsidRPr="00066524">
        <w:rPr>
          <w:rFonts w:eastAsia="Times New Roman"/>
          <w:b/>
        </w:rPr>
        <w:t xml:space="preserve"> </w:t>
      </w:r>
      <w:r w:rsidRPr="00066524">
        <w:rPr>
          <w:rFonts w:eastAsia="Times New Roman"/>
          <w:b/>
        </w:rPr>
        <w:tab/>
      </w:r>
      <w:proofErr w:type="gramStart"/>
      <w:r w:rsidRPr="00066524">
        <w:rPr>
          <w:rFonts w:eastAsia="Times New Roman"/>
        </w:rPr>
        <w:t>В соответствии со ст. 15 Федерального Закона от 06.10.2003 № 131-ФЗ «Об общих принципах организации местного самоуправления в Российской Федерации», постановлением администрации муниципального района  «Город Людиново и Людиновский район» от 26.10.2018 № 1547 «Об утверждении Порядка принятия решения о разработке муниципальных программ муниципального района «Город Людиново и Людиновский район», их формирования и реализации и Порядка проведения оценки эффективности реализации муниципальных программ, реализуемых</w:t>
      </w:r>
      <w:proofErr w:type="gramEnd"/>
      <w:r w:rsidRPr="00066524">
        <w:rPr>
          <w:rFonts w:eastAsia="Times New Roman"/>
        </w:rPr>
        <w:t xml:space="preserve"> на территории </w:t>
      </w:r>
      <w:proofErr w:type="gramStart"/>
      <w:r w:rsidRPr="00066524">
        <w:rPr>
          <w:rFonts w:eastAsia="Times New Roman"/>
        </w:rPr>
        <w:t>муниципального</w:t>
      </w:r>
      <w:proofErr w:type="gramEnd"/>
      <w:r w:rsidRPr="00066524">
        <w:rPr>
          <w:rFonts w:eastAsia="Times New Roman"/>
        </w:rPr>
        <w:t xml:space="preserve"> района «Город Людиново и Людиновский район», администрация муниципального района «Город Людиново и Людиновский район»  </w:t>
      </w:r>
    </w:p>
    <w:p w:rsidR="00066524" w:rsidRPr="00066524" w:rsidRDefault="00066524" w:rsidP="00066524">
      <w:pPr>
        <w:ind w:right="-234"/>
        <w:jc w:val="both"/>
        <w:rPr>
          <w:rFonts w:eastAsia="Times New Roman"/>
        </w:rPr>
      </w:pPr>
    </w:p>
    <w:p w:rsidR="00066524" w:rsidRPr="00066524" w:rsidRDefault="00066524" w:rsidP="00066524">
      <w:pPr>
        <w:ind w:right="-234" w:firstLine="709"/>
        <w:jc w:val="both"/>
        <w:rPr>
          <w:rFonts w:eastAsia="Times New Roman"/>
        </w:rPr>
      </w:pPr>
      <w:r w:rsidRPr="00066524">
        <w:rPr>
          <w:rFonts w:eastAsia="Times New Roman"/>
        </w:rPr>
        <w:t>постановляет:</w:t>
      </w:r>
    </w:p>
    <w:p w:rsidR="00066524" w:rsidRPr="00066524" w:rsidRDefault="00066524" w:rsidP="00066524">
      <w:pPr>
        <w:widowControl w:val="0"/>
        <w:autoSpaceDE w:val="0"/>
        <w:autoSpaceDN w:val="0"/>
        <w:ind w:right="-234" w:firstLine="540"/>
        <w:jc w:val="both"/>
        <w:rPr>
          <w:rFonts w:eastAsia="Times New Roman"/>
          <w:szCs w:val="20"/>
        </w:rPr>
      </w:pPr>
    </w:p>
    <w:p w:rsidR="00066524" w:rsidRPr="00066524" w:rsidRDefault="00066524" w:rsidP="00066524">
      <w:pPr>
        <w:widowControl w:val="0"/>
        <w:numPr>
          <w:ilvl w:val="0"/>
          <w:numId w:val="1"/>
        </w:numPr>
        <w:tabs>
          <w:tab w:val="left" w:pos="851"/>
          <w:tab w:val="left" w:pos="1134"/>
        </w:tabs>
        <w:autoSpaceDE w:val="0"/>
        <w:autoSpaceDN w:val="0"/>
        <w:ind w:left="142" w:right="-234" w:firstLine="567"/>
        <w:jc w:val="both"/>
        <w:rPr>
          <w:rFonts w:eastAsia="Times New Roman"/>
          <w:szCs w:val="20"/>
        </w:rPr>
      </w:pPr>
      <w:r w:rsidRPr="00066524">
        <w:rPr>
          <w:rFonts w:eastAsia="Times New Roman"/>
          <w:szCs w:val="20"/>
        </w:rPr>
        <w:t>Утвердить муниципальную программу "Совершенствование деятельности органов местного самоуправления муниципального района «Город Людиново и Людиновский район» (прилагается).</w:t>
      </w:r>
    </w:p>
    <w:p w:rsidR="00066524" w:rsidRPr="00066524" w:rsidRDefault="00066524" w:rsidP="00066524">
      <w:pPr>
        <w:widowControl w:val="0"/>
        <w:numPr>
          <w:ilvl w:val="0"/>
          <w:numId w:val="1"/>
        </w:numPr>
        <w:tabs>
          <w:tab w:val="left" w:pos="851"/>
          <w:tab w:val="left" w:pos="1134"/>
        </w:tabs>
        <w:autoSpaceDE w:val="0"/>
        <w:autoSpaceDN w:val="0"/>
        <w:ind w:left="142" w:right="-234" w:firstLine="567"/>
        <w:jc w:val="both"/>
        <w:rPr>
          <w:rFonts w:eastAsia="Times New Roman"/>
          <w:szCs w:val="20"/>
        </w:rPr>
      </w:pPr>
      <w:r w:rsidRPr="00066524">
        <w:rPr>
          <w:rFonts w:eastAsia="Times New Roman"/>
          <w:szCs w:val="20"/>
        </w:rPr>
        <w:t>Постановление администрации муниципального района от 15.11.2022 №1174 считать утратившим силу с 01.01.2024 года.</w:t>
      </w:r>
    </w:p>
    <w:p w:rsidR="00066524" w:rsidRPr="00066524" w:rsidRDefault="00066524" w:rsidP="00066524">
      <w:pPr>
        <w:widowControl w:val="0"/>
        <w:numPr>
          <w:ilvl w:val="0"/>
          <w:numId w:val="1"/>
        </w:numPr>
        <w:tabs>
          <w:tab w:val="left" w:pos="851"/>
          <w:tab w:val="left" w:pos="1134"/>
        </w:tabs>
        <w:autoSpaceDE w:val="0"/>
        <w:autoSpaceDN w:val="0"/>
        <w:ind w:left="142" w:right="-234" w:firstLine="540"/>
        <w:jc w:val="both"/>
        <w:rPr>
          <w:rFonts w:eastAsia="Times New Roman"/>
          <w:szCs w:val="20"/>
        </w:rPr>
      </w:pPr>
      <w:r w:rsidRPr="00066524">
        <w:rPr>
          <w:rFonts w:eastAsia="Times New Roman"/>
          <w:szCs w:val="20"/>
        </w:rPr>
        <w:t xml:space="preserve"> </w:t>
      </w:r>
      <w:proofErr w:type="gramStart"/>
      <w:r w:rsidRPr="00066524">
        <w:rPr>
          <w:rFonts w:eastAsia="Times New Roman"/>
          <w:szCs w:val="20"/>
        </w:rPr>
        <w:t>Контроль за</w:t>
      </w:r>
      <w:proofErr w:type="gramEnd"/>
      <w:r w:rsidRPr="00066524">
        <w:rPr>
          <w:rFonts w:eastAsia="Times New Roman"/>
          <w:szCs w:val="20"/>
        </w:rPr>
        <w:t xml:space="preserve"> исполнением настоящего постановления возложить на </w:t>
      </w:r>
      <w:proofErr w:type="spellStart"/>
      <w:r w:rsidRPr="00066524">
        <w:rPr>
          <w:rFonts w:eastAsia="Times New Roman"/>
          <w:szCs w:val="20"/>
        </w:rPr>
        <w:t>и.о</w:t>
      </w:r>
      <w:proofErr w:type="spellEnd"/>
      <w:r w:rsidRPr="00066524">
        <w:rPr>
          <w:rFonts w:eastAsia="Times New Roman"/>
          <w:szCs w:val="20"/>
        </w:rPr>
        <w:t xml:space="preserve">. заместителя главы администрации муниципального района "Город Людиново и Людиновский район"      И.Б. </w:t>
      </w:r>
      <w:proofErr w:type="spellStart"/>
      <w:r w:rsidRPr="00066524">
        <w:rPr>
          <w:rFonts w:eastAsia="Times New Roman"/>
          <w:szCs w:val="20"/>
        </w:rPr>
        <w:t>Искову</w:t>
      </w:r>
      <w:proofErr w:type="spellEnd"/>
      <w:r w:rsidRPr="00066524">
        <w:rPr>
          <w:rFonts w:eastAsia="Times New Roman"/>
          <w:szCs w:val="20"/>
        </w:rPr>
        <w:t>.</w:t>
      </w:r>
    </w:p>
    <w:p w:rsidR="00066524" w:rsidRPr="00066524" w:rsidRDefault="00066524" w:rsidP="00066524">
      <w:pPr>
        <w:widowControl w:val="0"/>
        <w:numPr>
          <w:ilvl w:val="0"/>
          <w:numId w:val="1"/>
        </w:numPr>
        <w:tabs>
          <w:tab w:val="left" w:pos="0"/>
          <w:tab w:val="left" w:pos="709"/>
          <w:tab w:val="left" w:pos="851"/>
        </w:tabs>
        <w:autoSpaceDE w:val="0"/>
        <w:autoSpaceDN w:val="0"/>
        <w:ind w:left="142" w:right="-234" w:firstLine="540"/>
        <w:jc w:val="both"/>
        <w:rPr>
          <w:rFonts w:eastAsia="Times New Roman"/>
          <w:szCs w:val="20"/>
        </w:rPr>
      </w:pPr>
      <w:r w:rsidRPr="00066524">
        <w:rPr>
          <w:rFonts w:eastAsia="Times New Roman"/>
          <w:szCs w:val="20"/>
        </w:rPr>
        <w:t xml:space="preserve">Настоящее постановление вступает в силу с 01.01.2024 года и подлежит  опубликованию в установленном </w:t>
      </w:r>
      <w:proofErr w:type="gramStart"/>
      <w:r w:rsidRPr="00066524">
        <w:rPr>
          <w:rFonts w:eastAsia="Times New Roman"/>
          <w:szCs w:val="20"/>
        </w:rPr>
        <w:t>порядке</w:t>
      </w:r>
      <w:proofErr w:type="gramEnd"/>
      <w:r w:rsidRPr="00066524">
        <w:rPr>
          <w:rFonts w:eastAsia="Times New Roman"/>
          <w:szCs w:val="20"/>
        </w:rPr>
        <w:t xml:space="preserve">. </w:t>
      </w:r>
    </w:p>
    <w:p w:rsidR="00066524" w:rsidRPr="00066524" w:rsidRDefault="00066524" w:rsidP="00066524">
      <w:pPr>
        <w:ind w:right="-234" w:firstLine="540"/>
        <w:jc w:val="both"/>
        <w:rPr>
          <w:rFonts w:eastAsia="Times New Roman"/>
        </w:rPr>
      </w:pPr>
    </w:p>
    <w:p w:rsidR="00066524" w:rsidRPr="00066524" w:rsidRDefault="00066524" w:rsidP="00066524">
      <w:pPr>
        <w:ind w:right="-234" w:firstLine="540"/>
        <w:jc w:val="both"/>
        <w:rPr>
          <w:rFonts w:eastAsia="Times New Roman"/>
        </w:rPr>
      </w:pPr>
    </w:p>
    <w:p w:rsidR="00066524" w:rsidRPr="00066524" w:rsidRDefault="00066524" w:rsidP="00066524">
      <w:pPr>
        <w:ind w:right="-234"/>
        <w:rPr>
          <w:rFonts w:eastAsia="Times New Roman"/>
        </w:rPr>
      </w:pPr>
      <w:r w:rsidRPr="00066524">
        <w:rPr>
          <w:rFonts w:eastAsia="Times New Roman"/>
        </w:rPr>
        <w:t xml:space="preserve">Глава администрации </w:t>
      </w:r>
    </w:p>
    <w:p w:rsidR="00066524" w:rsidRPr="00066524" w:rsidRDefault="00066524" w:rsidP="00066524">
      <w:pPr>
        <w:ind w:right="-234"/>
        <w:rPr>
          <w:rFonts w:eastAsia="Times New Roman"/>
        </w:rPr>
      </w:pPr>
      <w:proofErr w:type="gramStart"/>
      <w:r w:rsidRPr="00066524">
        <w:rPr>
          <w:rFonts w:eastAsia="Times New Roman"/>
        </w:rPr>
        <w:t>муниципального</w:t>
      </w:r>
      <w:proofErr w:type="gramEnd"/>
      <w:r w:rsidRPr="00066524">
        <w:rPr>
          <w:rFonts w:eastAsia="Times New Roman"/>
        </w:rPr>
        <w:t xml:space="preserve"> района</w:t>
      </w:r>
      <w:r w:rsidRPr="00066524">
        <w:rPr>
          <w:rFonts w:eastAsia="Times New Roman"/>
        </w:rPr>
        <w:tab/>
      </w:r>
      <w:r w:rsidRPr="00066524">
        <w:rPr>
          <w:rFonts w:eastAsia="Times New Roman"/>
        </w:rPr>
        <w:tab/>
      </w:r>
      <w:r w:rsidRPr="00066524">
        <w:rPr>
          <w:rFonts w:eastAsia="Times New Roman"/>
        </w:rPr>
        <w:tab/>
      </w:r>
      <w:r w:rsidRPr="00066524">
        <w:rPr>
          <w:rFonts w:eastAsia="Times New Roman"/>
        </w:rPr>
        <w:tab/>
      </w:r>
      <w:r w:rsidRPr="00066524">
        <w:rPr>
          <w:rFonts w:eastAsia="Times New Roman"/>
        </w:rPr>
        <w:tab/>
      </w:r>
      <w:r w:rsidRPr="00066524">
        <w:rPr>
          <w:rFonts w:eastAsia="Times New Roman"/>
        </w:rPr>
        <w:tab/>
      </w:r>
      <w:r w:rsidRPr="00066524">
        <w:rPr>
          <w:rFonts w:eastAsia="Times New Roman"/>
        </w:rPr>
        <w:tab/>
        <w:t xml:space="preserve">     С.В. Перевалов</w:t>
      </w:r>
    </w:p>
    <w:p w:rsidR="00066524" w:rsidRPr="00066524" w:rsidRDefault="00066524" w:rsidP="00066524">
      <w:pPr>
        <w:ind w:right="-234"/>
        <w:rPr>
          <w:rFonts w:eastAsia="Times New Roman"/>
        </w:rPr>
      </w:pPr>
    </w:p>
    <w:p w:rsidR="006B37BC" w:rsidRDefault="006B37BC">
      <w:pPr>
        <w:pStyle w:val="ConsPlusNormal"/>
        <w:jc w:val="right"/>
      </w:pPr>
      <w:r>
        <w:t xml:space="preserve"> Приложение</w:t>
      </w:r>
      <w:r w:rsidR="001A571B">
        <w:t xml:space="preserve"> </w:t>
      </w:r>
      <w:r>
        <w:t>к Постановлению</w:t>
      </w:r>
      <w:r w:rsidR="001A571B">
        <w:t xml:space="preserve"> </w:t>
      </w:r>
      <w:r>
        <w:t>администрации МР</w:t>
      </w:r>
    </w:p>
    <w:p w:rsidR="006B37BC" w:rsidRDefault="006B37BC">
      <w:pPr>
        <w:pStyle w:val="ConsPlusNormal"/>
        <w:jc w:val="right"/>
      </w:pPr>
      <w:r>
        <w:lastRenderedPageBreak/>
        <w:t xml:space="preserve">от </w:t>
      </w:r>
      <w:r w:rsidR="00834B55">
        <w:t>_</w:t>
      </w:r>
      <w:r w:rsidR="00066524">
        <w:t>19.12.2023</w:t>
      </w:r>
      <w:r w:rsidRPr="001A571B">
        <w:t xml:space="preserve"> г. </w:t>
      </w:r>
      <w:r w:rsidR="00834B55">
        <w:t>№</w:t>
      </w:r>
      <w:r w:rsidRPr="001A571B">
        <w:t xml:space="preserve"> </w:t>
      </w:r>
      <w:r w:rsidR="00834B55">
        <w:t>___</w:t>
      </w:r>
      <w:r w:rsidR="00066524">
        <w:t>1551</w:t>
      </w:r>
      <w:r w:rsidR="00834B55">
        <w:t>____</w:t>
      </w:r>
    </w:p>
    <w:p w:rsidR="006B37BC" w:rsidRDefault="006B37BC">
      <w:pPr>
        <w:pStyle w:val="ConsPlusNormal"/>
        <w:jc w:val="both"/>
      </w:pPr>
    </w:p>
    <w:p w:rsidR="006B37BC" w:rsidRDefault="006B37BC">
      <w:pPr>
        <w:pStyle w:val="ConsPlusTitle"/>
        <w:jc w:val="center"/>
        <w:outlineLvl w:val="1"/>
      </w:pPr>
      <w:bookmarkStart w:id="1" w:name="P33"/>
      <w:bookmarkEnd w:id="1"/>
      <w:r>
        <w:t>ПАСПОРТ</w:t>
      </w:r>
    </w:p>
    <w:p w:rsidR="00B837AE" w:rsidRDefault="00277016">
      <w:pPr>
        <w:pStyle w:val="ConsPlusTitle"/>
        <w:jc w:val="center"/>
      </w:pPr>
      <w:r>
        <w:t>м</w:t>
      </w:r>
      <w:r w:rsidR="005E4657">
        <w:t>униципальной программы</w:t>
      </w:r>
    </w:p>
    <w:p w:rsidR="006B37BC" w:rsidRDefault="006B37BC">
      <w:pPr>
        <w:pStyle w:val="ConsPlusTitle"/>
        <w:jc w:val="center"/>
      </w:pPr>
      <w:r>
        <w:t>"</w:t>
      </w:r>
      <w:r w:rsidR="00277016">
        <w:t>Совершенствование деятельности органов местного самоуправления муниципального района «Город Людиново и Людиновский район»</w:t>
      </w:r>
    </w:p>
    <w:p w:rsidR="006B37BC" w:rsidRDefault="006B37BC" w:rsidP="006B37BC">
      <w:pPr>
        <w:pStyle w:val="ConsPlusTitle"/>
        <w:jc w:val="cente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1"/>
        <w:gridCol w:w="990"/>
        <w:gridCol w:w="857"/>
        <w:gridCol w:w="841"/>
        <w:gridCol w:w="9"/>
        <w:gridCol w:w="851"/>
        <w:gridCol w:w="850"/>
        <w:gridCol w:w="851"/>
        <w:gridCol w:w="850"/>
        <w:gridCol w:w="851"/>
        <w:gridCol w:w="850"/>
      </w:tblGrid>
      <w:tr w:rsidR="005E4657" w:rsidTr="001B06CD">
        <w:tc>
          <w:tcPr>
            <w:tcW w:w="1901" w:type="dxa"/>
          </w:tcPr>
          <w:p w:rsidR="005E4657" w:rsidRDefault="005E4657">
            <w:pPr>
              <w:pStyle w:val="ConsPlusNormal"/>
            </w:pPr>
            <w:r>
              <w:t>Ответственный исполнитель</w:t>
            </w:r>
          </w:p>
        </w:tc>
        <w:tc>
          <w:tcPr>
            <w:tcW w:w="7800" w:type="dxa"/>
            <w:gridSpan w:val="10"/>
          </w:tcPr>
          <w:p w:rsidR="005E4657" w:rsidRDefault="005E4657" w:rsidP="00834B55">
            <w:pPr>
              <w:pStyle w:val="ConsPlusNormal"/>
            </w:pPr>
            <w:r>
              <w:t>Администрация муниципального района «Город Людиново и Людиновский район»</w:t>
            </w:r>
          </w:p>
        </w:tc>
      </w:tr>
      <w:tr w:rsidR="005E4657" w:rsidTr="001B06CD">
        <w:tc>
          <w:tcPr>
            <w:tcW w:w="1901" w:type="dxa"/>
          </w:tcPr>
          <w:p w:rsidR="005E4657" w:rsidRDefault="005E4657">
            <w:pPr>
              <w:pStyle w:val="ConsPlusNormal"/>
            </w:pPr>
            <w:r>
              <w:t>Участники муниципальной программы</w:t>
            </w:r>
          </w:p>
        </w:tc>
        <w:tc>
          <w:tcPr>
            <w:tcW w:w="7800" w:type="dxa"/>
            <w:gridSpan w:val="10"/>
          </w:tcPr>
          <w:p w:rsidR="005E4657" w:rsidRDefault="005E4657" w:rsidP="003B64C6">
            <w:pPr>
              <w:pStyle w:val="ConsPlusNormal"/>
            </w:pPr>
            <w:r>
              <w:t xml:space="preserve"> </w:t>
            </w:r>
            <w:r w:rsidR="003B64C6">
              <w:t>Отдел финансов, отдел образования, отдел культуры администрации муниципального района, КСП Людиновского района</w:t>
            </w:r>
          </w:p>
        </w:tc>
      </w:tr>
      <w:tr w:rsidR="005E4657" w:rsidTr="001B06CD">
        <w:tc>
          <w:tcPr>
            <w:tcW w:w="1901" w:type="dxa"/>
          </w:tcPr>
          <w:p w:rsidR="005E4657" w:rsidRDefault="005E4657" w:rsidP="00CE0AEE">
            <w:pPr>
              <w:pStyle w:val="ConsPlusNormal"/>
            </w:pPr>
            <w:r>
              <w:t>Цели муниципальной программы</w:t>
            </w:r>
          </w:p>
        </w:tc>
        <w:tc>
          <w:tcPr>
            <w:tcW w:w="7800" w:type="dxa"/>
            <w:gridSpan w:val="10"/>
          </w:tcPr>
          <w:p w:rsidR="005E4657" w:rsidRDefault="00277016" w:rsidP="00277016">
            <w:pPr>
              <w:pStyle w:val="ConsPlusNormal"/>
            </w:pPr>
            <w:r w:rsidRPr="00277016">
              <w:rPr>
                <w:rFonts w:eastAsia="Times New Roman"/>
              </w:rPr>
              <w:t xml:space="preserve">Создание условий для динамичного социально-экономического развития </w:t>
            </w:r>
            <w:r>
              <w:rPr>
                <w:rFonts w:eastAsia="Times New Roman"/>
              </w:rPr>
              <w:t xml:space="preserve"> </w:t>
            </w:r>
            <w:r w:rsidRPr="00277016">
              <w:rPr>
                <w:rFonts w:eastAsia="Times New Roman"/>
              </w:rPr>
              <w:t>муниципального района</w:t>
            </w:r>
            <w:r>
              <w:rPr>
                <w:rFonts w:eastAsia="Times New Roman"/>
              </w:rPr>
              <w:t xml:space="preserve"> «Город Людиново и Людиновский район»</w:t>
            </w:r>
            <w:r w:rsidRPr="00277016">
              <w:rPr>
                <w:rFonts w:eastAsia="Times New Roman"/>
              </w:rPr>
              <w:t xml:space="preserve"> за счет эффективного функционирования системы муниципального управления.</w:t>
            </w:r>
          </w:p>
        </w:tc>
      </w:tr>
      <w:tr w:rsidR="005E4657" w:rsidTr="001B06CD">
        <w:tc>
          <w:tcPr>
            <w:tcW w:w="1901" w:type="dxa"/>
          </w:tcPr>
          <w:p w:rsidR="005E4657" w:rsidRDefault="005E4657" w:rsidP="00CE0AEE">
            <w:pPr>
              <w:pStyle w:val="ConsPlusNormal"/>
            </w:pPr>
            <w:r>
              <w:t>Задачи муниципальной программы</w:t>
            </w:r>
          </w:p>
        </w:tc>
        <w:tc>
          <w:tcPr>
            <w:tcW w:w="7800" w:type="dxa"/>
            <w:gridSpan w:val="10"/>
          </w:tcPr>
          <w:p w:rsidR="005E4657" w:rsidRDefault="005E4657" w:rsidP="00277016">
            <w:pPr>
              <w:pStyle w:val="ConsPlusNormal"/>
              <w:jc w:val="both"/>
            </w:pPr>
            <w:r>
              <w:t xml:space="preserve">- Обеспечение эффективности деятельности администрации </w:t>
            </w:r>
            <w:proofErr w:type="gramStart"/>
            <w:r>
              <w:t>муниципального</w:t>
            </w:r>
            <w:proofErr w:type="gramEnd"/>
            <w:r>
              <w:t xml:space="preserve"> района "Город Людиново и Людиновский район";</w:t>
            </w:r>
          </w:p>
          <w:p w:rsidR="005E4657" w:rsidRDefault="005E4657" w:rsidP="00277016">
            <w:pPr>
              <w:pStyle w:val="ConsPlusNormal"/>
              <w:jc w:val="both"/>
            </w:pPr>
            <w:r>
              <w:t>- контроль за эффективным и целевым расходованием финансовых средств администрации поселения;</w:t>
            </w:r>
          </w:p>
          <w:p w:rsidR="005E4657" w:rsidRDefault="00277016" w:rsidP="00277016">
            <w:pPr>
              <w:pStyle w:val="ConsPlusNormal"/>
              <w:tabs>
                <w:tab w:val="left" w:pos="226"/>
                <w:tab w:val="left" w:pos="367"/>
              </w:tabs>
              <w:jc w:val="both"/>
            </w:pPr>
            <w:r>
              <w:t xml:space="preserve">- </w:t>
            </w:r>
            <w:r w:rsidR="005E4657">
              <w:t>развитие материально-технической базы органов местного самоуправления муниципального района;</w:t>
            </w:r>
          </w:p>
          <w:p w:rsidR="005E4657" w:rsidRDefault="005E4657" w:rsidP="00277016">
            <w:pPr>
              <w:pStyle w:val="ConsPlusNormal"/>
              <w:jc w:val="both"/>
            </w:pPr>
            <w:r>
              <w:t>-</w:t>
            </w:r>
            <w:r w:rsidR="00277016">
              <w:t xml:space="preserve">  </w:t>
            </w:r>
            <w:r>
              <w:t xml:space="preserve"> </w:t>
            </w:r>
            <w:r w:rsidRPr="00277016">
              <w:t>привлечение населения к непосредственному участию в</w:t>
            </w:r>
            <w:r w:rsidR="00277016">
              <w:t xml:space="preserve"> </w:t>
            </w:r>
            <w:proofErr w:type="gramStart"/>
            <w:r w:rsidRPr="00277016">
              <w:t>осуществлении</w:t>
            </w:r>
            <w:proofErr w:type="gramEnd"/>
            <w:r w:rsidRPr="00277016">
              <w:t xml:space="preserve"> местного самоуправления;</w:t>
            </w:r>
          </w:p>
        </w:tc>
      </w:tr>
      <w:tr w:rsidR="005E4657" w:rsidTr="001B06CD">
        <w:tc>
          <w:tcPr>
            <w:tcW w:w="1901" w:type="dxa"/>
          </w:tcPr>
          <w:p w:rsidR="005E4657" w:rsidRDefault="005E4657">
            <w:pPr>
              <w:pStyle w:val="ConsPlusNormal"/>
            </w:pPr>
            <w:r>
              <w:t>Подпрограммы муниципальной программы</w:t>
            </w:r>
          </w:p>
        </w:tc>
        <w:tc>
          <w:tcPr>
            <w:tcW w:w="7800" w:type="dxa"/>
            <w:gridSpan w:val="10"/>
          </w:tcPr>
          <w:p w:rsidR="005E4657" w:rsidRDefault="005E4657" w:rsidP="00BC73BD">
            <w:pPr>
              <w:pStyle w:val="ConsPlusNormal"/>
            </w:pPr>
            <w:r>
              <w:t>Не</w:t>
            </w:r>
            <w:r w:rsidR="00BC73BD">
              <w:t xml:space="preserve"> предусмотрены</w:t>
            </w:r>
          </w:p>
        </w:tc>
      </w:tr>
      <w:tr w:rsidR="00CE0AEE" w:rsidTr="00CE0AEE">
        <w:tc>
          <w:tcPr>
            <w:tcW w:w="1901" w:type="dxa"/>
          </w:tcPr>
          <w:p w:rsidR="00CE0AEE" w:rsidRDefault="00CE0AEE">
            <w:pPr>
              <w:pStyle w:val="ConsPlusNormal"/>
            </w:pPr>
            <w:r>
              <w:t>Индикаторы муниципальной программы</w:t>
            </w:r>
          </w:p>
        </w:tc>
        <w:tc>
          <w:tcPr>
            <w:tcW w:w="7800" w:type="dxa"/>
            <w:gridSpan w:val="10"/>
          </w:tcPr>
          <w:p w:rsidR="00CE0AEE" w:rsidRDefault="00CE0AEE">
            <w:pPr>
              <w:pStyle w:val="ConsPlusNormal"/>
            </w:pPr>
            <w:r>
              <w:t>Целевые индикаторы по годам реализации ВЦП прописаны в разделе 2 «Цели, задачи и индикаторы достижения целей и решения задач программы»</w:t>
            </w:r>
          </w:p>
        </w:tc>
      </w:tr>
      <w:tr w:rsidR="00CE0AEE" w:rsidTr="00CE0AEE">
        <w:tc>
          <w:tcPr>
            <w:tcW w:w="1901" w:type="dxa"/>
          </w:tcPr>
          <w:p w:rsidR="00CE0AEE" w:rsidRDefault="00CE0AEE">
            <w:pPr>
              <w:pStyle w:val="ConsPlusNormal"/>
            </w:pPr>
            <w:r>
              <w:t>Сроки и этапы реализации муниципальной программы</w:t>
            </w:r>
          </w:p>
        </w:tc>
        <w:tc>
          <w:tcPr>
            <w:tcW w:w="7800" w:type="dxa"/>
            <w:gridSpan w:val="10"/>
          </w:tcPr>
          <w:p w:rsidR="00CE0AEE" w:rsidRDefault="00CE0AEE" w:rsidP="00277016">
            <w:pPr>
              <w:pStyle w:val="ConsPlusNormal"/>
            </w:pPr>
            <w:r>
              <w:t>202</w:t>
            </w:r>
            <w:r w:rsidR="00277016">
              <w:t>4</w:t>
            </w:r>
            <w:r>
              <w:t xml:space="preserve"> - 20</w:t>
            </w:r>
            <w:r w:rsidR="00277016">
              <w:t>30</w:t>
            </w:r>
            <w:r>
              <w:t xml:space="preserve"> годы</w:t>
            </w:r>
          </w:p>
        </w:tc>
      </w:tr>
      <w:tr w:rsidR="00CE0AEE" w:rsidTr="005E4657">
        <w:tc>
          <w:tcPr>
            <w:tcW w:w="1901" w:type="dxa"/>
            <w:vMerge w:val="restart"/>
          </w:tcPr>
          <w:p w:rsidR="00CE0AEE" w:rsidRDefault="00CE0AEE">
            <w:pPr>
              <w:pStyle w:val="ConsPlusNormal"/>
            </w:pPr>
            <w:r>
              <w:t>Объем и источники финансирования</w:t>
            </w:r>
          </w:p>
        </w:tc>
        <w:tc>
          <w:tcPr>
            <w:tcW w:w="990" w:type="dxa"/>
          </w:tcPr>
          <w:p w:rsidR="00CE0AEE" w:rsidRPr="00B837AE" w:rsidRDefault="00CE0AEE" w:rsidP="005E4657">
            <w:pPr>
              <w:pStyle w:val="ConsPlusNormal"/>
              <w:ind w:left="-58" w:right="-68"/>
              <w:jc w:val="center"/>
              <w:rPr>
                <w:sz w:val="20"/>
                <w:szCs w:val="20"/>
              </w:rPr>
            </w:pPr>
            <w:r w:rsidRPr="00B837AE">
              <w:rPr>
                <w:sz w:val="20"/>
                <w:szCs w:val="20"/>
              </w:rPr>
              <w:t>Источники финансирования</w:t>
            </w:r>
          </w:p>
        </w:tc>
        <w:tc>
          <w:tcPr>
            <w:tcW w:w="857" w:type="dxa"/>
          </w:tcPr>
          <w:p w:rsidR="00CE0AEE" w:rsidRPr="00B837AE" w:rsidRDefault="00CE0AEE">
            <w:pPr>
              <w:pStyle w:val="ConsPlusNormal"/>
              <w:jc w:val="center"/>
              <w:rPr>
                <w:sz w:val="20"/>
                <w:szCs w:val="20"/>
              </w:rPr>
            </w:pPr>
            <w:r w:rsidRPr="00B837AE">
              <w:rPr>
                <w:sz w:val="20"/>
                <w:szCs w:val="20"/>
              </w:rPr>
              <w:t>Всего, тыс. руб.</w:t>
            </w:r>
          </w:p>
        </w:tc>
        <w:tc>
          <w:tcPr>
            <w:tcW w:w="841" w:type="dxa"/>
          </w:tcPr>
          <w:p w:rsidR="00CE0AEE" w:rsidRPr="00B837AE" w:rsidRDefault="00CE0AEE" w:rsidP="005E4657">
            <w:pPr>
              <w:pStyle w:val="ConsPlusNormal"/>
              <w:jc w:val="center"/>
              <w:rPr>
                <w:sz w:val="20"/>
                <w:szCs w:val="20"/>
              </w:rPr>
            </w:pPr>
            <w:r w:rsidRPr="00B837AE">
              <w:rPr>
                <w:sz w:val="20"/>
                <w:szCs w:val="20"/>
              </w:rPr>
              <w:t>202</w:t>
            </w:r>
            <w:r w:rsidR="005E4657">
              <w:rPr>
                <w:sz w:val="20"/>
                <w:szCs w:val="20"/>
              </w:rPr>
              <w:t>4</w:t>
            </w:r>
            <w:r w:rsidRPr="00B837AE">
              <w:rPr>
                <w:sz w:val="20"/>
                <w:szCs w:val="20"/>
              </w:rPr>
              <w:t xml:space="preserve"> г.</w:t>
            </w:r>
          </w:p>
        </w:tc>
        <w:tc>
          <w:tcPr>
            <w:tcW w:w="860" w:type="dxa"/>
            <w:gridSpan w:val="2"/>
          </w:tcPr>
          <w:p w:rsidR="00CE0AEE" w:rsidRPr="00B837AE" w:rsidRDefault="00CE0AEE" w:rsidP="005E4657">
            <w:pPr>
              <w:pStyle w:val="ConsPlusNormal"/>
              <w:jc w:val="center"/>
              <w:rPr>
                <w:sz w:val="20"/>
                <w:szCs w:val="20"/>
              </w:rPr>
            </w:pPr>
            <w:r w:rsidRPr="00B837AE">
              <w:rPr>
                <w:sz w:val="20"/>
                <w:szCs w:val="20"/>
              </w:rPr>
              <w:t>202</w:t>
            </w:r>
            <w:r w:rsidR="005E4657">
              <w:rPr>
                <w:sz w:val="20"/>
                <w:szCs w:val="20"/>
              </w:rPr>
              <w:t>5</w:t>
            </w:r>
            <w:r w:rsidRPr="00B837AE">
              <w:rPr>
                <w:sz w:val="20"/>
                <w:szCs w:val="20"/>
              </w:rPr>
              <w:t xml:space="preserve"> г.</w:t>
            </w:r>
          </w:p>
        </w:tc>
        <w:tc>
          <w:tcPr>
            <w:tcW w:w="850" w:type="dxa"/>
          </w:tcPr>
          <w:p w:rsidR="00CE0AEE" w:rsidRPr="00B837AE" w:rsidRDefault="00CE0AEE" w:rsidP="005E4657">
            <w:pPr>
              <w:pStyle w:val="ConsPlusNormal"/>
              <w:jc w:val="center"/>
              <w:rPr>
                <w:sz w:val="20"/>
                <w:szCs w:val="20"/>
              </w:rPr>
            </w:pPr>
            <w:r w:rsidRPr="00B837AE">
              <w:rPr>
                <w:sz w:val="20"/>
                <w:szCs w:val="20"/>
              </w:rPr>
              <w:t>202</w:t>
            </w:r>
            <w:r w:rsidR="005E4657">
              <w:rPr>
                <w:sz w:val="20"/>
                <w:szCs w:val="20"/>
              </w:rPr>
              <w:t>6</w:t>
            </w:r>
            <w:r w:rsidRPr="00B837AE">
              <w:rPr>
                <w:sz w:val="20"/>
                <w:szCs w:val="20"/>
              </w:rPr>
              <w:t xml:space="preserve"> г.</w:t>
            </w:r>
          </w:p>
        </w:tc>
        <w:tc>
          <w:tcPr>
            <w:tcW w:w="851" w:type="dxa"/>
          </w:tcPr>
          <w:p w:rsidR="00CE0AEE" w:rsidRPr="00B837AE" w:rsidRDefault="005E4657">
            <w:pPr>
              <w:pStyle w:val="ConsPlusNormal"/>
              <w:jc w:val="center"/>
              <w:rPr>
                <w:sz w:val="20"/>
                <w:szCs w:val="20"/>
              </w:rPr>
            </w:pPr>
            <w:r>
              <w:rPr>
                <w:sz w:val="20"/>
                <w:szCs w:val="20"/>
              </w:rPr>
              <w:t>2027 г.</w:t>
            </w:r>
          </w:p>
        </w:tc>
        <w:tc>
          <w:tcPr>
            <w:tcW w:w="850" w:type="dxa"/>
          </w:tcPr>
          <w:p w:rsidR="00CE0AEE" w:rsidRPr="00B837AE" w:rsidRDefault="005E4657">
            <w:pPr>
              <w:pStyle w:val="ConsPlusNormal"/>
              <w:jc w:val="center"/>
              <w:rPr>
                <w:sz w:val="20"/>
                <w:szCs w:val="20"/>
              </w:rPr>
            </w:pPr>
            <w:r>
              <w:rPr>
                <w:sz w:val="20"/>
                <w:szCs w:val="20"/>
              </w:rPr>
              <w:t>2028 г.</w:t>
            </w:r>
          </w:p>
        </w:tc>
        <w:tc>
          <w:tcPr>
            <w:tcW w:w="851" w:type="dxa"/>
          </w:tcPr>
          <w:p w:rsidR="00CE0AEE" w:rsidRPr="00B837AE" w:rsidRDefault="005E4657">
            <w:pPr>
              <w:pStyle w:val="ConsPlusNormal"/>
              <w:jc w:val="center"/>
              <w:rPr>
                <w:sz w:val="20"/>
                <w:szCs w:val="20"/>
              </w:rPr>
            </w:pPr>
            <w:r>
              <w:rPr>
                <w:sz w:val="20"/>
                <w:szCs w:val="20"/>
              </w:rPr>
              <w:t>2029г.</w:t>
            </w:r>
          </w:p>
        </w:tc>
        <w:tc>
          <w:tcPr>
            <w:tcW w:w="850" w:type="dxa"/>
          </w:tcPr>
          <w:p w:rsidR="00CE0AEE" w:rsidRPr="00B837AE" w:rsidRDefault="005E4657" w:rsidP="005E4657">
            <w:pPr>
              <w:pStyle w:val="ConsPlusNormal"/>
              <w:jc w:val="center"/>
              <w:rPr>
                <w:sz w:val="20"/>
                <w:szCs w:val="20"/>
              </w:rPr>
            </w:pPr>
            <w:r>
              <w:rPr>
                <w:sz w:val="20"/>
                <w:szCs w:val="20"/>
              </w:rPr>
              <w:t>2030 г</w:t>
            </w:r>
            <w:r w:rsidR="00CE0AEE" w:rsidRPr="00B837AE">
              <w:rPr>
                <w:sz w:val="20"/>
                <w:szCs w:val="20"/>
              </w:rPr>
              <w:t>.</w:t>
            </w:r>
          </w:p>
        </w:tc>
      </w:tr>
      <w:tr w:rsidR="005E4657" w:rsidTr="00CE0AEE">
        <w:tc>
          <w:tcPr>
            <w:tcW w:w="1901" w:type="dxa"/>
            <w:vMerge/>
          </w:tcPr>
          <w:p w:rsidR="005E4657" w:rsidRDefault="005E4657">
            <w:pPr>
              <w:pStyle w:val="ConsPlusNormal"/>
            </w:pPr>
          </w:p>
        </w:tc>
        <w:tc>
          <w:tcPr>
            <w:tcW w:w="990" w:type="dxa"/>
          </w:tcPr>
          <w:p w:rsidR="005E4657" w:rsidRPr="00B837AE" w:rsidRDefault="005E4657">
            <w:pPr>
              <w:pStyle w:val="ConsPlusNormal"/>
              <w:rPr>
                <w:sz w:val="20"/>
                <w:szCs w:val="20"/>
              </w:rPr>
            </w:pPr>
            <w:r w:rsidRPr="00B837AE">
              <w:rPr>
                <w:sz w:val="20"/>
                <w:szCs w:val="20"/>
              </w:rPr>
              <w:t>Всего</w:t>
            </w:r>
          </w:p>
        </w:tc>
        <w:tc>
          <w:tcPr>
            <w:tcW w:w="857" w:type="dxa"/>
          </w:tcPr>
          <w:p w:rsidR="005E4657" w:rsidRPr="00277016" w:rsidRDefault="005E4657" w:rsidP="005E4657">
            <w:pPr>
              <w:pStyle w:val="ConsPlusNormal"/>
              <w:ind w:left="-56"/>
              <w:jc w:val="right"/>
              <w:rPr>
                <w:sz w:val="18"/>
                <w:szCs w:val="18"/>
              </w:rPr>
            </w:pPr>
            <w:r w:rsidRPr="00277016">
              <w:rPr>
                <w:sz w:val="18"/>
                <w:szCs w:val="18"/>
              </w:rPr>
              <w:t>1034503,4</w:t>
            </w:r>
          </w:p>
        </w:tc>
        <w:tc>
          <w:tcPr>
            <w:tcW w:w="850" w:type="dxa"/>
            <w:gridSpan w:val="2"/>
          </w:tcPr>
          <w:p w:rsidR="005E4657" w:rsidRPr="00B837AE" w:rsidRDefault="005E4657" w:rsidP="001B06CD">
            <w:pPr>
              <w:pStyle w:val="ConsPlusNormal"/>
              <w:ind w:left="-56"/>
              <w:jc w:val="right"/>
              <w:rPr>
                <w:sz w:val="20"/>
                <w:szCs w:val="20"/>
              </w:rPr>
            </w:pPr>
            <w:r>
              <w:rPr>
                <w:sz w:val="20"/>
                <w:szCs w:val="20"/>
              </w:rPr>
              <w:t>146779,4</w:t>
            </w:r>
          </w:p>
        </w:tc>
        <w:tc>
          <w:tcPr>
            <w:tcW w:w="851" w:type="dxa"/>
          </w:tcPr>
          <w:p w:rsidR="005E4657" w:rsidRPr="00B837AE" w:rsidRDefault="005E4657" w:rsidP="001B06CD">
            <w:pPr>
              <w:pStyle w:val="ConsPlusNormal"/>
              <w:ind w:left="-56"/>
              <w:jc w:val="right"/>
              <w:rPr>
                <w:sz w:val="20"/>
                <w:szCs w:val="20"/>
              </w:rPr>
            </w:pPr>
            <w:r>
              <w:rPr>
                <w:sz w:val="20"/>
                <w:szCs w:val="20"/>
              </w:rPr>
              <w:t>147338,5</w:t>
            </w:r>
          </w:p>
        </w:tc>
        <w:tc>
          <w:tcPr>
            <w:tcW w:w="850" w:type="dxa"/>
          </w:tcPr>
          <w:p w:rsidR="005E4657" w:rsidRPr="00B837AE" w:rsidRDefault="005E4657" w:rsidP="001B06CD">
            <w:pPr>
              <w:pStyle w:val="ConsPlusNormal"/>
              <w:ind w:left="-56"/>
              <w:jc w:val="right"/>
              <w:rPr>
                <w:sz w:val="20"/>
                <w:szCs w:val="20"/>
              </w:rPr>
            </w:pPr>
            <w:r>
              <w:rPr>
                <w:sz w:val="20"/>
                <w:szCs w:val="20"/>
              </w:rPr>
              <w:t>148077,1</w:t>
            </w:r>
          </w:p>
        </w:tc>
        <w:tc>
          <w:tcPr>
            <w:tcW w:w="851" w:type="dxa"/>
          </w:tcPr>
          <w:p w:rsidR="005E4657" w:rsidRPr="00B837AE" w:rsidRDefault="005E4657" w:rsidP="001B06CD">
            <w:pPr>
              <w:pStyle w:val="ConsPlusNormal"/>
              <w:ind w:left="-56"/>
              <w:jc w:val="right"/>
              <w:rPr>
                <w:sz w:val="20"/>
                <w:szCs w:val="20"/>
              </w:rPr>
            </w:pPr>
            <w:r>
              <w:rPr>
                <w:sz w:val="20"/>
                <w:szCs w:val="20"/>
              </w:rPr>
              <w:t>148077,1</w:t>
            </w:r>
          </w:p>
        </w:tc>
        <w:tc>
          <w:tcPr>
            <w:tcW w:w="850" w:type="dxa"/>
          </w:tcPr>
          <w:p w:rsidR="005E4657" w:rsidRPr="00B837AE" w:rsidRDefault="005E4657" w:rsidP="001B06CD">
            <w:pPr>
              <w:pStyle w:val="ConsPlusNormal"/>
              <w:ind w:left="-56"/>
              <w:jc w:val="right"/>
              <w:rPr>
                <w:sz w:val="20"/>
                <w:szCs w:val="20"/>
              </w:rPr>
            </w:pPr>
            <w:r>
              <w:rPr>
                <w:sz w:val="20"/>
                <w:szCs w:val="20"/>
              </w:rPr>
              <w:t>148077,1</w:t>
            </w:r>
          </w:p>
        </w:tc>
        <w:tc>
          <w:tcPr>
            <w:tcW w:w="851" w:type="dxa"/>
          </w:tcPr>
          <w:p w:rsidR="005E4657" w:rsidRPr="00B837AE" w:rsidRDefault="005E4657" w:rsidP="001B06CD">
            <w:pPr>
              <w:pStyle w:val="ConsPlusNormal"/>
              <w:ind w:left="-56"/>
              <w:jc w:val="right"/>
              <w:rPr>
                <w:sz w:val="20"/>
                <w:szCs w:val="20"/>
              </w:rPr>
            </w:pPr>
            <w:r>
              <w:rPr>
                <w:sz w:val="20"/>
                <w:szCs w:val="20"/>
              </w:rPr>
              <w:t>148077,1</w:t>
            </w:r>
          </w:p>
        </w:tc>
        <w:tc>
          <w:tcPr>
            <w:tcW w:w="850" w:type="dxa"/>
          </w:tcPr>
          <w:p w:rsidR="005E4657" w:rsidRPr="00B837AE" w:rsidRDefault="005E4657" w:rsidP="001B06CD">
            <w:pPr>
              <w:pStyle w:val="ConsPlusNormal"/>
              <w:ind w:left="-56"/>
              <w:jc w:val="right"/>
              <w:rPr>
                <w:sz w:val="20"/>
                <w:szCs w:val="20"/>
              </w:rPr>
            </w:pPr>
            <w:r>
              <w:rPr>
                <w:sz w:val="20"/>
                <w:szCs w:val="20"/>
              </w:rPr>
              <w:t>148077,1</w:t>
            </w:r>
          </w:p>
        </w:tc>
      </w:tr>
      <w:tr w:rsidR="005E4657" w:rsidTr="00CE0AEE">
        <w:tc>
          <w:tcPr>
            <w:tcW w:w="1901" w:type="dxa"/>
            <w:vMerge/>
          </w:tcPr>
          <w:p w:rsidR="005E4657" w:rsidRDefault="005E4657">
            <w:pPr>
              <w:pStyle w:val="ConsPlusNormal"/>
            </w:pPr>
          </w:p>
        </w:tc>
        <w:tc>
          <w:tcPr>
            <w:tcW w:w="990" w:type="dxa"/>
          </w:tcPr>
          <w:p w:rsidR="005E4657" w:rsidRPr="00B837AE" w:rsidRDefault="005E4657">
            <w:pPr>
              <w:pStyle w:val="ConsPlusNormal"/>
              <w:rPr>
                <w:sz w:val="20"/>
                <w:szCs w:val="20"/>
              </w:rPr>
            </w:pPr>
            <w:r w:rsidRPr="00B837AE">
              <w:rPr>
                <w:sz w:val="20"/>
                <w:szCs w:val="20"/>
              </w:rPr>
              <w:t>бюджет МР</w:t>
            </w:r>
          </w:p>
        </w:tc>
        <w:tc>
          <w:tcPr>
            <w:tcW w:w="857" w:type="dxa"/>
          </w:tcPr>
          <w:p w:rsidR="005E4657" w:rsidRPr="00B837AE" w:rsidRDefault="005E4657" w:rsidP="005E4657">
            <w:pPr>
              <w:pStyle w:val="ConsPlusNormal"/>
              <w:ind w:left="-56"/>
              <w:jc w:val="right"/>
              <w:rPr>
                <w:sz w:val="20"/>
                <w:szCs w:val="20"/>
              </w:rPr>
            </w:pPr>
            <w:r>
              <w:rPr>
                <w:sz w:val="20"/>
                <w:szCs w:val="20"/>
              </w:rPr>
              <w:t>662480,0</w:t>
            </w:r>
          </w:p>
        </w:tc>
        <w:tc>
          <w:tcPr>
            <w:tcW w:w="850" w:type="dxa"/>
            <w:gridSpan w:val="2"/>
          </w:tcPr>
          <w:p w:rsidR="005E4657" w:rsidRPr="00B837AE" w:rsidRDefault="005E4657" w:rsidP="001B06CD">
            <w:pPr>
              <w:pStyle w:val="ConsPlusNormal"/>
              <w:ind w:left="-56"/>
              <w:jc w:val="right"/>
              <w:rPr>
                <w:sz w:val="20"/>
                <w:szCs w:val="20"/>
              </w:rPr>
            </w:pPr>
            <w:r>
              <w:rPr>
                <w:sz w:val="20"/>
                <w:szCs w:val="20"/>
              </w:rPr>
              <w:t>93633,2</w:t>
            </w:r>
          </w:p>
        </w:tc>
        <w:tc>
          <w:tcPr>
            <w:tcW w:w="851" w:type="dxa"/>
          </w:tcPr>
          <w:p w:rsidR="005E4657" w:rsidRPr="00B837AE" w:rsidRDefault="005E4657" w:rsidP="001B06CD">
            <w:pPr>
              <w:pStyle w:val="ConsPlusNormal"/>
              <w:ind w:left="-56"/>
              <w:jc w:val="right"/>
              <w:rPr>
                <w:sz w:val="20"/>
                <w:szCs w:val="20"/>
              </w:rPr>
            </w:pPr>
            <w:r>
              <w:rPr>
                <w:sz w:val="20"/>
                <w:szCs w:val="20"/>
              </w:rPr>
              <w:t>94192,3</w:t>
            </w:r>
          </w:p>
        </w:tc>
        <w:tc>
          <w:tcPr>
            <w:tcW w:w="850" w:type="dxa"/>
          </w:tcPr>
          <w:p w:rsidR="005E4657" w:rsidRPr="00B837AE" w:rsidRDefault="005E4657" w:rsidP="001B06CD">
            <w:pPr>
              <w:pStyle w:val="ConsPlusNormal"/>
              <w:ind w:left="-56"/>
              <w:jc w:val="right"/>
              <w:rPr>
                <w:sz w:val="20"/>
                <w:szCs w:val="20"/>
              </w:rPr>
            </w:pPr>
            <w:r>
              <w:rPr>
                <w:sz w:val="20"/>
                <w:szCs w:val="20"/>
              </w:rPr>
              <w:t>94930,9</w:t>
            </w:r>
          </w:p>
        </w:tc>
        <w:tc>
          <w:tcPr>
            <w:tcW w:w="851" w:type="dxa"/>
          </w:tcPr>
          <w:p w:rsidR="005E4657" w:rsidRPr="00B837AE" w:rsidRDefault="005E4657" w:rsidP="001B06CD">
            <w:pPr>
              <w:pStyle w:val="ConsPlusNormal"/>
              <w:ind w:left="-56"/>
              <w:jc w:val="right"/>
              <w:rPr>
                <w:sz w:val="20"/>
                <w:szCs w:val="20"/>
              </w:rPr>
            </w:pPr>
            <w:r>
              <w:rPr>
                <w:sz w:val="20"/>
                <w:szCs w:val="20"/>
              </w:rPr>
              <w:t>94930,9</w:t>
            </w:r>
          </w:p>
        </w:tc>
        <w:tc>
          <w:tcPr>
            <w:tcW w:w="850" w:type="dxa"/>
          </w:tcPr>
          <w:p w:rsidR="005E4657" w:rsidRPr="00B837AE" w:rsidRDefault="005E4657" w:rsidP="001B06CD">
            <w:pPr>
              <w:pStyle w:val="ConsPlusNormal"/>
              <w:ind w:left="-56"/>
              <w:jc w:val="right"/>
              <w:rPr>
                <w:sz w:val="20"/>
                <w:szCs w:val="20"/>
              </w:rPr>
            </w:pPr>
            <w:r>
              <w:rPr>
                <w:sz w:val="20"/>
                <w:szCs w:val="20"/>
              </w:rPr>
              <w:t>94930,9</w:t>
            </w:r>
          </w:p>
        </w:tc>
        <w:tc>
          <w:tcPr>
            <w:tcW w:w="851" w:type="dxa"/>
          </w:tcPr>
          <w:p w:rsidR="005E4657" w:rsidRPr="00B837AE" w:rsidRDefault="005E4657" w:rsidP="001B06CD">
            <w:pPr>
              <w:pStyle w:val="ConsPlusNormal"/>
              <w:ind w:left="-56"/>
              <w:jc w:val="right"/>
              <w:rPr>
                <w:sz w:val="20"/>
                <w:szCs w:val="20"/>
              </w:rPr>
            </w:pPr>
            <w:r>
              <w:rPr>
                <w:sz w:val="20"/>
                <w:szCs w:val="20"/>
              </w:rPr>
              <w:t>94930,9</w:t>
            </w:r>
          </w:p>
        </w:tc>
        <w:tc>
          <w:tcPr>
            <w:tcW w:w="850" w:type="dxa"/>
          </w:tcPr>
          <w:p w:rsidR="005E4657" w:rsidRPr="00B837AE" w:rsidRDefault="005E4657" w:rsidP="001B06CD">
            <w:pPr>
              <w:pStyle w:val="ConsPlusNormal"/>
              <w:ind w:left="-56"/>
              <w:jc w:val="right"/>
              <w:rPr>
                <w:sz w:val="20"/>
                <w:szCs w:val="20"/>
              </w:rPr>
            </w:pPr>
            <w:r>
              <w:rPr>
                <w:sz w:val="20"/>
                <w:szCs w:val="20"/>
              </w:rPr>
              <w:t>94930,9</w:t>
            </w:r>
          </w:p>
        </w:tc>
      </w:tr>
      <w:tr w:rsidR="005E4657" w:rsidTr="00CE0AEE">
        <w:tc>
          <w:tcPr>
            <w:tcW w:w="1901" w:type="dxa"/>
            <w:vMerge/>
          </w:tcPr>
          <w:p w:rsidR="005E4657" w:rsidRDefault="005E4657">
            <w:pPr>
              <w:pStyle w:val="ConsPlusNormal"/>
            </w:pPr>
          </w:p>
        </w:tc>
        <w:tc>
          <w:tcPr>
            <w:tcW w:w="990" w:type="dxa"/>
          </w:tcPr>
          <w:p w:rsidR="005E4657" w:rsidRPr="00B837AE" w:rsidRDefault="005E4657">
            <w:pPr>
              <w:pStyle w:val="ConsPlusNormal"/>
              <w:rPr>
                <w:sz w:val="20"/>
                <w:szCs w:val="20"/>
              </w:rPr>
            </w:pPr>
            <w:r w:rsidRPr="00B837AE">
              <w:rPr>
                <w:sz w:val="20"/>
                <w:szCs w:val="20"/>
              </w:rPr>
              <w:t>бюджет ГП</w:t>
            </w:r>
          </w:p>
        </w:tc>
        <w:tc>
          <w:tcPr>
            <w:tcW w:w="857" w:type="dxa"/>
          </w:tcPr>
          <w:p w:rsidR="005E4657" w:rsidRPr="00B837AE" w:rsidRDefault="005E4657" w:rsidP="00CE0AEE">
            <w:pPr>
              <w:pStyle w:val="ConsPlusNormal"/>
              <w:ind w:left="-56"/>
              <w:jc w:val="right"/>
              <w:rPr>
                <w:sz w:val="20"/>
                <w:szCs w:val="20"/>
              </w:rPr>
            </w:pPr>
            <w:r>
              <w:rPr>
                <w:sz w:val="20"/>
                <w:szCs w:val="20"/>
              </w:rPr>
              <w:t>26446,0</w:t>
            </w:r>
          </w:p>
        </w:tc>
        <w:tc>
          <w:tcPr>
            <w:tcW w:w="850" w:type="dxa"/>
            <w:gridSpan w:val="2"/>
          </w:tcPr>
          <w:p w:rsidR="005E4657" w:rsidRPr="001A571B" w:rsidRDefault="005E4657" w:rsidP="001B06CD">
            <w:pPr>
              <w:ind w:left="-56"/>
              <w:jc w:val="right"/>
              <w:rPr>
                <w:sz w:val="20"/>
                <w:szCs w:val="20"/>
              </w:rPr>
            </w:pPr>
            <w:r w:rsidRPr="001A571B">
              <w:rPr>
                <w:sz w:val="20"/>
                <w:szCs w:val="20"/>
              </w:rPr>
              <w:t>3778,0</w:t>
            </w:r>
          </w:p>
        </w:tc>
        <w:tc>
          <w:tcPr>
            <w:tcW w:w="851" w:type="dxa"/>
          </w:tcPr>
          <w:p w:rsidR="005E4657" w:rsidRPr="001A571B" w:rsidRDefault="005E4657" w:rsidP="001B06CD">
            <w:pPr>
              <w:ind w:left="-56"/>
              <w:jc w:val="right"/>
              <w:rPr>
                <w:sz w:val="20"/>
                <w:szCs w:val="20"/>
              </w:rPr>
            </w:pPr>
            <w:r w:rsidRPr="001A571B">
              <w:rPr>
                <w:sz w:val="20"/>
                <w:szCs w:val="20"/>
              </w:rPr>
              <w:t>3778,0</w:t>
            </w:r>
          </w:p>
        </w:tc>
        <w:tc>
          <w:tcPr>
            <w:tcW w:w="850" w:type="dxa"/>
          </w:tcPr>
          <w:p w:rsidR="005E4657" w:rsidRPr="001A571B" w:rsidRDefault="005E4657" w:rsidP="001B06CD">
            <w:pPr>
              <w:ind w:left="-56"/>
              <w:jc w:val="right"/>
              <w:rPr>
                <w:sz w:val="20"/>
                <w:szCs w:val="20"/>
              </w:rPr>
            </w:pPr>
            <w:r w:rsidRPr="001A571B">
              <w:rPr>
                <w:sz w:val="20"/>
                <w:szCs w:val="20"/>
              </w:rPr>
              <w:t>3778,0</w:t>
            </w:r>
          </w:p>
        </w:tc>
        <w:tc>
          <w:tcPr>
            <w:tcW w:w="851" w:type="dxa"/>
          </w:tcPr>
          <w:p w:rsidR="005E4657" w:rsidRPr="001A571B" w:rsidRDefault="005E4657" w:rsidP="001B06CD">
            <w:pPr>
              <w:ind w:left="-56"/>
              <w:jc w:val="right"/>
              <w:rPr>
                <w:sz w:val="20"/>
                <w:szCs w:val="20"/>
              </w:rPr>
            </w:pPr>
            <w:r w:rsidRPr="001A571B">
              <w:rPr>
                <w:sz w:val="20"/>
                <w:szCs w:val="20"/>
              </w:rPr>
              <w:t>3778,0</w:t>
            </w:r>
          </w:p>
        </w:tc>
        <w:tc>
          <w:tcPr>
            <w:tcW w:w="850" w:type="dxa"/>
          </w:tcPr>
          <w:p w:rsidR="005E4657" w:rsidRPr="001A571B" w:rsidRDefault="005E4657" w:rsidP="001B06CD">
            <w:pPr>
              <w:ind w:left="-56"/>
              <w:jc w:val="right"/>
              <w:rPr>
                <w:sz w:val="20"/>
                <w:szCs w:val="20"/>
              </w:rPr>
            </w:pPr>
            <w:r w:rsidRPr="001A571B">
              <w:rPr>
                <w:sz w:val="20"/>
                <w:szCs w:val="20"/>
              </w:rPr>
              <w:t>3778,0</w:t>
            </w:r>
          </w:p>
        </w:tc>
        <w:tc>
          <w:tcPr>
            <w:tcW w:w="851" w:type="dxa"/>
          </w:tcPr>
          <w:p w:rsidR="005E4657" w:rsidRPr="001A571B" w:rsidRDefault="005E4657" w:rsidP="001B06CD">
            <w:pPr>
              <w:ind w:left="-56"/>
              <w:jc w:val="right"/>
              <w:rPr>
                <w:sz w:val="20"/>
                <w:szCs w:val="20"/>
              </w:rPr>
            </w:pPr>
            <w:r w:rsidRPr="001A571B">
              <w:rPr>
                <w:sz w:val="20"/>
                <w:szCs w:val="20"/>
              </w:rPr>
              <w:t>3778,0</w:t>
            </w:r>
          </w:p>
        </w:tc>
        <w:tc>
          <w:tcPr>
            <w:tcW w:w="850" w:type="dxa"/>
          </w:tcPr>
          <w:p w:rsidR="005E4657" w:rsidRPr="001A571B" w:rsidRDefault="005E4657" w:rsidP="001B06CD">
            <w:pPr>
              <w:ind w:left="-56"/>
              <w:jc w:val="right"/>
              <w:rPr>
                <w:sz w:val="20"/>
                <w:szCs w:val="20"/>
              </w:rPr>
            </w:pPr>
            <w:r w:rsidRPr="001A571B">
              <w:rPr>
                <w:sz w:val="20"/>
                <w:szCs w:val="20"/>
              </w:rPr>
              <w:t>3778,0</w:t>
            </w:r>
          </w:p>
        </w:tc>
      </w:tr>
      <w:tr w:rsidR="005E4657" w:rsidTr="00CE0AEE">
        <w:tc>
          <w:tcPr>
            <w:tcW w:w="1901" w:type="dxa"/>
            <w:vMerge/>
          </w:tcPr>
          <w:p w:rsidR="005E4657" w:rsidRDefault="005E4657">
            <w:pPr>
              <w:pStyle w:val="ConsPlusNormal"/>
            </w:pPr>
          </w:p>
        </w:tc>
        <w:tc>
          <w:tcPr>
            <w:tcW w:w="990" w:type="dxa"/>
          </w:tcPr>
          <w:p w:rsidR="005E4657" w:rsidRPr="00B837AE" w:rsidRDefault="005E4657">
            <w:pPr>
              <w:pStyle w:val="ConsPlusNormal"/>
              <w:rPr>
                <w:sz w:val="20"/>
                <w:szCs w:val="20"/>
              </w:rPr>
            </w:pPr>
            <w:r w:rsidRPr="00B837AE">
              <w:rPr>
                <w:sz w:val="20"/>
                <w:szCs w:val="20"/>
              </w:rPr>
              <w:t>бюджет КО</w:t>
            </w:r>
          </w:p>
        </w:tc>
        <w:tc>
          <w:tcPr>
            <w:tcW w:w="857" w:type="dxa"/>
          </w:tcPr>
          <w:p w:rsidR="005E4657" w:rsidRPr="00B837AE" w:rsidRDefault="005E4657" w:rsidP="00CE0AEE">
            <w:pPr>
              <w:pStyle w:val="ConsPlusNormal"/>
              <w:ind w:left="-56"/>
              <w:jc w:val="right"/>
              <w:rPr>
                <w:sz w:val="20"/>
                <w:szCs w:val="20"/>
              </w:rPr>
            </w:pPr>
            <w:r>
              <w:rPr>
                <w:sz w:val="20"/>
                <w:szCs w:val="20"/>
              </w:rPr>
              <w:t>345577,4</w:t>
            </w:r>
          </w:p>
        </w:tc>
        <w:tc>
          <w:tcPr>
            <w:tcW w:w="850" w:type="dxa"/>
            <w:gridSpan w:val="2"/>
          </w:tcPr>
          <w:p w:rsidR="005E4657" w:rsidRPr="00B837AE" w:rsidRDefault="005E4657" w:rsidP="001B06CD">
            <w:pPr>
              <w:pStyle w:val="ConsPlusNormal"/>
              <w:ind w:left="-56"/>
              <w:jc w:val="right"/>
              <w:rPr>
                <w:sz w:val="20"/>
                <w:szCs w:val="20"/>
              </w:rPr>
            </w:pPr>
            <w:r>
              <w:rPr>
                <w:sz w:val="20"/>
                <w:szCs w:val="20"/>
              </w:rPr>
              <w:t>49368,2</w:t>
            </w:r>
          </w:p>
        </w:tc>
        <w:tc>
          <w:tcPr>
            <w:tcW w:w="851" w:type="dxa"/>
          </w:tcPr>
          <w:p w:rsidR="005E4657" w:rsidRPr="00B837AE" w:rsidRDefault="005E4657" w:rsidP="001B06CD">
            <w:pPr>
              <w:pStyle w:val="ConsPlusNormal"/>
              <w:ind w:left="-56"/>
              <w:jc w:val="right"/>
              <w:rPr>
                <w:sz w:val="20"/>
                <w:szCs w:val="20"/>
              </w:rPr>
            </w:pPr>
            <w:r>
              <w:rPr>
                <w:sz w:val="20"/>
                <w:szCs w:val="20"/>
              </w:rPr>
              <w:t>49368,2</w:t>
            </w:r>
          </w:p>
        </w:tc>
        <w:tc>
          <w:tcPr>
            <w:tcW w:w="850" w:type="dxa"/>
          </w:tcPr>
          <w:p w:rsidR="005E4657" w:rsidRPr="00B837AE" w:rsidRDefault="005E4657" w:rsidP="001B06CD">
            <w:pPr>
              <w:pStyle w:val="ConsPlusNormal"/>
              <w:ind w:left="-56"/>
              <w:jc w:val="right"/>
              <w:rPr>
                <w:sz w:val="20"/>
                <w:szCs w:val="20"/>
              </w:rPr>
            </w:pPr>
            <w:r>
              <w:rPr>
                <w:sz w:val="20"/>
                <w:szCs w:val="20"/>
              </w:rPr>
              <w:t>49368,2</w:t>
            </w:r>
          </w:p>
        </w:tc>
        <w:tc>
          <w:tcPr>
            <w:tcW w:w="851" w:type="dxa"/>
          </w:tcPr>
          <w:p w:rsidR="005E4657" w:rsidRPr="00B837AE" w:rsidRDefault="005E4657" w:rsidP="001B06CD">
            <w:pPr>
              <w:pStyle w:val="ConsPlusNormal"/>
              <w:ind w:left="-56"/>
              <w:jc w:val="right"/>
              <w:rPr>
                <w:sz w:val="20"/>
                <w:szCs w:val="20"/>
              </w:rPr>
            </w:pPr>
            <w:r>
              <w:rPr>
                <w:sz w:val="20"/>
                <w:szCs w:val="20"/>
              </w:rPr>
              <w:t>49368,2</w:t>
            </w:r>
          </w:p>
        </w:tc>
        <w:tc>
          <w:tcPr>
            <w:tcW w:w="850" w:type="dxa"/>
          </w:tcPr>
          <w:p w:rsidR="005E4657" w:rsidRPr="00B837AE" w:rsidRDefault="005E4657" w:rsidP="001B06CD">
            <w:pPr>
              <w:pStyle w:val="ConsPlusNormal"/>
              <w:ind w:left="-56"/>
              <w:jc w:val="right"/>
              <w:rPr>
                <w:sz w:val="20"/>
                <w:szCs w:val="20"/>
              </w:rPr>
            </w:pPr>
            <w:r>
              <w:rPr>
                <w:sz w:val="20"/>
                <w:szCs w:val="20"/>
              </w:rPr>
              <w:t>49368,2</w:t>
            </w:r>
          </w:p>
        </w:tc>
        <w:tc>
          <w:tcPr>
            <w:tcW w:w="851" w:type="dxa"/>
          </w:tcPr>
          <w:p w:rsidR="005E4657" w:rsidRPr="00B837AE" w:rsidRDefault="005E4657" w:rsidP="001B06CD">
            <w:pPr>
              <w:pStyle w:val="ConsPlusNormal"/>
              <w:ind w:left="-56"/>
              <w:jc w:val="right"/>
              <w:rPr>
                <w:sz w:val="20"/>
                <w:szCs w:val="20"/>
              </w:rPr>
            </w:pPr>
            <w:r>
              <w:rPr>
                <w:sz w:val="20"/>
                <w:szCs w:val="20"/>
              </w:rPr>
              <w:t>49368,2</w:t>
            </w:r>
          </w:p>
        </w:tc>
        <w:tc>
          <w:tcPr>
            <w:tcW w:w="850" w:type="dxa"/>
          </w:tcPr>
          <w:p w:rsidR="005E4657" w:rsidRPr="00B837AE" w:rsidRDefault="005E4657" w:rsidP="001B06CD">
            <w:pPr>
              <w:pStyle w:val="ConsPlusNormal"/>
              <w:ind w:left="-56"/>
              <w:jc w:val="right"/>
              <w:rPr>
                <w:sz w:val="20"/>
                <w:szCs w:val="20"/>
              </w:rPr>
            </w:pPr>
            <w:r>
              <w:rPr>
                <w:sz w:val="20"/>
                <w:szCs w:val="20"/>
              </w:rPr>
              <w:t>49368,2</w:t>
            </w:r>
          </w:p>
        </w:tc>
      </w:tr>
    </w:tbl>
    <w:p w:rsidR="006B37BC" w:rsidRDefault="006B37BC">
      <w:pPr>
        <w:pStyle w:val="ConsPlusNormal"/>
        <w:jc w:val="both"/>
      </w:pPr>
    </w:p>
    <w:p w:rsidR="006B37BC" w:rsidRDefault="006B37BC">
      <w:pPr>
        <w:pStyle w:val="ConsPlusTitle"/>
        <w:jc w:val="center"/>
        <w:outlineLvl w:val="1"/>
      </w:pPr>
      <w:r>
        <w:t xml:space="preserve">1. </w:t>
      </w:r>
      <w:r w:rsidR="001B06CD">
        <w:t>Х</w:t>
      </w:r>
      <w:r>
        <w:t xml:space="preserve">арактеристика сферы реализации </w:t>
      </w:r>
      <w:r w:rsidR="001B06CD">
        <w:t xml:space="preserve">муниципальной </w:t>
      </w:r>
      <w:r>
        <w:t>программы</w:t>
      </w:r>
    </w:p>
    <w:p w:rsidR="006B37BC" w:rsidRDefault="006B37BC">
      <w:pPr>
        <w:pStyle w:val="ConsPlusNormal"/>
        <w:jc w:val="both"/>
      </w:pPr>
    </w:p>
    <w:p w:rsidR="006B37BC" w:rsidRDefault="006B37BC" w:rsidP="006B37BC">
      <w:pPr>
        <w:pStyle w:val="ConsPlusNormal"/>
        <w:ind w:firstLine="539"/>
        <w:jc w:val="both"/>
      </w:pPr>
      <w:r>
        <w:t>Администрация муниципального района "Город Людиново и Людиновский район" является исполнительно-распорядительным органом местного самоуправления муниципального образования "</w:t>
      </w:r>
      <w:proofErr w:type="gramStart"/>
      <w:r>
        <w:t>Муниципальный</w:t>
      </w:r>
      <w:proofErr w:type="gramEnd"/>
      <w:r>
        <w:t xml:space="preserve"> район "Город Людиново и Людиновский район",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Калужской области. В своей деятельности администрация муниципального района руководствуется </w:t>
      </w:r>
      <w:r w:rsidRPr="00245C2B">
        <w:t xml:space="preserve">Федеральным </w:t>
      </w:r>
      <w:hyperlink r:id="rId7">
        <w:r w:rsidRPr="00245C2B">
          <w:t>законом</w:t>
        </w:r>
      </w:hyperlink>
      <w:r w:rsidRPr="00245C2B">
        <w:t xml:space="preserve"> от 06.10.2003 N 131-ФЗ "Об общих принципах организации местного самоуправления в Российской Федерации", </w:t>
      </w:r>
      <w:hyperlink r:id="rId8">
        <w:r w:rsidRPr="00245C2B">
          <w:t>Уставом</w:t>
        </w:r>
      </w:hyperlink>
      <w:r w:rsidRPr="00245C2B">
        <w:t xml:space="preserve"> муниципального образования "</w:t>
      </w:r>
      <w:proofErr w:type="gramStart"/>
      <w:r w:rsidRPr="00245C2B">
        <w:t>Муниципальный</w:t>
      </w:r>
      <w:proofErr w:type="gramEnd"/>
      <w:r w:rsidRPr="00245C2B">
        <w:t xml:space="preserve"> район "Город Людиново и Людиновский </w:t>
      </w:r>
      <w:r>
        <w:t>район".</w:t>
      </w:r>
    </w:p>
    <w:p w:rsidR="006B37BC" w:rsidRDefault="006B37BC" w:rsidP="006B37BC">
      <w:pPr>
        <w:pStyle w:val="ConsPlusNormal"/>
        <w:ind w:firstLine="539"/>
        <w:jc w:val="both"/>
      </w:pPr>
      <w:proofErr w:type="gramStart"/>
      <w:r>
        <w:t>Администрация муниципального района обладает правами юридического лица, может быть истцом и ответчиком в суде, имеет собственную печать, штампы, официальные бланки, может открывать счета в банках и осуществляет полномочия по решению вопросов местного значения, за исключением полномочий, отнесенных к компетенции Районного Собрания.</w:t>
      </w:r>
      <w:proofErr w:type="gramEnd"/>
    </w:p>
    <w:p w:rsidR="006B37BC" w:rsidRDefault="006B37BC" w:rsidP="006B37BC">
      <w:pPr>
        <w:pStyle w:val="ConsPlusNormal"/>
        <w:ind w:firstLine="539"/>
        <w:jc w:val="both"/>
      </w:pPr>
      <w:r>
        <w:t xml:space="preserve">Администрацией муниципального района руководит глава администрации муниципального района на принципах единоначалия. Структурные подразделения администрации муниципального района действуют на основании Положения об администрации муниципального района "Город Людиново и Людиновский район" и положений о структурных подразделениях администрации. Все органы администрации </w:t>
      </w:r>
      <w:proofErr w:type="gramStart"/>
      <w:r>
        <w:t>муниципального</w:t>
      </w:r>
      <w:proofErr w:type="gramEnd"/>
      <w:r>
        <w:t xml:space="preserve"> района находятся в подчинении главы администрации муниципального района, их руководители подотчетны ему и ответственны перед ним за свою деятельность.</w:t>
      </w:r>
    </w:p>
    <w:p w:rsidR="006B37BC" w:rsidRDefault="006B37BC" w:rsidP="006B37BC">
      <w:pPr>
        <w:pStyle w:val="ConsPlusNormal"/>
        <w:ind w:firstLine="539"/>
        <w:jc w:val="both"/>
      </w:pPr>
      <w:r>
        <w:t xml:space="preserve">Заместители главы администрации </w:t>
      </w:r>
      <w:proofErr w:type="gramStart"/>
      <w:r>
        <w:t>муниципального</w:t>
      </w:r>
      <w:proofErr w:type="gramEnd"/>
      <w:r>
        <w:t xml:space="preserve"> района осуществляют функции в соответствии с распределением обязанностей, установленных главой администрации муниципального района. В период временного отсутствия главы администрации муниципального района его полномочия осуществляет один из заместителей согласно распоряжению администрации муниципального района. При этом полномочия главы администрации муниципального района осуществляются его заместителем в полном объеме, если иное не предусмотрено главой администрации муниципального района в распоряжении о назначении на исполнение обязанностей.</w:t>
      </w:r>
    </w:p>
    <w:p w:rsidR="006B37BC" w:rsidRDefault="006B37BC" w:rsidP="006B37BC">
      <w:pPr>
        <w:pStyle w:val="ConsPlusNormal"/>
        <w:ind w:firstLine="539"/>
        <w:jc w:val="both"/>
      </w:pPr>
      <w:r>
        <w:t xml:space="preserve">Администрация </w:t>
      </w:r>
      <w:proofErr w:type="gramStart"/>
      <w:r>
        <w:t>муниципального</w:t>
      </w:r>
      <w:proofErr w:type="gramEnd"/>
      <w:r>
        <w:t xml:space="preserve"> района оказывает широкий спектр муниципальных услуг на территории Людиновского района. Спектр оказываемых услуг расширяется ежегодно. При оказании муниципальных услуг структурные подразделения администрации муниципального района руководствуются административным регламентом исполнения муниципальных функций оказания муниципальных услуг.</w:t>
      </w:r>
    </w:p>
    <w:p w:rsidR="006B37BC" w:rsidRDefault="006B37BC" w:rsidP="006B37BC">
      <w:pPr>
        <w:pStyle w:val="ConsPlusNormal"/>
        <w:ind w:firstLine="539"/>
        <w:jc w:val="both"/>
      </w:pPr>
      <w:r>
        <w:t>Для исполнения своих и отдельных государственных полномочий администрации муниципального района необходимо организационное, материально-техническое, информационное, финансовое обеспечение сотрудников администрации района для исполнения ими служебных обязанностей.</w:t>
      </w:r>
    </w:p>
    <w:p w:rsidR="006B37BC" w:rsidRDefault="006B37BC" w:rsidP="006B37BC">
      <w:pPr>
        <w:pStyle w:val="ConsPlusNormal"/>
        <w:ind w:firstLine="539"/>
        <w:jc w:val="both"/>
      </w:pPr>
      <w:proofErr w:type="gramStart"/>
      <w:r>
        <w:t>Основными направлениями деятельности являются: создание благоприятного инвестиционного и предпринимательского климата на территории района, увеличение доходной части консолидированного бюджета района, сокращение уровня населения с доходами ниже прожиточного минимума, утвержденного в Калужской области, концентрация финансовых и организационных ресурсов на реализацию избранных приоритетов социально-экономического развития территории муниципального района, 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w:t>
      </w:r>
      <w:proofErr w:type="gramEnd"/>
      <w:r>
        <w:t xml:space="preserve"> хозяйства, предприятий торговли и общественного питания, создание благоприятных условий для развития промышленности, транспортной и строительной инфраструктуры, предотвращение и ликвидация последствий чрезвычайных ситуаций и др.</w:t>
      </w:r>
    </w:p>
    <w:p w:rsidR="006B37BC" w:rsidRDefault="006B37BC" w:rsidP="006B37BC">
      <w:pPr>
        <w:pStyle w:val="ConsPlusNormal"/>
        <w:ind w:firstLine="539"/>
        <w:jc w:val="both"/>
      </w:pPr>
      <w:r>
        <w:lastRenderedPageBreak/>
        <w:t xml:space="preserve">Как исполнительно-распорядительный орган администрация </w:t>
      </w:r>
      <w:proofErr w:type="gramStart"/>
      <w:r>
        <w:t>муниципального</w:t>
      </w:r>
      <w:proofErr w:type="gramEnd"/>
      <w:r>
        <w:t xml:space="preserve"> района отвечает в первую очередь за реализацию этих и многих других задач.</w:t>
      </w:r>
    </w:p>
    <w:p w:rsidR="006B37BC" w:rsidRDefault="006B37BC">
      <w:pPr>
        <w:pStyle w:val="ConsPlusNormal"/>
        <w:jc w:val="both"/>
      </w:pPr>
    </w:p>
    <w:p w:rsidR="006B37BC" w:rsidRDefault="006B37BC">
      <w:pPr>
        <w:pStyle w:val="ConsPlusTitle"/>
        <w:jc w:val="center"/>
        <w:outlineLvl w:val="1"/>
      </w:pPr>
      <w:r>
        <w:t>2. Цели, задачи и индикаторы достижения целей и решения</w:t>
      </w:r>
    </w:p>
    <w:p w:rsidR="006B37BC" w:rsidRDefault="006B37BC">
      <w:pPr>
        <w:pStyle w:val="ConsPlusTitle"/>
        <w:jc w:val="center"/>
      </w:pPr>
      <w:r>
        <w:t xml:space="preserve">задач </w:t>
      </w:r>
      <w:r w:rsidR="001B06CD">
        <w:t xml:space="preserve">муниципальной </w:t>
      </w:r>
      <w:r>
        <w:t>программы</w:t>
      </w:r>
    </w:p>
    <w:p w:rsidR="006B37BC" w:rsidRDefault="006B37BC">
      <w:pPr>
        <w:pStyle w:val="ConsPlusNormal"/>
        <w:jc w:val="both"/>
      </w:pPr>
    </w:p>
    <w:p w:rsidR="006B37BC" w:rsidRDefault="006B37BC" w:rsidP="006B37BC">
      <w:pPr>
        <w:pStyle w:val="ConsPlusNormal"/>
        <w:ind w:firstLine="539"/>
        <w:jc w:val="both"/>
      </w:pPr>
      <w:r>
        <w:t>Цели ведомственной программы.</w:t>
      </w:r>
    </w:p>
    <w:p w:rsidR="006B37BC" w:rsidRDefault="006B37BC" w:rsidP="006B37BC">
      <w:pPr>
        <w:pStyle w:val="ConsPlusNormal"/>
        <w:ind w:firstLine="539"/>
        <w:jc w:val="both"/>
      </w:pPr>
      <w:r>
        <w:t>Основной целью ведомственной целевой программы является:</w:t>
      </w:r>
    </w:p>
    <w:p w:rsidR="006B37BC" w:rsidRDefault="006B37BC" w:rsidP="006B37BC">
      <w:pPr>
        <w:pStyle w:val="ConsPlusNormal"/>
        <w:ind w:firstLine="539"/>
        <w:jc w:val="both"/>
      </w:pPr>
      <w:r>
        <w:t>- повышение эффективности деятельности органов местного самоуправления района при решении вопросов местного значения, обеспечение открытости в их деятельности, обеспечение граждан доступными и качественными услугами.</w:t>
      </w:r>
    </w:p>
    <w:p w:rsidR="006B37BC" w:rsidRDefault="006B37BC" w:rsidP="006B37BC">
      <w:pPr>
        <w:pStyle w:val="ConsPlusNormal"/>
        <w:ind w:firstLine="539"/>
        <w:jc w:val="both"/>
      </w:pPr>
      <w:r>
        <w:t>Задачи ведомственной программы.</w:t>
      </w:r>
    </w:p>
    <w:p w:rsidR="006B37BC" w:rsidRDefault="006B37BC" w:rsidP="006B37BC">
      <w:pPr>
        <w:pStyle w:val="ConsPlusNormal"/>
        <w:ind w:firstLine="539"/>
        <w:jc w:val="both"/>
      </w:pPr>
      <w:r>
        <w:t>В ходе реализации программы должны быть решены задачи:</w:t>
      </w:r>
    </w:p>
    <w:p w:rsidR="006B37BC" w:rsidRDefault="006B37BC" w:rsidP="006B37BC">
      <w:pPr>
        <w:pStyle w:val="ConsPlusNormal"/>
        <w:ind w:firstLine="539"/>
        <w:jc w:val="both"/>
      </w:pPr>
      <w:r>
        <w:t xml:space="preserve">- обеспечение эффективности деятельности администрации </w:t>
      </w:r>
      <w:proofErr w:type="gramStart"/>
      <w:r>
        <w:t>муниципального</w:t>
      </w:r>
      <w:proofErr w:type="gramEnd"/>
      <w:r>
        <w:t xml:space="preserve"> района "Город Людиново и Людиновский район";</w:t>
      </w:r>
    </w:p>
    <w:p w:rsidR="006B37BC" w:rsidRDefault="006B37BC" w:rsidP="006B37BC">
      <w:pPr>
        <w:pStyle w:val="ConsPlusNormal"/>
        <w:ind w:firstLine="539"/>
        <w:jc w:val="both"/>
      </w:pPr>
      <w:r>
        <w:t>- контроль за эффективным и целевым расходованием финансовых средств администрации поселения;</w:t>
      </w:r>
    </w:p>
    <w:p w:rsidR="006B37BC" w:rsidRDefault="006B37BC" w:rsidP="006B37BC">
      <w:pPr>
        <w:pStyle w:val="ConsPlusNormal"/>
        <w:ind w:firstLine="539"/>
        <w:jc w:val="both"/>
      </w:pPr>
      <w:r>
        <w:t>- развитие материально-технической базы органов местного самоуправления муниципального района.</w:t>
      </w:r>
    </w:p>
    <w:p w:rsidR="006B37BC" w:rsidRPr="00BC73BD" w:rsidRDefault="006B37BC" w:rsidP="006B37BC">
      <w:pPr>
        <w:pStyle w:val="ConsPlusNormal"/>
        <w:ind w:firstLine="539"/>
        <w:jc w:val="both"/>
      </w:pPr>
      <w:r w:rsidRPr="00BC73BD">
        <w:t>Целевые индикаторы эффективности реализации программы.</w:t>
      </w:r>
    </w:p>
    <w:p w:rsidR="006B37BC" w:rsidRDefault="006B37BC" w:rsidP="006B37BC">
      <w:pPr>
        <w:pStyle w:val="ConsPlusNormal"/>
        <w:ind w:firstLine="539"/>
        <w:jc w:val="both"/>
      </w:pPr>
      <w:r w:rsidRPr="00BC73BD">
        <w:t xml:space="preserve">Показатели эффективности реализации программы разработаны в соответствии с </w:t>
      </w:r>
      <w:hyperlink r:id="rId9">
        <w:r w:rsidRPr="00BC73BD">
          <w:t>Указом</w:t>
        </w:r>
      </w:hyperlink>
      <w:r w:rsidRPr="00BC73BD">
        <w:t xml:space="preserve"> Президента Российской Федерации "Об оценке </w:t>
      </w:r>
      <w:proofErr w:type="gramStart"/>
      <w:r w:rsidRPr="00BC73BD">
        <w:t xml:space="preserve">эффективности деятельности органов </w:t>
      </w:r>
      <w:r>
        <w:t>местного самоуправления городских округов</w:t>
      </w:r>
      <w:proofErr w:type="gramEnd"/>
      <w:r>
        <w:t xml:space="preserve"> и муниципальных районов" (N 607 от 28.04.2008).</w:t>
      </w:r>
    </w:p>
    <w:p w:rsidR="006B37BC" w:rsidRDefault="006B37BC">
      <w:pPr>
        <w:pStyle w:val="ConsPlusNormal"/>
        <w:jc w:val="both"/>
      </w:pPr>
    </w:p>
    <w:p w:rsidR="006B37BC" w:rsidRDefault="006B37BC">
      <w:pPr>
        <w:pStyle w:val="ConsPlusTitle"/>
        <w:jc w:val="center"/>
        <w:outlineLvl w:val="2"/>
      </w:pPr>
      <w:r>
        <w:t>Целевые показатели реализации программы</w:t>
      </w:r>
    </w:p>
    <w:p w:rsidR="006B37BC" w:rsidRDefault="006B37BC">
      <w:pPr>
        <w:pStyle w:val="ConsPlusNormal"/>
        <w:jc w:val="both"/>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72"/>
        <w:gridCol w:w="851"/>
        <w:gridCol w:w="850"/>
        <w:gridCol w:w="851"/>
        <w:gridCol w:w="850"/>
        <w:gridCol w:w="709"/>
        <w:gridCol w:w="709"/>
        <w:gridCol w:w="709"/>
        <w:gridCol w:w="709"/>
      </w:tblGrid>
      <w:tr w:rsidR="001B06CD" w:rsidTr="001B06CD">
        <w:tc>
          <w:tcPr>
            <w:tcW w:w="567" w:type="dxa"/>
            <w:vMerge w:val="restart"/>
          </w:tcPr>
          <w:p w:rsidR="001B06CD" w:rsidRPr="001B06CD" w:rsidRDefault="001B06CD">
            <w:pPr>
              <w:pStyle w:val="ConsPlusNormal"/>
              <w:jc w:val="center"/>
              <w:rPr>
                <w:sz w:val="22"/>
              </w:rPr>
            </w:pPr>
            <w:r w:rsidRPr="001B06CD">
              <w:rPr>
                <w:sz w:val="22"/>
              </w:rPr>
              <w:t xml:space="preserve">N </w:t>
            </w:r>
            <w:proofErr w:type="gramStart"/>
            <w:r w:rsidRPr="001B06CD">
              <w:rPr>
                <w:sz w:val="22"/>
              </w:rPr>
              <w:t>п</w:t>
            </w:r>
            <w:proofErr w:type="gramEnd"/>
            <w:r w:rsidRPr="001B06CD">
              <w:rPr>
                <w:sz w:val="22"/>
              </w:rPr>
              <w:t>/п</w:t>
            </w:r>
          </w:p>
        </w:tc>
        <w:tc>
          <w:tcPr>
            <w:tcW w:w="2472" w:type="dxa"/>
            <w:vMerge w:val="restart"/>
          </w:tcPr>
          <w:p w:rsidR="001B06CD" w:rsidRPr="001B06CD" w:rsidRDefault="001B06CD">
            <w:pPr>
              <w:pStyle w:val="ConsPlusNormal"/>
              <w:jc w:val="center"/>
              <w:rPr>
                <w:sz w:val="22"/>
              </w:rPr>
            </w:pPr>
            <w:r w:rsidRPr="001B06CD">
              <w:rPr>
                <w:sz w:val="22"/>
              </w:rPr>
              <w:t>Показатели</w:t>
            </w:r>
          </w:p>
        </w:tc>
        <w:tc>
          <w:tcPr>
            <w:tcW w:w="851" w:type="dxa"/>
            <w:vMerge w:val="restart"/>
          </w:tcPr>
          <w:p w:rsidR="001B06CD" w:rsidRPr="001B06CD" w:rsidRDefault="001B06CD" w:rsidP="001B06CD">
            <w:pPr>
              <w:pStyle w:val="ConsPlusNormal"/>
              <w:ind w:left="-62" w:right="-62"/>
              <w:jc w:val="center"/>
              <w:rPr>
                <w:sz w:val="22"/>
              </w:rPr>
            </w:pPr>
            <w:r w:rsidRPr="001B06CD">
              <w:rPr>
                <w:sz w:val="22"/>
              </w:rPr>
              <w:t>Базовое значение показателя</w:t>
            </w:r>
          </w:p>
        </w:tc>
        <w:tc>
          <w:tcPr>
            <w:tcW w:w="5387" w:type="dxa"/>
            <w:gridSpan w:val="7"/>
          </w:tcPr>
          <w:p w:rsidR="001B06CD" w:rsidRPr="001B06CD" w:rsidRDefault="001B06CD">
            <w:pPr>
              <w:pStyle w:val="ConsPlusNormal"/>
              <w:jc w:val="center"/>
              <w:rPr>
                <w:sz w:val="22"/>
              </w:rPr>
            </w:pPr>
            <w:r w:rsidRPr="001B06CD">
              <w:rPr>
                <w:sz w:val="22"/>
              </w:rPr>
              <w:t>Планируемые значения показателя</w:t>
            </w:r>
          </w:p>
        </w:tc>
      </w:tr>
      <w:tr w:rsidR="001B06CD" w:rsidTr="001B06CD">
        <w:tc>
          <w:tcPr>
            <w:tcW w:w="567" w:type="dxa"/>
            <w:vMerge/>
          </w:tcPr>
          <w:p w:rsidR="001B06CD" w:rsidRPr="001B06CD" w:rsidRDefault="001B06CD">
            <w:pPr>
              <w:pStyle w:val="ConsPlusNormal"/>
              <w:rPr>
                <w:sz w:val="22"/>
              </w:rPr>
            </w:pPr>
          </w:p>
        </w:tc>
        <w:tc>
          <w:tcPr>
            <w:tcW w:w="2472" w:type="dxa"/>
            <w:vMerge/>
          </w:tcPr>
          <w:p w:rsidR="001B06CD" w:rsidRPr="001B06CD" w:rsidRDefault="001B06CD">
            <w:pPr>
              <w:pStyle w:val="ConsPlusNormal"/>
              <w:rPr>
                <w:sz w:val="22"/>
              </w:rPr>
            </w:pPr>
          </w:p>
        </w:tc>
        <w:tc>
          <w:tcPr>
            <w:tcW w:w="851" w:type="dxa"/>
            <w:vMerge/>
          </w:tcPr>
          <w:p w:rsidR="001B06CD" w:rsidRPr="001B06CD" w:rsidRDefault="001B06CD">
            <w:pPr>
              <w:pStyle w:val="ConsPlusNormal"/>
              <w:rPr>
                <w:sz w:val="22"/>
              </w:rPr>
            </w:pPr>
          </w:p>
        </w:tc>
        <w:tc>
          <w:tcPr>
            <w:tcW w:w="850" w:type="dxa"/>
          </w:tcPr>
          <w:p w:rsidR="001B06CD" w:rsidRPr="001B06CD" w:rsidRDefault="001B06CD" w:rsidP="001B06CD">
            <w:pPr>
              <w:pStyle w:val="ConsPlusNormal"/>
              <w:jc w:val="center"/>
              <w:rPr>
                <w:sz w:val="22"/>
              </w:rPr>
            </w:pPr>
            <w:r w:rsidRPr="001B06CD">
              <w:rPr>
                <w:sz w:val="22"/>
              </w:rPr>
              <w:t>2024 год</w:t>
            </w:r>
          </w:p>
        </w:tc>
        <w:tc>
          <w:tcPr>
            <w:tcW w:w="851" w:type="dxa"/>
          </w:tcPr>
          <w:p w:rsidR="001B06CD" w:rsidRPr="001B06CD" w:rsidRDefault="001B06CD" w:rsidP="001B06CD">
            <w:pPr>
              <w:pStyle w:val="ConsPlusNormal"/>
              <w:jc w:val="center"/>
              <w:rPr>
                <w:sz w:val="22"/>
              </w:rPr>
            </w:pPr>
            <w:r w:rsidRPr="001B06CD">
              <w:rPr>
                <w:sz w:val="22"/>
              </w:rPr>
              <w:t>2025 год</w:t>
            </w:r>
          </w:p>
        </w:tc>
        <w:tc>
          <w:tcPr>
            <w:tcW w:w="850" w:type="dxa"/>
          </w:tcPr>
          <w:p w:rsidR="001B06CD" w:rsidRPr="001B06CD" w:rsidRDefault="001B06CD" w:rsidP="001B06CD">
            <w:pPr>
              <w:pStyle w:val="ConsPlusNormal"/>
              <w:jc w:val="center"/>
              <w:rPr>
                <w:sz w:val="22"/>
              </w:rPr>
            </w:pPr>
            <w:r w:rsidRPr="001B06CD">
              <w:rPr>
                <w:sz w:val="22"/>
              </w:rPr>
              <w:t>2026 год</w:t>
            </w:r>
          </w:p>
        </w:tc>
        <w:tc>
          <w:tcPr>
            <w:tcW w:w="709" w:type="dxa"/>
          </w:tcPr>
          <w:p w:rsidR="001B06CD" w:rsidRPr="001B06CD" w:rsidRDefault="001B06CD" w:rsidP="001B06CD">
            <w:pPr>
              <w:pStyle w:val="ConsPlusNormal"/>
              <w:jc w:val="center"/>
              <w:rPr>
                <w:sz w:val="22"/>
              </w:rPr>
            </w:pPr>
            <w:r w:rsidRPr="001B06CD">
              <w:rPr>
                <w:sz w:val="22"/>
              </w:rPr>
              <w:t>2027год</w:t>
            </w:r>
          </w:p>
        </w:tc>
        <w:tc>
          <w:tcPr>
            <w:tcW w:w="709" w:type="dxa"/>
          </w:tcPr>
          <w:p w:rsidR="001B06CD" w:rsidRPr="001B06CD" w:rsidRDefault="001B06CD" w:rsidP="001B06CD">
            <w:pPr>
              <w:pStyle w:val="ConsPlusNormal"/>
              <w:jc w:val="center"/>
              <w:rPr>
                <w:sz w:val="22"/>
              </w:rPr>
            </w:pPr>
            <w:r w:rsidRPr="001B06CD">
              <w:rPr>
                <w:sz w:val="22"/>
              </w:rPr>
              <w:t>2028 год</w:t>
            </w:r>
          </w:p>
        </w:tc>
        <w:tc>
          <w:tcPr>
            <w:tcW w:w="709" w:type="dxa"/>
          </w:tcPr>
          <w:p w:rsidR="001B06CD" w:rsidRPr="001B06CD" w:rsidRDefault="001B06CD" w:rsidP="001B06CD">
            <w:pPr>
              <w:pStyle w:val="ConsPlusNormal"/>
              <w:jc w:val="center"/>
              <w:rPr>
                <w:sz w:val="22"/>
              </w:rPr>
            </w:pPr>
            <w:r w:rsidRPr="001B06CD">
              <w:rPr>
                <w:sz w:val="22"/>
              </w:rPr>
              <w:t>2029 год</w:t>
            </w:r>
          </w:p>
        </w:tc>
        <w:tc>
          <w:tcPr>
            <w:tcW w:w="709" w:type="dxa"/>
          </w:tcPr>
          <w:p w:rsidR="001B06CD" w:rsidRPr="001B06CD" w:rsidRDefault="001B06CD">
            <w:pPr>
              <w:pStyle w:val="ConsPlusNormal"/>
              <w:jc w:val="center"/>
              <w:rPr>
                <w:sz w:val="22"/>
              </w:rPr>
            </w:pPr>
            <w:r w:rsidRPr="001B06CD">
              <w:rPr>
                <w:sz w:val="22"/>
              </w:rPr>
              <w:t>2030 год</w:t>
            </w:r>
          </w:p>
        </w:tc>
      </w:tr>
      <w:tr w:rsidR="001B06CD" w:rsidTr="001B06CD">
        <w:tc>
          <w:tcPr>
            <w:tcW w:w="567" w:type="dxa"/>
          </w:tcPr>
          <w:p w:rsidR="001B06CD" w:rsidRPr="001B06CD" w:rsidRDefault="001B06CD">
            <w:pPr>
              <w:pStyle w:val="ConsPlusNormal"/>
              <w:jc w:val="center"/>
              <w:rPr>
                <w:sz w:val="22"/>
              </w:rPr>
            </w:pPr>
            <w:r w:rsidRPr="001B06CD">
              <w:rPr>
                <w:sz w:val="22"/>
              </w:rPr>
              <w:t>1</w:t>
            </w:r>
          </w:p>
        </w:tc>
        <w:tc>
          <w:tcPr>
            <w:tcW w:w="2472" w:type="dxa"/>
          </w:tcPr>
          <w:p w:rsidR="001B06CD" w:rsidRPr="001B06CD" w:rsidRDefault="001B06CD">
            <w:pPr>
              <w:pStyle w:val="ConsPlusNormal"/>
              <w:rPr>
                <w:sz w:val="22"/>
              </w:rPr>
            </w:pPr>
            <w:r w:rsidRPr="001B06CD">
              <w:rPr>
                <w:sz w:val="22"/>
              </w:rPr>
              <w:t xml:space="preserve">Доля расходов в </w:t>
            </w:r>
            <w:proofErr w:type="gramStart"/>
            <w:r w:rsidRPr="001B06CD">
              <w:rPr>
                <w:sz w:val="22"/>
              </w:rPr>
              <w:t>бюджете</w:t>
            </w:r>
            <w:proofErr w:type="gramEnd"/>
            <w:r w:rsidRPr="001B06CD">
              <w:rPr>
                <w:sz w:val="22"/>
              </w:rPr>
              <w:t xml:space="preserve"> МО, сформированных в рамках программно-целевого подхода</w:t>
            </w:r>
          </w:p>
        </w:tc>
        <w:tc>
          <w:tcPr>
            <w:tcW w:w="851" w:type="dxa"/>
          </w:tcPr>
          <w:p w:rsidR="001B06CD" w:rsidRPr="001B06CD" w:rsidRDefault="001B06CD">
            <w:pPr>
              <w:pStyle w:val="ConsPlusNormal"/>
              <w:rPr>
                <w:sz w:val="22"/>
              </w:rPr>
            </w:pPr>
            <w:r>
              <w:rPr>
                <w:sz w:val="22"/>
              </w:rPr>
              <w:t>99,6</w:t>
            </w:r>
            <w:r w:rsidRPr="001B06CD">
              <w:rPr>
                <w:sz w:val="22"/>
              </w:rPr>
              <w:t>%</w:t>
            </w:r>
          </w:p>
        </w:tc>
        <w:tc>
          <w:tcPr>
            <w:tcW w:w="850" w:type="dxa"/>
          </w:tcPr>
          <w:p w:rsidR="001B06CD" w:rsidRPr="001B06CD" w:rsidRDefault="001B06CD">
            <w:pPr>
              <w:pStyle w:val="ConsPlusNormal"/>
              <w:rPr>
                <w:sz w:val="22"/>
              </w:rPr>
            </w:pPr>
            <w:r w:rsidRPr="001B06CD">
              <w:rPr>
                <w:sz w:val="22"/>
              </w:rPr>
              <w:t>99,6%</w:t>
            </w:r>
          </w:p>
        </w:tc>
        <w:tc>
          <w:tcPr>
            <w:tcW w:w="851" w:type="dxa"/>
          </w:tcPr>
          <w:p w:rsidR="001B06CD" w:rsidRPr="001B06CD" w:rsidRDefault="001B06CD">
            <w:pPr>
              <w:pStyle w:val="ConsPlusNormal"/>
              <w:rPr>
                <w:sz w:val="22"/>
              </w:rPr>
            </w:pPr>
            <w:r w:rsidRPr="001B06CD">
              <w:rPr>
                <w:sz w:val="22"/>
              </w:rPr>
              <w:t>99,6%</w:t>
            </w:r>
          </w:p>
        </w:tc>
        <w:tc>
          <w:tcPr>
            <w:tcW w:w="850" w:type="dxa"/>
          </w:tcPr>
          <w:p w:rsidR="001B06CD" w:rsidRPr="001B06CD" w:rsidRDefault="001B06CD">
            <w:pPr>
              <w:pStyle w:val="ConsPlusNormal"/>
              <w:rPr>
                <w:sz w:val="22"/>
              </w:rPr>
            </w:pPr>
            <w:r w:rsidRPr="001B06CD">
              <w:rPr>
                <w:sz w:val="22"/>
              </w:rPr>
              <w:t>99,6%</w:t>
            </w:r>
          </w:p>
        </w:tc>
        <w:tc>
          <w:tcPr>
            <w:tcW w:w="709" w:type="dxa"/>
          </w:tcPr>
          <w:p w:rsidR="001B06CD" w:rsidRPr="001B06CD" w:rsidRDefault="001B06CD">
            <w:pPr>
              <w:pStyle w:val="ConsPlusNormal"/>
              <w:rPr>
                <w:sz w:val="22"/>
              </w:rPr>
            </w:pPr>
            <w:r w:rsidRPr="001B06CD">
              <w:rPr>
                <w:sz w:val="22"/>
              </w:rPr>
              <w:t>99,6</w:t>
            </w:r>
            <w:r>
              <w:rPr>
                <w:sz w:val="22"/>
              </w:rPr>
              <w:t>%</w:t>
            </w:r>
          </w:p>
        </w:tc>
        <w:tc>
          <w:tcPr>
            <w:tcW w:w="709" w:type="dxa"/>
          </w:tcPr>
          <w:p w:rsidR="001B06CD" w:rsidRDefault="001B06CD">
            <w:r w:rsidRPr="00BF7E21">
              <w:rPr>
                <w:sz w:val="22"/>
                <w:szCs w:val="22"/>
              </w:rPr>
              <w:t>99,6</w:t>
            </w:r>
            <w:r w:rsidRPr="00BF7E21">
              <w:rPr>
                <w:sz w:val="22"/>
              </w:rPr>
              <w:t>%</w:t>
            </w:r>
          </w:p>
        </w:tc>
        <w:tc>
          <w:tcPr>
            <w:tcW w:w="709" w:type="dxa"/>
          </w:tcPr>
          <w:p w:rsidR="001B06CD" w:rsidRDefault="001B06CD">
            <w:r w:rsidRPr="00BF7E21">
              <w:rPr>
                <w:sz w:val="22"/>
                <w:szCs w:val="22"/>
              </w:rPr>
              <w:t>99,6</w:t>
            </w:r>
            <w:r w:rsidRPr="00BF7E21">
              <w:rPr>
                <w:sz w:val="22"/>
              </w:rPr>
              <w:t>%</w:t>
            </w:r>
          </w:p>
        </w:tc>
        <w:tc>
          <w:tcPr>
            <w:tcW w:w="709" w:type="dxa"/>
          </w:tcPr>
          <w:p w:rsidR="001B06CD" w:rsidRDefault="001B06CD">
            <w:r w:rsidRPr="00BF7E21">
              <w:rPr>
                <w:sz w:val="22"/>
                <w:szCs w:val="22"/>
              </w:rPr>
              <w:t>99,6</w:t>
            </w:r>
            <w:r w:rsidRPr="00BF7E21">
              <w:rPr>
                <w:sz w:val="22"/>
              </w:rPr>
              <w:t>%</w:t>
            </w:r>
          </w:p>
        </w:tc>
      </w:tr>
      <w:tr w:rsidR="001B06CD" w:rsidTr="001B06CD">
        <w:tc>
          <w:tcPr>
            <w:tcW w:w="567" w:type="dxa"/>
          </w:tcPr>
          <w:p w:rsidR="001B06CD" w:rsidRPr="001B06CD" w:rsidRDefault="001B06CD">
            <w:pPr>
              <w:pStyle w:val="ConsPlusNormal"/>
              <w:jc w:val="center"/>
              <w:rPr>
                <w:sz w:val="22"/>
              </w:rPr>
            </w:pPr>
            <w:r w:rsidRPr="001B06CD">
              <w:rPr>
                <w:sz w:val="22"/>
              </w:rPr>
              <w:t>2</w:t>
            </w:r>
          </w:p>
        </w:tc>
        <w:tc>
          <w:tcPr>
            <w:tcW w:w="2472" w:type="dxa"/>
          </w:tcPr>
          <w:p w:rsidR="001B06CD" w:rsidRPr="001B06CD" w:rsidRDefault="001B06CD">
            <w:pPr>
              <w:pStyle w:val="ConsPlusNormal"/>
              <w:rPr>
                <w:sz w:val="22"/>
              </w:rPr>
            </w:pPr>
            <w:r w:rsidRPr="001B06CD">
              <w:rPr>
                <w:sz w:val="22"/>
              </w:rPr>
              <w:t>Количество муниципальных услуг, предоставляемых органами местного самоуправления, муниципальными учреждениями</w:t>
            </w:r>
          </w:p>
        </w:tc>
        <w:tc>
          <w:tcPr>
            <w:tcW w:w="851" w:type="dxa"/>
          </w:tcPr>
          <w:p w:rsidR="001B06CD" w:rsidRPr="001B06CD" w:rsidRDefault="001B06CD">
            <w:pPr>
              <w:pStyle w:val="ConsPlusNormal"/>
              <w:rPr>
                <w:sz w:val="22"/>
              </w:rPr>
            </w:pPr>
            <w:r w:rsidRPr="001B06CD">
              <w:rPr>
                <w:sz w:val="22"/>
              </w:rPr>
              <w:t>32 ед.</w:t>
            </w:r>
          </w:p>
        </w:tc>
        <w:tc>
          <w:tcPr>
            <w:tcW w:w="850" w:type="dxa"/>
          </w:tcPr>
          <w:p w:rsidR="001B06CD" w:rsidRPr="001B06CD" w:rsidRDefault="001B06CD">
            <w:pPr>
              <w:pStyle w:val="ConsPlusNormal"/>
              <w:rPr>
                <w:sz w:val="22"/>
              </w:rPr>
            </w:pPr>
            <w:r w:rsidRPr="001B06CD">
              <w:rPr>
                <w:sz w:val="22"/>
              </w:rPr>
              <w:t>32 ед.</w:t>
            </w:r>
          </w:p>
        </w:tc>
        <w:tc>
          <w:tcPr>
            <w:tcW w:w="851" w:type="dxa"/>
          </w:tcPr>
          <w:p w:rsidR="001B06CD" w:rsidRPr="001B06CD" w:rsidRDefault="001B06CD">
            <w:pPr>
              <w:pStyle w:val="ConsPlusNormal"/>
              <w:rPr>
                <w:sz w:val="22"/>
              </w:rPr>
            </w:pPr>
            <w:r w:rsidRPr="001B06CD">
              <w:rPr>
                <w:sz w:val="22"/>
              </w:rPr>
              <w:t>32 ед.</w:t>
            </w:r>
          </w:p>
        </w:tc>
        <w:tc>
          <w:tcPr>
            <w:tcW w:w="850" w:type="dxa"/>
          </w:tcPr>
          <w:p w:rsidR="001B06CD" w:rsidRPr="001B06CD" w:rsidRDefault="001B06CD">
            <w:pPr>
              <w:pStyle w:val="ConsPlusNormal"/>
              <w:rPr>
                <w:sz w:val="22"/>
              </w:rPr>
            </w:pPr>
            <w:r w:rsidRPr="001B06CD">
              <w:rPr>
                <w:sz w:val="22"/>
              </w:rPr>
              <w:t>32 ед.</w:t>
            </w:r>
          </w:p>
        </w:tc>
        <w:tc>
          <w:tcPr>
            <w:tcW w:w="709" w:type="dxa"/>
          </w:tcPr>
          <w:p w:rsidR="001B06CD" w:rsidRDefault="001B06CD">
            <w:r w:rsidRPr="002A4B59">
              <w:rPr>
                <w:sz w:val="22"/>
                <w:szCs w:val="22"/>
              </w:rPr>
              <w:t>32 ед.</w:t>
            </w:r>
          </w:p>
        </w:tc>
        <w:tc>
          <w:tcPr>
            <w:tcW w:w="709" w:type="dxa"/>
          </w:tcPr>
          <w:p w:rsidR="001B06CD" w:rsidRDefault="001B06CD">
            <w:r w:rsidRPr="002A4B59">
              <w:rPr>
                <w:sz w:val="22"/>
                <w:szCs w:val="22"/>
              </w:rPr>
              <w:t>32 ед.</w:t>
            </w:r>
          </w:p>
        </w:tc>
        <w:tc>
          <w:tcPr>
            <w:tcW w:w="709" w:type="dxa"/>
          </w:tcPr>
          <w:p w:rsidR="001B06CD" w:rsidRDefault="001B06CD">
            <w:r w:rsidRPr="002A4B59">
              <w:rPr>
                <w:sz w:val="22"/>
                <w:szCs w:val="22"/>
              </w:rPr>
              <w:t>32 ед.</w:t>
            </w:r>
          </w:p>
        </w:tc>
        <w:tc>
          <w:tcPr>
            <w:tcW w:w="709" w:type="dxa"/>
          </w:tcPr>
          <w:p w:rsidR="001B06CD" w:rsidRDefault="001B06CD">
            <w:r w:rsidRPr="002A4B59">
              <w:rPr>
                <w:sz w:val="22"/>
                <w:szCs w:val="22"/>
              </w:rPr>
              <w:t>32 ед.</w:t>
            </w:r>
          </w:p>
        </w:tc>
      </w:tr>
      <w:tr w:rsidR="001B06CD" w:rsidTr="001B06CD">
        <w:tc>
          <w:tcPr>
            <w:tcW w:w="567" w:type="dxa"/>
          </w:tcPr>
          <w:p w:rsidR="001B06CD" w:rsidRPr="001B06CD" w:rsidRDefault="001B06CD">
            <w:pPr>
              <w:pStyle w:val="ConsPlusNormal"/>
              <w:jc w:val="center"/>
              <w:rPr>
                <w:sz w:val="22"/>
              </w:rPr>
            </w:pPr>
            <w:r w:rsidRPr="001B06CD">
              <w:rPr>
                <w:sz w:val="22"/>
              </w:rPr>
              <w:t>3</w:t>
            </w:r>
          </w:p>
        </w:tc>
        <w:tc>
          <w:tcPr>
            <w:tcW w:w="2472" w:type="dxa"/>
          </w:tcPr>
          <w:p w:rsidR="001B06CD" w:rsidRPr="001B06CD" w:rsidRDefault="001B06CD">
            <w:pPr>
              <w:pStyle w:val="ConsPlusNormal"/>
              <w:rPr>
                <w:sz w:val="22"/>
              </w:rPr>
            </w:pPr>
            <w:r w:rsidRPr="001B06CD">
              <w:rPr>
                <w:sz w:val="22"/>
              </w:rPr>
              <w:t xml:space="preserve">Число субъектов малого и среднего предпринимательства в </w:t>
            </w:r>
            <w:proofErr w:type="gramStart"/>
            <w:r w:rsidRPr="001B06CD">
              <w:rPr>
                <w:sz w:val="22"/>
              </w:rPr>
              <w:t>расчете</w:t>
            </w:r>
            <w:proofErr w:type="gramEnd"/>
            <w:r w:rsidRPr="001B06CD">
              <w:rPr>
                <w:sz w:val="22"/>
              </w:rPr>
              <w:t xml:space="preserve"> на 10 тыс. человек населения</w:t>
            </w:r>
          </w:p>
        </w:tc>
        <w:tc>
          <w:tcPr>
            <w:tcW w:w="851" w:type="dxa"/>
          </w:tcPr>
          <w:p w:rsidR="001B06CD" w:rsidRPr="001B06CD" w:rsidRDefault="001B06CD">
            <w:pPr>
              <w:pStyle w:val="ConsPlusNormal"/>
              <w:rPr>
                <w:sz w:val="22"/>
              </w:rPr>
            </w:pPr>
            <w:r>
              <w:rPr>
                <w:sz w:val="22"/>
              </w:rPr>
              <w:t xml:space="preserve"> 31 ед.</w:t>
            </w:r>
          </w:p>
        </w:tc>
        <w:tc>
          <w:tcPr>
            <w:tcW w:w="850" w:type="dxa"/>
          </w:tcPr>
          <w:p w:rsidR="001B06CD" w:rsidRPr="001B06CD" w:rsidRDefault="001B06CD" w:rsidP="001B06CD">
            <w:pPr>
              <w:pStyle w:val="ConsPlusNormal"/>
              <w:rPr>
                <w:sz w:val="22"/>
              </w:rPr>
            </w:pPr>
            <w:r w:rsidRPr="001B06CD">
              <w:rPr>
                <w:sz w:val="22"/>
              </w:rPr>
              <w:t>32 ед.</w:t>
            </w:r>
          </w:p>
        </w:tc>
        <w:tc>
          <w:tcPr>
            <w:tcW w:w="851" w:type="dxa"/>
          </w:tcPr>
          <w:p w:rsidR="001B06CD" w:rsidRPr="001B06CD" w:rsidRDefault="001B06CD" w:rsidP="001B06CD">
            <w:pPr>
              <w:pStyle w:val="ConsPlusNormal"/>
              <w:rPr>
                <w:sz w:val="22"/>
              </w:rPr>
            </w:pPr>
            <w:r w:rsidRPr="001B06CD">
              <w:rPr>
                <w:sz w:val="22"/>
              </w:rPr>
              <w:t>32 ед.</w:t>
            </w:r>
          </w:p>
        </w:tc>
        <w:tc>
          <w:tcPr>
            <w:tcW w:w="850" w:type="dxa"/>
          </w:tcPr>
          <w:p w:rsidR="001B06CD" w:rsidRPr="001B06CD" w:rsidRDefault="001B06CD" w:rsidP="001B06CD">
            <w:pPr>
              <w:pStyle w:val="ConsPlusNormal"/>
              <w:rPr>
                <w:sz w:val="22"/>
              </w:rPr>
            </w:pPr>
            <w:r w:rsidRPr="001B06CD">
              <w:rPr>
                <w:sz w:val="22"/>
              </w:rPr>
              <w:t>32 ед.</w:t>
            </w:r>
          </w:p>
        </w:tc>
        <w:tc>
          <w:tcPr>
            <w:tcW w:w="709" w:type="dxa"/>
          </w:tcPr>
          <w:p w:rsidR="001B06CD" w:rsidRPr="001B06CD" w:rsidRDefault="001B06CD" w:rsidP="001B06CD">
            <w:pPr>
              <w:pStyle w:val="ConsPlusNormal"/>
              <w:rPr>
                <w:sz w:val="22"/>
              </w:rPr>
            </w:pPr>
            <w:r w:rsidRPr="001B06CD">
              <w:rPr>
                <w:sz w:val="22"/>
              </w:rPr>
              <w:t>32 ед.</w:t>
            </w:r>
          </w:p>
        </w:tc>
        <w:tc>
          <w:tcPr>
            <w:tcW w:w="709" w:type="dxa"/>
          </w:tcPr>
          <w:p w:rsidR="001B06CD" w:rsidRPr="001B06CD" w:rsidRDefault="001B06CD" w:rsidP="001B06CD">
            <w:pPr>
              <w:pStyle w:val="ConsPlusNormal"/>
              <w:rPr>
                <w:sz w:val="22"/>
              </w:rPr>
            </w:pPr>
            <w:r w:rsidRPr="001B06CD">
              <w:rPr>
                <w:sz w:val="22"/>
              </w:rPr>
              <w:t>32 ед.</w:t>
            </w:r>
          </w:p>
        </w:tc>
        <w:tc>
          <w:tcPr>
            <w:tcW w:w="709" w:type="dxa"/>
          </w:tcPr>
          <w:p w:rsidR="001B06CD" w:rsidRPr="001B06CD" w:rsidRDefault="001B06CD" w:rsidP="001B06CD">
            <w:pPr>
              <w:pStyle w:val="ConsPlusNormal"/>
              <w:rPr>
                <w:sz w:val="22"/>
              </w:rPr>
            </w:pPr>
            <w:r w:rsidRPr="001B06CD">
              <w:rPr>
                <w:sz w:val="22"/>
              </w:rPr>
              <w:t>32 ед.</w:t>
            </w:r>
          </w:p>
        </w:tc>
        <w:tc>
          <w:tcPr>
            <w:tcW w:w="709" w:type="dxa"/>
          </w:tcPr>
          <w:p w:rsidR="001B06CD" w:rsidRPr="001B06CD" w:rsidRDefault="001B06CD" w:rsidP="001B06CD">
            <w:pPr>
              <w:pStyle w:val="ConsPlusNormal"/>
              <w:rPr>
                <w:sz w:val="22"/>
              </w:rPr>
            </w:pPr>
            <w:r w:rsidRPr="001B06CD">
              <w:rPr>
                <w:sz w:val="22"/>
              </w:rPr>
              <w:t>32 ед.</w:t>
            </w:r>
          </w:p>
        </w:tc>
      </w:tr>
      <w:tr w:rsidR="001B06CD" w:rsidTr="001B06CD">
        <w:tc>
          <w:tcPr>
            <w:tcW w:w="567" w:type="dxa"/>
          </w:tcPr>
          <w:p w:rsidR="001B06CD" w:rsidRPr="001B06CD" w:rsidRDefault="001B06CD">
            <w:pPr>
              <w:pStyle w:val="ConsPlusNormal"/>
              <w:jc w:val="center"/>
              <w:rPr>
                <w:sz w:val="22"/>
              </w:rPr>
            </w:pPr>
            <w:r w:rsidRPr="001B06CD">
              <w:rPr>
                <w:sz w:val="22"/>
              </w:rPr>
              <w:t>4</w:t>
            </w:r>
          </w:p>
        </w:tc>
        <w:tc>
          <w:tcPr>
            <w:tcW w:w="2472" w:type="dxa"/>
          </w:tcPr>
          <w:p w:rsidR="001B06CD" w:rsidRPr="001B06CD" w:rsidRDefault="001B06CD">
            <w:pPr>
              <w:pStyle w:val="ConsPlusNormal"/>
              <w:rPr>
                <w:sz w:val="22"/>
              </w:rPr>
            </w:pPr>
            <w:r w:rsidRPr="001B06CD">
              <w:rPr>
                <w:sz w:val="22"/>
              </w:rPr>
              <w:t xml:space="preserve">Доля среднесписочной численности работников </w:t>
            </w:r>
            <w:r w:rsidRPr="001B06CD">
              <w:rPr>
                <w:sz w:val="22"/>
              </w:rPr>
              <w:lastRenderedPageBreak/>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51" w:type="dxa"/>
          </w:tcPr>
          <w:p w:rsidR="001B06CD" w:rsidRPr="001B06CD" w:rsidRDefault="001B06CD">
            <w:pPr>
              <w:pStyle w:val="ConsPlusNormal"/>
              <w:rPr>
                <w:sz w:val="22"/>
              </w:rPr>
            </w:pPr>
            <w:r w:rsidRPr="001B06CD">
              <w:rPr>
                <w:sz w:val="22"/>
              </w:rPr>
              <w:lastRenderedPageBreak/>
              <w:t>17,7%</w:t>
            </w:r>
          </w:p>
        </w:tc>
        <w:tc>
          <w:tcPr>
            <w:tcW w:w="850" w:type="dxa"/>
          </w:tcPr>
          <w:p w:rsidR="001B06CD" w:rsidRPr="001B06CD" w:rsidRDefault="001B06CD" w:rsidP="001B06CD">
            <w:pPr>
              <w:pStyle w:val="ConsPlusNormal"/>
              <w:rPr>
                <w:sz w:val="22"/>
              </w:rPr>
            </w:pPr>
            <w:r w:rsidRPr="001B06CD">
              <w:rPr>
                <w:sz w:val="22"/>
              </w:rPr>
              <w:t>18,0%</w:t>
            </w:r>
          </w:p>
        </w:tc>
        <w:tc>
          <w:tcPr>
            <w:tcW w:w="851" w:type="dxa"/>
          </w:tcPr>
          <w:p w:rsidR="001B06CD" w:rsidRPr="001B06CD" w:rsidRDefault="001B06CD" w:rsidP="001B06CD">
            <w:pPr>
              <w:pStyle w:val="ConsPlusNormal"/>
              <w:rPr>
                <w:sz w:val="22"/>
              </w:rPr>
            </w:pPr>
            <w:r w:rsidRPr="001B06CD">
              <w:rPr>
                <w:sz w:val="22"/>
              </w:rPr>
              <w:t>18,2%</w:t>
            </w:r>
          </w:p>
        </w:tc>
        <w:tc>
          <w:tcPr>
            <w:tcW w:w="850" w:type="dxa"/>
          </w:tcPr>
          <w:p w:rsidR="001B06CD" w:rsidRPr="001B06CD" w:rsidRDefault="001B06CD" w:rsidP="001B06CD">
            <w:pPr>
              <w:pStyle w:val="ConsPlusNormal"/>
              <w:rPr>
                <w:sz w:val="22"/>
              </w:rPr>
            </w:pPr>
            <w:r w:rsidRPr="001B06CD">
              <w:rPr>
                <w:sz w:val="22"/>
              </w:rPr>
              <w:t>18,2</w:t>
            </w:r>
            <w:r>
              <w:rPr>
                <w:sz w:val="22"/>
              </w:rPr>
              <w:t>%</w:t>
            </w:r>
          </w:p>
        </w:tc>
        <w:tc>
          <w:tcPr>
            <w:tcW w:w="709" w:type="dxa"/>
          </w:tcPr>
          <w:p w:rsidR="001B06CD" w:rsidRPr="001B06CD" w:rsidRDefault="001B06CD" w:rsidP="001B06CD">
            <w:pPr>
              <w:pStyle w:val="ConsPlusNormal"/>
              <w:rPr>
                <w:sz w:val="22"/>
              </w:rPr>
            </w:pPr>
            <w:r w:rsidRPr="001B06CD">
              <w:rPr>
                <w:sz w:val="22"/>
              </w:rPr>
              <w:t>18,2</w:t>
            </w:r>
            <w:r>
              <w:rPr>
                <w:sz w:val="22"/>
              </w:rPr>
              <w:t>%</w:t>
            </w:r>
          </w:p>
        </w:tc>
        <w:tc>
          <w:tcPr>
            <w:tcW w:w="709" w:type="dxa"/>
          </w:tcPr>
          <w:p w:rsidR="001B06CD" w:rsidRPr="001B06CD" w:rsidRDefault="001B06CD" w:rsidP="001B06CD">
            <w:pPr>
              <w:pStyle w:val="ConsPlusNormal"/>
              <w:rPr>
                <w:sz w:val="22"/>
              </w:rPr>
            </w:pPr>
            <w:r w:rsidRPr="001B06CD">
              <w:rPr>
                <w:sz w:val="22"/>
              </w:rPr>
              <w:t>18,2</w:t>
            </w:r>
            <w:r>
              <w:rPr>
                <w:sz w:val="22"/>
              </w:rPr>
              <w:t>%</w:t>
            </w:r>
          </w:p>
        </w:tc>
        <w:tc>
          <w:tcPr>
            <w:tcW w:w="709" w:type="dxa"/>
          </w:tcPr>
          <w:p w:rsidR="001B06CD" w:rsidRPr="001B06CD" w:rsidRDefault="001B06CD" w:rsidP="001B06CD">
            <w:pPr>
              <w:pStyle w:val="ConsPlusNormal"/>
              <w:rPr>
                <w:sz w:val="22"/>
              </w:rPr>
            </w:pPr>
            <w:r w:rsidRPr="001B06CD">
              <w:rPr>
                <w:sz w:val="22"/>
              </w:rPr>
              <w:t>18,2</w:t>
            </w:r>
            <w:r>
              <w:rPr>
                <w:sz w:val="22"/>
              </w:rPr>
              <w:t>%</w:t>
            </w:r>
          </w:p>
        </w:tc>
        <w:tc>
          <w:tcPr>
            <w:tcW w:w="709" w:type="dxa"/>
          </w:tcPr>
          <w:p w:rsidR="001B06CD" w:rsidRPr="001B06CD" w:rsidRDefault="001B06CD" w:rsidP="001B06CD">
            <w:pPr>
              <w:pStyle w:val="ConsPlusNormal"/>
              <w:rPr>
                <w:sz w:val="22"/>
              </w:rPr>
            </w:pPr>
            <w:r w:rsidRPr="001B06CD">
              <w:rPr>
                <w:sz w:val="22"/>
              </w:rPr>
              <w:t>18,2</w:t>
            </w:r>
            <w:r>
              <w:rPr>
                <w:sz w:val="22"/>
              </w:rPr>
              <w:t>%</w:t>
            </w:r>
          </w:p>
        </w:tc>
      </w:tr>
      <w:tr w:rsidR="001B06CD" w:rsidTr="001B06CD">
        <w:tc>
          <w:tcPr>
            <w:tcW w:w="567" w:type="dxa"/>
          </w:tcPr>
          <w:p w:rsidR="001B06CD" w:rsidRPr="001B06CD" w:rsidRDefault="001B06CD">
            <w:pPr>
              <w:pStyle w:val="ConsPlusNormal"/>
              <w:jc w:val="center"/>
              <w:rPr>
                <w:sz w:val="22"/>
              </w:rPr>
            </w:pPr>
            <w:r w:rsidRPr="001B06CD">
              <w:rPr>
                <w:sz w:val="22"/>
              </w:rPr>
              <w:lastRenderedPageBreak/>
              <w:t>5</w:t>
            </w:r>
          </w:p>
        </w:tc>
        <w:tc>
          <w:tcPr>
            <w:tcW w:w="2472" w:type="dxa"/>
          </w:tcPr>
          <w:p w:rsidR="001B06CD" w:rsidRPr="001B06CD" w:rsidRDefault="001B06CD">
            <w:pPr>
              <w:pStyle w:val="ConsPlusNormal"/>
              <w:rPr>
                <w:sz w:val="22"/>
              </w:rPr>
            </w:pPr>
            <w:r w:rsidRPr="001B06CD">
              <w:rPr>
                <w:sz w:val="22"/>
              </w:rPr>
              <w:t xml:space="preserve">Доля детей в </w:t>
            </w:r>
            <w:proofErr w:type="gramStart"/>
            <w:r w:rsidRPr="001B06CD">
              <w:rPr>
                <w:sz w:val="22"/>
              </w:rPr>
              <w:t>возрасте</w:t>
            </w:r>
            <w:proofErr w:type="gramEnd"/>
            <w:r w:rsidRPr="001B06CD">
              <w:rPr>
                <w:sz w:val="22"/>
              </w:rPr>
              <w:t xml:space="preserve">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tc>
        <w:tc>
          <w:tcPr>
            <w:tcW w:w="851" w:type="dxa"/>
          </w:tcPr>
          <w:p w:rsidR="001B06CD" w:rsidRPr="001B06CD" w:rsidRDefault="001B06CD">
            <w:pPr>
              <w:pStyle w:val="ConsPlusNormal"/>
              <w:rPr>
                <w:sz w:val="22"/>
              </w:rPr>
            </w:pPr>
            <w:r w:rsidRPr="001B06CD">
              <w:rPr>
                <w:sz w:val="22"/>
              </w:rPr>
              <w:t>8,0%</w:t>
            </w:r>
          </w:p>
        </w:tc>
        <w:tc>
          <w:tcPr>
            <w:tcW w:w="850" w:type="dxa"/>
          </w:tcPr>
          <w:p w:rsidR="001B06CD" w:rsidRPr="001B06CD" w:rsidRDefault="001B06CD">
            <w:pPr>
              <w:pStyle w:val="ConsPlusNormal"/>
              <w:rPr>
                <w:sz w:val="22"/>
              </w:rPr>
            </w:pPr>
            <w:r w:rsidRPr="001B06CD">
              <w:rPr>
                <w:sz w:val="22"/>
              </w:rPr>
              <w:t>8,0%</w:t>
            </w:r>
          </w:p>
        </w:tc>
        <w:tc>
          <w:tcPr>
            <w:tcW w:w="851" w:type="dxa"/>
          </w:tcPr>
          <w:p w:rsidR="001B06CD" w:rsidRPr="001B06CD" w:rsidRDefault="001B06CD">
            <w:pPr>
              <w:pStyle w:val="ConsPlusNormal"/>
              <w:rPr>
                <w:sz w:val="22"/>
              </w:rPr>
            </w:pPr>
            <w:r w:rsidRPr="001B06CD">
              <w:rPr>
                <w:sz w:val="22"/>
              </w:rPr>
              <w:t>8,0%</w:t>
            </w:r>
          </w:p>
        </w:tc>
        <w:tc>
          <w:tcPr>
            <w:tcW w:w="850" w:type="dxa"/>
          </w:tcPr>
          <w:p w:rsidR="001B06CD" w:rsidRPr="001B06CD" w:rsidRDefault="001B06CD">
            <w:pPr>
              <w:pStyle w:val="ConsPlusNormal"/>
              <w:rPr>
                <w:sz w:val="22"/>
              </w:rPr>
            </w:pPr>
            <w:r w:rsidRPr="001B06CD">
              <w:rPr>
                <w:sz w:val="22"/>
              </w:rPr>
              <w:t>8,0%</w:t>
            </w:r>
          </w:p>
        </w:tc>
        <w:tc>
          <w:tcPr>
            <w:tcW w:w="709" w:type="dxa"/>
          </w:tcPr>
          <w:p w:rsidR="001B06CD" w:rsidRPr="001B06CD" w:rsidRDefault="001B06CD">
            <w:pPr>
              <w:pStyle w:val="ConsPlusNormal"/>
              <w:rPr>
                <w:sz w:val="22"/>
              </w:rPr>
            </w:pPr>
            <w:r w:rsidRPr="001B06CD">
              <w:rPr>
                <w:sz w:val="22"/>
              </w:rPr>
              <w:t>8,0</w:t>
            </w:r>
            <w:r>
              <w:rPr>
                <w:sz w:val="22"/>
              </w:rPr>
              <w:t>%</w:t>
            </w:r>
          </w:p>
        </w:tc>
        <w:tc>
          <w:tcPr>
            <w:tcW w:w="709" w:type="dxa"/>
          </w:tcPr>
          <w:p w:rsidR="001B06CD" w:rsidRPr="001B06CD" w:rsidRDefault="001B06CD" w:rsidP="001B06CD">
            <w:pPr>
              <w:pStyle w:val="ConsPlusNormal"/>
              <w:rPr>
                <w:sz w:val="22"/>
              </w:rPr>
            </w:pPr>
            <w:r w:rsidRPr="001B06CD">
              <w:rPr>
                <w:sz w:val="22"/>
              </w:rPr>
              <w:t>8,0</w:t>
            </w:r>
            <w:r>
              <w:rPr>
                <w:sz w:val="22"/>
              </w:rPr>
              <w:t>%</w:t>
            </w:r>
          </w:p>
        </w:tc>
        <w:tc>
          <w:tcPr>
            <w:tcW w:w="709" w:type="dxa"/>
          </w:tcPr>
          <w:p w:rsidR="001B06CD" w:rsidRPr="001B06CD" w:rsidRDefault="001B06CD" w:rsidP="001B06CD">
            <w:pPr>
              <w:pStyle w:val="ConsPlusNormal"/>
              <w:rPr>
                <w:sz w:val="22"/>
              </w:rPr>
            </w:pPr>
            <w:r w:rsidRPr="001B06CD">
              <w:rPr>
                <w:sz w:val="22"/>
              </w:rPr>
              <w:t>8,0</w:t>
            </w:r>
            <w:r>
              <w:rPr>
                <w:sz w:val="22"/>
              </w:rPr>
              <w:t>%</w:t>
            </w:r>
          </w:p>
        </w:tc>
        <w:tc>
          <w:tcPr>
            <w:tcW w:w="709" w:type="dxa"/>
          </w:tcPr>
          <w:p w:rsidR="001B06CD" w:rsidRPr="001B06CD" w:rsidRDefault="001B06CD" w:rsidP="001B06CD">
            <w:pPr>
              <w:pStyle w:val="ConsPlusNormal"/>
              <w:rPr>
                <w:sz w:val="22"/>
              </w:rPr>
            </w:pPr>
            <w:r w:rsidRPr="001B06CD">
              <w:rPr>
                <w:sz w:val="22"/>
              </w:rPr>
              <w:t>8,0</w:t>
            </w:r>
            <w:r>
              <w:rPr>
                <w:sz w:val="22"/>
              </w:rPr>
              <w:t>%</w:t>
            </w:r>
          </w:p>
        </w:tc>
      </w:tr>
      <w:tr w:rsidR="001B06CD" w:rsidTr="001B06CD">
        <w:tc>
          <w:tcPr>
            <w:tcW w:w="567" w:type="dxa"/>
          </w:tcPr>
          <w:p w:rsidR="001B06CD" w:rsidRPr="001B06CD" w:rsidRDefault="001B06CD">
            <w:pPr>
              <w:pStyle w:val="ConsPlusNormal"/>
              <w:jc w:val="center"/>
              <w:rPr>
                <w:sz w:val="22"/>
              </w:rPr>
            </w:pPr>
            <w:r w:rsidRPr="001B06CD">
              <w:rPr>
                <w:sz w:val="22"/>
              </w:rPr>
              <w:t>6</w:t>
            </w:r>
          </w:p>
        </w:tc>
        <w:tc>
          <w:tcPr>
            <w:tcW w:w="2472" w:type="dxa"/>
          </w:tcPr>
          <w:p w:rsidR="001B06CD" w:rsidRPr="001B06CD" w:rsidRDefault="001B06CD">
            <w:pPr>
              <w:pStyle w:val="ConsPlusNormal"/>
              <w:rPr>
                <w:sz w:val="22"/>
              </w:rPr>
            </w:pPr>
            <w:r w:rsidRPr="001B06CD">
              <w:rPr>
                <w:sz w:val="22"/>
              </w:rPr>
              <w:t>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851" w:type="dxa"/>
          </w:tcPr>
          <w:p w:rsidR="001B06CD" w:rsidRPr="001B06CD" w:rsidRDefault="001B06CD" w:rsidP="001B06CD">
            <w:pPr>
              <w:pStyle w:val="ConsPlusNormal"/>
              <w:jc w:val="right"/>
              <w:rPr>
                <w:sz w:val="22"/>
              </w:rPr>
            </w:pPr>
            <w:r w:rsidRPr="001B06CD">
              <w:rPr>
                <w:sz w:val="22"/>
              </w:rPr>
              <w:t>8</w:t>
            </w:r>
            <w:r>
              <w:rPr>
                <w:sz w:val="22"/>
              </w:rPr>
              <w:t>6</w:t>
            </w:r>
            <w:r w:rsidRPr="001B06CD">
              <w:rPr>
                <w:sz w:val="22"/>
              </w:rPr>
              <w:t>,0</w:t>
            </w:r>
            <w:r>
              <w:rPr>
                <w:sz w:val="22"/>
              </w:rPr>
              <w:t>%</w:t>
            </w:r>
          </w:p>
        </w:tc>
        <w:tc>
          <w:tcPr>
            <w:tcW w:w="850" w:type="dxa"/>
          </w:tcPr>
          <w:p w:rsidR="001B06CD" w:rsidRPr="001B06CD" w:rsidRDefault="001B06CD" w:rsidP="001B06CD">
            <w:pPr>
              <w:pStyle w:val="ConsPlusNormal"/>
              <w:jc w:val="right"/>
              <w:rPr>
                <w:sz w:val="22"/>
              </w:rPr>
            </w:pPr>
            <w:r w:rsidRPr="001B06CD">
              <w:rPr>
                <w:sz w:val="22"/>
              </w:rPr>
              <w:t>8</w:t>
            </w:r>
            <w:r>
              <w:rPr>
                <w:sz w:val="22"/>
              </w:rPr>
              <w:t>7</w:t>
            </w:r>
            <w:r w:rsidRPr="001B06CD">
              <w:rPr>
                <w:sz w:val="22"/>
              </w:rPr>
              <w:t>,0</w:t>
            </w:r>
            <w:r>
              <w:rPr>
                <w:sz w:val="22"/>
              </w:rPr>
              <w:t>%</w:t>
            </w:r>
          </w:p>
        </w:tc>
        <w:tc>
          <w:tcPr>
            <w:tcW w:w="851" w:type="dxa"/>
          </w:tcPr>
          <w:p w:rsidR="001B06CD" w:rsidRPr="001B06CD" w:rsidRDefault="001B06CD" w:rsidP="001B06CD">
            <w:pPr>
              <w:pStyle w:val="ConsPlusNormal"/>
              <w:jc w:val="right"/>
              <w:rPr>
                <w:sz w:val="22"/>
              </w:rPr>
            </w:pPr>
            <w:r w:rsidRPr="001B06CD">
              <w:rPr>
                <w:sz w:val="22"/>
              </w:rPr>
              <w:t>8</w:t>
            </w:r>
            <w:r>
              <w:rPr>
                <w:sz w:val="22"/>
              </w:rPr>
              <w:t>8</w:t>
            </w:r>
            <w:r w:rsidRPr="001B06CD">
              <w:rPr>
                <w:sz w:val="22"/>
              </w:rPr>
              <w:t>,0</w:t>
            </w:r>
            <w:r>
              <w:rPr>
                <w:sz w:val="22"/>
              </w:rPr>
              <w:t>%</w:t>
            </w:r>
          </w:p>
        </w:tc>
        <w:tc>
          <w:tcPr>
            <w:tcW w:w="850" w:type="dxa"/>
          </w:tcPr>
          <w:p w:rsidR="001B06CD" w:rsidRPr="001B06CD" w:rsidRDefault="001B06CD">
            <w:pPr>
              <w:pStyle w:val="ConsPlusNormal"/>
              <w:jc w:val="right"/>
              <w:rPr>
                <w:sz w:val="22"/>
              </w:rPr>
            </w:pPr>
            <w:r w:rsidRPr="001B06CD">
              <w:rPr>
                <w:sz w:val="22"/>
              </w:rPr>
              <w:t>88,0</w:t>
            </w:r>
            <w:r>
              <w:rPr>
                <w:sz w:val="22"/>
              </w:rPr>
              <w:t>%</w:t>
            </w:r>
          </w:p>
        </w:tc>
        <w:tc>
          <w:tcPr>
            <w:tcW w:w="709" w:type="dxa"/>
          </w:tcPr>
          <w:p w:rsidR="001B06CD" w:rsidRPr="001B06CD" w:rsidRDefault="001B06CD">
            <w:pPr>
              <w:pStyle w:val="ConsPlusNormal"/>
              <w:jc w:val="right"/>
              <w:rPr>
                <w:sz w:val="22"/>
              </w:rPr>
            </w:pPr>
            <w:r w:rsidRPr="001B06CD">
              <w:rPr>
                <w:sz w:val="22"/>
              </w:rPr>
              <w:t>88,0</w:t>
            </w:r>
            <w:r>
              <w:rPr>
                <w:sz w:val="22"/>
              </w:rPr>
              <w:t>%</w:t>
            </w:r>
          </w:p>
        </w:tc>
        <w:tc>
          <w:tcPr>
            <w:tcW w:w="709" w:type="dxa"/>
          </w:tcPr>
          <w:p w:rsidR="001B06CD" w:rsidRDefault="001B06CD">
            <w:r w:rsidRPr="005059ED">
              <w:rPr>
                <w:sz w:val="22"/>
                <w:szCs w:val="22"/>
              </w:rPr>
              <w:t>88,0</w:t>
            </w:r>
            <w:r>
              <w:rPr>
                <w:sz w:val="22"/>
                <w:szCs w:val="22"/>
              </w:rPr>
              <w:t>%</w:t>
            </w:r>
          </w:p>
        </w:tc>
        <w:tc>
          <w:tcPr>
            <w:tcW w:w="709" w:type="dxa"/>
          </w:tcPr>
          <w:p w:rsidR="001B06CD" w:rsidRDefault="001B06CD">
            <w:r w:rsidRPr="005059ED">
              <w:rPr>
                <w:sz w:val="22"/>
                <w:szCs w:val="22"/>
              </w:rPr>
              <w:t>88,0</w:t>
            </w:r>
            <w:r>
              <w:rPr>
                <w:sz w:val="22"/>
                <w:szCs w:val="22"/>
              </w:rPr>
              <w:t>%</w:t>
            </w:r>
          </w:p>
        </w:tc>
        <w:tc>
          <w:tcPr>
            <w:tcW w:w="709" w:type="dxa"/>
          </w:tcPr>
          <w:p w:rsidR="001B06CD" w:rsidRDefault="001B06CD">
            <w:r w:rsidRPr="005059ED">
              <w:rPr>
                <w:sz w:val="22"/>
                <w:szCs w:val="22"/>
              </w:rPr>
              <w:t>88,0</w:t>
            </w:r>
            <w:r>
              <w:rPr>
                <w:sz w:val="22"/>
                <w:szCs w:val="22"/>
              </w:rPr>
              <w:t>%</w:t>
            </w:r>
          </w:p>
        </w:tc>
      </w:tr>
    </w:tbl>
    <w:p w:rsidR="006B37BC" w:rsidRDefault="006B37BC">
      <w:pPr>
        <w:pStyle w:val="ConsPlusNormal"/>
        <w:jc w:val="both"/>
      </w:pPr>
    </w:p>
    <w:p w:rsidR="006B37BC" w:rsidRDefault="006B37BC">
      <w:pPr>
        <w:pStyle w:val="ConsPlusNormal"/>
        <w:ind w:firstLine="540"/>
        <w:jc w:val="both"/>
      </w:pPr>
      <w:r>
        <w:t>Снижение показателей эффективности и результативности может возникнуть при условии недостаточного финансирования муниципальной программы.</w:t>
      </w:r>
    </w:p>
    <w:p w:rsidR="006B37BC" w:rsidRDefault="006B37BC">
      <w:pPr>
        <w:pStyle w:val="ConsPlusNormal"/>
        <w:jc w:val="both"/>
      </w:pPr>
    </w:p>
    <w:p w:rsidR="006B37BC" w:rsidRDefault="006B37BC">
      <w:pPr>
        <w:pStyle w:val="ConsPlusTitle"/>
        <w:jc w:val="center"/>
        <w:outlineLvl w:val="1"/>
      </w:pPr>
      <w:r>
        <w:t xml:space="preserve">3. </w:t>
      </w:r>
      <w:r w:rsidR="00C56E53">
        <w:t>Обобщенная характеристика основных мероприятий.</w:t>
      </w:r>
    </w:p>
    <w:p w:rsidR="00C56E53" w:rsidRDefault="00C56E53">
      <w:pPr>
        <w:pStyle w:val="ConsPlusTitle"/>
        <w:jc w:val="center"/>
        <w:outlineLvl w:val="1"/>
      </w:pPr>
    </w:p>
    <w:p w:rsidR="00C56E53" w:rsidRPr="00C56E53" w:rsidRDefault="005A3559" w:rsidP="00BC73BD">
      <w:pPr>
        <w:pStyle w:val="ConsPlusTitle"/>
        <w:ind w:firstLine="709"/>
        <w:jc w:val="both"/>
        <w:outlineLvl w:val="1"/>
        <w:rPr>
          <w:b w:val="0"/>
        </w:rPr>
      </w:pPr>
      <w:r>
        <w:rPr>
          <w:b w:val="0"/>
        </w:rPr>
        <w:t>Мероприятия муниципальной программы направлены на о</w:t>
      </w:r>
      <w:r w:rsidR="00C56E53" w:rsidRPr="00C56E53">
        <w:rPr>
          <w:b w:val="0"/>
        </w:rPr>
        <w:t xml:space="preserve">беспечение деятельности администрации муниципального образования </w:t>
      </w:r>
      <w:r w:rsidR="00477FF8">
        <w:rPr>
          <w:b w:val="0"/>
        </w:rPr>
        <w:t xml:space="preserve">муниципальный район «Город Людиново и Людиновский район» </w:t>
      </w:r>
      <w:r w:rsidR="00477FF8" w:rsidRPr="00C56E53">
        <w:rPr>
          <w:b w:val="0"/>
        </w:rPr>
        <w:t>по решению общегосударственных вопросов</w:t>
      </w:r>
      <w:r>
        <w:rPr>
          <w:b w:val="0"/>
        </w:rPr>
        <w:t xml:space="preserve">, повышение инвестиционной привлекательности территории, материально-техническое обеспечение деятельности, </w:t>
      </w:r>
      <w:r w:rsidR="00477FF8">
        <w:rPr>
          <w:b w:val="0"/>
        </w:rPr>
        <w:t xml:space="preserve"> </w:t>
      </w:r>
      <w:r w:rsidR="00BC73BD">
        <w:rPr>
          <w:b w:val="0"/>
        </w:rPr>
        <w:t>к</w:t>
      </w:r>
      <w:r w:rsidRPr="005A3559">
        <w:rPr>
          <w:b w:val="0"/>
        </w:rPr>
        <w:t>онтроль за эффективным и целевым расходованием финансовых</w:t>
      </w:r>
      <w:r w:rsidR="00BC73BD">
        <w:rPr>
          <w:b w:val="0"/>
        </w:rPr>
        <w:t xml:space="preserve"> средств администрации поселений, </w:t>
      </w:r>
      <w:r w:rsidR="00BC73BD" w:rsidRPr="00BC73BD">
        <w:rPr>
          <w:b w:val="0"/>
        </w:rPr>
        <w:t>информационное обеспечение процесса управления, информирование населения о</w:t>
      </w:r>
      <w:r w:rsidR="00BC73BD">
        <w:rPr>
          <w:b w:val="0"/>
        </w:rPr>
        <w:t xml:space="preserve"> </w:t>
      </w:r>
      <w:r w:rsidR="00BC73BD" w:rsidRPr="00BC73BD">
        <w:rPr>
          <w:b w:val="0"/>
        </w:rPr>
        <w:t>деятельности администрации</w:t>
      </w:r>
      <w:r w:rsidR="00BC73BD">
        <w:rPr>
          <w:b w:val="0"/>
        </w:rPr>
        <w:t>.</w:t>
      </w:r>
    </w:p>
    <w:p w:rsidR="00BC73BD" w:rsidRDefault="00BC73BD" w:rsidP="00C56E53">
      <w:pPr>
        <w:pStyle w:val="ConsPlusTitle"/>
        <w:ind w:firstLine="709"/>
        <w:jc w:val="both"/>
        <w:outlineLvl w:val="1"/>
        <w:rPr>
          <w:b w:val="0"/>
        </w:rPr>
      </w:pPr>
    </w:p>
    <w:p w:rsidR="006B37BC" w:rsidRDefault="006B37BC">
      <w:pPr>
        <w:pStyle w:val="ConsPlusNormal"/>
        <w:ind w:firstLine="540"/>
        <w:jc w:val="both"/>
      </w:pPr>
      <w:r>
        <w:t xml:space="preserve">Реализация мероприятий </w:t>
      </w:r>
      <w:r w:rsidR="00BC73BD">
        <w:t>муниципальной</w:t>
      </w:r>
      <w:r>
        <w:t xml:space="preserve"> программы будет осуществляться в течение 202</w:t>
      </w:r>
      <w:r w:rsidR="00BC73BD">
        <w:t>4</w:t>
      </w:r>
      <w:r>
        <w:t xml:space="preserve"> - 20</w:t>
      </w:r>
      <w:r w:rsidR="00BC73BD">
        <w:t>30</w:t>
      </w:r>
      <w:r>
        <w:t>годов.</w:t>
      </w:r>
    </w:p>
    <w:p w:rsidR="00BC73BD" w:rsidRDefault="00BC73BD">
      <w:pPr>
        <w:pStyle w:val="ConsPlusNormal"/>
        <w:ind w:firstLine="540"/>
        <w:jc w:val="both"/>
      </w:pPr>
    </w:p>
    <w:p w:rsidR="00595DD8" w:rsidRDefault="00595DD8" w:rsidP="00595DD8">
      <w:pPr>
        <w:pStyle w:val="ConsPlusNormal"/>
        <w:jc w:val="center"/>
        <w:rPr>
          <w:b/>
        </w:rPr>
      </w:pPr>
      <w:r w:rsidRPr="00595DD8">
        <w:rPr>
          <w:b/>
        </w:rPr>
        <w:t xml:space="preserve">4. Объем финансовых ресурсов, </w:t>
      </w:r>
    </w:p>
    <w:p w:rsidR="006B37BC" w:rsidRDefault="00595DD8" w:rsidP="00595DD8">
      <w:pPr>
        <w:pStyle w:val="ConsPlusNormal"/>
        <w:jc w:val="center"/>
        <w:rPr>
          <w:b/>
        </w:rPr>
      </w:pPr>
      <w:proofErr w:type="gramStart"/>
      <w:r w:rsidRPr="00595DD8">
        <w:rPr>
          <w:b/>
        </w:rPr>
        <w:t>необходимых</w:t>
      </w:r>
      <w:proofErr w:type="gramEnd"/>
      <w:r w:rsidRPr="00595DD8">
        <w:rPr>
          <w:b/>
        </w:rPr>
        <w:t xml:space="preserve"> для реализации муниципальной программы.</w:t>
      </w:r>
    </w:p>
    <w:p w:rsidR="00BC73BD" w:rsidRDefault="00BC73BD" w:rsidP="00595DD8">
      <w:pPr>
        <w:pStyle w:val="ConsPlusNormal"/>
        <w:jc w:val="center"/>
        <w:rPr>
          <w:b/>
        </w:rPr>
      </w:pPr>
    </w:p>
    <w:p w:rsidR="00CB5197" w:rsidRDefault="00595DD8" w:rsidP="00CB5197">
      <w:pPr>
        <w:pStyle w:val="ConsPlusNormal"/>
        <w:ind w:firstLine="540"/>
        <w:jc w:val="both"/>
      </w:pPr>
      <w:r>
        <w:t xml:space="preserve">Финансовое обеспечение Программы предусматривает использование средств бюджета муниципального района "Город Людиново и Людиновский район", городского поселения "Город Людиново", а также средств бюджета Калужской области. </w:t>
      </w:r>
    </w:p>
    <w:p w:rsidR="00595DD8" w:rsidRDefault="00CB5197" w:rsidP="00CB5197">
      <w:pPr>
        <w:pStyle w:val="ConsPlusNormal"/>
        <w:ind w:firstLine="540"/>
        <w:jc w:val="both"/>
      </w:pPr>
      <w:r>
        <w:t xml:space="preserve">В ходе реализации </w:t>
      </w:r>
      <w:r w:rsidR="00595DD8">
        <w:t xml:space="preserve">Программы возможно возникновение финансовых рисков, </w:t>
      </w:r>
      <w:r w:rsidR="00595DD8">
        <w:lastRenderedPageBreak/>
        <w:t xml:space="preserve">связанных с неполным выделением бюджетных средств в рамках одного финансового года на реализацию программных мероприятий, вследствие чего могут измениться сроки выполнения мероприятий. В этом случае объемы финансирования Программы </w:t>
      </w:r>
      <w:proofErr w:type="gramStart"/>
      <w:r w:rsidR="00595DD8">
        <w:t>уточняются и при необходимости вносятся</w:t>
      </w:r>
      <w:proofErr w:type="gramEnd"/>
      <w:r w:rsidR="00595DD8">
        <w:t xml:space="preserve"> соответствующие изменения в Программу.</w:t>
      </w:r>
    </w:p>
    <w:p w:rsidR="00595DD8" w:rsidRDefault="00595DD8" w:rsidP="00595DD8">
      <w:pPr>
        <w:pStyle w:val="ConsPlusNormal"/>
        <w:jc w:val="both"/>
      </w:pPr>
    </w:p>
    <w:p w:rsidR="00595DD8" w:rsidRDefault="00595DD8" w:rsidP="00595DD8">
      <w:pPr>
        <w:pStyle w:val="ConsPlusTitle"/>
        <w:jc w:val="center"/>
        <w:outlineLvl w:val="2"/>
      </w:pPr>
      <w:r>
        <w:t>Финансовое обеспечение реализации программных мероприятий</w:t>
      </w:r>
    </w:p>
    <w:p w:rsidR="00595DD8" w:rsidRDefault="00595DD8" w:rsidP="00595DD8">
      <w:pPr>
        <w:pStyle w:val="ConsPlusNormal"/>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134"/>
        <w:gridCol w:w="1020"/>
        <w:gridCol w:w="1020"/>
        <w:gridCol w:w="1020"/>
        <w:gridCol w:w="1020"/>
        <w:gridCol w:w="1020"/>
        <w:gridCol w:w="1020"/>
        <w:gridCol w:w="1109"/>
      </w:tblGrid>
      <w:tr w:rsidR="00CB5197" w:rsidRPr="00CB5197" w:rsidTr="00CB5197">
        <w:tc>
          <w:tcPr>
            <w:tcW w:w="1338" w:type="dxa"/>
            <w:vMerge w:val="restart"/>
          </w:tcPr>
          <w:p w:rsidR="00CB5197" w:rsidRPr="00CB5197" w:rsidRDefault="00CB5197" w:rsidP="00245C2B">
            <w:pPr>
              <w:pStyle w:val="ConsPlusNormal"/>
              <w:jc w:val="center"/>
              <w:rPr>
                <w:sz w:val="22"/>
              </w:rPr>
            </w:pPr>
            <w:r w:rsidRPr="00CB5197">
              <w:rPr>
                <w:sz w:val="22"/>
              </w:rPr>
              <w:t>Источник финансирования</w:t>
            </w:r>
          </w:p>
        </w:tc>
        <w:tc>
          <w:tcPr>
            <w:tcW w:w="1134" w:type="dxa"/>
            <w:vMerge w:val="restart"/>
          </w:tcPr>
          <w:p w:rsidR="00CB5197" w:rsidRPr="00CB5197" w:rsidRDefault="00CB5197" w:rsidP="00245C2B">
            <w:pPr>
              <w:pStyle w:val="ConsPlusNormal"/>
              <w:jc w:val="center"/>
              <w:rPr>
                <w:sz w:val="22"/>
              </w:rPr>
            </w:pPr>
            <w:r w:rsidRPr="00CB5197">
              <w:rPr>
                <w:sz w:val="22"/>
              </w:rPr>
              <w:t>Всего</w:t>
            </w:r>
          </w:p>
        </w:tc>
        <w:tc>
          <w:tcPr>
            <w:tcW w:w="7229" w:type="dxa"/>
            <w:gridSpan w:val="7"/>
          </w:tcPr>
          <w:p w:rsidR="00CB5197" w:rsidRPr="00CB5197" w:rsidRDefault="00CB5197" w:rsidP="00245C2B">
            <w:pPr>
              <w:pStyle w:val="ConsPlusNormal"/>
              <w:jc w:val="center"/>
              <w:rPr>
                <w:sz w:val="22"/>
              </w:rPr>
            </w:pPr>
            <w:r w:rsidRPr="00CB5197">
              <w:rPr>
                <w:sz w:val="22"/>
              </w:rPr>
              <w:t>Оценка расходов (тыс. руб.), в том числе по годам реализации</w:t>
            </w:r>
          </w:p>
        </w:tc>
      </w:tr>
      <w:tr w:rsidR="00CB5197" w:rsidRPr="00CB5197" w:rsidTr="00CB5197">
        <w:tc>
          <w:tcPr>
            <w:tcW w:w="1338" w:type="dxa"/>
            <w:vMerge/>
          </w:tcPr>
          <w:p w:rsidR="00CB5197" w:rsidRPr="00CB5197" w:rsidRDefault="00CB5197" w:rsidP="00245C2B">
            <w:pPr>
              <w:pStyle w:val="ConsPlusNormal"/>
              <w:rPr>
                <w:sz w:val="22"/>
              </w:rPr>
            </w:pPr>
          </w:p>
        </w:tc>
        <w:tc>
          <w:tcPr>
            <w:tcW w:w="1134" w:type="dxa"/>
            <w:vMerge/>
          </w:tcPr>
          <w:p w:rsidR="00CB5197" w:rsidRPr="00CB5197" w:rsidRDefault="00CB5197" w:rsidP="00245C2B">
            <w:pPr>
              <w:pStyle w:val="ConsPlusNormal"/>
              <w:rPr>
                <w:sz w:val="22"/>
              </w:rPr>
            </w:pPr>
          </w:p>
        </w:tc>
        <w:tc>
          <w:tcPr>
            <w:tcW w:w="1020" w:type="dxa"/>
          </w:tcPr>
          <w:p w:rsidR="00CB5197" w:rsidRPr="00CB5197" w:rsidRDefault="00CB5197" w:rsidP="00245C2B">
            <w:pPr>
              <w:pStyle w:val="ConsPlusNormal"/>
              <w:jc w:val="center"/>
              <w:rPr>
                <w:sz w:val="22"/>
              </w:rPr>
            </w:pPr>
            <w:r w:rsidRPr="00CB5197">
              <w:rPr>
                <w:sz w:val="22"/>
              </w:rPr>
              <w:t>2024 год</w:t>
            </w:r>
          </w:p>
        </w:tc>
        <w:tc>
          <w:tcPr>
            <w:tcW w:w="1020" w:type="dxa"/>
          </w:tcPr>
          <w:p w:rsidR="00CB5197" w:rsidRPr="00CB5197" w:rsidRDefault="00CB5197" w:rsidP="00245C2B">
            <w:pPr>
              <w:pStyle w:val="ConsPlusNormal"/>
              <w:jc w:val="center"/>
              <w:rPr>
                <w:sz w:val="22"/>
              </w:rPr>
            </w:pPr>
            <w:r w:rsidRPr="00CB5197">
              <w:rPr>
                <w:sz w:val="22"/>
              </w:rPr>
              <w:t>2025 год</w:t>
            </w:r>
          </w:p>
        </w:tc>
        <w:tc>
          <w:tcPr>
            <w:tcW w:w="1020" w:type="dxa"/>
          </w:tcPr>
          <w:p w:rsidR="00CB5197" w:rsidRPr="00CB5197" w:rsidRDefault="00CB5197" w:rsidP="00245C2B">
            <w:pPr>
              <w:pStyle w:val="ConsPlusNormal"/>
              <w:jc w:val="center"/>
              <w:rPr>
                <w:sz w:val="22"/>
              </w:rPr>
            </w:pPr>
            <w:r w:rsidRPr="00CB5197">
              <w:rPr>
                <w:sz w:val="22"/>
              </w:rPr>
              <w:t>2026 год</w:t>
            </w:r>
          </w:p>
        </w:tc>
        <w:tc>
          <w:tcPr>
            <w:tcW w:w="1020" w:type="dxa"/>
          </w:tcPr>
          <w:p w:rsidR="00CB5197" w:rsidRPr="00CB5197" w:rsidRDefault="00CB5197" w:rsidP="00245C2B">
            <w:pPr>
              <w:pStyle w:val="ConsPlusNormal"/>
              <w:jc w:val="center"/>
              <w:rPr>
                <w:sz w:val="22"/>
              </w:rPr>
            </w:pPr>
            <w:r w:rsidRPr="00CB5197">
              <w:rPr>
                <w:sz w:val="22"/>
              </w:rPr>
              <w:t>2027 год</w:t>
            </w:r>
          </w:p>
        </w:tc>
        <w:tc>
          <w:tcPr>
            <w:tcW w:w="1020" w:type="dxa"/>
          </w:tcPr>
          <w:p w:rsidR="00CB5197" w:rsidRPr="00CB5197" w:rsidRDefault="00CB5197" w:rsidP="00245C2B">
            <w:pPr>
              <w:pStyle w:val="ConsPlusNormal"/>
              <w:jc w:val="center"/>
              <w:rPr>
                <w:sz w:val="22"/>
              </w:rPr>
            </w:pPr>
            <w:r w:rsidRPr="00CB5197">
              <w:rPr>
                <w:sz w:val="22"/>
              </w:rPr>
              <w:t>2028 год</w:t>
            </w:r>
          </w:p>
        </w:tc>
        <w:tc>
          <w:tcPr>
            <w:tcW w:w="1020" w:type="dxa"/>
          </w:tcPr>
          <w:p w:rsidR="00CB5197" w:rsidRPr="00CB5197" w:rsidRDefault="00CB5197" w:rsidP="00245C2B">
            <w:pPr>
              <w:pStyle w:val="ConsPlusNormal"/>
              <w:jc w:val="center"/>
              <w:rPr>
                <w:sz w:val="22"/>
              </w:rPr>
            </w:pPr>
            <w:r w:rsidRPr="00CB5197">
              <w:rPr>
                <w:sz w:val="22"/>
              </w:rPr>
              <w:t>2029 год</w:t>
            </w:r>
          </w:p>
        </w:tc>
        <w:tc>
          <w:tcPr>
            <w:tcW w:w="1109" w:type="dxa"/>
          </w:tcPr>
          <w:p w:rsidR="00CB5197" w:rsidRPr="00CB5197" w:rsidRDefault="00CB5197" w:rsidP="00245C2B">
            <w:pPr>
              <w:pStyle w:val="ConsPlusNormal"/>
              <w:jc w:val="center"/>
              <w:rPr>
                <w:sz w:val="22"/>
              </w:rPr>
            </w:pPr>
            <w:r w:rsidRPr="00CB5197">
              <w:rPr>
                <w:sz w:val="22"/>
              </w:rPr>
              <w:t>2030 год</w:t>
            </w:r>
          </w:p>
        </w:tc>
      </w:tr>
      <w:tr w:rsidR="00CB5197" w:rsidRPr="00CB5197" w:rsidTr="00CB5197">
        <w:tc>
          <w:tcPr>
            <w:tcW w:w="1338" w:type="dxa"/>
          </w:tcPr>
          <w:p w:rsidR="00CB5197" w:rsidRPr="00CB5197" w:rsidRDefault="00CB5197" w:rsidP="00245C2B">
            <w:pPr>
              <w:pStyle w:val="ConsPlusNormal"/>
              <w:jc w:val="center"/>
              <w:rPr>
                <w:sz w:val="22"/>
              </w:rPr>
            </w:pPr>
            <w:r w:rsidRPr="00CB5197">
              <w:rPr>
                <w:sz w:val="22"/>
              </w:rPr>
              <w:t>1</w:t>
            </w:r>
          </w:p>
        </w:tc>
        <w:tc>
          <w:tcPr>
            <w:tcW w:w="1134" w:type="dxa"/>
          </w:tcPr>
          <w:p w:rsidR="00CB5197" w:rsidRPr="00CB5197" w:rsidRDefault="00CB5197" w:rsidP="00245C2B">
            <w:pPr>
              <w:pStyle w:val="ConsPlusNormal"/>
              <w:jc w:val="center"/>
              <w:rPr>
                <w:sz w:val="22"/>
              </w:rPr>
            </w:pPr>
            <w:r w:rsidRPr="00CB5197">
              <w:rPr>
                <w:sz w:val="22"/>
              </w:rPr>
              <w:t>2</w:t>
            </w:r>
          </w:p>
        </w:tc>
        <w:tc>
          <w:tcPr>
            <w:tcW w:w="1020" w:type="dxa"/>
          </w:tcPr>
          <w:p w:rsidR="00CB5197" w:rsidRPr="00CB5197" w:rsidRDefault="00CB5197" w:rsidP="00245C2B">
            <w:pPr>
              <w:pStyle w:val="ConsPlusNormal"/>
              <w:jc w:val="center"/>
              <w:rPr>
                <w:sz w:val="22"/>
              </w:rPr>
            </w:pPr>
            <w:r>
              <w:rPr>
                <w:sz w:val="22"/>
              </w:rPr>
              <w:t>3</w:t>
            </w:r>
          </w:p>
        </w:tc>
        <w:tc>
          <w:tcPr>
            <w:tcW w:w="1020" w:type="dxa"/>
          </w:tcPr>
          <w:p w:rsidR="00CB5197" w:rsidRPr="00CB5197" w:rsidRDefault="00CB5197" w:rsidP="00245C2B">
            <w:pPr>
              <w:pStyle w:val="ConsPlusNormal"/>
              <w:jc w:val="center"/>
              <w:rPr>
                <w:sz w:val="22"/>
              </w:rPr>
            </w:pPr>
            <w:r>
              <w:rPr>
                <w:sz w:val="22"/>
              </w:rPr>
              <w:t>4</w:t>
            </w:r>
          </w:p>
        </w:tc>
        <w:tc>
          <w:tcPr>
            <w:tcW w:w="1020" w:type="dxa"/>
          </w:tcPr>
          <w:p w:rsidR="00CB5197" w:rsidRPr="00CB5197" w:rsidRDefault="00CB5197" w:rsidP="00245C2B">
            <w:pPr>
              <w:pStyle w:val="ConsPlusNormal"/>
              <w:jc w:val="center"/>
              <w:rPr>
                <w:sz w:val="22"/>
              </w:rPr>
            </w:pPr>
            <w:r>
              <w:rPr>
                <w:sz w:val="22"/>
              </w:rPr>
              <w:t>5</w:t>
            </w:r>
          </w:p>
        </w:tc>
        <w:tc>
          <w:tcPr>
            <w:tcW w:w="1020" w:type="dxa"/>
          </w:tcPr>
          <w:p w:rsidR="00CB5197" w:rsidRPr="00CB5197" w:rsidRDefault="00CB5197" w:rsidP="00245C2B">
            <w:pPr>
              <w:pStyle w:val="ConsPlusNormal"/>
              <w:jc w:val="center"/>
              <w:rPr>
                <w:sz w:val="22"/>
              </w:rPr>
            </w:pPr>
            <w:r>
              <w:rPr>
                <w:sz w:val="22"/>
              </w:rPr>
              <w:t>6</w:t>
            </w:r>
          </w:p>
        </w:tc>
        <w:tc>
          <w:tcPr>
            <w:tcW w:w="1020" w:type="dxa"/>
          </w:tcPr>
          <w:p w:rsidR="00CB5197" w:rsidRPr="00CB5197" w:rsidRDefault="00CB5197" w:rsidP="00245C2B">
            <w:pPr>
              <w:pStyle w:val="ConsPlusNormal"/>
              <w:jc w:val="center"/>
              <w:rPr>
                <w:sz w:val="22"/>
              </w:rPr>
            </w:pPr>
            <w:r>
              <w:rPr>
                <w:sz w:val="22"/>
              </w:rPr>
              <w:t>7</w:t>
            </w:r>
          </w:p>
        </w:tc>
        <w:tc>
          <w:tcPr>
            <w:tcW w:w="1020" w:type="dxa"/>
          </w:tcPr>
          <w:p w:rsidR="00CB5197" w:rsidRPr="00CB5197" w:rsidRDefault="00CB5197" w:rsidP="00245C2B">
            <w:pPr>
              <w:pStyle w:val="ConsPlusNormal"/>
              <w:jc w:val="center"/>
              <w:rPr>
                <w:sz w:val="22"/>
              </w:rPr>
            </w:pPr>
            <w:r>
              <w:rPr>
                <w:sz w:val="22"/>
              </w:rPr>
              <w:t>8</w:t>
            </w:r>
          </w:p>
        </w:tc>
        <w:tc>
          <w:tcPr>
            <w:tcW w:w="1109" w:type="dxa"/>
          </w:tcPr>
          <w:p w:rsidR="00CB5197" w:rsidRPr="00CB5197" w:rsidRDefault="00CB5197" w:rsidP="00245C2B">
            <w:pPr>
              <w:pStyle w:val="ConsPlusNormal"/>
              <w:jc w:val="center"/>
              <w:rPr>
                <w:sz w:val="22"/>
              </w:rPr>
            </w:pPr>
            <w:r>
              <w:rPr>
                <w:sz w:val="22"/>
              </w:rPr>
              <w:t>9</w:t>
            </w:r>
          </w:p>
        </w:tc>
      </w:tr>
      <w:tr w:rsidR="00BC73BD" w:rsidRPr="00CB5197" w:rsidTr="00CB5197">
        <w:tc>
          <w:tcPr>
            <w:tcW w:w="1338" w:type="dxa"/>
          </w:tcPr>
          <w:p w:rsidR="00BC73BD" w:rsidRPr="00CB5197" w:rsidRDefault="00BC73BD" w:rsidP="00245C2B">
            <w:pPr>
              <w:pStyle w:val="ConsPlusNormal"/>
              <w:rPr>
                <w:sz w:val="22"/>
              </w:rPr>
            </w:pPr>
            <w:r w:rsidRPr="00CB5197">
              <w:rPr>
                <w:sz w:val="22"/>
              </w:rPr>
              <w:t>Всего</w:t>
            </w:r>
          </w:p>
        </w:tc>
        <w:tc>
          <w:tcPr>
            <w:tcW w:w="1134" w:type="dxa"/>
          </w:tcPr>
          <w:p w:rsidR="00BC73BD" w:rsidRPr="00CB5197" w:rsidRDefault="00BC73BD" w:rsidP="00245C2B">
            <w:pPr>
              <w:pStyle w:val="ConsPlusNormal"/>
              <w:jc w:val="right"/>
              <w:rPr>
                <w:sz w:val="22"/>
              </w:rPr>
            </w:pPr>
            <w:r>
              <w:rPr>
                <w:sz w:val="22"/>
              </w:rPr>
              <w:t>1034503,4</w:t>
            </w:r>
          </w:p>
        </w:tc>
        <w:tc>
          <w:tcPr>
            <w:tcW w:w="1020" w:type="dxa"/>
          </w:tcPr>
          <w:p w:rsidR="00BC73BD" w:rsidRPr="00CB5197" w:rsidRDefault="00BC73BD" w:rsidP="00245C2B">
            <w:pPr>
              <w:pStyle w:val="ConsPlusNormal"/>
              <w:jc w:val="right"/>
              <w:rPr>
                <w:sz w:val="22"/>
              </w:rPr>
            </w:pPr>
            <w:r>
              <w:rPr>
                <w:sz w:val="22"/>
              </w:rPr>
              <w:t>146779,0</w:t>
            </w:r>
          </w:p>
        </w:tc>
        <w:tc>
          <w:tcPr>
            <w:tcW w:w="1020" w:type="dxa"/>
          </w:tcPr>
          <w:p w:rsidR="00BC73BD" w:rsidRPr="00CB5197" w:rsidRDefault="00BC73BD" w:rsidP="00BC73BD">
            <w:pPr>
              <w:pStyle w:val="ConsPlusNormal"/>
              <w:jc w:val="right"/>
              <w:rPr>
                <w:sz w:val="22"/>
              </w:rPr>
            </w:pPr>
            <w:r>
              <w:rPr>
                <w:sz w:val="22"/>
              </w:rPr>
              <w:t>147339,0</w:t>
            </w:r>
          </w:p>
        </w:tc>
        <w:tc>
          <w:tcPr>
            <w:tcW w:w="1020" w:type="dxa"/>
          </w:tcPr>
          <w:p w:rsidR="00BC73BD" w:rsidRPr="00CB5197" w:rsidRDefault="00BC73BD" w:rsidP="00245C2B">
            <w:pPr>
              <w:pStyle w:val="ConsPlusNormal"/>
              <w:jc w:val="right"/>
              <w:rPr>
                <w:sz w:val="22"/>
              </w:rPr>
            </w:pPr>
            <w:r>
              <w:rPr>
                <w:sz w:val="22"/>
              </w:rPr>
              <w:t>148077,0</w:t>
            </w:r>
          </w:p>
        </w:tc>
        <w:tc>
          <w:tcPr>
            <w:tcW w:w="1020" w:type="dxa"/>
          </w:tcPr>
          <w:p w:rsidR="00BC73BD" w:rsidRPr="00CB5197" w:rsidRDefault="00BC73BD" w:rsidP="00245C2B">
            <w:pPr>
              <w:pStyle w:val="ConsPlusNormal"/>
              <w:jc w:val="right"/>
              <w:rPr>
                <w:sz w:val="22"/>
              </w:rPr>
            </w:pPr>
            <w:r>
              <w:rPr>
                <w:sz w:val="22"/>
              </w:rPr>
              <w:t>148077,1</w:t>
            </w:r>
          </w:p>
        </w:tc>
        <w:tc>
          <w:tcPr>
            <w:tcW w:w="1020" w:type="dxa"/>
          </w:tcPr>
          <w:p w:rsidR="00BC73BD" w:rsidRDefault="00BC73BD">
            <w:r w:rsidRPr="00C25E49">
              <w:rPr>
                <w:sz w:val="22"/>
              </w:rPr>
              <w:t>148077,1</w:t>
            </w:r>
          </w:p>
        </w:tc>
        <w:tc>
          <w:tcPr>
            <w:tcW w:w="1020" w:type="dxa"/>
          </w:tcPr>
          <w:p w:rsidR="00BC73BD" w:rsidRDefault="00BC73BD">
            <w:r w:rsidRPr="00C25E49">
              <w:rPr>
                <w:sz w:val="22"/>
              </w:rPr>
              <w:t>148077,1</w:t>
            </w:r>
          </w:p>
        </w:tc>
        <w:tc>
          <w:tcPr>
            <w:tcW w:w="1109" w:type="dxa"/>
          </w:tcPr>
          <w:p w:rsidR="00BC73BD" w:rsidRDefault="00BC73BD">
            <w:r w:rsidRPr="00C25E49">
              <w:rPr>
                <w:sz w:val="22"/>
              </w:rPr>
              <w:t>148077,1</w:t>
            </w:r>
          </w:p>
        </w:tc>
      </w:tr>
      <w:tr w:rsidR="00CB5197" w:rsidRPr="00CB5197" w:rsidTr="00CB5197">
        <w:tc>
          <w:tcPr>
            <w:tcW w:w="1338" w:type="dxa"/>
          </w:tcPr>
          <w:p w:rsidR="00CB5197" w:rsidRPr="00CB5197" w:rsidRDefault="00CB5197" w:rsidP="00245C2B">
            <w:pPr>
              <w:pStyle w:val="ConsPlusNormal"/>
              <w:rPr>
                <w:sz w:val="22"/>
              </w:rPr>
            </w:pPr>
            <w:r w:rsidRPr="00CB5197">
              <w:rPr>
                <w:sz w:val="22"/>
              </w:rPr>
              <w:t>В том числе:</w:t>
            </w:r>
          </w:p>
        </w:tc>
        <w:tc>
          <w:tcPr>
            <w:tcW w:w="1134" w:type="dxa"/>
          </w:tcPr>
          <w:p w:rsidR="00CB5197" w:rsidRPr="00CB5197" w:rsidRDefault="00CB5197" w:rsidP="00245C2B">
            <w:pPr>
              <w:pStyle w:val="ConsPlusNormal"/>
              <w:rPr>
                <w:sz w:val="22"/>
              </w:rPr>
            </w:pPr>
          </w:p>
        </w:tc>
        <w:tc>
          <w:tcPr>
            <w:tcW w:w="1020" w:type="dxa"/>
          </w:tcPr>
          <w:p w:rsidR="00CB5197" w:rsidRPr="00CB5197" w:rsidRDefault="00CB5197" w:rsidP="00245C2B">
            <w:pPr>
              <w:pStyle w:val="ConsPlusNormal"/>
              <w:rPr>
                <w:sz w:val="22"/>
              </w:rPr>
            </w:pPr>
          </w:p>
        </w:tc>
        <w:tc>
          <w:tcPr>
            <w:tcW w:w="1020" w:type="dxa"/>
          </w:tcPr>
          <w:p w:rsidR="00CB5197" w:rsidRPr="00CB5197" w:rsidRDefault="00CB5197" w:rsidP="00245C2B">
            <w:pPr>
              <w:pStyle w:val="ConsPlusNormal"/>
              <w:rPr>
                <w:sz w:val="22"/>
              </w:rPr>
            </w:pPr>
          </w:p>
        </w:tc>
        <w:tc>
          <w:tcPr>
            <w:tcW w:w="1020" w:type="dxa"/>
          </w:tcPr>
          <w:p w:rsidR="00CB5197" w:rsidRPr="00CB5197" w:rsidRDefault="00CB5197" w:rsidP="00245C2B">
            <w:pPr>
              <w:pStyle w:val="ConsPlusNormal"/>
              <w:rPr>
                <w:sz w:val="22"/>
              </w:rPr>
            </w:pPr>
          </w:p>
        </w:tc>
        <w:tc>
          <w:tcPr>
            <w:tcW w:w="1020" w:type="dxa"/>
          </w:tcPr>
          <w:p w:rsidR="00CB5197" w:rsidRPr="00CB5197" w:rsidRDefault="00CB5197" w:rsidP="00245C2B">
            <w:pPr>
              <w:pStyle w:val="ConsPlusNormal"/>
              <w:rPr>
                <w:sz w:val="22"/>
              </w:rPr>
            </w:pPr>
          </w:p>
        </w:tc>
        <w:tc>
          <w:tcPr>
            <w:tcW w:w="1020" w:type="dxa"/>
          </w:tcPr>
          <w:p w:rsidR="00CB5197" w:rsidRPr="00CB5197" w:rsidRDefault="00CB5197" w:rsidP="00245C2B">
            <w:pPr>
              <w:pStyle w:val="ConsPlusNormal"/>
              <w:rPr>
                <w:sz w:val="22"/>
              </w:rPr>
            </w:pPr>
          </w:p>
        </w:tc>
        <w:tc>
          <w:tcPr>
            <w:tcW w:w="1020" w:type="dxa"/>
          </w:tcPr>
          <w:p w:rsidR="00CB5197" w:rsidRPr="00CB5197" w:rsidRDefault="00CB5197" w:rsidP="00245C2B">
            <w:pPr>
              <w:pStyle w:val="ConsPlusNormal"/>
              <w:rPr>
                <w:sz w:val="22"/>
              </w:rPr>
            </w:pPr>
          </w:p>
        </w:tc>
        <w:tc>
          <w:tcPr>
            <w:tcW w:w="1109" w:type="dxa"/>
          </w:tcPr>
          <w:p w:rsidR="00CB5197" w:rsidRPr="00CB5197" w:rsidRDefault="00CB5197" w:rsidP="00245C2B">
            <w:pPr>
              <w:pStyle w:val="ConsPlusNormal"/>
              <w:rPr>
                <w:sz w:val="22"/>
              </w:rPr>
            </w:pPr>
          </w:p>
        </w:tc>
      </w:tr>
      <w:tr w:rsidR="00BC73BD" w:rsidRPr="00CB5197" w:rsidTr="00CB5197">
        <w:tc>
          <w:tcPr>
            <w:tcW w:w="1338" w:type="dxa"/>
          </w:tcPr>
          <w:p w:rsidR="00BC73BD" w:rsidRPr="00CB5197" w:rsidRDefault="00BC73BD" w:rsidP="00245C2B">
            <w:pPr>
              <w:pStyle w:val="ConsPlusNormal"/>
              <w:rPr>
                <w:sz w:val="22"/>
              </w:rPr>
            </w:pPr>
            <w:r w:rsidRPr="00CB5197">
              <w:rPr>
                <w:sz w:val="22"/>
              </w:rPr>
              <w:t>Бюджет МР</w:t>
            </w:r>
          </w:p>
        </w:tc>
        <w:tc>
          <w:tcPr>
            <w:tcW w:w="1134" w:type="dxa"/>
          </w:tcPr>
          <w:p w:rsidR="00BC73BD" w:rsidRPr="00CB5197" w:rsidRDefault="00BC73BD" w:rsidP="00BC73BD">
            <w:pPr>
              <w:pStyle w:val="ConsPlusNormal"/>
              <w:jc w:val="right"/>
              <w:rPr>
                <w:sz w:val="22"/>
              </w:rPr>
            </w:pPr>
            <w:r>
              <w:rPr>
                <w:sz w:val="22"/>
              </w:rPr>
              <w:t>662480,0</w:t>
            </w:r>
          </w:p>
        </w:tc>
        <w:tc>
          <w:tcPr>
            <w:tcW w:w="1020" w:type="dxa"/>
          </w:tcPr>
          <w:p w:rsidR="00BC73BD" w:rsidRPr="00CB5197" w:rsidRDefault="00BC73BD" w:rsidP="00BC73BD">
            <w:pPr>
              <w:pStyle w:val="ConsPlusNormal"/>
              <w:jc w:val="right"/>
              <w:rPr>
                <w:sz w:val="22"/>
              </w:rPr>
            </w:pPr>
            <w:r>
              <w:rPr>
                <w:sz w:val="22"/>
              </w:rPr>
              <w:t>93633,2</w:t>
            </w:r>
          </w:p>
        </w:tc>
        <w:tc>
          <w:tcPr>
            <w:tcW w:w="1020" w:type="dxa"/>
          </w:tcPr>
          <w:p w:rsidR="00BC73BD" w:rsidRPr="00CB5197" w:rsidRDefault="00BC73BD" w:rsidP="00245C2B">
            <w:pPr>
              <w:pStyle w:val="ConsPlusNormal"/>
              <w:jc w:val="right"/>
              <w:rPr>
                <w:sz w:val="22"/>
              </w:rPr>
            </w:pPr>
            <w:r>
              <w:rPr>
                <w:sz w:val="22"/>
              </w:rPr>
              <w:t>94192,3</w:t>
            </w:r>
          </w:p>
        </w:tc>
        <w:tc>
          <w:tcPr>
            <w:tcW w:w="1020" w:type="dxa"/>
          </w:tcPr>
          <w:p w:rsidR="00BC73BD" w:rsidRPr="00CB5197" w:rsidRDefault="00BC73BD" w:rsidP="00245C2B">
            <w:pPr>
              <w:pStyle w:val="ConsPlusNormal"/>
              <w:jc w:val="right"/>
              <w:rPr>
                <w:sz w:val="22"/>
              </w:rPr>
            </w:pPr>
            <w:r>
              <w:rPr>
                <w:sz w:val="22"/>
              </w:rPr>
              <w:t>94930,9</w:t>
            </w:r>
          </w:p>
        </w:tc>
        <w:tc>
          <w:tcPr>
            <w:tcW w:w="1020" w:type="dxa"/>
          </w:tcPr>
          <w:p w:rsidR="00BC73BD" w:rsidRDefault="00BC73BD">
            <w:r w:rsidRPr="00821EC1">
              <w:rPr>
                <w:sz w:val="22"/>
              </w:rPr>
              <w:t>94930,9</w:t>
            </w:r>
          </w:p>
        </w:tc>
        <w:tc>
          <w:tcPr>
            <w:tcW w:w="1020" w:type="dxa"/>
          </w:tcPr>
          <w:p w:rsidR="00BC73BD" w:rsidRDefault="00BC73BD">
            <w:r w:rsidRPr="00821EC1">
              <w:rPr>
                <w:sz w:val="22"/>
              </w:rPr>
              <w:t>94930,9</w:t>
            </w:r>
          </w:p>
        </w:tc>
        <w:tc>
          <w:tcPr>
            <w:tcW w:w="1020" w:type="dxa"/>
          </w:tcPr>
          <w:p w:rsidR="00BC73BD" w:rsidRDefault="00BC73BD">
            <w:r w:rsidRPr="00821EC1">
              <w:rPr>
                <w:sz w:val="22"/>
              </w:rPr>
              <w:t>94930,9</w:t>
            </w:r>
          </w:p>
        </w:tc>
        <w:tc>
          <w:tcPr>
            <w:tcW w:w="1109" w:type="dxa"/>
          </w:tcPr>
          <w:p w:rsidR="00BC73BD" w:rsidRDefault="00BC73BD">
            <w:r w:rsidRPr="00821EC1">
              <w:rPr>
                <w:sz w:val="22"/>
              </w:rPr>
              <w:t>94930,9</w:t>
            </w:r>
          </w:p>
        </w:tc>
      </w:tr>
      <w:tr w:rsidR="00BC73BD" w:rsidRPr="00CB5197" w:rsidTr="00CB5197">
        <w:tc>
          <w:tcPr>
            <w:tcW w:w="1338" w:type="dxa"/>
          </w:tcPr>
          <w:p w:rsidR="00BC73BD" w:rsidRPr="00CB5197" w:rsidRDefault="00BC73BD" w:rsidP="00245C2B">
            <w:pPr>
              <w:pStyle w:val="ConsPlusNormal"/>
              <w:rPr>
                <w:sz w:val="22"/>
              </w:rPr>
            </w:pPr>
            <w:r w:rsidRPr="00CB5197">
              <w:rPr>
                <w:sz w:val="22"/>
              </w:rPr>
              <w:t>Бюджет ГП</w:t>
            </w:r>
          </w:p>
        </w:tc>
        <w:tc>
          <w:tcPr>
            <w:tcW w:w="1134" w:type="dxa"/>
          </w:tcPr>
          <w:p w:rsidR="00BC73BD" w:rsidRPr="00CB5197" w:rsidRDefault="00BC73BD" w:rsidP="00245C2B">
            <w:pPr>
              <w:pStyle w:val="ConsPlusNormal"/>
              <w:jc w:val="right"/>
              <w:rPr>
                <w:sz w:val="22"/>
              </w:rPr>
            </w:pPr>
            <w:r>
              <w:rPr>
                <w:sz w:val="22"/>
              </w:rPr>
              <w:t>26446,0</w:t>
            </w:r>
          </w:p>
        </w:tc>
        <w:tc>
          <w:tcPr>
            <w:tcW w:w="1020" w:type="dxa"/>
          </w:tcPr>
          <w:p w:rsidR="00BC73BD" w:rsidRPr="00CB5197" w:rsidRDefault="00BC73BD" w:rsidP="00245C2B">
            <w:pPr>
              <w:pStyle w:val="ConsPlusNormal"/>
              <w:jc w:val="right"/>
              <w:rPr>
                <w:sz w:val="22"/>
              </w:rPr>
            </w:pPr>
            <w:r>
              <w:rPr>
                <w:sz w:val="22"/>
              </w:rPr>
              <w:t>3778</w:t>
            </w:r>
            <w:r w:rsidRPr="00CB5197">
              <w:rPr>
                <w:sz w:val="22"/>
              </w:rPr>
              <w:t>,0</w:t>
            </w:r>
          </w:p>
        </w:tc>
        <w:tc>
          <w:tcPr>
            <w:tcW w:w="1020" w:type="dxa"/>
          </w:tcPr>
          <w:p w:rsidR="00BC73BD" w:rsidRDefault="00BC73BD" w:rsidP="00BC73BD">
            <w:pPr>
              <w:jc w:val="center"/>
            </w:pPr>
            <w:r w:rsidRPr="000C53F0">
              <w:rPr>
                <w:sz w:val="22"/>
              </w:rPr>
              <w:t>3778</w:t>
            </w:r>
            <w:r w:rsidRPr="000C53F0">
              <w:rPr>
                <w:sz w:val="22"/>
                <w:szCs w:val="22"/>
              </w:rPr>
              <w:t>,0</w:t>
            </w:r>
          </w:p>
        </w:tc>
        <w:tc>
          <w:tcPr>
            <w:tcW w:w="1020" w:type="dxa"/>
          </w:tcPr>
          <w:p w:rsidR="00BC73BD" w:rsidRDefault="00BC73BD" w:rsidP="00BC73BD">
            <w:pPr>
              <w:jc w:val="center"/>
            </w:pPr>
            <w:r w:rsidRPr="000C53F0">
              <w:rPr>
                <w:sz w:val="22"/>
              </w:rPr>
              <w:t>3778</w:t>
            </w:r>
            <w:r w:rsidRPr="000C53F0">
              <w:rPr>
                <w:sz w:val="22"/>
                <w:szCs w:val="22"/>
              </w:rPr>
              <w:t>,0</w:t>
            </w:r>
          </w:p>
        </w:tc>
        <w:tc>
          <w:tcPr>
            <w:tcW w:w="1020" w:type="dxa"/>
          </w:tcPr>
          <w:p w:rsidR="00BC73BD" w:rsidRDefault="00BC73BD" w:rsidP="00BC73BD">
            <w:pPr>
              <w:jc w:val="center"/>
            </w:pPr>
            <w:r w:rsidRPr="000C53F0">
              <w:rPr>
                <w:sz w:val="22"/>
              </w:rPr>
              <w:t>3778</w:t>
            </w:r>
            <w:r w:rsidRPr="000C53F0">
              <w:rPr>
                <w:sz w:val="22"/>
                <w:szCs w:val="22"/>
              </w:rPr>
              <w:t>,0</w:t>
            </w:r>
          </w:p>
        </w:tc>
        <w:tc>
          <w:tcPr>
            <w:tcW w:w="1020" w:type="dxa"/>
          </w:tcPr>
          <w:p w:rsidR="00BC73BD" w:rsidRDefault="00BC73BD" w:rsidP="00BC73BD">
            <w:pPr>
              <w:jc w:val="center"/>
            </w:pPr>
            <w:r w:rsidRPr="000C53F0">
              <w:rPr>
                <w:sz w:val="22"/>
              </w:rPr>
              <w:t>3778</w:t>
            </w:r>
            <w:r w:rsidRPr="000C53F0">
              <w:rPr>
                <w:sz w:val="22"/>
                <w:szCs w:val="22"/>
              </w:rPr>
              <w:t>,0</w:t>
            </w:r>
          </w:p>
        </w:tc>
        <w:tc>
          <w:tcPr>
            <w:tcW w:w="1020" w:type="dxa"/>
          </w:tcPr>
          <w:p w:rsidR="00BC73BD" w:rsidRDefault="00BC73BD" w:rsidP="00BC73BD">
            <w:pPr>
              <w:jc w:val="center"/>
            </w:pPr>
            <w:r w:rsidRPr="000C53F0">
              <w:rPr>
                <w:sz w:val="22"/>
              </w:rPr>
              <w:t>3778</w:t>
            </w:r>
            <w:r w:rsidRPr="000C53F0">
              <w:rPr>
                <w:sz w:val="22"/>
                <w:szCs w:val="22"/>
              </w:rPr>
              <w:t>,0</w:t>
            </w:r>
          </w:p>
        </w:tc>
        <w:tc>
          <w:tcPr>
            <w:tcW w:w="1109" w:type="dxa"/>
          </w:tcPr>
          <w:p w:rsidR="00BC73BD" w:rsidRDefault="00BC73BD" w:rsidP="00BC73BD">
            <w:pPr>
              <w:jc w:val="center"/>
            </w:pPr>
            <w:r w:rsidRPr="000C53F0">
              <w:rPr>
                <w:sz w:val="22"/>
              </w:rPr>
              <w:t>3778</w:t>
            </w:r>
            <w:r w:rsidRPr="000C53F0">
              <w:rPr>
                <w:sz w:val="22"/>
                <w:szCs w:val="22"/>
              </w:rPr>
              <w:t>,0</w:t>
            </w:r>
          </w:p>
        </w:tc>
      </w:tr>
      <w:tr w:rsidR="00BC73BD" w:rsidRPr="00CB5197" w:rsidTr="00CB5197">
        <w:tc>
          <w:tcPr>
            <w:tcW w:w="1338" w:type="dxa"/>
          </w:tcPr>
          <w:p w:rsidR="00BC73BD" w:rsidRPr="00CB5197" w:rsidRDefault="00BC73BD" w:rsidP="00245C2B">
            <w:pPr>
              <w:pStyle w:val="ConsPlusNormal"/>
              <w:rPr>
                <w:sz w:val="22"/>
              </w:rPr>
            </w:pPr>
            <w:r w:rsidRPr="00CB5197">
              <w:rPr>
                <w:sz w:val="22"/>
              </w:rPr>
              <w:t>Бюджет КО</w:t>
            </w:r>
          </w:p>
        </w:tc>
        <w:tc>
          <w:tcPr>
            <w:tcW w:w="1134" w:type="dxa"/>
          </w:tcPr>
          <w:p w:rsidR="00BC73BD" w:rsidRPr="00CB5197" w:rsidRDefault="00BC73BD" w:rsidP="00245C2B">
            <w:pPr>
              <w:pStyle w:val="ConsPlusNormal"/>
              <w:jc w:val="right"/>
              <w:rPr>
                <w:sz w:val="22"/>
              </w:rPr>
            </w:pPr>
            <w:r>
              <w:rPr>
                <w:sz w:val="22"/>
              </w:rPr>
              <w:t>345577,4</w:t>
            </w:r>
          </w:p>
        </w:tc>
        <w:tc>
          <w:tcPr>
            <w:tcW w:w="1020" w:type="dxa"/>
          </w:tcPr>
          <w:p w:rsidR="00BC73BD" w:rsidRPr="00CB5197" w:rsidRDefault="00BC73BD" w:rsidP="00245C2B">
            <w:pPr>
              <w:pStyle w:val="ConsPlusNormal"/>
              <w:jc w:val="right"/>
              <w:rPr>
                <w:sz w:val="22"/>
              </w:rPr>
            </w:pPr>
            <w:r>
              <w:rPr>
                <w:sz w:val="22"/>
              </w:rPr>
              <w:t>49368,2</w:t>
            </w:r>
          </w:p>
        </w:tc>
        <w:tc>
          <w:tcPr>
            <w:tcW w:w="1020" w:type="dxa"/>
          </w:tcPr>
          <w:p w:rsidR="00BC73BD" w:rsidRDefault="00BC73BD">
            <w:r w:rsidRPr="00085448">
              <w:rPr>
                <w:sz w:val="22"/>
              </w:rPr>
              <w:t>49368,2</w:t>
            </w:r>
          </w:p>
        </w:tc>
        <w:tc>
          <w:tcPr>
            <w:tcW w:w="1020" w:type="dxa"/>
          </w:tcPr>
          <w:p w:rsidR="00BC73BD" w:rsidRDefault="00BC73BD">
            <w:r w:rsidRPr="00085448">
              <w:rPr>
                <w:sz w:val="22"/>
              </w:rPr>
              <w:t>49368,2</w:t>
            </w:r>
          </w:p>
        </w:tc>
        <w:tc>
          <w:tcPr>
            <w:tcW w:w="1020" w:type="dxa"/>
          </w:tcPr>
          <w:p w:rsidR="00BC73BD" w:rsidRDefault="00BC73BD">
            <w:r w:rsidRPr="00085448">
              <w:rPr>
                <w:sz w:val="22"/>
              </w:rPr>
              <w:t>49368,2</w:t>
            </w:r>
          </w:p>
        </w:tc>
        <w:tc>
          <w:tcPr>
            <w:tcW w:w="1020" w:type="dxa"/>
          </w:tcPr>
          <w:p w:rsidR="00BC73BD" w:rsidRDefault="00BC73BD">
            <w:r w:rsidRPr="00085448">
              <w:rPr>
                <w:sz w:val="22"/>
              </w:rPr>
              <w:t>49368,2</w:t>
            </w:r>
          </w:p>
        </w:tc>
        <w:tc>
          <w:tcPr>
            <w:tcW w:w="1020" w:type="dxa"/>
          </w:tcPr>
          <w:p w:rsidR="00BC73BD" w:rsidRDefault="00BC73BD">
            <w:r w:rsidRPr="00085448">
              <w:rPr>
                <w:sz w:val="22"/>
              </w:rPr>
              <w:t>49368,2</w:t>
            </w:r>
          </w:p>
        </w:tc>
        <w:tc>
          <w:tcPr>
            <w:tcW w:w="1109" w:type="dxa"/>
          </w:tcPr>
          <w:p w:rsidR="00BC73BD" w:rsidRDefault="00BC73BD">
            <w:r w:rsidRPr="00085448">
              <w:rPr>
                <w:sz w:val="22"/>
              </w:rPr>
              <w:t>49368,2</w:t>
            </w:r>
          </w:p>
        </w:tc>
      </w:tr>
    </w:tbl>
    <w:p w:rsidR="00595DD8" w:rsidRPr="00595DD8" w:rsidRDefault="00595DD8" w:rsidP="00595DD8">
      <w:pPr>
        <w:pStyle w:val="ConsPlusNormal"/>
        <w:jc w:val="center"/>
        <w:rPr>
          <w:b/>
        </w:rPr>
      </w:pPr>
    </w:p>
    <w:p w:rsidR="00595DD8" w:rsidRDefault="00595DD8">
      <w:pPr>
        <w:pStyle w:val="ConsPlusTitle"/>
        <w:jc w:val="center"/>
        <w:outlineLvl w:val="1"/>
      </w:pPr>
      <w:r>
        <w:t>5</w:t>
      </w:r>
      <w:r w:rsidR="006B37BC">
        <w:t xml:space="preserve">. </w:t>
      </w:r>
      <w:r>
        <w:t>Механизм реализации муниципальной программы.</w:t>
      </w:r>
    </w:p>
    <w:p w:rsidR="00BC73BD" w:rsidRDefault="00BC73BD">
      <w:pPr>
        <w:pStyle w:val="ConsPlusTitle"/>
        <w:jc w:val="center"/>
        <w:outlineLvl w:val="1"/>
      </w:pPr>
    </w:p>
    <w:p w:rsidR="00595DD8" w:rsidRDefault="00595DD8" w:rsidP="00595DD8">
      <w:pPr>
        <w:pStyle w:val="ConsPlusNormal"/>
        <w:ind w:firstLine="540"/>
        <w:jc w:val="both"/>
      </w:pPr>
      <w:r>
        <w:t xml:space="preserve">Реализация программы осуществляется в </w:t>
      </w:r>
      <w:proofErr w:type="gramStart"/>
      <w:r>
        <w:t>соответствии</w:t>
      </w:r>
      <w:proofErr w:type="gramEnd"/>
      <w:r>
        <w:t xml:space="preserve"> с действующими законодательными актами Российской Федерации, Калужской области, муниципальными правовыми актами, определяющими механизм реализации ведомственных целевых программ. Система управления программой направлена на достижение поставленных программой целей и задач и получения долгосрочных устойчивых результатов.</w:t>
      </w:r>
    </w:p>
    <w:p w:rsidR="00595DD8" w:rsidRDefault="00595DD8" w:rsidP="00595DD8">
      <w:pPr>
        <w:pStyle w:val="ConsPlusNormal"/>
        <w:ind w:firstLine="539"/>
        <w:jc w:val="both"/>
      </w:pPr>
      <w:r>
        <w:t>Исполнителями программы являются: администрация муниципального района "Город Людиново и Людиновский район", отдел финансов, отдел образования и отдел культуры администрации муниципального района.</w:t>
      </w:r>
    </w:p>
    <w:p w:rsidR="00595DD8" w:rsidRPr="00595DD8" w:rsidRDefault="00595DD8" w:rsidP="00595DD8">
      <w:pPr>
        <w:pStyle w:val="ConsPlusTitle"/>
        <w:ind w:firstLine="709"/>
        <w:jc w:val="both"/>
        <w:outlineLvl w:val="1"/>
        <w:rPr>
          <w:b w:val="0"/>
        </w:rPr>
      </w:pPr>
      <w:r w:rsidRPr="00595DD8">
        <w:rPr>
          <w:b w:val="0"/>
        </w:rPr>
        <w:t xml:space="preserve">Администрация муниципального </w:t>
      </w:r>
      <w:r>
        <w:rPr>
          <w:b w:val="0"/>
        </w:rPr>
        <w:t>района «Город Людиново и Людиновский район</w:t>
      </w:r>
      <w:r w:rsidRPr="00595DD8">
        <w:rPr>
          <w:b w:val="0"/>
        </w:rPr>
        <w:t>»</w:t>
      </w:r>
    </w:p>
    <w:p w:rsidR="00595DD8" w:rsidRPr="00595DD8" w:rsidRDefault="00595DD8" w:rsidP="00595DD8">
      <w:pPr>
        <w:pStyle w:val="ConsPlusTitle"/>
        <w:jc w:val="both"/>
        <w:outlineLvl w:val="1"/>
        <w:rPr>
          <w:b w:val="0"/>
        </w:rPr>
      </w:pPr>
      <w:r>
        <w:rPr>
          <w:b w:val="0"/>
        </w:rPr>
        <w:t xml:space="preserve">- </w:t>
      </w:r>
      <w:r w:rsidRPr="00595DD8">
        <w:rPr>
          <w:b w:val="0"/>
        </w:rPr>
        <w:t xml:space="preserve">осуществляет организацию реализации Программы, </w:t>
      </w:r>
      <w:proofErr w:type="gramStart"/>
      <w:r w:rsidRPr="00595DD8">
        <w:rPr>
          <w:b w:val="0"/>
        </w:rPr>
        <w:t>контроль за</w:t>
      </w:r>
      <w:proofErr w:type="gramEnd"/>
      <w:r w:rsidRPr="00595DD8">
        <w:rPr>
          <w:b w:val="0"/>
        </w:rPr>
        <w:t xml:space="preserve"> выполнением</w:t>
      </w:r>
      <w:r>
        <w:rPr>
          <w:b w:val="0"/>
        </w:rPr>
        <w:t xml:space="preserve"> </w:t>
      </w:r>
      <w:r w:rsidRPr="00595DD8">
        <w:rPr>
          <w:b w:val="0"/>
        </w:rPr>
        <w:t>предусмотренных ею мероприятий, координацию деятельности по реализации Программы,</w:t>
      </w:r>
    </w:p>
    <w:p w:rsidR="00595DD8" w:rsidRPr="00595DD8" w:rsidRDefault="00595DD8" w:rsidP="00595DD8">
      <w:pPr>
        <w:pStyle w:val="ConsPlusTitle"/>
        <w:jc w:val="both"/>
        <w:outlineLvl w:val="1"/>
        <w:rPr>
          <w:b w:val="0"/>
        </w:rPr>
      </w:pPr>
      <w:r>
        <w:rPr>
          <w:b w:val="0"/>
        </w:rPr>
        <w:t xml:space="preserve">- </w:t>
      </w:r>
      <w:r w:rsidRPr="00595DD8">
        <w:rPr>
          <w:b w:val="0"/>
        </w:rPr>
        <w:t>обеспечивает взаимодействие участников Программы, анализ и обобщение результатов их</w:t>
      </w:r>
      <w:r>
        <w:rPr>
          <w:b w:val="0"/>
        </w:rPr>
        <w:t xml:space="preserve"> </w:t>
      </w:r>
      <w:r w:rsidRPr="00595DD8">
        <w:rPr>
          <w:b w:val="0"/>
        </w:rPr>
        <w:t>деятельности.</w:t>
      </w:r>
    </w:p>
    <w:p w:rsidR="00595DD8" w:rsidRPr="00595DD8" w:rsidRDefault="00595DD8" w:rsidP="00595DD8">
      <w:pPr>
        <w:pStyle w:val="ConsPlusTitle"/>
        <w:ind w:firstLine="709"/>
        <w:jc w:val="both"/>
        <w:outlineLvl w:val="1"/>
        <w:rPr>
          <w:b w:val="0"/>
        </w:rPr>
      </w:pPr>
      <w:r w:rsidRPr="00595DD8">
        <w:rPr>
          <w:b w:val="0"/>
        </w:rPr>
        <w:t>Исполнители программы:</w:t>
      </w:r>
    </w:p>
    <w:p w:rsidR="00595DD8" w:rsidRPr="00595DD8" w:rsidRDefault="00595DD8" w:rsidP="00595DD8">
      <w:pPr>
        <w:pStyle w:val="ConsPlusTitle"/>
        <w:ind w:firstLine="709"/>
        <w:jc w:val="both"/>
        <w:outlineLvl w:val="1"/>
        <w:rPr>
          <w:b w:val="0"/>
        </w:rPr>
      </w:pPr>
      <w:r w:rsidRPr="00595DD8">
        <w:rPr>
          <w:b w:val="0"/>
        </w:rPr>
        <w:t>- являются ответственными за ход и конечные результаты реализации Программы, рациональное использование выделяемых на ее выполнение финансовых средств, определяют формы и методы управления реализацией ведомственной целевой программы, обеспечивают взаимодействие между исполнителями отдельных мероприятий Программы;</w:t>
      </w:r>
    </w:p>
    <w:p w:rsidR="00595DD8" w:rsidRPr="00595DD8" w:rsidRDefault="00595DD8" w:rsidP="00595DD8">
      <w:pPr>
        <w:pStyle w:val="ConsPlusTitle"/>
        <w:ind w:firstLine="709"/>
        <w:jc w:val="both"/>
        <w:outlineLvl w:val="1"/>
        <w:rPr>
          <w:b w:val="0"/>
        </w:rPr>
      </w:pPr>
      <w:r w:rsidRPr="00595DD8">
        <w:rPr>
          <w:b w:val="0"/>
        </w:rPr>
        <w:t>- формируют предложения по финансированию ведомственной целевой программы в очередном финансовом году и плановом периоде для включения в проект местного бюджета;</w:t>
      </w:r>
    </w:p>
    <w:p w:rsidR="00595DD8" w:rsidRPr="00595DD8" w:rsidRDefault="00595DD8" w:rsidP="00595DD8">
      <w:pPr>
        <w:pStyle w:val="ConsPlusTitle"/>
        <w:ind w:firstLine="709"/>
        <w:jc w:val="both"/>
        <w:outlineLvl w:val="1"/>
        <w:rPr>
          <w:b w:val="0"/>
        </w:rPr>
      </w:pPr>
      <w:r w:rsidRPr="00595DD8">
        <w:rPr>
          <w:b w:val="0"/>
        </w:rPr>
        <w:t>- обеспечивают в течение одного месяца со дня утверждения решения Людиновского Районного Собрания и решения Городской Думы о бюджете (внесения изменений в решение Людиновского Районного Собрания или Городской Думы о бюджете) приведение объема финансирования мероприятий ведомственной целевой программы в соответствие с решением Людиновского Районного Собрания или Городской Думы о бюджете;</w:t>
      </w:r>
    </w:p>
    <w:p w:rsidR="00595DD8" w:rsidRPr="00595DD8" w:rsidRDefault="00595DD8" w:rsidP="00595DD8">
      <w:pPr>
        <w:pStyle w:val="ConsPlusTitle"/>
        <w:ind w:firstLine="709"/>
        <w:jc w:val="both"/>
        <w:outlineLvl w:val="1"/>
        <w:rPr>
          <w:b w:val="0"/>
        </w:rPr>
      </w:pPr>
      <w:r w:rsidRPr="00595DD8">
        <w:rPr>
          <w:b w:val="0"/>
        </w:rPr>
        <w:lastRenderedPageBreak/>
        <w:t xml:space="preserve">- собирают, </w:t>
      </w:r>
      <w:proofErr w:type="gramStart"/>
      <w:r w:rsidRPr="00595DD8">
        <w:rPr>
          <w:b w:val="0"/>
        </w:rPr>
        <w:t>систематизируют и обобщают</w:t>
      </w:r>
      <w:proofErr w:type="gramEnd"/>
      <w:r w:rsidRPr="00595DD8">
        <w:rPr>
          <w:b w:val="0"/>
        </w:rPr>
        <w:t xml:space="preserve"> аналитическую информацию о реализации программных мероприятий, осуществляют мониторинг результатов реализации программных мероприятий. Исполнителями Программы являются органы местного самоуправления администрации</w:t>
      </w:r>
      <w:r>
        <w:rPr>
          <w:b w:val="0"/>
        </w:rPr>
        <w:t xml:space="preserve"> </w:t>
      </w:r>
      <w:r w:rsidRPr="00595DD8">
        <w:rPr>
          <w:b w:val="0"/>
        </w:rPr>
        <w:t xml:space="preserve">муниципального </w:t>
      </w:r>
      <w:r>
        <w:rPr>
          <w:b w:val="0"/>
        </w:rPr>
        <w:t>района</w:t>
      </w:r>
      <w:r w:rsidRPr="00595DD8">
        <w:rPr>
          <w:b w:val="0"/>
        </w:rPr>
        <w:t xml:space="preserve"> «</w:t>
      </w:r>
      <w:r>
        <w:rPr>
          <w:b w:val="0"/>
        </w:rPr>
        <w:t>Город Людиново и Людиновский район</w:t>
      </w:r>
      <w:r w:rsidRPr="00595DD8">
        <w:rPr>
          <w:b w:val="0"/>
        </w:rPr>
        <w:t>».</w:t>
      </w:r>
    </w:p>
    <w:p w:rsidR="00595DD8" w:rsidRPr="00595DD8" w:rsidRDefault="00595DD8" w:rsidP="00595DD8">
      <w:pPr>
        <w:pStyle w:val="ConsPlusTitle"/>
        <w:ind w:firstLine="709"/>
        <w:jc w:val="both"/>
        <w:outlineLvl w:val="1"/>
        <w:rPr>
          <w:b w:val="0"/>
        </w:rPr>
      </w:pPr>
      <w:r w:rsidRPr="00595DD8">
        <w:rPr>
          <w:b w:val="0"/>
        </w:rPr>
        <w:t>Финансирование данной Программы осуществляется за счет бюджетных ассигнований,</w:t>
      </w:r>
      <w:r>
        <w:rPr>
          <w:b w:val="0"/>
        </w:rPr>
        <w:t xml:space="preserve"> </w:t>
      </w:r>
      <w:r w:rsidRPr="00595DD8">
        <w:rPr>
          <w:b w:val="0"/>
        </w:rPr>
        <w:t xml:space="preserve">утверждаемых решением </w:t>
      </w:r>
      <w:r>
        <w:rPr>
          <w:b w:val="0"/>
        </w:rPr>
        <w:t>городской</w:t>
      </w:r>
      <w:r w:rsidRPr="00595DD8">
        <w:rPr>
          <w:b w:val="0"/>
        </w:rPr>
        <w:t xml:space="preserve"> Думы </w:t>
      </w:r>
      <w:r>
        <w:rPr>
          <w:b w:val="0"/>
        </w:rPr>
        <w:t>ГП</w:t>
      </w:r>
      <w:r w:rsidRPr="00595DD8">
        <w:rPr>
          <w:b w:val="0"/>
        </w:rPr>
        <w:t xml:space="preserve"> «</w:t>
      </w:r>
      <w:r>
        <w:rPr>
          <w:b w:val="0"/>
        </w:rPr>
        <w:t>Город Людиново</w:t>
      </w:r>
      <w:r w:rsidRPr="00595DD8">
        <w:rPr>
          <w:b w:val="0"/>
        </w:rPr>
        <w:t>»</w:t>
      </w:r>
      <w:r>
        <w:rPr>
          <w:b w:val="0"/>
        </w:rPr>
        <w:t xml:space="preserve"> и </w:t>
      </w:r>
      <w:proofErr w:type="spellStart"/>
      <w:r>
        <w:rPr>
          <w:b w:val="0"/>
        </w:rPr>
        <w:t>Людиновским</w:t>
      </w:r>
      <w:proofErr w:type="spellEnd"/>
      <w:r>
        <w:rPr>
          <w:b w:val="0"/>
        </w:rPr>
        <w:t xml:space="preserve"> Районным Собранием</w:t>
      </w:r>
      <w:r w:rsidRPr="00595DD8">
        <w:rPr>
          <w:b w:val="0"/>
        </w:rPr>
        <w:t xml:space="preserve"> о бюджете муниципального</w:t>
      </w:r>
      <w:r>
        <w:rPr>
          <w:b w:val="0"/>
        </w:rPr>
        <w:t xml:space="preserve"> образования</w:t>
      </w:r>
      <w:r w:rsidRPr="00595DD8">
        <w:rPr>
          <w:b w:val="0"/>
        </w:rPr>
        <w:t xml:space="preserve"> на очередной финансовый год и плановый</w:t>
      </w:r>
      <w:r>
        <w:rPr>
          <w:b w:val="0"/>
        </w:rPr>
        <w:t xml:space="preserve"> </w:t>
      </w:r>
      <w:r w:rsidRPr="00595DD8">
        <w:rPr>
          <w:b w:val="0"/>
        </w:rPr>
        <w:t>период.</w:t>
      </w:r>
    </w:p>
    <w:p w:rsidR="006B37BC" w:rsidRDefault="006B37BC">
      <w:pPr>
        <w:pStyle w:val="ConsPlusNormal"/>
        <w:jc w:val="both"/>
      </w:pPr>
    </w:p>
    <w:p w:rsidR="00B436D9" w:rsidRDefault="00FA0C53" w:rsidP="00FA0C53">
      <w:pPr>
        <w:pStyle w:val="ConsPlusNormal"/>
        <w:ind w:firstLine="539"/>
        <w:jc w:val="center"/>
        <w:rPr>
          <w:b/>
        </w:rPr>
      </w:pPr>
      <w:r>
        <w:rPr>
          <w:b/>
        </w:rPr>
        <w:t>6</w:t>
      </w:r>
      <w:r w:rsidRPr="00B436D9">
        <w:rPr>
          <w:b/>
        </w:rPr>
        <w:t xml:space="preserve">. </w:t>
      </w:r>
      <w:r>
        <w:rPr>
          <w:b/>
        </w:rPr>
        <w:t>Перечень</w:t>
      </w:r>
      <w:r w:rsidRPr="00B436D9">
        <w:rPr>
          <w:b/>
        </w:rPr>
        <w:t xml:space="preserve"> мероприятий</w:t>
      </w:r>
      <w:r>
        <w:rPr>
          <w:b/>
        </w:rPr>
        <w:t xml:space="preserve"> муниципальной программы</w:t>
      </w:r>
    </w:p>
    <w:p w:rsidR="00FA0C53" w:rsidRDefault="00FA0C53" w:rsidP="00FA0C53">
      <w:pPr>
        <w:pStyle w:val="ConsPlusNormal"/>
        <w:ind w:firstLine="539"/>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686"/>
        <w:gridCol w:w="1276"/>
        <w:gridCol w:w="1134"/>
        <w:gridCol w:w="1417"/>
        <w:gridCol w:w="1701"/>
      </w:tblGrid>
      <w:tr w:rsidR="00FA0C53" w:rsidRPr="00FA0C53" w:rsidTr="00FA0C53">
        <w:trPr>
          <w:trHeight w:val="1012"/>
        </w:trPr>
        <w:tc>
          <w:tcPr>
            <w:tcW w:w="675" w:type="dxa"/>
            <w:tcBorders>
              <w:top w:val="single" w:sz="4" w:space="0" w:color="auto"/>
              <w:left w:val="single" w:sz="4" w:space="0" w:color="auto"/>
              <w:bottom w:val="single" w:sz="4" w:space="0" w:color="auto"/>
              <w:right w:val="single" w:sz="4" w:space="0" w:color="auto"/>
            </w:tcBorders>
            <w:vAlign w:val="center"/>
          </w:tcPr>
          <w:p w:rsidR="00FA0C53" w:rsidRPr="00FA0C53" w:rsidRDefault="00FA0C53" w:rsidP="00FA0C53">
            <w:pPr>
              <w:jc w:val="center"/>
              <w:rPr>
                <w:rFonts w:eastAsia="Times New Roman"/>
                <w:bCs/>
                <w:kern w:val="28"/>
                <w:sz w:val="22"/>
                <w:szCs w:val="22"/>
              </w:rPr>
            </w:pPr>
            <w:r w:rsidRPr="00FA0C53">
              <w:rPr>
                <w:rFonts w:eastAsia="Times New Roman"/>
                <w:bCs/>
                <w:kern w:val="28"/>
                <w:sz w:val="22"/>
                <w:szCs w:val="22"/>
              </w:rPr>
              <w:t>№</w:t>
            </w:r>
          </w:p>
          <w:p w:rsidR="00FA0C53" w:rsidRPr="00FA0C53" w:rsidRDefault="00FA0C53" w:rsidP="00FA0C53">
            <w:pPr>
              <w:jc w:val="center"/>
              <w:rPr>
                <w:rFonts w:eastAsia="Times New Roman"/>
                <w:bCs/>
                <w:kern w:val="28"/>
                <w:sz w:val="22"/>
                <w:szCs w:val="22"/>
              </w:rPr>
            </w:pPr>
            <w:proofErr w:type="gramStart"/>
            <w:r w:rsidRPr="00FA0C53">
              <w:rPr>
                <w:rFonts w:eastAsia="Times New Roman"/>
                <w:bCs/>
                <w:kern w:val="28"/>
                <w:sz w:val="22"/>
                <w:szCs w:val="22"/>
              </w:rPr>
              <w:t>п</w:t>
            </w:r>
            <w:proofErr w:type="gramEnd"/>
            <w:r w:rsidRPr="00FA0C53">
              <w:rPr>
                <w:rFonts w:eastAsia="Times New Roman"/>
                <w:bCs/>
                <w:kern w:val="28"/>
                <w:sz w:val="22"/>
                <w:szCs w:val="22"/>
              </w:rPr>
              <w:t>/п</w:t>
            </w:r>
          </w:p>
          <w:p w:rsidR="00FA0C53" w:rsidRPr="00FA0C53" w:rsidRDefault="00FA0C53" w:rsidP="00FA0C53">
            <w:pPr>
              <w:jc w:val="center"/>
              <w:rPr>
                <w:rFonts w:eastAsia="Times New Roman"/>
                <w:bCs/>
                <w:kern w:val="28"/>
                <w:sz w:val="22"/>
                <w:szCs w:val="22"/>
              </w:rPr>
            </w:pPr>
          </w:p>
          <w:p w:rsidR="00FA0C53" w:rsidRPr="00FA0C53" w:rsidRDefault="00FA0C53" w:rsidP="00FA0C53">
            <w:pPr>
              <w:jc w:val="center"/>
              <w:rPr>
                <w:rFonts w:eastAsia="Times New Roman"/>
                <w:bCs/>
                <w:kern w:val="28"/>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FA0C53" w:rsidRPr="00FA0C53" w:rsidRDefault="00FA0C53" w:rsidP="00FA0C53">
            <w:pPr>
              <w:jc w:val="center"/>
              <w:rPr>
                <w:rFonts w:eastAsia="Times New Roman"/>
                <w:bCs/>
                <w:kern w:val="28"/>
                <w:sz w:val="22"/>
                <w:szCs w:val="22"/>
              </w:rPr>
            </w:pPr>
            <w:r w:rsidRPr="00FA0C53">
              <w:rPr>
                <w:rFonts w:eastAsia="Times New Roman"/>
                <w:bCs/>
                <w:kern w:val="28"/>
                <w:sz w:val="22"/>
                <w:szCs w:val="22"/>
              </w:rPr>
              <w:t>Наименование мероприятия</w:t>
            </w:r>
          </w:p>
          <w:p w:rsidR="00FA0C53" w:rsidRPr="00FA0C53" w:rsidRDefault="00FA0C53" w:rsidP="00FA0C53">
            <w:pPr>
              <w:jc w:val="center"/>
              <w:rPr>
                <w:rFonts w:eastAsia="Times New Roman"/>
                <w:bCs/>
                <w:kern w:val="28"/>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FA0C53" w:rsidRPr="00FA0C53" w:rsidRDefault="00FA0C53" w:rsidP="00BC73BD">
            <w:pPr>
              <w:ind w:left="-108" w:right="-108"/>
              <w:jc w:val="center"/>
              <w:rPr>
                <w:rFonts w:eastAsia="Times New Roman"/>
                <w:bCs/>
                <w:kern w:val="28"/>
                <w:sz w:val="22"/>
                <w:szCs w:val="22"/>
              </w:rPr>
            </w:pPr>
            <w:r w:rsidRPr="00FA0C53">
              <w:rPr>
                <w:rFonts w:eastAsia="Times New Roman"/>
                <w:bCs/>
                <w:kern w:val="28"/>
                <w:sz w:val="22"/>
                <w:szCs w:val="22"/>
              </w:rPr>
              <w:t xml:space="preserve">Сроки </w:t>
            </w:r>
            <w:proofErr w:type="spellStart"/>
            <w:proofErr w:type="gramStart"/>
            <w:r w:rsidRPr="00FA0C53">
              <w:rPr>
                <w:rFonts w:eastAsia="Times New Roman"/>
                <w:bCs/>
                <w:kern w:val="28"/>
                <w:sz w:val="22"/>
                <w:szCs w:val="22"/>
              </w:rPr>
              <w:t>реали-зации</w:t>
            </w:r>
            <w:proofErr w:type="spellEnd"/>
            <w:proofErr w:type="gramEnd"/>
          </w:p>
          <w:p w:rsidR="00FA0C53" w:rsidRPr="00FA0C53" w:rsidRDefault="00FA0C53" w:rsidP="00BC73BD">
            <w:pPr>
              <w:ind w:left="-108" w:right="-108"/>
              <w:jc w:val="center"/>
              <w:rPr>
                <w:rFonts w:eastAsia="Times New Roman"/>
                <w:bCs/>
                <w:kern w:val="28"/>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A0C53" w:rsidRPr="00FA0C53" w:rsidRDefault="00FA0C53" w:rsidP="00BC73BD">
            <w:pPr>
              <w:ind w:left="-108" w:right="-108"/>
              <w:jc w:val="center"/>
              <w:rPr>
                <w:rFonts w:eastAsia="Times New Roman"/>
                <w:bCs/>
                <w:kern w:val="28"/>
                <w:sz w:val="22"/>
                <w:szCs w:val="22"/>
              </w:rPr>
            </w:pPr>
            <w:r w:rsidRPr="00FA0C53">
              <w:rPr>
                <w:rFonts w:eastAsia="Times New Roman"/>
                <w:bCs/>
                <w:kern w:val="28"/>
                <w:sz w:val="22"/>
                <w:szCs w:val="22"/>
              </w:rPr>
              <w:t>Участники программы</w:t>
            </w:r>
          </w:p>
        </w:tc>
        <w:tc>
          <w:tcPr>
            <w:tcW w:w="1417" w:type="dxa"/>
            <w:tcBorders>
              <w:top w:val="single" w:sz="4" w:space="0" w:color="auto"/>
              <w:left w:val="single" w:sz="4" w:space="0" w:color="auto"/>
              <w:bottom w:val="single" w:sz="4" w:space="0" w:color="auto"/>
              <w:right w:val="single" w:sz="4" w:space="0" w:color="auto"/>
            </w:tcBorders>
            <w:vAlign w:val="center"/>
          </w:tcPr>
          <w:p w:rsidR="00FA0C53" w:rsidRPr="00FA0C53" w:rsidRDefault="00FA0C53" w:rsidP="00BC73BD">
            <w:pPr>
              <w:ind w:left="-108" w:right="-108"/>
              <w:jc w:val="center"/>
              <w:rPr>
                <w:rFonts w:eastAsia="Times New Roman"/>
                <w:bCs/>
                <w:kern w:val="28"/>
                <w:sz w:val="22"/>
                <w:szCs w:val="22"/>
              </w:rPr>
            </w:pPr>
            <w:r w:rsidRPr="00FA0C53">
              <w:rPr>
                <w:rFonts w:eastAsia="Times New Roman"/>
                <w:bCs/>
                <w:kern w:val="28"/>
                <w:sz w:val="22"/>
                <w:szCs w:val="22"/>
              </w:rPr>
              <w:t xml:space="preserve">Источники </w:t>
            </w:r>
            <w:proofErr w:type="spellStart"/>
            <w:proofErr w:type="gramStart"/>
            <w:r w:rsidRPr="00FA0C53">
              <w:rPr>
                <w:rFonts w:eastAsia="Times New Roman"/>
                <w:bCs/>
                <w:kern w:val="28"/>
                <w:sz w:val="22"/>
                <w:szCs w:val="22"/>
              </w:rPr>
              <w:t>финансиро-вания</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FA0C53" w:rsidRPr="00FA0C53" w:rsidRDefault="00FA0C53" w:rsidP="00BC73BD">
            <w:pPr>
              <w:ind w:left="-108" w:right="-108"/>
              <w:jc w:val="center"/>
              <w:rPr>
                <w:rFonts w:eastAsia="Times New Roman"/>
                <w:bCs/>
                <w:kern w:val="28"/>
                <w:sz w:val="22"/>
                <w:szCs w:val="22"/>
              </w:rPr>
            </w:pPr>
            <w:r w:rsidRPr="00FA0C53">
              <w:rPr>
                <w:rFonts w:eastAsia="Times New Roman"/>
                <w:bCs/>
                <w:kern w:val="28"/>
                <w:sz w:val="22"/>
                <w:szCs w:val="22"/>
              </w:rPr>
              <w:t xml:space="preserve">Принадлежность мероприятия к проекту </w:t>
            </w:r>
          </w:p>
        </w:tc>
      </w:tr>
      <w:tr w:rsidR="00FA0C53" w:rsidRPr="00FA0C53" w:rsidTr="00FA0C53">
        <w:trPr>
          <w:trHeight w:val="1012"/>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1</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 xml:space="preserve">Функционирование </w:t>
            </w:r>
            <w:proofErr w:type="spellStart"/>
            <w:proofErr w:type="gramStart"/>
            <w:r>
              <w:t>законода</w:t>
            </w:r>
            <w:proofErr w:type="spellEnd"/>
            <w:r w:rsidR="00BC73BD">
              <w:t>-</w:t>
            </w:r>
            <w:r>
              <w:t>тельных</w:t>
            </w:r>
            <w:proofErr w:type="gramEnd"/>
            <w:r>
              <w:t xml:space="preserve"> (представительных) органов государственной власти и представительных органов муниципальных образований (Районное Собрание и Городская Дума)</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МР Бюджет ГП</w:t>
            </w:r>
          </w:p>
        </w:tc>
        <w:tc>
          <w:tcPr>
            <w:tcW w:w="1701" w:type="dxa"/>
            <w:tcBorders>
              <w:top w:val="single" w:sz="4" w:space="0" w:color="auto"/>
              <w:left w:val="single" w:sz="4" w:space="0" w:color="auto"/>
              <w:bottom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1012"/>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2</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Функционирование исполни</w:t>
            </w:r>
            <w:r w:rsidR="00BC73BD">
              <w:t>-</w:t>
            </w:r>
            <w:proofErr w:type="spellStart"/>
            <w:r>
              <w:t>тельно</w:t>
            </w:r>
            <w:proofErr w:type="spellEnd"/>
            <w:r>
              <w:t xml:space="preserve">-распорядительных органов местного </w:t>
            </w:r>
            <w:proofErr w:type="spellStart"/>
            <w:proofErr w:type="gramStart"/>
            <w:r>
              <w:t>самоуправ</w:t>
            </w:r>
            <w:r w:rsidR="00BC73BD">
              <w:t>-</w:t>
            </w:r>
            <w:r>
              <w:t>ления</w:t>
            </w:r>
            <w:proofErr w:type="spellEnd"/>
            <w:proofErr w:type="gramEnd"/>
            <w:r>
              <w:t xml:space="preserve"> (администрация МР)</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МР</w:t>
            </w:r>
          </w:p>
        </w:tc>
        <w:tc>
          <w:tcPr>
            <w:tcW w:w="1701" w:type="dxa"/>
            <w:tcBorders>
              <w:top w:val="single" w:sz="4" w:space="0" w:color="auto"/>
              <w:left w:val="single" w:sz="4" w:space="0" w:color="auto"/>
              <w:bottom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1012"/>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3</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Функционирование исполнительных органов местного самоуправления - местных администраций (отдел финансов)</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 отдел финансов</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МР</w:t>
            </w:r>
          </w:p>
        </w:tc>
        <w:tc>
          <w:tcPr>
            <w:tcW w:w="1701" w:type="dxa"/>
            <w:tcBorders>
              <w:top w:val="single" w:sz="4" w:space="0" w:color="auto"/>
              <w:left w:val="single" w:sz="4" w:space="0" w:color="auto"/>
              <w:bottom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1012"/>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4</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Функционирование исполнительных органов местного самоуправления - местных администраций (отдел образования)</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w:t>
            </w:r>
          </w:p>
          <w:p w:rsidR="00FA0C53" w:rsidRDefault="00FA0C53" w:rsidP="00FA0C53">
            <w:pPr>
              <w:pStyle w:val="ConsPlusNormal"/>
              <w:ind w:left="-108" w:right="-108"/>
            </w:pPr>
            <w:r>
              <w:t>отдел образования</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МР</w:t>
            </w:r>
          </w:p>
        </w:tc>
        <w:tc>
          <w:tcPr>
            <w:tcW w:w="1701" w:type="dxa"/>
            <w:tcBorders>
              <w:top w:val="single" w:sz="4" w:space="0" w:color="auto"/>
              <w:left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1012"/>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5</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Функционирование исполнительных органов местного самоуправления - местных администраций (отдел культуры)</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w:t>
            </w:r>
          </w:p>
          <w:p w:rsidR="00FA0C53" w:rsidRDefault="00FA0C53" w:rsidP="00245C2B">
            <w:pPr>
              <w:pStyle w:val="ConsPlusNormal"/>
            </w:pPr>
            <w:r>
              <w:t>отдел культуры</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МР</w:t>
            </w:r>
          </w:p>
        </w:tc>
        <w:tc>
          <w:tcPr>
            <w:tcW w:w="1701" w:type="dxa"/>
            <w:tcBorders>
              <w:top w:val="single" w:sz="4" w:space="0" w:color="auto"/>
              <w:left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1012"/>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6</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Функционирование контрольно-счетной палаты представительных органов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 КСП</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МР</w:t>
            </w:r>
          </w:p>
        </w:tc>
        <w:tc>
          <w:tcPr>
            <w:tcW w:w="1701" w:type="dxa"/>
            <w:tcBorders>
              <w:top w:val="single" w:sz="4" w:space="0" w:color="auto"/>
              <w:left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1012"/>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7</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Реализация государственных функций, связанных с общегосударственными вопросами (представительские расходы)</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МР</w:t>
            </w:r>
          </w:p>
        </w:tc>
        <w:tc>
          <w:tcPr>
            <w:tcW w:w="1701" w:type="dxa"/>
            <w:tcBorders>
              <w:top w:val="single" w:sz="4" w:space="0" w:color="auto"/>
              <w:left w:val="single" w:sz="4" w:space="0" w:color="auto"/>
              <w:bottom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771"/>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lastRenderedPageBreak/>
              <w:t>8</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Реализация государственных функций, связанных с общегосударственными вопросами (членские взносы в Совет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МР Бюджет ГП</w:t>
            </w:r>
          </w:p>
        </w:tc>
        <w:tc>
          <w:tcPr>
            <w:tcW w:w="1701" w:type="dxa"/>
            <w:tcBorders>
              <w:top w:val="single" w:sz="4" w:space="0" w:color="auto"/>
              <w:left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1012"/>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9</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Реализация государственных функций, связанных с общегосударственными вопросами (расходы на содержание муниципального имущества)</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МР</w:t>
            </w:r>
          </w:p>
        </w:tc>
        <w:tc>
          <w:tcPr>
            <w:tcW w:w="1701" w:type="dxa"/>
            <w:tcBorders>
              <w:top w:val="single" w:sz="4" w:space="0" w:color="auto"/>
              <w:left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1012"/>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10</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proofErr w:type="gramStart"/>
            <w:r>
              <w:t xml:space="preserve">Реализация государственных функций, связанных с общегосударственными вопросами (расходы на проведение праздничных мероприятий, направленных на повышение жизненного уровня </w:t>
            </w:r>
            <w:proofErr w:type="gramEnd"/>
          </w:p>
          <w:p w:rsidR="00FA0C53" w:rsidRDefault="00FA0C53" w:rsidP="00245C2B">
            <w:pPr>
              <w:pStyle w:val="ConsPlusNormal"/>
            </w:pPr>
            <w:r>
              <w:t>ветеранов ВОВ)</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МР</w:t>
            </w:r>
          </w:p>
        </w:tc>
        <w:tc>
          <w:tcPr>
            <w:tcW w:w="1701" w:type="dxa"/>
            <w:tcBorders>
              <w:top w:val="single" w:sz="4" w:space="0" w:color="auto"/>
              <w:left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1012"/>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11</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Реализация государственных функций, связанных с общегосударственными вопросами (расходы на инвестиционный паспорт)</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МР</w:t>
            </w:r>
          </w:p>
        </w:tc>
        <w:tc>
          <w:tcPr>
            <w:tcW w:w="1701" w:type="dxa"/>
            <w:tcBorders>
              <w:top w:val="single" w:sz="4" w:space="0" w:color="auto"/>
              <w:left w:val="single" w:sz="4" w:space="0" w:color="auto"/>
              <w:bottom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577"/>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12</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Резервные фонды местных администраций</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FA0C53">
            <w:pPr>
              <w:pStyle w:val="ConsPlusNormal"/>
              <w:ind w:right="-108"/>
            </w:pPr>
            <w:r>
              <w:t>Бюджет МР</w:t>
            </w:r>
          </w:p>
          <w:p w:rsidR="00FA0C53" w:rsidRDefault="00FA0C53" w:rsidP="00245C2B">
            <w:pPr>
              <w:pStyle w:val="ConsPlusNormal"/>
            </w:pPr>
            <w:r>
              <w:t>Бюджет ГП</w:t>
            </w:r>
          </w:p>
        </w:tc>
        <w:tc>
          <w:tcPr>
            <w:tcW w:w="1701" w:type="dxa"/>
            <w:tcBorders>
              <w:top w:val="single" w:sz="4" w:space="0" w:color="auto"/>
              <w:left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841"/>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13</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 xml:space="preserve">Организационное, </w:t>
            </w:r>
            <w:proofErr w:type="spellStart"/>
            <w:proofErr w:type="gramStart"/>
            <w:r>
              <w:t>информацион</w:t>
            </w:r>
            <w:proofErr w:type="spellEnd"/>
            <w:r>
              <w:t xml:space="preserve"> </w:t>
            </w:r>
            <w:proofErr w:type="spellStart"/>
            <w:r>
              <w:t>ное</w:t>
            </w:r>
            <w:proofErr w:type="spellEnd"/>
            <w:proofErr w:type="gramEnd"/>
            <w:r>
              <w:t xml:space="preserve"> и финансовое обеспечение деятельности органов ТОС</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ГП</w:t>
            </w:r>
          </w:p>
        </w:tc>
        <w:tc>
          <w:tcPr>
            <w:tcW w:w="1701" w:type="dxa"/>
            <w:tcBorders>
              <w:top w:val="single" w:sz="4" w:space="0" w:color="auto"/>
              <w:left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1012"/>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14</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Функционирование исполнительно-распорядительных органов местного самоуправления (глава администрации МР)</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МР</w:t>
            </w:r>
          </w:p>
        </w:tc>
        <w:tc>
          <w:tcPr>
            <w:tcW w:w="1701" w:type="dxa"/>
            <w:tcBorders>
              <w:top w:val="single" w:sz="4" w:space="0" w:color="auto"/>
              <w:left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599"/>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15</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Выплаты почетным гражданам города Людинова</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ГП</w:t>
            </w:r>
          </w:p>
        </w:tc>
        <w:tc>
          <w:tcPr>
            <w:tcW w:w="1701" w:type="dxa"/>
            <w:tcBorders>
              <w:top w:val="single" w:sz="4" w:space="0" w:color="auto"/>
              <w:left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1012"/>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16</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Реализация проектов развития общественной инфраструктуры муниципальных образований, основанных на местных инициативах</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МР</w:t>
            </w:r>
          </w:p>
          <w:p w:rsidR="00FA0C53" w:rsidRDefault="00FA0C53" w:rsidP="00245C2B">
            <w:pPr>
              <w:pStyle w:val="ConsPlusNormal"/>
            </w:pPr>
            <w:r>
              <w:t>Бюджет ГП</w:t>
            </w:r>
          </w:p>
        </w:tc>
        <w:tc>
          <w:tcPr>
            <w:tcW w:w="1701" w:type="dxa"/>
            <w:tcBorders>
              <w:top w:val="single" w:sz="4" w:space="0" w:color="auto"/>
              <w:left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BC73BD">
        <w:trPr>
          <w:trHeight w:val="505"/>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17</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Содействие развитию социально-экономического потенциала</w:t>
            </w:r>
          </w:p>
          <w:p w:rsidR="00FA0C53" w:rsidRDefault="00FA0C53" w:rsidP="00245C2B">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МР</w:t>
            </w:r>
          </w:p>
        </w:tc>
        <w:tc>
          <w:tcPr>
            <w:tcW w:w="1701" w:type="dxa"/>
            <w:tcBorders>
              <w:top w:val="single" w:sz="4" w:space="0" w:color="auto"/>
              <w:left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1012"/>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18</w:t>
            </w:r>
          </w:p>
        </w:tc>
        <w:tc>
          <w:tcPr>
            <w:tcW w:w="3686" w:type="dxa"/>
            <w:tcBorders>
              <w:top w:val="single" w:sz="4" w:space="0" w:color="auto"/>
              <w:left w:val="single" w:sz="4" w:space="0" w:color="auto"/>
              <w:bottom w:val="single" w:sz="4" w:space="0" w:color="auto"/>
              <w:right w:val="single" w:sz="4" w:space="0" w:color="auto"/>
            </w:tcBorders>
          </w:tcPr>
          <w:p w:rsidR="00FA0C53" w:rsidRPr="000B5D0E" w:rsidRDefault="00FA0C53" w:rsidP="00245C2B">
            <w:pPr>
              <w:pStyle w:val="ConsPlusNormal"/>
            </w:pPr>
            <w:r w:rsidRPr="000B5D0E">
              <w:t>Обеспечение финансовой устойчивости муниципальных образований (расходы областного бюджета)</w:t>
            </w:r>
          </w:p>
        </w:tc>
        <w:tc>
          <w:tcPr>
            <w:tcW w:w="1276" w:type="dxa"/>
            <w:tcBorders>
              <w:top w:val="single" w:sz="4" w:space="0" w:color="auto"/>
              <w:left w:val="single" w:sz="4" w:space="0" w:color="auto"/>
              <w:bottom w:val="single" w:sz="4" w:space="0" w:color="auto"/>
              <w:right w:val="single" w:sz="4" w:space="0" w:color="auto"/>
            </w:tcBorders>
          </w:tcPr>
          <w:p w:rsidR="00FA0C53" w:rsidRPr="000B5D0E" w:rsidRDefault="00FA0C53" w:rsidP="00245C2B">
            <w:pPr>
              <w:pStyle w:val="ConsPlusNormal"/>
            </w:pPr>
            <w:r w:rsidRPr="000B5D0E">
              <w:t>Администрация МР</w:t>
            </w:r>
          </w:p>
        </w:tc>
        <w:tc>
          <w:tcPr>
            <w:tcW w:w="1134" w:type="dxa"/>
            <w:tcBorders>
              <w:top w:val="single" w:sz="4" w:space="0" w:color="auto"/>
              <w:left w:val="single" w:sz="4" w:space="0" w:color="auto"/>
              <w:bottom w:val="single" w:sz="4" w:space="0" w:color="auto"/>
              <w:right w:val="single" w:sz="4" w:space="0" w:color="auto"/>
            </w:tcBorders>
          </w:tcPr>
          <w:p w:rsidR="00FA0C53" w:rsidRPr="000B5D0E" w:rsidRDefault="00FA0C53" w:rsidP="00245C2B">
            <w:pPr>
              <w:pStyle w:val="ConsPlusNormal"/>
            </w:pPr>
            <w:r w:rsidRPr="000B5D0E">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Pr="000B5D0E" w:rsidRDefault="00FA0C53" w:rsidP="00245C2B">
            <w:pPr>
              <w:pStyle w:val="ConsPlusNormal"/>
            </w:pPr>
            <w:r w:rsidRPr="000B5D0E">
              <w:t>Бюджет КО</w:t>
            </w:r>
          </w:p>
        </w:tc>
        <w:tc>
          <w:tcPr>
            <w:tcW w:w="1701" w:type="dxa"/>
            <w:tcBorders>
              <w:top w:val="single" w:sz="4" w:space="0" w:color="auto"/>
              <w:left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r w:rsidR="00FA0C53" w:rsidRPr="00FA0C53" w:rsidTr="00FA0C53">
        <w:trPr>
          <w:trHeight w:val="563"/>
        </w:trPr>
        <w:tc>
          <w:tcPr>
            <w:tcW w:w="675"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jc w:val="center"/>
            </w:pPr>
            <w:r>
              <w:t>19</w:t>
            </w:r>
          </w:p>
        </w:tc>
        <w:tc>
          <w:tcPr>
            <w:tcW w:w="368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Расходы, связанные с вручением почетных званий, знаков и т.п.</w:t>
            </w:r>
          </w:p>
        </w:tc>
        <w:tc>
          <w:tcPr>
            <w:tcW w:w="1276"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Администрация МР</w:t>
            </w:r>
          </w:p>
        </w:tc>
        <w:tc>
          <w:tcPr>
            <w:tcW w:w="1134"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2023 - 2025 гг.</w:t>
            </w:r>
          </w:p>
        </w:tc>
        <w:tc>
          <w:tcPr>
            <w:tcW w:w="1417" w:type="dxa"/>
            <w:tcBorders>
              <w:top w:val="single" w:sz="4" w:space="0" w:color="auto"/>
              <w:left w:val="single" w:sz="4" w:space="0" w:color="auto"/>
              <w:bottom w:val="single" w:sz="4" w:space="0" w:color="auto"/>
              <w:right w:val="single" w:sz="4" w:space="0" w:color="auto"/>
            </w:tcBorders>
          </w:tcPr>
          <w:p w:rsidR="00FA0C53" w:rsidRDefault="00FA0C53" w:rsidP="00245C2B">
            <w:pPr>
              <w:pStyle w:val="ConsPlusNormal"/>
            </w:pPr>
            <w:r>
              <w:t>Бюджет МР</w:t>
            </w:r>
          </w:p>
        </w:tc>
        <w:tc>
          <w:tcPr>
            <w:tcW w:w="1701" w:type="dxa"/>
            <w:tcBorders>
              <w:top w:val="single" w:sz="4" w:space="0" w:color="auto"/>
              <w:left w:val="single" w:sz="4" w:space="0" w:color="auto"/>
              <w:right w:val="single" w:sz="4" w:space="0" w:color="auto"/>
            </w:tcBorders>
          </w:tcPr>
          <w:p w:rsidR="00FA0C53" w:rsidRPr="00FA0C53" w:rsidRDefault="00FA0C53" w:rsidP="00FA0C53">
            <w:pPr>
              <w:ind w:right="-108"/>
              <w:jc w:val="center"/>
              <w:rPr>
                <w:rFonts w:eastAsia="Times New Roman"/>
                <w:bCs/>
                <w:kern w:val="28"/>
                <w:sz w:val="22"/>
                <w:szCs w:val="22"/>
              </w:rPr>
            </w:pPr>
          </w:p>
        </w:tc>
      </w:tr>
    </w:tbl>
    <w:p w:rsidR="00FA0C53" w:rsidRDefault="00FA0C53" w:rsidP="00FA0C53">
      <w:pPr>
        <w:pStyle w:val="ConsPlusNormal"/>
        <w:ind w:firstLine="539"/>
        <w:jc w:val="center"/>
        <w:sectPr w:rsidR="00FA0C53">
          <w:pgSz w:w="11905" w:h="16838"/>
          <w:pgMar w:top="1134" w:right="850" w:bottom="1134" w:left="1701" w:header="0" w:footer="0" w:gutter="0"/>
          <w:cols w:space="720"/>
          <w:titlePg/>
        </w:sect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64"/>
        <w:gridCol w:w="1418"/>
        <w:gridCol w:w="992"/>
        <w:gridCol w:w="1276"/>
        <w:gridCol w:w="1134"/>
        <w:gridCol w:w="907"/>
        <w:gridCol w:w="907"/>
        <w:gridCol w:w="907"/>
        <w:gridCol w:w="907"/>
        <w:gridCol w:w="907"/>
        <w:gridCol w:w="907"/>
        <w:gridCol w:w="937"/>
      </w:tblGrid>
      <w:tr w:rsidR="009C3FE0" w:rsidTr="009C3FE0">
        <w:tc>
          <w:tcPr>
            <w:tcW w:w="15230" w:type="dxa"/>
            <w:gridSpan w:val="13"/>
          </w:tcPr>
          <w:p w:rsidR="009C3FE0" w:rsidRDefault="009C3FE0">
            <w:pPr>
              <w:pStyle w:val="ConsPlusNormal"/>
              <w:jc w:val="center"/>
              <w:rPr>
                <w:b/>
              </w:rPr>
            </w:pPr>
            <w:r>
              <w:rPr>
                <w:b/>
              </w:rPr>
              <w:lastRenderedPageBreak/>
              <w:t>Перечень программных мероприятий муниципальной программы</w:t>
            </w:r>
          </w:p>
        </w:tc>
      </w:tr>
      <w:tr w:rsidR="009C3FE0" w:rsidTr="009C3FE0">
        <w:tc>
          <w:tcPr>
            <w:tcW w:w="567" w:type="dxa"/>
            <w:vMerge w:val="restart"/>
          </w:tcPr>
          <w:p w:rsidR="009C3FE0" w:rsidRPr="00FA0C53" w:rsidRDefault="009C3FE0">
            <w:pPr>
              <w:pStyle w:val="ConsPlusNormal"/>
              <w:jc w:val="center"/>
              <w:rPr>
                <w:sz w:val="22"/>
              </w:rPr>
            </w:pPr>
            <w:r w:rsidRPr="00FA0C53">
              <w:rPr>
                <w:sz w:val="22"/>
              </w:rPr>
              <w:t xml:space="preserve">N </w:t>
            </w:r>
            <w:proofErr w:type="gramStart"/>
            <w:r w:rsidRPr="00FA0C53">
              <w:rPr>
                <w:sz w:val="22"/>
              </w:rPr>
              <w:t>п</w:t>
            </w:r>
            <w:proofErr w:type="gramEnd"/>
            <w:r w:rsidRPr="00FA0C53">
              <w:rPr>
                <w:sz w:val="22"/>
              </w:rPr>
              <w:t>/п</w:t>
            </w:r>
          </w:p>
        </w:tc>
        <w:tc>
          <w:tcPr>
            <w:tcW w:w="3464" w:type="dxa"/>
            <w:vMerge w:val="restart"/>
          </w:tcPr>
          <w:p w:rsidR="009C3FE0" w:rsidRPr="00FA0C53" w:rsidRDefault="009C3FE0">
            <w:pPr>
              <w:pStyle w:val="ConsPlusNormal"/>
              <w:jc w:val="center"/>
              <w:rPr>
                <w:sz w:val="22"/>
              </w:rPr>
            </w:pPr>
            <w:r w:rsidRPr="00FA0C53">
              <w:rPr>
                <w:sz w:val="22"/>
              </w:rPr>
              <w:t>Содержание мероприятия</w:t>
            </w:r>
          </w:p>
        </w:tc>
        <w:tc>
          <w:tcPr>
            <w:tcW w:w="1418" w:type="dxa"/>
            <w:vMerge w:val="restart"/>
          </w:tcPr>
          <w:p w:rsidR="009C3FE0" w:rsidRPr="00FA0C53" w:rsidRDefault="009C3FE0">
            <w:pPr>
              <w:pStyle w:val="ConsPlusNormal"/>
              <w:jc w:val="center"/>
              <w:rPr>
                <w:sz w:val="22"/>
              </w:rPr>
            </w:pPr>
            <w:r w:rsidRPr="00FA0C53">
              <w:rPr>
                <w:sz w:val="22"/>
              </w:rPr>
              <w:t>Исполнитель</w:t>
            </w:r>
          </w:p>
        </w:tc>
        <w:tc>
          <w:tcPr>
            <w:tcW w:w="992" w:type="dxa"/>
            <w:vMerge w:val="restart"/>
          </w:tcPr>
          <w:p w:rsidR="009C3FE0" w:rsidRPr="00FA0C53" w:rsidRDefault="009C3FE0">
            <w:pPr>
              <w:pStyle w:val="ConsPlusNormal"/>
              <w:jc w:val="center"/>
              <w:rPr>
                <w:sz w:val="22"/>
              </w:rPr>
            </w:pPr>
            <w:r w:rsidRPr="00FA0C53">
              <w:rPr>
                <w:sz w:val="22"/>
              </w:rPr>
              <w:t>Срок исполнения</w:t>
            </w:r>
          </w:p>
        </w:tc>
        <w:tc>
          <w:tcPr>
            <w:tcW w:w="1276" w:type="dxa"/>
            <w:vMerge w:val="restart"/>
          </w:tcPr>
          <w:p w:rsidR="009C3FE0" w:rsidRPr="00FA0C53" w:rsidRDefault="009C3FE0">
            <w:pPr>
              <w:pStyle w:val="ConsPlusNormal"/>
              <w:jc w:val="center"/>
              <w:rPr>
                <w:sz w:val="22"/>
              </w:rPr>
            </w:pPr>
            <w:r w:rsidRPr="00FA0C53">
              <w:rPr>
                <w:sz w:val="22"/>
              </w:rPr>
              <w:t>Источники финансирования</w:t>
            </w:r>
          </w:p>
        </w:tc>
        <w:tc>
          <w:tcPr>
            <w:tcW w:w="1134" w:type="dxa"/>
            <w:vMerge w:val="restart"/>
          </w:tcPr>
          <w:p w:rsidR="009C3FE0" w:rsidRPr="00FA0C53" w:rsidRDefault="009C3FE0">
            <w:pPr>
              <w:pStyle w:val="ConsPlusNormal"/>
              <w:jc w:val="center"/>
              <w:rPr>
                <w:sz w:val="22"/>
              </w:rPr>
            </w:pPr>
            <w:r w:rsidRPr="00FA0C53">
              <w:rPr>
                <w:sz w:val="22"/>
              </w:rPr>
              <w:t>Объем финансирования, тыс. руб.</w:t>
            </w:r>
          </w:p>
        </w:tc>
        <w:tc>
          <w:tcPr>
            <w:tcW w:w="6379" w:type="dxa"/>
            <w:gridSpan w:val="7"/>
          </w:tcPr>
          <w:p w:rsidR="009C3FE0" w:rsidRPr="00FA0C53" w:rsidRDefault="009C3FE0">
            <w:pPr>
              <w:pStyle w:val="ConsPlusNormal"/>
              <w:jc w:val="center"/>
              <w:rPr>
                <w:sz w:val="22"/>
              </w:rPr>
            </w:pPr>
            <w:r w:rsidRPr="00FA0C53">
              <w:rPr>
                <w:sz w:val="22"/>
              </w:rPr>
              <w:t>В том числе</w:t>
            </w:r>
          </w:p>
        </w:tc>
      </w:tr>
      <w:tr w:rsidR="009C3FE0" w:rsidTr="009C3FE0">
        <w:tc>
          <w:tcPr>
            <w:tcW w:w="567" w:type="dxa"/>
            <w:vMerge/>
          </w:tcPr>
          <w:p w:rsidR="009C3FE0" w:rsidRPr="00FA0C53" w:rsidRDefault="009C3FE0">
            <w:pPr>
              <w:pStyle w:val="ConsPlusNormal"/>
              <w:rPr>
                <w:sz w:val="22"/>
              </w:rPr>
            </w:pPr>
          </w:p>
        </w:tc>
        <w:tc>
          <w:tcPr>
            <w:tcW w:w="3464" w:type="dxa"/>
            <w:vMerge/>
          </w:tcPr>
          <w:p w:rsidR="009C3FE0" w:rsidRPr="00FA0C53" w:rsidRDefault="009C3FE0">
            <w:pPr>
              <w:pStyle w:val="ConsPlusNormal"/>
              <w:rPr>
                <w:sz w:val="22"/>
              </w:rPr>
            </w:pPr>
          </w:p>
        </w:tc>
        <w:tc>
          <w:tcPr>
            <w:tcW w:w="1418" w:type="dxa"/>
            <w:vMerge/>
          </w:tcPr>
          <w:p w:rsidR="009C3FE0" w:rsidRPr="00FA0C53" w:rsidRDefault="009C3FE0">
            <w:pPr>
              <w:pStyle w:val="ConsPlusNormal"/>
              <w:rPr>
                <w:sz w:val="22"/>
              </w:rPr>
            </w:pPr>
          </w:p>
        </w:tc>
        <w:tc>
          <w:tcPr>
            <w:tcW w:w="992" w:type="dxa"/>
            <w:vMerge/>
          </w:tcPr>
          <w:p w:rsidR="009C3FE0" w:rsidRPr="00FA0C53" w:rsidRDefault="009C3FE0">
            <w:pPr>
              <w:pStyle w:val="ConsPlusNormal"/>
              <w:rPr>
                <w:sz w:val="22"/>
              </w:rPr>
            </w:pPr>
          </w:p>
        </w:tc>
        <w:tc>
          <w:tcPr>
            <w:tcW w:w="1276" w:type="dxa"/>
            <w:vMerge/>
          </w:tcPr>
          <w:p w:rsidR="009C3FE0" w:rsidRPr="00FA0C53" w:rsidRDefault="009C3FE0">
            <w:pPr>
              <w:pStyle w:val="ConsPlusNormal"/>
              <w:rPr>
                <w:sz w:val="22"/>
              </w:rPr>
            </w:pPr>
          </w:p>
        </w:tc>
        <w:tc>
          <w:tcPr>
            <w:tcW w:w="1134" w:type="dxa"/>
            <w:vMerge/>
          </w:tcPr>
          <w:p w:rsidR="009C3FE0" w:rsidRPr="00FA0C53" w:rsidRDefault="009C3FE0">
            <w:pPr>
              <w:pStyle w:val="ConsPlusNormal"/>
              <w:rPr>
                <w:sz w:val="22"/>
              </w:rPr>
            </w:pPr>
          </w:p>
        </w:tc>
        <w:tc>
          <w:tcPr>
            <w:tcW w:w="907" w:type="dxa"/>
          </w:tcPr>
          <w:p w:rsidR="009C3FE0" w:rsidRPr="009C3FE0" w:rsidRDefault="009C3FE0" w:rsidP="00245C2B">
            <w:pPr>
              <w:pStyle w:val="ConsPlusNormal"/>
              <w:jc w:val="center"/>
              <w:rPr>
                <w:sz w:val="20"/>
                <w:szCs w:val="20"/>
              </w:rPr>
            </w:pPr>
            <w:r w:rsidRPr="009C3FE0">
              <w:rPr>
                <w:sz w:val="20"/>
                <w:szCs w:val="20"/>
              </w:rPr>
              <w:t>2024 год</w:t>
            </w:r>
          </w:p>
        </w:tc>
        <w:tc>
          <w:tcPr>
            <w:tcW w:w="907" w:type="dxa"/>
          </w:tcPr>
          <w:p w:rsidR="009C3FE0" w:rsidRPr="009C3FE0" w:rsidRDefault="009C3FE0" w:rsidP="00245C2B">
            <w:pPr>
              <w:pStyle w:val="ConsPlusNormal"/>
              <w:jc w:val="center"/>
              <w:rPr>
                <w:sz w:val="20"/>
                <w:szCs w:val="20"/>
              </w:rPr>
            </w:pPr>
            <w:r w:rsidRPr="009C3FE0">
              <w:rPr>
                <w:sz w:val="20"/>
                <w:szCs w:val="20"/>
              </w:rPr>
              <w:t>2025 год</w:t>
            </w:r>
          </w:p>
        </w:tc>
        <w:tc>
          <w:tcPr>
            <w:tcW w:w="907" w:type="dxa"/>
          </w:tcPr>
          <w:p w:rsidR="009C3FE0" w:rsidRPr="009C3FE0" w:rsidRDefault="009C3FE0" w:rsidP="00245C2B">
            <w:pPr>
              <w:pStyle w:val="ConsPlusNormal"/>
              <w:jc w:val="center"/>
              <w:rPr>
                <w:sz w:val="20"/>
                <w:szCs w:val="20"/>
              </w:rPr>
            </w:pPr>
            <w:r w:rsidRPr="009C3FE0">
              <w:rPr>
                <w:sz w:val="20"/>
                <w:szCs w:val="20"/>
              </w:rPr>
              <w:t>2026 год</w:t>
            </w:r>
          </w:p>
        </w:tc>
        <w:tc>
          <w:tcPr>
            <w:tcW w:w="907" w:type="dxa"/>
          </w:tcPr>
          <w:p w:rsidR="009C3FE0" w:rsidRPr="009C3FE0" w:rsidRDefault="009C3FE0" w:rsidP="00245C2B">
            <w:pPr>
              <w:pStyle w:val="ConsPlusNormal"/>
              <w:jc w:val="center"/>
              <w:rPr>
                <w:sz w:val="20"/>
                <w:szCs w:val="20"/>
              </w:rPr>
            </w:pPr>
            <w:r>
              <w:rPr>
                <w:sz w:val="20"/>
                <w:szCs w:val="20"/>
              </w:rPr>
              <w:t>2027 год</w:t>
            </w:r>
          </w:p>
        </w:tc>
        <w:tc>
          <w:tcPr>
            <w:tcW w:w="907" w:type="dxa"/>
          </w:tcPr>
          <w:p w:rsidR="009C3FE0" w:rsidRPr="009C3FE0" w:rsidRDefault="009C3FE0">
            <w:pPr>
              <w:pStyle w:val="ConsPlusNormal"/>
              <w:jc w:val="center"/>
              <w:rPr>
                <w:sz w:val="20"/>
                <w:szCs w:val="20"/>
              </w:rPr>
            </w:pPr>
            <w:r>
              <w:rPr>
                <w:sz w:val="20"/>
                <w:szCs w:val="20"/>
              </w:rPr>
              <w:t>2028 год</w:t>
            </w:r>
          </w:p>
        </w:tc>
        <w:tc>
          <w:tcPr>
            <w:tcW w:w="907" w:type="dxa"/>
          </w:tcPr>
          <w:p w:rsidR="009C3FE0" w:rsidRPr="009C3FE0" w:rsidRDefault="009C3FE0">
            <w:pPr>
              <w:pStyle w:val="ConsPlusNormal"/>
              <w:jc w:val="center"/>
              <w:rPr>
                <w:sz w:val="20"/>
                <w:szCs w:val="20"/>
              </w:rPr>
            </w:pPr>
            <w:r>
              <w:rPr>
                <w:sz w:val="20"/>
                <w:szCs w:val="20"/>
              </w:rPr>
              <w:t>2029 год</w:t>
            </w:r>
          </w:p>
        </w:tc>
        <w:tc>
          <w:tcPr>
            <w:tcW w:w="937" w:type="dxa"/>
          </w:tcPr>
          <w:p w:rsidR="009C3FE0" w:rsidRPr="009C3FE0" w:rsidRDefault="009C3FE0">
            <w:pPr>
              <w:pStyle w:val="ConsPlusNormal"/>
              <w:jc w:val="center"/>
              <w:rPr>
                <w:sz w:val="20"/>
                <w:szCs w:val="20"/>
              </w:rPr>
            </w:pPr>
            <w:r>
              <w:rPr>
                <w:sz w:val="20"/>
                <w:szCs w:val="20"/>
              </w:rPr>
              <w:t>2030 год</w:t>
            </w:r>
          </w:p>
        </w:tc>
      </w:tr>
      <w:tr w:rsidR="009C3FE0" w:rsidTr="009C3FE0">
        <w:tc>
          <w:tcPr>
            <w:tcW w:w="567" w:type="dxa"/>
            <w:vMerge w:val="restart"/>
          </w:tcPr>
          <w:p w:rsidR="009C3FE0" w:rsidRPr="00FA0C53" w:rsidRDefault="009C3FE0">
            <w:pPr>
              <w:pStyle w:val="ConsPlusNormal"/>
              <w:jc w:val="center"/>
              <w:rPr>
                <w:sz w:val="22"/>
              </w:rPr>
            </w:pPr>
            <w:r w:rsidRPr="00FA0C53">
              <w:rPr>
                <w:sz w:val="22"/>
              </w:rPr>
              <w:t>1</w:t>
            </w:r>
          </w:p>
        </w:tc>
        <w:tc>
          <w:tcPr>
            <w:tcW w:w="3464" w:type="dxa"/>
            <w:vMerge w:val="restart"/>
          </w:tcPr>
          <w:p w:rsidR="009C3FE0" w:rsidRPr="00FA0C53" w:rsidRDefault="009C3FE0">
            <w:pPr>
              <w:pStyle w:val="ConsPlusNormal"/>
              <w:rPr>
                <w:sz w:val="22"/>
              </w:rPr>
            </w:pPr>
            <w:r w:rsidRPr="00FA0C53">
              <w:rPr>
                <w:sz w:val="22"/>
              </w:rPr>
              <w:t>Функционирование законодательных (представительных) органов государственной власти и представительных органов муниципальных образований (Районное Собрание и Городская Дума)</w:t>
            </w:r>
          </w:p>
        </w:tc>
        <w:tc>
          <w:tcPr>
            <w:tcW w:w="1418" w:type="dxa"/>
            <w:vMerge w:val="restart"/>
          </w:tcPr>
          <w:p w:rsidR="009C3FE0" w:rsidRPr="00FA0C53" w:rsidRDefault="009C3FE0">
            <w:pPr>
              <w:pStyle w:val="ConsPlusNormal"/>
              <w:rPr>
                <w:sz w:val="22"/>
              </w:rPr>
            </w:pPr>
            <w:r w:rsidRPr="00FA0C53">
              <w:rPr>
                <w:sz w:val="22"/>
              </w:rPr>
              <w:t>Администрация МР</w:t>
            </w:r>
          </w:p>
        </w:tc>
        <w:tc>
          <w:tcPr>
            <w:tcW w:w="992" w:type="dxa"/>
            <w:vMerge w:val="restart"/>
          </w:tcPr>
          <w:p w:rsidR="009C3FE0" w:rsidRPr="00FA0C53" w:rsidRDefault="009C3FE0" w:rsidP="00FA0C53">
            <w:pPr>
              <w:pStyle w:val="ConsPlusNormal"/>
              <w:rPr>
                <w:sz w:val="22"/>
              </w:rPr>
            </w:pPr>
            <w:r w:rsidRPr="00FA0C53">
              <w:rPr>
                <w:sz w:val="22"/>
              </w:rPr>
              <w:t>202</w:t>
            </w:r>
            <w:r>
              <w:rPr>
                <w:sz w:val="22"/>
              </w:rPr>
              <w:t>4</w:t>
            </w:r>
            <w:r w:rsidRPr="00FA0C53">
              <w:rPr>
                <w:sz w:val="22"/>
              </w:rPr>
              <w:t xml:space="preserve"> - 20</w:t>
            </w:r>
            <w:r>
              <w:rPr>
                <w:sz w:val="22"/>
              </w:rPr>
              <w:t>30</w:t>
            </w:r>
            <w:r w:rsidRPr="00FA0C53">
              <w:rPr>
                <w:sz w:val="22"/>
              </w:rPr>
              <w:t xml:space="preserve"> гг.</w:t>
            </w:r>
          </w:p>
        </w:tc>
        <w:tc>
          <w:tcPr>
            <w:tcW w:w="1276" w:type="dxa"/>
            <w:tcBorders>
              <w:bottom w:val="nil"/>
            </w:tcBorders>
          </w:tcPr>
          <w:p w:rsidR="009C3FE0" w:rsidRPr="00FA0C53" w:rsidRDefault="009C3FE0">
            <w:pPr>
              <w:pStyle w:val="ConsPlusNormal"/>
              <w:rPr>
                <w:sz w:val="22"/>
              </w:rPr>
            </w:pPr>
            <w:r w:rsidRPr="00FA0C53">
              <w:rPr>
                <w:sz w:val="22"/>
              </w:rPr>
              <w:t>Бюджет МР</w:t>
            </w:r>
          </w:p>
        </w:tc>
        <w:tc>
          <w:tcPr>
            <w:tcW w:w="1134" w:type="dxa"/>
            <w:tcBorders>
              <w:bottom w:val="nil"/>
            </w:tcBorders>
          </w:tcPr>
          <w:p w:rsidR="009C3FE0" w:rsidRPr="00FA0C53" w:rsidRDefault="006F2032">
            <w:pPr>
              <w:pStyle w:val="ConsPlusNormal"/>
              <w:jc w:val="right"/>
              <w:rPr>
                <w:sz w:val="22"/>
              </w:rPr>
            </w:pPr>
            <w:r>
              <w:rPr>
                <w:sz w:val="22"/>
              </w:rPr>
              <w:t>6300</w:t>
            </w:r>
            <w:r w:rsidR="009C3FE0" w:rsidRPr="00FA0C53">
              <w:rPr>
                <w:sz w:val="22"/>
              </w:rPr>
              <w:t>,0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900,0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900,0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900,0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900,0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900,0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900,0</w:t>
            </w:r>
          </w:p>
        </w:tc>
        <w:tc>
          <w:tcPr>
            <w:tcW w:w="937" w:type="dxa"/>
            <w:tcBorders>
              <w:bottom w:val="nil"/>
            </w:tcBorders>
          </w:tcPr>
          <w:p w:rsidR="009C3FE0" w:rsidRPr="009C3FE0" w:rsidRDefault="009C3FE0" w:rsidP="00245C2B">
            <w:pPr>
              <w:pStyle w:val="ConsPlusNormal"/>
              <w:jc w:val="right"/>
              <w:rPr>
                <w:sz w:val="20"/>
                <w:szCs w:val="20"/>
              </w:rPr>
            </w:pPr>
            <w:r w:rsidRPr="009C3FE0">
              <w:rPr>
                <w:sz w:val="20"/>
                <w:szCs w:val="20"/>
              </w:rPr>
              <w:t>900,0</w:t>
            </w:r>
          </w:p>
        </w:tc>
      </w:tr>
      <w:tr w:rsidR="009C3FE0" w:rsidRPr="00834B55" w:rsidTr="009C3FE0">
        <w:tc>
          <w:tcPr>
            <w:tcW w:w="567" w:type="dxa"/>
            <w:vMerge/>
          </w:tcPr>
          <w:p w:rsidR="009C3FE0" w:rsidRPr="00FA0C53" w:rsidRDefault="009C3FE0">
            <w:pPr>
              <w:pStyle w:val="ConsPlusNormal"/>
              <w:rPr>
                <w:sz w:val="22"/>
              </w:rPr>
            </w:pPr>
          </w:p>
        </w:tc>
        <w:tc>
          <w:tcPr>
            <w:tcW w:w="3464" w:type="dxa"/>
            <w:vMerge/>
          </w:tcPr>
          <w:p w:rsidR="009C3FE0" w:rsidRPr="00FA0C53" w:rsidRDefault="009C3FE0">
            <w:pPr>
              <w:pStyle w:val="ConsPlusNormal"/>
              <w:rPr>
                <w:sz w:val="22"/>
              </w:rPr>
            </w:pPr>
          </w:p>
        </w:tc>
        <w:tc>
          <w:tcPr>
            <w:tcW w:w="1418" w:type="dxa"/>
            <w:vMerge/>
          </w:tcPr>
          <w:p w:rsidR="009C3FE0" w:rsidRPr="00FA0C53" w:rsidRDefault="009C3FE0">
            <w:pPr>
              <w:pStyle w:val="ConsPlusNormal"/>
              <w:rPr>
                <w:sz w:val="22"/>
              </w:rPr>
            </w:pPr>
          </w:p>
        </w:tc>
        <w:tc>
          <w:tcPr>
            <w:tcW w:w="992" w:type="dxa"/>
            <w:vMerge/>
          </w:tcPr>
          <w:p w:rsidR="009C3FE0" w:rsidRPr="00FA0C53" w:rsidRDefault="009C3FE0">
            <w:pPr>
              <w:pStyle w:val="ConsPlusNormal"/>
              <w:rPr>
                <w:sz w:val="22"/>
              </w:rPr>
            </w:pPr>
          </w:p>
        </w:tc>
        <w:tc>
          <w:tcPr>
            <w:tcW w:w="1276" w:type="dxa"/>
            <w:tcBorders>
              <w:top w:val="nil"/>
            </w:tcBorders>
          </w:tcPr>
          <w:p w:rsidR="009C3FE0" w:rsidRPr="00FA0C53" w:rsidRDefault="009C3FE0">
            <w:pPr>
              <w:pStyle w:val="ConsPlusNormal"/>
              <w:rPr>
                <w:sz w:val="22"/>
              </w:rPr>
            </w:pPr>
            <w:r w:rsidRPr="00FA0C53">
              <w:rPr>
                <w:sz w:val="22"/>
              </w:rPr>
              <w:t>Бюджет ГП</w:t>
            </w:r>
          </w:p>
        </w:tc>
        <w:tc>
          <w:tcPr>
            <w:tcW w:w="1134" w:type="dxa"/>
            <w:tcBorders>
              <w:top w:val="nil"/>
            </w:tcBorders>
          </w:tcPr>
          <w:p w:rsidR="009C3FE0" w:rsidRPr="00FA0C53" w:rsidRDefault="006F2032">
            <w:pPr>
              <w:pStyle w:val="ConsPlusNormal"/>
              <w:jc w:val="right"/>
              <w:rPr>
                <w:sz w:val="22"/>
              </w:rPr>
            </w:pPr>
            <w:r>
              <w:rPr>
                <w:sz w:val="22"/>
              </w:rPr>
              <w:t>8652</w:t>
            </w:r>
            <w:r w:rsidR="009C3FE0" w:rsidRPr="00FA0C53">
              <w:rPr>
                <w:sz w:val="22"/>
              </w:rPr>
              <w:t>,0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1236,0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1236,0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1236,0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1236,0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1236,0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1236,0</w:t>
            </w:r>
          </w:p>
        </w:tc>
        <w:tc>
          <w:tcPr>
            <w:tcW w:w="937" w:type="dxa"/>
            <w:tcBorders>
              <w:top w:val="nil"/>
            </w:tcBorders>
          </w:tcPr>
          <w:p w:rsidR="009C3FE0" w:rsidRPr="009C3FE0" w:rsidRDefault="009C3FE0" w:rsidP="00245C2B">
            <w:pPr>
              <w:pStyle w:val="ConsPlusNormal"/>
              <w:jc w:val="right"/>
              <w:rPr>
                <w:sz w:val="20"/>
                <w:szCs w:val="20"/>
              </w:rPr>
            </w:pPr>
            <w:r w:rsidRPr="009C3FE0">
              <w:rPr>
                <w:sz w:val="20"/>
                <w:szCs w:val="20"/>
              </w:rPr>
              <w:t>1236,0</w:t>
            </w:r>
          </w:p>
        </w:tc>
      </w:tr>
      <w:tr w:rsidR="009C3FE0" w:rsidTr="009C3FE0">
        <w:tc>
          <w:tcPr>
            <w:tcW w:w="567" w:type="dxa"/>
          </w:tcPr>
          <w:p w:rsidR="009C3FE0" w:rsidRPr="00FA0C53" w:rsidRDefault="009C3FE0">
            <w:pPr>
              <w:pStyle w:val="ConsPlusNormal"/>
              <w:jc w:val="center"/>
              <w:rPr>
                <w:sz w:val="22"/>
              </w:rPr>
            </w:pPr>
            <w:r w:rsidRPr="00FA0C53">
              <w:rPr>
                <w:sz w:val="22"/>
              </w:rPr>
              <w:t>2</w:t>
            </w:r>
          </w:p>
        </w:tc>
        <w:tc>
          <w:tcPr>
            <w:tcW w:w="3464" w:type="dxa"/>
          </w:tcPr>
          <w:p w:rsidR="009C3FE0" w:rsidRPr="00FA0C53" w:rsidRDefault="009C3FE0">
            <w:pPr>
              <w:pStyle w:val="ConsPlusNormal"/>
              <w:rPr>
                <w:sz w:val="22"/>
              </w:rPr>
            </w:pPr>
            <w:r w:rsidRPr="00FA0C53">
              <w:rPr>
                <w:sz w:val="22"/>
              </w:rPr>
              <w:t>Функционирование исполнительно-распорядительных органов местного самоуправления (администрация МР)</w:t>
            </w:r>
          </w:p>
        </w:tc>
        <w:tc>
          <w:tcPr>
            <w:tcW w:w="1418" w:type="dxa"/>
          </w:tcPr>
          <w:p w:rsidR="009C3FE0" w:rsidRPr="00FA0C53" w:rsidRDefault="009C3FE0">
            <w:pPr>
              <w:pStyle w:val="ConsPlusNormal"/>
              <w:rPr>
                <w:sz w:val="22"/>
              </w:rPr>
            </w:pPr>
            <w:r w:rsidRPr="00FA0C53">
              <w:rPr>
                <w:sz w:val="22"/>
              </w:rPr>
              <w:t>Администрация МР</w:t>
            </w:r>
          </w:p>
        </w:tc>
        <w:tc>
          <w:tcPr>
            <w:tcW w:w="992" w:type="dxa"/>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Pr>
          <w:p w:rsidR="009C3FE0" w:rsidRPr="00FA0C53" w:rsidRDefault="009C3FE0">
            <w:pPr>
              <w:pStyle w:val="ConsPlusNormal"/>
              <w:rPr>
                <w:sz w:val="22"/>
              </w:rPr>
            </w:pPr>
            <w:r w:rsidRPr="00FA0C53">
              <w:rPr>
                <w:sz w:val="22"/>
              </w:rPr>
              <w:t>Бюджет МР</w:t>
            </w:r>
          </w:p>
        </w:tc>
        <w:tc>
          <w:tcPr>
            <w:tcW w:w="1134" w:type="dxa"/>
          </w:tcPr>
          <w:p w:rsidR="009C3FE0" w:rsidRPr="00FA0C53" w:rsidRDefault="006F2032">
            <w:pPr>
              <w:pStyle w:val="ConsPlusNormal"/>
              <w:jc w:val="right"/>
              <w:rPr>
                <w:sz w:val="22"/>
              </w:rPr>
            </w:pPr>
            <w:r>
              <w:rPr>
                <w:sz w:val="22"/>
              </w:rPr>
              <w:t>485078,0</w:t>
            </w:r>
          </w:p>
        </w:tc>
        <w:tc>
          <w:tcPr>
            <w:tcW w:w="907" w:type="dxa"/>
          </w:tcPr>
          <w:p w:rsidR="009C3FE0" w:rsidRPr="009C3FE0" w:rsidRDefault="009C3FE0" w:rsidP="00245C2B">
            <w:pPr>
              <w:pStyle w:val="ConsPlusNormal"/>
              <w:jc w:val="right"/>
              <w:rPr>
                <w:sz w:val="20"/>
                <w:szCs w:val="20"/>
              </w:rPr>
            </w:pPr>
            <w:r w:rsidRPr="009C3FE0">
              <w:rPr>
                <w:sz w:val="20"/>
                <w:szCs w:val="20"/>
              </w:rPr>
              <w:t>69074,1</w:t>
            </w:r>
          </w:p>
        </w:tc>
        <w:tc>
          <w:tcPr>
            <w:tcW w:w="907" w:type="dxa"/>
          </w:tcPr>
          <w:p w:rsidR="009C3FE0" w:rsidRPr="009C3FE0" w:rsidRDefault="009C3FE0" w:rsidP="00245C2B">
            <w:pPr>
              <w:pStyle w:val="ConsPlusNormal"/>
              <w:jc w:val="right"/>
              <w:rPr>
                <w:sz w:val="20"/>
                <w:szCs w:val="20"/>
              </w:rPr>
            </w:pPr>
            <w:r w:rsidRPr="009C3FE0">
              <w:rPr>
                <w:sz w:val="20"/>
                <w:szCs w:val="20"/>
              </w:rPr>
              <w:t>69218,6</w:t>
            </w:r>
          </w:p>
        </w:tc>
        <w:tc>
          <w:tcPr>
            <w:tcW w:w="907" w:type="dxa"/>
          </w:tcPr>
          <w:p w:rsidR="009C3FE0" w:rsidRPr="009C3FE0" w:rsidRDefault="009C3FE0" w:rsidP="00245C2B">
            <w:pPr>
              <w:pStyle w:val="ConsPlusNormal"/>
              <w:jc w:val="right"/>
              <w:rPr>
                <w:sz w:val="20"/>
                <w:szCs w:val="20"/>
              </w:rPr>
            </w:pPr>
            <w:r w:rsidRPr="009C3FE0">
              <w:rPr>
                <w:sz w:val="20"/>
                <w:szCs w:val="20"/>
              </w:rPr>
              <w:t>69357,0</w:t>
            </w:r>
          </w:p>
        </w:tc>
        <w:tc>
          <w:tcPr>
            <w:tcW w:w="907" w:type="dxa"/>
          </w:tcPr>
          <w:p w:rsidR="009C3FE0" w:rsidRPr="009C3FE0" w:rsidRDefault="009C3FE0" w:rsidP="00245C2B">
            <w:pPr>
              <w:pStyle w:val="ConsPlusNormal"/>
              <w:jc w:val="right"/>
              <w:rPr>
                <w:sz w:val="20"/>
                <w:szCs w:val="20"/>
              </w:rPr>
            </w:pPr>
            <w:r w:rsidRPr="009C3FE0">
              <w:rPr>
                <w:sz w:val="20"/>
                <w:szCs w:val="20"/>
              </w:rPr>
              <w:t>69357,0</w:t>
            </w:r>
          </w:p>
        </w:tc>
        <w:tc>
          <w:tcPr>
            <w:tcW w:w="907" w:type="dxa"/>
          </w:tcPr>
          <w:p w:rsidR="009C3FE0" w:rsidRPr="009C3FE0" w:rsidRDefault="009C3FE0" w:rsidP="00245C2B">
            <w:pPr>
              <w:pStyle w:val="ConsPlusNormal"/>
              <w:jc w:val="right"/>
              <w:rPr>
                <w:sz w:val="20"/>
                <w:szCs w:val="20"/>
              </w:rPr>
            </w:pPr>
            <w:r w:rsidRPr="009C3FE0">
              <w:rPr>
                <w:sz w:val="20"/>
                <w:szCs w:val="20"/>
              </w:rPr>
              <w:t>69357,0</w:t>
            </w:r>
          </w:p>
        </w:tc>
        <w:tc>
          <w:tcPr>
            <w:tcW w:w="907" w:type="dxa"/>
          </w:tcPr>
          <w:p w:rsidR="009C3FE0" w:rsidRPr="009C3FE0" w:rsidRDefault="009C3FE0" w:rsidP="00245C2B">
            <w:pPr>
              <w:pStyle w:val="ConsPlusNormal"/>
              <w:jc w:val="right"/>
              <w:rPr>
                <w:sz w:val="20"/>
                <w:szCs w:val="20"/>
              </w:rPr>
            </w:pPr>
            <w:r w:rsidRPr="009C3FE0">
              <w:rPr>
                <w:sz w:val="20"/>
                <w:szCs w:val="20"/>
              </w:rPr>
              <w:t>69357,0</w:t>
            </w:r>
          </w:p>
        </w:tc>
        <w:tc>
          <w:tcPr>
            <w:tcW w:w="937" w:type="dxa"/>
          </w:tcPr>
          <w:p w:rsidR="009C3FE0" w:rsidRPr="009C3FE0" w:rsidRDefault="009C3FE0" w:rsidP="00245C2B">
            <w:pPr>
              <w:pStyle w:val="ConsPlusNormal"/>
              <w:jc w:val="right"/>
              <w:rPr>
                <w:sz w:val="20"/>
                <w:szCs w:val="20"/>
              </w:rPr>
            </w:pPr>
            <w:r w:rsidRPr="009C3FE0">
              <w:rPr>
                <w:sz w:val="20"/>
                <w:szCs w:val="20"/>
              </w:rPr>
              <w:t>69357,0</w:t>
            </w:r>
          </w:p>
        </w:tc>
      </w:tr>
      <w:tr w:rsidR="009C3FE0" w:rsidTr="009C3FE0">
        <w:tc>
          <w:tcPr>
            <w:tcW w:w="567" w:type="dxa"/>
          </w:tcPr>
          <w:p w:rsidR="009C3FE0" w:rsidRPr="00FA0C53" w:rsidRDefault="009C3FE0">
            <w:pPr>
              <w:pStyle w:val="ConsPlusNormal"/>
              <w:jc w:val="center"/>
              <w:rPr>
                <w:sz w:val="22"/>
              </w:rPr>
            </w:pPr>
            <w:r w:rsidRPr="00FA0C53">
              <w:rPr>
                <w:sz w:val="22"/>
              </w:rPr>
              <w:t>3</w:t>
            </w:r>
          </w:p>
        </w:tc>
        <w:tc>
          <w:tcPr>
            <w:tcW w:w="3464" w:type="dxa"/>
          </w:tcPr>
          <w:p w:rsidR="009C3FE0" w:rsidRPr="00FA0C53" w:rsidRDefault="009C3FE0">
            <w:pPr>
              <w:pStyle w:val="ConsPlusNormal"/>
              <w:rPr>
                <w:sz w:val="22"/>
              </w:rPr>
            </w:pPr>
            <w:r w:rsidRPr="00FA0C53">
              <w:rPr>
                <w:sz w:val="22"/>
              </w:rPr>
              <w:t>Функционирование исполнительных органов местного самоуправления - местных администраций (отдел финансов)</w:t>
            </w:r>
          </w:p>
        </w:tc>
        <w:tc>
          <w:tcPr>
            <w:tcW w:w="1418" w:type="dxa"/>
          </w:tcPr>
          <w:p w:rsidR="009C3FE0" w:rsidRPr="00FA0C53" w:rsidRDefault="009C3FE0">
            <w:pPr>
              <w:pStyle w:val="ConsPlusNormal"/>
              <w:rPr>
                <w:sz w:val="22"/>
              </w:rPr>
            </w:pPr>
            <w:r w:rsidRPr="00FA0C53">
              <w:rPr>
                <w:sz w:val="22"/>
              </w:rPr>
              <w:t>Администрация МР; отдел финансов</w:t>
            </w:r>
          </w:p>
        </w:tc>
        <w:tc>
          <w:tcPr>
            <w:tcW w:w="992" w:type="dxa"/>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Pr>
          <w:p w:rsidR="009C3FE0" w:rsidRPr="00FA0C53" w:rsidRDefault="009C3FE0">
            <w:pPr>
              <w:pStyle w:val="ConsPlusNormal"/>
              <w:rPr>
                <w:sz w:val="22"/>
              </w:rPr>
            </w:pPr>
            <w:r w:rsidRPr="00FA0C53">
              <w:rPr>
                <w:sz w:val="22"/>
              </w:rPr>
              <w:t>Бюджет МР</w:t>
            </w:r>
          </w:p>
        </w:tc>
        <w:tc>
          <w:tcPr>
            <w:tcW w:w="1134" w:type="dxa"/>
          </w:tcPr>
          <w:p w:rsidR="009C3FE0" w:rsidRPr="00FA0C53" w:rsidRDefault="006F2032">
            <w:pPr>
              <w:pStyle w:val="ConsPlusNormal"/>
              <w:jc w:val="right"/>
              <w:rPr>
                <w:sz w:val="22"/>
              </w:rPr>
            </w:pPr>
            <w:r>
              <w:rPr>
                <w:sz w:val="22"/>
              </w:rPr>
              <w:t>68993,5</w:t>
            </w:r>
          </w:p>
        </w:tc>
        <w:tc>
          <w:tcPr>
            <w:tcW w:w="907" w:type="dxa"/>
          </w:tcPr>
          <w:p w:rsidR="009C3FE0" w:rsidRPr="009C3FE0" w:rsidRDefault="009C3FE0" w:rsidP="00245C2B">
            <w:pPr>
              <w:pStyle w:val="ConsPlusNormal"/>
              <w:jc w:val="right"/>
              <w:rPr>
                <w:sz w:val="20"/>
                <w:szCs w:val="20"/>
              </w:rPr>
            </w:pPr>
            <w:r w:rsidRPr="009C3FE0">
              <w:rPr>
                <w:sz w:val="20"/>
                <w:szCs w:val="20"/>
              </w:rPr>
              <w:t>9331,0</w:t>
            </w:r>
          </w:p>
        </w:tc>
        <w:tc>
          <w:tcPr>
            <w:tcW w:w="907" w:type="dxa"/>
          </w:tcPr>
          <w:p w:rsidR="009C3FE0" w:rsidRPr="009C3FE0" w:rsidRDefault="009C3FE0" w:rsidP="00245C2B">
            <w:pPr>
              <w:pStyle w:val="ConsPlusNormal"/>
              <w:jc w:val="right"/>
              <w:rPr>
                <w:sz w:val="20"/>
                <w:szCs w:val="20"/>
              </w:rPr>
            </w:pPr>
            <w:r w:rsidRPr="009C3FE0">
              <w:rPr>
                <w:sz w:val="20"/>
                <w:szCs w:val="20"/>
              </w:rPr>
              <w:t>9662,5</w:t>
            </w:r>
          </w:p>
        </w:tc>
        <w:tc>
          <w:tcPr>
            <w:tcW w:w="907" w:type="dxa"/>
          </w:tcPr>
          <w:p w:rsidR="009C3FE0" w:rsidRPr="009C3FE0" w:rsidRDefault="009C3FE0" w:rsidP="00245C2B">
            <w:pPr>
              <w:pStyle w:val="ConsPlusNormal"/>
              <w:jc w:val="right"/>
              <w:rPr>
                <w:sz w:val="20"/>
                <w:szCs w:val="20"/>
              </w:rPr>
            </w:pPr>
            <w:r w:rsidRPr="009C3FE0">
              <w:rPr>
                <w:sz w:val="20"/>
                <w:szCs w:val="20"/>
              </w:rPr>
              <w:t>10000,0</w:t>
            </w:r>
          </w:p>
        </w:tc>
        <w:tc>
          <w:tcPr>
            <w:tcW w:w="907" w:type="dxa"/>
          </w:tcPr>
          <w:p w:rsidR="009C3FE0" w:rsidRPr="009C3FE0" w:rsidRDefault="009C3FE0" w:rsidP="00245C2B">
            <w:pPr>
              <w:pStyle w:val="ConsPlusNormal"/>
              <w:jc w:val="right"/>
              <w:rPr>
                <w:sz w:val="20"/>
                <w:szCs w:val="20"/>
              </w:rPr>
            </w:pPr>
            <w:r w:rsidRPr="009C3FE0">
              <w:rPr>
                <w:sz w:val="20"/>
                <w:szCs w:val="20"/>
              </w:rPr>
              <w:t>10000,0</w:t>
            </w:r>
          </w:p>
        </w:tc>
        <w:tc>
          <w:tcPr>
            <w:tcW w:w="907" w:type="dxa"/>
          </w:tcPr>
          <w:p w:rsidR="009C3FE0" w:rsidRPr="009C3FE0" w:rsidRDefault="009C3FE0" w:rsidP="00245C2B">
            <w:pPr>
              <w:pStyle w:val="ConsPlusNormal"/>
              <w:jc w:val="right"/>
              <w:rPr>
                <w:sz w:val="20"/>
                <w:szCs w:val="20"/>
              </w:rPr>
            </w:pPr>
            <w:r w:rsidRPr="009C3FE0">
              <w:rPr>
                <w:sz w:val="20"/>
                <w:szCs w:val="20"/>
              </w:rPr>
              <w:t>10000,0</w:t>
            </w:r>
          </w:p>
        </w:tc>
        <w:tc>
          <w:tcPr>
            <w:tcW w:w="907" w:type="dxa"/>
          </w:tcPr>
          <w:p w:rsidR="009C3FE0" w:rsidRPr="009C3FE0" w:rsidRDefault="009C3FE0" w:rsidP="00245C2B">
            <w:pPr>
              <w:pStyle w:val="ConsPlusNormal"/>
              <w:jc w:val="right"/>
              <w:rPr>
                <w:sz w:val="20"/>
                <w:szCs w:val="20"/>
              </w:rPr>
            </w:pPr>
            <w:r w:rsidRPr="009C3FE0">
              <w:rPr>
                <w:sz w:val="20"/>
                <w:szCs w:val="20"/>
              </w:rPr>
              <w:t>10000,0</w:t>
            </w:r>
          </w:p>
        </w:tc>
        <w:tc>
          <w:tcPr>
            <w:tcW w:w="937" w:type="dxa"/>
          </w:tcPr>
          <w:p w:rsidR="009C3FE0" w:rsidRPr="009C3FE0" w:rsidRDefault="009C3FE0" w:rsidP="00245C2B">
            <w:pPr>
              <w:pStyle w:val="ConsPlusNormal"/>
              <w:jc w:val="right"/>
              <w:rPr>
                <w:sz w:val="20"/>
                <w:szCs w:val="20"/>
              </w:rPr>
            </w:pPr>
            <w:r w:rsidRPr="009C3FE0">
              <w:rPr>
                <w:sz w:val="20"/>
                <w:szCs w:val="20"/>
              </w:rPr>
              <w:t>10000,0</w:t>
            </w:r>
          </w:p>
        </w:tc>
      </w:tr>
      <w:tr w:rsidR="009C3FE0" w:rsidTr="009C3FE0">
        <w:tc>
          <w:tcPr>
            <w:tcW w:w="567" w:type="dxa"/>
          </w:tcPr>
          <w:p w:rsidR="009C3FE0" w:rsidRPr="00FA0C53" w:rsidRDefault="009C3FE0">
            <w:pPr>
              <w:pStyle w:val="ConsPlusNormal"/>
              <w:jc w:val="center"/>
              <w:rPr>
                <w:sz w:val="22"/>
              </w:rPr>
            </w:pPr>
            <w:r w:rsidRPr="00FA0C53">
              <w:rPr>
                <w:sz w:val="22"/>
              </w:rPr>
              <w:t>4</w:t>
            </w:r>
          </w:p>
        </w:tc>
        <w:tc>
          <w:tcPr>
            <w:tcW w:w="3464" w:type="dxa"/>
          </w:tcPr>
          <w:p w:rsidR="009C3FE0" w:rsidRPr="00FA0C53" w:rsidRDefault="009C3FE0">
            <w:pPr>
              <w:pStyle w:val="ConsPlusNormal"/>
              <w:rPr>
                <w:sz w:val="22"/>
              </w:rPr>
            </w:pPr>
            <w:r w:rsidRPr="00FA0C53">
              <w:rPr>
                <w:sz w:val="22"/>
              </w:rPr>
              <w:t>Функционирование исполнительных органов местного самоуправления - местных администраций (отдел образования)</w:t>
            </w:r>
          </w:p>
        </w:tc>
        <w:tc>
          <w:tcPr>
            <w:tcW w:w="1418" w:type="dxa"/>
          </w:tcPr>
          <w:p w:rsidR="009C3FE0" w:rsidRPr="00FA0C53" w:rsidRDefault="009C3FE0">
            <w:pPr>
              <w:pStyle w:val="ConsPlusNormal"/>
              <w:rPr>
                <w:sz w:val="22"/>
              </w:rPr>
            </w:pPr>
            <w:r w:rsidRPr="00FA0C53">
              <w:rPr>
                <w:sz w:val="22"/>
              </w:rPr>
              <w:t>Администрация МР;</w:t>
            </w:r>
          </w:p>
          <w:p w:rsidR="009C3FE0" w:rsidRPr="00FA0C53" w:rsidRDefault="009C3FE0">
            <w:pPr>
              <w:pStyle w:val="ConsPlusNormal"/>
              <w:rPr>
                <w:sz w:val="22"/>
              </w:rPr>
            </w:pPr>
            <w:r w:rsidRPr="00FA0C53">
              <w:rPr>
                <w:sz w:val="22"/>
              </w:rPr>
              <w:t>отдел образования</w:t>
            </w:r>
          </w:p>
        </w:tc>
        <w:tc>
          <w:tcPr>
            <w:tcW w:w="992" w:type="dxa"/>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Pr>
          <w:p w:rsidR="009C3FE0" w:rsidRPr="00FA0C53" w:rsidRDefault="009C3FE0">
            <w:pPr>
              <w:pStyle w:val="ConsPlusNormal"/>
              <w:rPr>
                <w:sz w:val="22"/>
              </w:rPr>
            </w:pPr>
            <w:r w:rsidRPr="00FA0C53">
              <w:rPr>
                <w:sz w:val="22"/>
              </w:rPr>
              <w:t>Бюджет МР</w:t>
            </w:r>
          </w:p>
        </w:tc>
        <w:tc>
          <w:tcPr>
            <w:tcW w:w="1134" w:type="dxa"/>
          </w:tcPr>
          <w:p w:rsidR="009C3FE0" w:rsidRPr="00FA0C53" w:rsidRDefault="006F2032">
            <w:pPr>
              <w:pStyle w:val="ConsPlusNormal"/>
              <w:jc w:val="right"/>
              <w:rPr>
                <w:sz w:val="22"/>
              </w:rPr>
            </w:pPr>
            <w:r>
              <w:rPr>
                <w:sz w:val="22"/>
              </w:rPr>
              <w:t>27937,1</w:t>
            </w:r>
          </w:p>
        </w:tc>
        <w:tc>
          <w:tcPr>
            <w:tcW w:w="907" w:type="dxa"/>
          </w:tcPr>
          <w:p w:rsidR="009C3FE0" w:rsidRPr="009C3FE0" w:rsidRDefault="009C3FE0" w:rsidP="00245C2B">
            <w:pPr>
              <w:pStyle w:val="ConsPlusNormal"/>
              <w:jc w:val="right"/>
              <w:rPr>
                <w:sz w:val="20"/>
                <w:szCs w:val="20"/>
              </w:rPr>
            </w:pPr>
            <w:r w:rsidRPr="009C3FE0">
              <w:rPr>
                <w:sz w:val="20"/>
                <w:szCs w:val="20"/>
              </w:rPr>
              <w:t>3907,3</w:t>
            </w:r>
          </w:p>
        </w:tc>
        <w:tc>
          <w:tcPr>
            <w:tcW w:w="907" w:type="dxa"/>
          </w:tcPr>
          <w:p w:rsidR="009C3FE0" w:rsidRPr="009C3FE0" w:rsidRDefault="009C3FE0" w:rsidP="00245C2B">
            <w:pPr>
              <w:pStyle w:val="ConsPlusNormal"/>
              <w:jc w:val="right"/>
              <w:rPr>
                <w:sz w:val="20"/>
                <w:szCs w:val="20"/>
              </w:rPr>
            </w:pPr>
            <w:r w:rsidRPr="009C3FE0">
              <w:rPr>
                <w:sz w:val="20"/>
                <w:szCs w:val="20"/>
              </w:rPr>
              <w:t>3907,3</w:t>
            </w:r>
          </w:p>
        </w:tc>
        <w:tc>
          <w:tcPr>
            <w:tcW w:w="907" w:type="dxa"/>
          </w:tcPr>
          <w:p w:rsidR="009C3FE0" w:rsidRPr="009C3FE0" w:rsidRDefault="009C3FE0" w:rsidP="00245C2B">
            <w:pPr>
              <w:pStyle w:val="ConsPlusNormal"/>
              <w:jc w:val="right"/>
              <w:rPr>
                <w:sz w:val="20"/>
                <w:szCs w:val="20"/>
              </w:rPr>
            </w:pPr>
            <w:r w:rsidRPr="009C3FE0">
              <w:rPr>
                <w:sz w:val="20"/>
                <w:szCs w:val="20"/>
              </w:rPr>
              <w:t>4024,5</w:t>
            </w:r>
          </w:p>
        </w:tc>
        <w:tc>
          <w:tcPr>
            <w:tcW w:w="907" w:type="dxa"/>
          </w:tcPr>
          <w:p w:rsidR="009C3FE0" w:rsidRPr="009C3FE0" w:rsidRDefault="009C3FE0" w:rsidP="00245C2B">
            <w:pPr>
              <w:pStyle w:val="ConsPlusNormal"/>
              <w:jc w:val="right"/>
              <w:rPr>
                <w:sz w:val="20"/>
                <w:szCs w:val="20"/>
              </w:rPr>
            </w:pPr>
            <w:r w:rsidRPr="009C3FE0">
              <w:rPr>
                <w:sz w:val="20"/>
                <w:szCs w:val="20"/>
              </w:rPr>
              <w:t>4024,5</w:t>
            </w:r>
          </w:p>
        </w:tc>
        <w:tc>
          <w:tcPr>
            <w:tcW w:w="907" w:type="dxa"/>
          </w:tcPr>
          <w:p w:rsidR="009C3FE0" w:rsidRPr="009C3FE0" w:rsidRDefault="009C3FE0" w:rsidP="00245C2B">
            <w:pPr>
              <w:pStyle w:val="ConsPlusNormal"/>
              <w:jc w:val="right"/>
              <w:rPr>
                <w:sz w:val="20"/>
                <w:szCs w:val="20"/>
              </w:rPr>
            </w:pPr>
            <w:r w:rsidRPr="009C3FE0">
              <w:rPr>
                <w:sz w:val="20"/>
                <w:szCs w:val="20"/>
              </w:rPr>
              <w:t>4024,5</w:t>
            </w:r>
          </w:p>
        </w:tc>
        <w:tc>
          <w:tcPr>
            <w:tcW w:w="907" w:type="dxa"/>
          </w:tcPr>
          <w:p w:rsidR="009C3FE0" w:rsidRPr="009C3FE0" w:rsidRDefault="009C3FE0" w:rsidP="00245C2B">
            <w:pPr>
              <w:pStyle w:val="ConsPlusNormal"/>
              <w:jc w:val="right"/>
              <w:rPr>
                <w:sz w:val="20"/>
                <w:szCs w:val="20"/>
              </w:rPr>
            </w:pPr>
            <w:r w:rsidRPr="009C3FE0">
              <w:rPr>
                <w:sz w:val="20"/>
                <w:szCs w:val="20"/>
              </w:rPr>
              <w:t>4024,5</w:t>
            </w:r>
          </w:p>
        </w:tc>
        <w:tc>
          <w:tcPr>
            <w:tcW w:w="937" w:type="dxa"/>
          </w:tcPr>
          <w:p w:rsidR="009C3FE0" w:rsidRPr="009C3FE0" w:rsidRDefault="009C3FE0" w:rsidP="00245C2B">
            <w:pPr>
              <w:pStyle w:val="ConsPlusNormal"/>
              <w:jc w:val="right"/>
              <w:rPr>
                <w:sz w:val="20"/>
                <w:szCs w:val="20"/>
              </w:rPr>
            </w:pPr>
            <w:r w:rsidRPr="009C3FE0">
              <w:rPr>
                <w:sz w:val="20"/>
                <w:szCs w:val="20"/>
              </w:rPr>
              <w:t>4024,5</w:t>
            </w:r>
          </w:p>
        </w:tc>
      </w:tr>
      <w:tr w:rsidR="009C3FE0" w:rsidTr="009C3FE0">
        <w:tc>
          <w:tcPr>
            <w:tcW w:w="567" w:type="dxa"/>
          </w:tcPr>
          <w:p w:rsidR="009C3FE0" w:rsidRPr="00FA0C53" w:rsidRDefault="009C3FE0">
            <w:pPr>
              <w:pStyle w:val="ConsPlusNormal"/>
              <w:jc w:val="center"/>
              <w:rPr>
                <w:sz w:val="22"/>
              </w:rPr>
            </w:pPr>
            <w:r w:rsidRPr="00FA0C53">
              <w:rPr>
                <w:sz w:val="22"/>
              </w:rPr>
              <w:t>5</w:t>
            </w:r>
          </w:p>
        </w:tc>
        <w:tc>
          <w:tcPr>
            <w:tcW w:w="3464" w:type="dxa"/>
          </w:tcPr>
          <w:p w:rsidR="009C3FE0" w:rsidRPr="00FA0C53" w:rsidRDefault="009C3FE0">
            <w:pPr>
              <w:pStyle w:val="ConsPlusNormal"/>
              <w:rPr>
                <w:sz w:val="22"/>
              </w:rPr>
            </w:pPr>
            <w:r w:rsidRPr="00FA0C53">
              <w:rPr>
                <w:sz w:val="22"/>
              </w:rPr>
              <w:t>Функционирование исполнительных органов местного самоуправления - местных администраций (отдел культуры)</w:t>
            </w:r>
          </w:p>
        </w:tc>
        <w:tc>
          <w:tcPr>
            <w:tcW w:w="1418" w:type="dxa"/>
          </w:tcPr>
          <w:p w:rsidR="009C3FE0" w:rsidRPr="00FA0C53" w:rsidRDefault="009C3FE0">
            <w:pPr>
              <w:pStyle w:val="ConsPlusNormal"/>
              <w:rPr>
                <w:sz w:val="22"/>
              </w:rPr>
            </w:pPr>
            <w:r w:rsidRPr="00FA0C53">
              <w:rPr>
                <w:sz w:val="22"/>
              </w:rPr>
              <w:t>Администрация МР;</w:t>
            </w:r>
          </w:p>
          <w:p w:rsidR="009C3FE0" w:rsidRPr="00FA0C53" w:rsidRDefault="009C3FE0">
            <w:pPr>
              <w:pStyle w:val="ConsPlusNormal"/>
              <w:rPr>
                <w:sz w:val="22"/>
              </w:rPr>
            </w:pPr>
            <w:r w:rsidRPr="00FA0C53">
              <w:rPr>
                <w:sz w:val="22"/>
              </w:rPr>
              <w:t>отдел культуры</w:t>
            </w:r>
          </w:p>
        </w:tc>
        <w:tc>
          <w:tcPr>
            <w:tcW w:w="992" w:type="dxa"/>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Pr>
          <w:p w:rsidR="009C3FE0" w:rsidRPr="00FA0C53" w:rsidRDefault="009C3FE0">
            <w:pPr>
              <w:pStyle w:val="ConsPlusNormal"/>
              <w:rPr>
                <w:sz w:val="22"/>
              </w:rPr>
            </w:pPr>
            <w:r w:rsidRPr="00FA0C53">
              <w:rPr>
                <w:sz w:val="22"/>
              </w:rPr>
              <w:t>Бюджет МР</w:t>
            </w:r>
          </w:p>
        </w:tc>
        <w:tc>
          <w:tcPr>
            <w:tcW w:w="1134" w:type="dxa"/>
          </w:tcPr>
          <w:p w:rsidR="009C3FE0" w:rsidRPr="00FA0C53" w:rsidRDefault="006F2032" w:rsidP="000B5D0E">
            <w:pPr>
              <w:pStyle w:val="ConsPlusNormal"/>
              <w:jc w:val="right"/>
              <w:rPr>
                <w:sz w:val="22"/>
              </w:rPr>
            </w:pPr>
            <w:r>
              <w:rPr>
                <w:sz w:val="22"/>
              </w:rPr>
              <w:t>14869,4</w:t>
            </w:r>
          </w:p>
        </w:tc>
        <w:tc>
          <w:tcPr>
            <w:tcW w:w="907" w:type="dxa"/>
          </w:tcPr>
          <w:p w:rsidR="009C3FE0" w:rsidRPr="009C3FE0" w:rsidRDefault="009C3FE0" w:rsidP="00245C2B">
            <w:pPr>
              <w:rPr>
                <w:sz w:val="20"/>
                <w:szCs w:val="20"/>
              </w:rPr>
            </w:pPr>
            <w:r w:rsidRPr="009C3FE0">
              <w:rPr>
                <w:sz w:val="20"/>
                <w:szCs w:val="20"/>
              </w:rPr>
              <w:t>2079,7</w:t>
            </w:r>
          </w:p>
        </w:tc>
        <w:tc>
          <w:tcPr>
            <w:tcW w:w="907" w:type="dxa"/>
          </w:tcPr>
          <w:p w:rsidR="009C3FE0" w:rsidRPr="009C3FE0" w:rsidRDefault="009C3FE0" w:rsidP="00245C2B">
            <w:pPr>
              <w:rPr>
                <w:sz w:val="20"/>
                <w:szCs w:val="20"/>
              </w:rPr>
            </w:pPr>
            <w:r w:rsidRPr="009C3FE0">
              <w:rPr>
                <w:sz w:val="20"/>
                <w:szCs w:val="20"/>
              </w:rPr>
              <w:t>2079,7</w:t>
            </w:r>
          </w:p>
        </w:tc>
        <w:tc>
          <w:tcPr>
            <w:tcW w:w="907" w:type="dxa"/>
          </w:tcPr>
          <w:p w:rsidR="009C3FE0" w:rsidRPr="009C3FE0" w:rsidRDefault="009C3FE0" w:rsidP="00245C2B">
            <w:pPr>
              <w:pStyle w:val="ConsPlusNormal"/>
              <w:jc w:val="right"/>
              <w:rPr>
                <w:sz w:val="20"/>
                <w:szCs w:val="20"/>
              </w:rPr>
            </w:pPr>
            <w:r w:rsidRPr="009C3FE0">
              <w:rPr>
                <w:sz w:val="20"/>
                <w:szCs w:val="20"/>
              </w:rPr>
              <w:t>2142,0</w:t>
            </w:r>
          </w:p>
        </w:tc>
        <w:tc>
          <w:tcPr>
            <w:tcW w:w="907" w:type="dxa"/>
          </w:tcPr>
          <w:p w:rsidR="009C3FE0" w:rsidRPr="009C3FE0" w:rsidRDefault="009C3FE0" w:rsidP="00245C2B">
            <w:pPr>
              <w:pStyle w:val="ConsPlusNormal"/>
              <w:jc w:val="right"/>
              <w:rPr>
                <w:sz w:val="20"/>
                <w:szCs w:val="20"/>
              </w:rPr>
            </w:pPr>
            <w:r w:rsidRPr="009C3FE0">
              <w:rPr>
                <w:sz w:val="20"/>
                <w:szCs w:val="20"/>
              </w:rPr>
              <w:t>2142,0</w:t>
            </w:r>
          </w:p>
        </w:tc>
        <w:tc>
          <w:tcPr>
            <w:tcW w:w="907" w:type="dxa"/>
          </w:tcPr>
          <w:p w:rsidR="009C3FE0" w:rsidRPr="009C3FE0" w:rsidRDefault="009C3FE0" w:rsidP="00245C2B">
            <w:pPr>
              <w:pStyle w:val="ConsPlusNormal"/>
              <w:jc w:val="right"/>
              <w:rPr>
                <w:sz w:val="20"/>
                <w:szCs w:val="20"/>
              </w:rPr>
            </w:pPr>
            <w:r w:rsidRPr="009C3FE0">
              <w:rPr>
                <w:sz w:val="20"/>
                <w:szCs w:val="20"/>
              </w:rPr>
              <w:t>2142,0</w:t>
            </w:r>
          </w:p>
        </w:tc>
        <w:tc>
          <w:tcPr>
            <w:tcW w:w="907" w:type="dxa"/>
          </w:tcPr>
          <w:p w:rsidR="009C3FE0" w:rsidRPr="009C3FE0" w:rsidRDefault="009C3FE0" w:rsidP="00245C2B">
            <w:pPr>
              <w:pStyle w:val="ConsPlusNormal"/>
              <w:jc w:val="right"/>
              <w:rPr>
                <w:sz w:val="20"/>
                <w:szCs w:val="20"/>
              </w:rPr>
            </w:pPr>
            <w:r w:rsidRPr="009C3FE0">
              <w:rPr>
                <w:sz w:val="20"/>
                <w:szCs w:val="20"/>
              </w:rPr>
              <w:t>2142,0</w:t>
            </w:r>
          </w:p>
        </w:tc>
        <w:tc>
          <w:tcPr>
            <w:tcW w:w="937" w:type="dxa"/>
          </w:tcPr>
          <w:p w:rsidR="009C3FE0" w:rsidRPr="009C3FE0" w:rsidRDefault="009C3FE0" w:rsidP="00245C2B">
            <w:pPr>
              <w:pStyle w:val="ConsPlusNormal"/>
              <w:jc w:val="right"/>
              <w:rPr>
                <w:sz w:val="20"/>
                <w:szCs w:val="20"/>
              </w:rPr>
            </w:pPr>
            <w:r w:rsidRPr="009C3FE0">
              <w:rPr>
                <w:sz w:val="20"/>
                <w:szCs w:val="20"/>
              </w:rPr>
              <w:t>2142,0</w:t>
            </w:r>
          </w:p>
        </w:tc>
      </w:tr>
      <w:tr w:rsidR="009C3FE0" w:rsidTr="009C3FE0">
        <w:tc>
          <w:tcPr>
            <w:tcW w:w="567" w:type="dxa"/>
          </w:tcPr>
          <w:p w:rsidR="009C3FE0" w:rsidRPr="00FA0C53" w:rsidRDefault="009C3FE0">
            <w:pPr>
              <w:pStyle w:val="ConsPlusNormal"/>
              <w:jc w:val="center"/>
              <w:rPr>
                <w:sz w:val="22"/>
              </w:rPr>
            </w:pPr>
            <w:r w:rsidRPr="00FA0C53">
              <w:rPr>
                <w:sz w:val="22"/>
              </w:rPr>
              <w:lastRenderedPageBreak/>
              <w:t>6</w:t>
            </w:r>
          </w:p>
        </w:tc>
        <w:tc>
          <w:tcPr>
            <w:tcW w:w="3464" w:type="dxa"/>
          </w:tcPr>
          <w:p w:rsidR="009C3FE0" w:rsidRPr="00FA0C53" w:rsidRDefault="009C3FE0">
            <w:pPr>
              <w:pStyle w:val="ConsPlusNormal"/>
              <w:rPr>
                <w:sz w:val="22"/>
              </w:rPr>
            </w:pPr>
            <w:r w:rsidRPr="00FA0C53">
              <w:rPr>
                <w:sz w:val="22"/>
              </w:rPr>
              <w:t>Функционирование контрольно-счетной палаты представительных органов муниципальных образований</w:t>
            </w:r>
          </w:p>
        </w:tc>
        <w:tc>
          <w:tcPr>
            <w:tcW w:w="1418" w:type="dxa"/>
          </w:tcPr>
          <w:p w:rsidR="009C3FE0" w:rsidRPr="00FA0C53" w:rsidRDefault="009C3FE0">
            <w:pPr>
              <w:pStyle w:val="ConsPlusNormal"/>
              <w:rPr>
                <w:sz w:val="22"/>
              </w:rPr>
            </w:pPr>
            <w:r w:rsidRPr="00FA0C53">
              <w:rPr>
                <w:sz w:val="22"/>
              </w:rPr>
              <w:t>Администрация МР КСП</w:t>
            </w:r>
          </w:p>
        </w:tc>
        <w:tc>
          <w:tcPr>
            <w:tcW w:w="992" w:type="dxa"/>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Pr>
          <w:p w:rsidR="009C3FE0" w:rsidRPr="00FA0C53" w:rsidRDefault="009C3FE0">
            <w:pPr>
              <w:pStyle w:val="ConsPlusNormal"/>
              <w:rPr>
                <w:sz w:val="22"/>
              </w:rPr>
            </w:pPr>
            <w:r w:rsidRPr="00FA0C53">
              <w:rPr>
                <w:sz w:val="22"/>
              </w:rPr>
              <w:t>Бюджет МР</w:t>
            </w:r>
          </w:p>
        </w:tc>
        <w:tc>
          <w:tcPr>
            <w:tcW w:w="1134" w:type="dxa"/>
          </w:tcPr>
          <w:p w:rsidR="009C3FE0" w:rsidRPr="00FA0C53" w:rsidRDefault="006F2032">
            <w:pPr>
              <w:pStyle w:val="ConsPlusNormal"/>
              <w:jc w:val="right"/>
              <w:rPr>
                <w:sz w:val="22"/>
              </w:rPr>
            </w:pPr>
            <w:r>
              <w:rPr>
                <w:sz w:val="22"/>
              </w:rPr>
              <w:t>17110,5</w:t>
            </w:r>
          </w:p>
        </w:tc>
        <w:tc>
          <w:tcPr>
            <w:tcW w:w="907" w:type="dxa"/>
          </w:tcPr>
          <w:p w:rsidR="009C3FE0" w:rsidRPr="009C3FE0" w:rsidRDefault="009C3FE0" w:rsidP="00245C2B">
            <w:pPr>
              <w:pStyle w:val="ConsPlusNormal"/>
              <w:jc w:val="right"/>
              <w:rPr>
                <w:sz w:val="20"/>
                <w:szCs w:val="20"/>
              </w:rPr>
            </w:pPr>
            <w:r w:rsidRPr="009C3FE0">
              <w:rPr>
                <w:sz w:val="20"/>
                <w:szCs w:val="20"/>
              </w:rPr>
              <w:t>2313,7</w:t>
            </w:r>
          </w:p>
        </w:tc>
        <w:tc>
          <w:tcPr>
            <w:tcW w:w="907" w:type="dxa"/>
          </w:tcPr>
          <w:p w:rsidR="009C3FE0" w:rsidRPr="009C3FE0" w:rsidRDefault="009C3FE0" w:rsidP="00245C2B">
            <w:pPr>
              <w:pStyle w:val="ConsPlusNormal"/>
              <w:jc w:val="right"/>
              <w:rPr>
                <w:sz w:val="20"/>
                <w:szCs w:val="20"/>
              </w:rPr>
            </w:pPr>
            <w:r w:rsidRPr="009C3FE0">
              <w:rPr>
                <w:sz w:val="20"/>
                <w:szCs w:val="20"/>
              </w:rPr>
              <w:t>2396,8</w:t>
            </w:r>
          </w:p>
        </w:tc>
        <w:tc>
          <w:tcPr>
            <w:tcW w:w="907" w:type="dxa"/>
          </w:tcPr>
          <w:p w:rsidR="009C3FE0" w:rsidRPr="009C3FE0" w:rsidRDefault="009C3FE0" w:rsidP="00245C2B">
            <w:pPr>
              <w:pStyle w:val="ConsPlusNormal"/>
              <w:jc w:val="right"/>
              <w:rPr>
                <w:sz w:val="20"/>
                <w:szCs w:val="20"/>
              </w:rPr>
            </w:pPr>
            <w:r w:rsidRPr="009C3FE0">
              <w:rPr>
                <w:sz w:val="20"/>
                <w:szCs w:val="20"/>
              </w:rPr>
              <w:t>2480,0</w:t>
            </w:r>
          </w:p>
        </w:tc>
        <w:tc>
          <w:tcPr>
            <w:tcW w:w="907" w:type="dxa"/>
          </w:tcPr>
          <w:p w:rsidR="009C3FE0" w:rsidRPr="009C3FE0" w:rsidRDefault="009C3FE0" w:rsidP="00245C2B">
            <w:pPr>
              <w:pStyle w:val="ConsPlusNormal"/>
              <w:jc w:val="right"/>
              <w:rPr>
                <w:sz w:val="20"/>
                <w:szCs w:val="20"/>
              </w:rPr>
            </w:pPr>
            <w:r w:rsidRPr="009C3FE0">
              <w:rPr>
                <w:sz w:val="20"/>
                <w:szCs w:val="20"/>
              </w:rPr>
              <w:t>2480,0</w:t>
            </w:r>
          </w:p>
        </w:tc>
        <w:tc>
          <w:tcPr>
            <w:tcW w:w="907" w:type="dxa"/>
          </w:tcPr>
          <w:p w:rsidR="009C3FE0" w:rsidRPr="009C3FE0" w:rsidRDefault="009C3FE0" w:rsidP="00245C2B">
            <w:pPr>
              <w:pStyle w:val="ConsPlusNormal"/>
              <w:jc w:val="right"/>
              <w:rPr>
                <w:sz w:val="20"/>
                <w:szCs w:val="20"/>
              </w:rPr>
            </w:pPr>
            <w:r w:rsidRPr="009C3FE0">
              <w:rPr>
                <w:sz w:val="20"/>
                <w:szCs w:val="20"/>
              </w:rPr>
              <w:t>2480,0</w:t>
            </w:r>
          </w:p>
        </w:tc>
        <w:tc>
          <w:tcPr>
            <w:tcW w:w="907" w:type="dxa"/>
          </w:tcPr>
          <w:p w:rsidR="009C3FE0" w:rsidRPr="009C3FE0" w:rsidRDefault="009C3FE0" w:rsidP="00245C2B">
            <w:pPr>
              <w:pStyle w:val="ConsPlusNormal"/>
              <w:jc w:val="right"/>
              <w:rPr>
                <w:sz w:val="20"/>
                <w:szCs w:val="20"/>
              </w:rPr>
            </w:pPr>
            <w:r w:rsidRPr="009C3FE0">
              <w:rPr>
                <w:sz w:val="20"/>
                <w:szCs w:val="20"/>
              </w:rPr>
              <w:t>2480,0</w:t>
            </w:r>
          </w:p>
        </w:tc>
        <w:tc>
          <w:tcPr>
            <w:tcW w:w="937" w:type="dxa"/>
          </w:tcPr>
          <w:p w:rsidR="009C3FE0" w:rsidRPr="009C3FE0" w:rsidRDefault="009C3FE0" w:rsidP="00245C2B">
            <w:pPr>
              <w:pStyle w:val="ConsPlusNormal"/>
              <w:jc w:val="right"/>
              <w:rPr>
                <w:sz w:val="20"/>
                <w:szCs w:val="20"/>
              </w:rPr>
            </w:pPr>
            <w:r w:rsidRPr="009C3FE0">
              <w:rPr>
                <w:sz w:val="20"/>
                <w:szCs w:val="20"/>
              </w:rPr>
              <w:t>2480,0</w:t>
            </w:r>
          </w:p>
        </w:tc>
      </w:tr>
      <w:tr w:rsidR="009C3FE0" w:rsidTr="009C3FE0">
        <w:tc>
          <w:tcPr>
            <w:tcW w:w="567" w:type="dxa"/>
          </w:tcPr>
          <w:p w:rsidR="009C3FE0" w:rsidRPr="00FA0C53" w:rsidRDefault="009C3FE0">
            <w:pPr>
              <w:pStyle w:val="ConsPlusNormal"/>
              <w:jc w:val="center"/>
              <w:rPr>
                <w:sz w:val="22"/>
              </w:rPr>
            </w:pPr>
            <w:r w:rsidRPr="00FA0C53">
              <w:rPr>
                <w:sz w:val="22"/>
              </w:rPr>
              <w:t>7</w:t>
            </w:r>
          </w:p>
        </w:tc>
        <w:tc>
          <w:tcPr>
            <w:tcW w:w="3464" w:type="dxa"/>
          </w:tcPr>
          <w:p w:rsidR="009C3FE0" w:rsidRPr="00FA0C53" w:rsidRDefault="009C3FE0">
            <w:pPr>
              <w:pStyle w:val="ConsPlusNormal"/>
              <w:rPr>
                <w:sz w:val="22"/>
              </w:rPr>
            </w:pPr>
            <w:r w:rsidRPr="00FA0C53">
              <w:rPr>
                <w:sz w:val="22"/>
              </w:rPr>
              <w:t>Реализация государственных функций, связанных с общегосударственными вопросами (представительские расходы)</w:t>
            </w:r>
          </w:p>
        </w:tc>
        <w:tc>
          <w:tcPr>
            <w:tcW w:w="1418" w:type="dxa"/>
          </w:tcPr>
          <w:p w:rsidR="009C3FE0" w:rsidRPr="00FA0C53" w:rsidRDefault="009C3FE0">
            <w:pPr>
              <w:pStyle w:val="ConsPlusNormal"/>
              <w:rPr>
                <w:sz w:val="22"/>
              </w:rPr>
            </w:pPr>
            <w:r w:rsidRPr="00FA0C53">
              <w:rPr>
                <w:sz w:val="22"/>
              </w:rPr>
              <w:t>Администрация МР</w:t>
            </w:r>
          </w:p>
        </w:tc>
        <w:tc>
          <w:tcPr>
            <w:tcW w:w="992" w:type="dxa"/>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Pr>
          <w:p w:rsidR="009C3FE0" w:rsidRPr="00FA0C53" w:rsidRDefault="009C3FE0">
            <w:pPr>
              <w:pStyle w:val="ConsPlusNormal"/>
              <w:rPr>
                <w:sz w:val="22"/>
              </w:rPr>
            </w:pPr>
            <w:r w:rsidRPr="00FA0C53">
              <w:rPr>
                <w:sz w:val="22"/>
              </w:rPr>
              <w:t>Бюджет МР</w:t>
            </w:r>
          </w:p>
        </w:tc>
        <w:tc>
          <w:tcPr>
            <w:tcW w:w="1134" w:type="dxa"/>
          </w:tcPr>
          <w:p w:rsidR="009C3FE0" w:rsidRPr="00FA0C53" w:rsidRDefault="006F2032">
            <w:pPr>
              <w:pStyle w:val="ConsPlusNormal"/>
              <w:jc w:val="right"/>
              <w:rPr>
                <w:sz w:val="22"/>
              </w:rPr>
            </w:pPr>
            <w:r>
              <w:rPr>
                <w:sz w:val="22"/>
              </w:rPr>
              <w:t>5600,0</w:t>
            </w:r>
          </w:p>
        </w:tc>
        <w:tc>
          <w:tcPr>
            <w:tcW w:w="907" w:type="dxa"/>
          </w:tcPr>
          <w:p w:rsidR="009C3FE0" w:rsidRPr="009C3FE0" w:rsidRDefault="009C3FE0" w:rsidP="00245C2B">
            <w:pPr>
              <w:pStyle w:val="ConsPlusNormal"/>
              <w:jc w:val="right"/>
              <w:rPr>
                <w:sz w:val="20"/>
                <w:szCs w:val="20"/>
              </w:rPr>
            </w:pPr>
            <w:r w:rsidRPr="009C3FE0">
              <w:rPr>
                <w:sz w:val="20"/>
                <w:szCs w:val="20"/>
              </w:rPr>
              <w:t>800,0</w:t>
            </w:r>
          </w:p>
        </w:tc>
        <w:tc>
          <w:tcPr>
            <w:tcW w:w="907" w:type="dxa"/>
          </w:tcPr>
          <w:p w:rsidR="009C3FE0" w:rsidRPr="009C3FE0" w:rsidRDefault="009C3FE0" w:rsidP="00245C2B">
            <w:pPr>
              <w:pStyle w:val="ConsPlusNormal"/>
              <w:jc w:val="right"/>
              <w:rPr>
                <w:sz w:val="20"/>
                <w:szCs w:val="20"/>
              </w:rPr>
            </w:pPr>
            <w:r w:rsidRPr="009C3FE0">
              <w:rPr>
                <w:sz w:val="20"/>
                <w:szCs w:val="20"/>
              </w:rPr>
              <w:t>800,0</w:t>
            </w:r>
          </w:p>
        </w:tc>
        <w:tc>
          <w:tcPr>
            <w:tcW w:w="907" w:type="dxa"/>
          </w:tcPr>
          <w:p w:rsidR="009C3FE0" w:rsidRPr="009C3FE0" w:rsidRDefault="009C3FE0" w:rsidP="00245C2B">
            <w:pPr>
              <w:pStyle w:val="ConsPlusNormal"/>
              <w:jc w:val="right"/>
              <w:rPr>
                <w:sz w:val="20"/>
                <w:szCs w:val="20"/>
              </w:rPr>
            </w:pPr>
            <w:r w:rsidRPr="009C3FE0">
              <w:rPr>
                <w:sz w:val="20"/>
                <w:szCs w:val="20"/>
              </w:rPr>
              <w:t>800,0</w:t>
            </w:r>
          </w:p>
        </w:tc>
        <w:tc>
          <w:tcPr>
            <w:tcW w:w="907" w:type="dxa"/>
          </w:tcPr>
          <w:p w:rsidR="009C3FE0" w:rsidRPr="009C3FE0" w:rsidRDefault="009C3FE0" w:rsidP="00245C2B">
            <w:pPr>
              <w:pStyle w:val="ConsPlusNormal"/>
              <w:jc w:val="right"/>
              <w:rPr>
                <w:sz w:val="20"/>
                <w:szCs w:val="20"/>
              </w:rPr>
            </w:pPr>
            <w:r w:rsidRPr="009C3FE0">
              <w:rPr>
                <w:sz w:val="20"/>
                <w:szCs w:val="20"/>
              </w:rPr>
              <w:t>800,0</w:t>
            </w:r>
          </w:p>
        </w:tc>
        <w:tc>
          <w:tcPr>
            <w:tcW w:w="907" w:type="dxa"/>
          </w:tcPr>
          <w:p w:rsidR="009C3FE0" w:rsidRPr="009C3FE0" w:rsidRDefault="009C3FE0" w:rsidP="00245C2B">
            <w:pPr>
              <w:pStyle w:val="ConsPlusNormal"/>
              <w:jc w:val="right"/>
              <w:rPr>
                <w:sz w:val="20"/>
                <w:szCs w:val="20"/>
              </w:rPr>
            </w:pPr>
            <w:r w:rsidRPr="009C3FE0">
              <w:rPr>
                <w:sz w:val="20"/>
                <w:szCs w:val="20"/>
              </w:rPr>
              <w:t>800,0</w:t>
            </w:r>
          </w:p>
        </w:tc>
        <w:tc>
          <w:tcPr>
            <w:tcW w:w="907" w:type="dxa"/>
          </w:tcPr>
          <w:p w:rsidR="009C3FE0" w:rsidRPr="009C3FE0" w:rsidRDefault="009C3FE0" w:rsidP="00245C2B">
            <w:pPr>
              <w:pStyle w:val="ConsPlusNormal"/>
              <w:jc w:val="right"/>
              <w:rPr>
                <w:sz w:val="20"/>
                <w:szCs w:val="20"/>
              </w:rPr>
            </w:pPr>
            <w:r w:rsidRPr="009C3FE0">
              <w:rPr>
                <w:sz w:val="20"/>
                <w:szCs w:val="20"/>
              </w:rPr>
              <w:t>800,0</w:t>
            </w:r>
          </w:p>
        </w:tc>
        <w:tc>
          <w:tcPr>
            <w:tcW w:w="937" w:type="dxa"/>
          </w:tcPr>
          <w:p w:rsidR="009C3FE0" w:rsidRPr="009C3FE0" w:rsidRDefault="009C3FE0" w:rsidP="00245C2B">
            <w:pPr>
              <w:pStyle w:val="ConsPlusNormal"/>
              <w:jc w:val="right"/>
              <w:rPr>
                <w:sz w:val="20"/>
                <w:szCs w:val="20"/>
              </w:rPr>
            </w:pPr>
            <w:r w:rsidRPr="009C3FE0">
              <w:rPr>
                <w:sz w:val="20"/>
                <w:szCs w:val="20"/>
              </w:rPr>
              <w:t>800,0</w:t>
            </w:r>
          </w:p>
        </w:tc>
      </w:tr>
      <w:tr w:rsidR="009C3FE0" w:rsidTr="009C3FE0">
        <w:tc>
          <w:tcPr>
            <w:tcW w:w="567" w:type="dxa"/>
            <w:vMerge w:val="restart"/>
          </w:tcPr>
          <w:p w:rsidR="009C3FE0" w:rsidRPr="00FA0C53" w:rsidRDefault="009C3FE0">
            <w:pPr>
              <w:pStyle w:val="ConsPlusNormal"/>
              <w:jc w:val="center"/>
              <w:rPr>
                <w:sz w:val="22"/>
              </w:rPr>
            </w:pPr>
            <w:r w:rsidRPr="00FA0C53">
              <w:rPr>
                <w:sz w:val="22"/>
              </w:rPr>
              <w:t>8</w:t>
            </w:r>
          </w:p>
        </w:tc>
        <w:tc>
          <w:tcPr>
            <w:tcW w:w="3464" w:type="dxa"/>
            <w:vMerge w:val="restart"/>
          </w:tcPr>
          <w:p w:rsidR="009C3FE0" w:rsidRPr="00FA0C53" w:rsidRDefault="009C3FE0">
            <w:pPr>
              <w:pStyle w:val="ConsPlusNormal"/>
              <w:rPr>
                <w:sz w:val="22"/>
              </w:rPr>
            </w:pPr>
            <w:r w:rsidRPr="00FA0C53">
              <w:rPr>
                <w:sz w:val="22"/>
              </w:rPr>
              <w:t>Реализация государственных функций, связанных с общегосударственными вопросами (членские взносы в Совет муниципальных образований)</w:t>
            </w:r>
          </w:p>
        </w:tc>
        <w:tc>
          <w:tcPr>
            <w:tcW w:w="1418" w:type="dxa"/>
            <w:vMerge w:val="restart"/>
          </w:tcPr>
          <w:p w:rsidR="009C3FE0" w:rsidRPr="00FA0C53" w:rsidRDefault="009C3FE0">
            <w:pPr>
              <w:pStyle w:val="ConsPlusNormal"/>
              <w:rPr>
                <w:sz w:val="22"/>
              </w:rPr>
            </w:pPr>
            <w:r w:rsidRPr="00FA0C53">
              <w:rPr>
                <w:sz w:val="22"/>
              </w:rPr>
              <w:t>Администрация МР</w:t>
            </w:r>
          </w:p>
        </w:tc>
        <w:tc>
          <w:tcPr>
            <w:tcW w:w="992" w:type="dxa"/>
            <w:vMerge w:val="restart"/>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Borders>
              <w:bottom w:val="nil"/>
            </w:tcBorders>
          </w:tcPr>
          <w:p w:rsidR="009C3FE0" w:rsidRPr="00FA0C53" w:rsidRDefault="009C3FE0">
            <w:pPr>
              <w:pStyle w:val="ConsPlusNormal"/>
              <w:rPr>
                <w:sz w:val="22"/>
              </w:rPr>
            </w:pPr>
            <w:r w:rsidRPr="00FA0C53">
              <w:rPr>
                <w:sz w:val="22"/>
              </w:rPr>
              <w:t>Бюджет МР</w:t>
            </w:r>
          </w:p>
        </w:tc>
        <w:tc>
          <w:tcPr>
            <w:tcW w:w="1134" w:type="dxa"/>
            <w:tcBorders>
              <w:bottom w:val="nil"/>
            </w:tcBorders>
          </w:tcPr>
          <w:p w:rsidR="009C3FE0" w:rsidRPr="00FA0C53" w:rsidRDefault="006F2032">
            <w:pPr>
              <w:pStyle w:val="ConsPlusNormal"/>
              <w:jc w:val="right"/>
              <w:rPr>
                <w:sz w:val="22"/>
              </w:rPr>
            </w:pPr>
            <w:r>
              <w:rPr>
                <w:sz w:val="22"/>
              </w:rPr>
              <w:t>1400</w:t>
            </w:r>
            <w:r w:rsidR="009C3FE0" w:rsidRPr="00FA0C53">
              <w:rPr>
                <w:sz w:val="22"/>
              </w:rPr>
              <w:t>,0</w:t>
            </w:r>
          </w:p>
        </w:tc>
        <w:tc>
          <w:tcPr>
            <w:tcW w:w="907" w:type="dxa"/>
            <w:tcBorders>
              <w:bottom w:val="nil"/>
            </w:tcBorders>
          </w:tcPr>
          <w:p w:rsidR="009C3FE0" w:rsidRPr="009C3FE0" w:rsidRDefault="009C3FE0" w:rsidP="00245C2B">
            <w:pPr>
              <w:rPr>
                <w:sz w:val="20"/>
                <w:szCs w:val="20"/>
              </w:rPr>
            </w:pPr>
            <w:r w:rsidRPr="009C3FE0">
              <w:rPr>
                <w:sz w:val="20"/>
                <w:szCs w:val="20"/>
              </w:rPr>
              <w:t>200,0</w:t>
            </w:r>
          </w:p>
        </w:tc>
        <w:tc>
          <w:tcPr>
            <w:tcW w:w="907" w:type="dxa"/>
            <w:tcBorders>
              <w:bottom w:val="nil"/>
            </w:tcBorders>
          </w:tcPr>
          <w:p w:rsidR="009C3FE0" w:rsidRPr="009C3FE0" w:rsidRDefault="009C3FE0" w:rsidP="00245C2B">
            <w:pPr>
              <w:rPr>
                <w:sz w:val="20"/>
                <w:szCs w:val="20"/>
              </w:rPr>
            </w:pPr>
            <w:r w:rsidRPr="009C3FE0">
              <w:rPr>
                <w:sz w:val="20"/>
                <w:szCs w:val="20"/>
              </w:rPr>
              <w:t>200,0</w:t>
            </w:r>
          </w:p>
        </w:tc>
        <w:tc>
          <w:tcPr>
            <w:tcW w:w="907" w:type="dxa"/>
            <w:tcBorders>
              <w:bottom w:val="nil"/>
            </w:tcBorders>
          </w:tcPr>
          <w:p w:rsidR="009C3FE0" w:rsidRPr="009C3FE0" w:rsidRDefault="009C3FE0" w:rsidP="00245C2B">
            <w:pPr>
              <w:rPr>
                <w:sz w:val="20"/>
                <w:szCs w:val="20"/>
              </w:rPr>
            </w:pPr>
            <w:r w:rsidRPr="009C3FE0">
              <w:rPr>
                <w:sz w:val="20"/>
                <w:szCs w:val="20"/>
              </w:rPr>
              <w:t>200,0</w:t>
            </w:r>
          </w:p>
        </w:tc>
        <w:tc>
          <w:tcPr>
            <w:tcW w:w="907" w:type="dxa"/>
            <w:tcBorders>
              <w:bottom w:val="nil"/>
            </w:tcBorders>
          </w:tcPr>
          <w:p w:rsidR="009C3FE0" w:rsidRPr="009C3FE0" w:rsidRDefault="009C3FE0" w:rsidP="00245C2B">
            <w:pPr>
              <w:rPr>
                <w:sz w:val="20"/>
                <w:szCs w:val="20"/>
              </w:rPr>
            </w:pPr>
            <w:r w:rsidRPr="009C3FE0">
              <w:rPr>
                <w:sz w:val="20"/>
                <w:szCs w:val="20"/>
              </w:rPr>
              <w:t>200,0</w:t>
            </w:r>
          </w:p>
        </w:tc>
        <w:tc>
          <w:tcPr>
            <w:tcW w:w="907" w:type="dxa"/>
            <w:tcBorders>
              <w:bottom w:val="nil"/>
            </w:tcBorders>
          </w:tcPr>
          <w:p w:rsidR="009C3FE0" w:rsidRPr="009C3FE0" w:rsidRDefault="009C3FE0" w:rsidP="00245C2B">
            <w:pPr>
              <w:rPr>
                <w:sz w:val="20"/>
                <w:szCs w:val="20"/>
              </w:rPr>
            </w:pPr>
            <w:r w:rsidRPr="009C3FE0">
              <w:rPr>
                <w:sz w:val="20"/>
                <w:szCs w:val="20"/>
              </w:rPr>
              <w:t>200,0</w:t>
            </w:r>
          </w:p>
        </w:tc>
        <w:tc>
          <w:tcPr>
            <w:tcW w:w="907" w:type="dxa"/>
            <w:tcBorders>
              <w:bottom w:val="nil"/>
            </w:tcBorders>
          </w:tcPr>
          <w:p w:rsidR="009C3FE0" w:rsidRPr="009C3FE0" w:rsidRDefault="009C3FE0" w:rsidP="00245C2B">
            <w:pPr>
              <w:rPr>
                <w:sz w:val="20"/>
                <w:szCs w:val="20"/>
              </w:rPr>
            </w:pPr>
            <w:r w:rsidRPr="009C3FE0">
              <w:rPr>
                <w:sz w:val="20"/>
                <w:szCs w:val="20"/>
              </w:rPr>
              <w:t>200,0</w:t>
            </w:r>
          </w:p>
        </w:tc>
        <w:tc>
          <w:tcPr>
            <w:tcW w:w="937" w:type="dxa"/>
            <w:tcBorders>
              <w:bottom w:val="nil"/>
            </w:tcBorders>
          </w:tcPr>
          <w:p w:rsidR="009C3FE0" w:rsidRPr="009C3FE0" w:rsidRDefault="009C3FE0" w:rsidP="00245C2B">
            <w:pPr>
              <w:rPr>
                <w:sz w:val="20"/>
                <w:szCs w:val="20"/>
              </w:rPr>
            </w:pPr>
            <w:r w:rsidRPr="009C3FE0">
              <w:rPr>
                <w:sz w:val="20"/>
                <w:szCs w:val="20"/>
              </w:rPr>
              <w:t>200,0</w:t>
            </w:r>
          </w:p>
        </w:tc>
      </w:tr>
      <w:tr w:rsidR="009C3FE0" w:rsidTr="009C3FE0">
        <w:tc>
          <w:tcPr>
            <w:tcW w:w="567" w:type="dxa"/>
            <w:vMerge/>
          </w:tcPr>
          <w:p w:rsidR="009C3FE0" w:rsidRPr="00FA0C53" w:rsidRDefault="009C3FE0">
            <w:pPr>
              <w:pStyle w:val="ConsPlusNormal"/>
              <w:rPr>
                <w:sz w:val="22"/>
              </w:rPr>
            </w:pPr>
          </w:p>
        </w:tc>
        <w:tc>
          <w:tcPr>
            <w:tcW w:w="3464" w:type="dxa"/>
            <w:vMerge/>
          </w:tcPr>
          <w:p w:rsidR="009C3FE0" w:rsidRPr="00FA0C53" w:rsidRDefault="009C3FE0">
            <w:pPr>
              <w:pStyle w:val="ConsPlusNormal"/>
              <w:rPr>
                <w:sz w:val="22"/>
              </w:rPr>
            </w:pPr>
          </w:p>
        </w:tc>
        <w:tc>
          <w:tcPr>
            <w:tcW w:w="1418" w:type="dxa"/>
            <w:vMerge/>
          </w:tcPr>
          <w:p w:rsidR="009C3FE0" w:rsidRPr="00FA0C53" w:rsidRDefault="009C3FE0">
            <w:pPr>
              <w:pStyle w:val="ConsPlusNormal"/>
              <w:rPr>
                <w:sz w:val="22"/>
              </w:rPr>
            </w:pPr>
          </w:p>
        </w:tc>
        <w:tc>
          <w:tcPr>
            <w:tcW w:w="992" w:type="dxa"/>
            <w:vMerge/>
          </w:tcPr>
          <w:p w:rsidR="009C3FE0" w:rsidRPr="00FA0C53" w:rsidRDefault="009C3FE0">
            <w:pPr>
              <w:pStyle w:val="ConsPlusNormal"/>
              <w:rPr>
                <w:sz w:val="22"/>
              </w:rPr>
            </w:pPr>
          </w:p>
        </w:tc>
        <w:tc>
          <w:tcPr>
            <w:tcW w:w="1276" w:type="dxa"/>
            <w:tcBorders>
              <w:top w:val="nil"/>
            </w:tcBorders>
          </w:tcPr>
          <w:p w:rsidR="009C3FE0" w:rsidRPr="00FA0C53" w:rsidRDefault="009C3FE0">
            <w:pPr>
              <w:pStyle w:val="ConsPlusNormal"/>
              <w:rPr>
                <w:sz w:val="22"/>
              </w:rPr>
            </w:pPr>
            <w:r w:rsidRPr="00FA0C53">
              <w:rPr>
                <w:sz w:val="22"/>
              </w:rPr>
              <w:t>Бюджет ГП</w:t>
            </w:r>
          </w:p>
        </w:tc>
        <w:tc>
          <w:tcPr>
            <w:tcW w:w="1134" w:type="dxa"/>
            <w:tcBorders>
              <w:top w:val="nil"/>
            </w:tcBorders>
          </w:tcPr>
          <w:p w:rsidR="009C3FE0" w:rsidRPr="00FA0C53" w:rsidRDefault="006F2032">
            <w:pPr>
              <w:pStyle w:val="ConsPlusNormal"/>
              <w:jc w:val="right"/>
              <w:rPr>
                <w:sz w:val="22"/>
              </w:rPr>
            </w:pPr>
            <w:r>
              <w:rPr>
                <w:sz w:val="22"/>
              </w:rPr>
              <w:t>14</w:t>
            </w:r>
            <w:r w:rsidR="009C3FE0" w:rsidRPr="00FA0C53">
              <w:rPr>
                <w:sz w:val="22"/>
              </w:rPr>
              <w:t>00,0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200,0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200,0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200,0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200,0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200,0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200,0</w:t>
            </w:r>
          </w:p>
        </w:tc>
        <w:tc>
          <w:tcPr>
            <w:tcW w:w="937" w:type="dxa"/>
            <w:tcBorders>
              <w:top w:val="nil"/>
            </w:tcBorders>
          </w:tcPr>
          <w:p w:rsidR="009C3FE0" w:rsidRPr="009C3FE0" w:rsidRDefault="009C3FE0" w:rsidP="00245C2B">
            <w:pPr>
              <w:pStyle w:val="ConsPlusNormal"/>
              <w:jc w:val="right"/>
              <w:rPr>
                <w:sz w:val="20"/>
                <w:szCs w:val="20"/>
              </w:rPr>
            </w:pPr>
            <w:r w:rsidRPr="009C3FE0">
              <w:rPr>
                <w:sz w:val="20"/>
                <w:szCs w:val="20"/>
              </w:rPr>
              <w:t>200,0</w:t>
            </w:r>
          </w:p>
        </w:tc>
      </w:tr>
      <w:tr w:rsidR="009C3FE0" w:rsidTr="009C3FE0">
        <w:tc>
          <w:tcPr>
            <w:tcW w:w="567" w:type="dxa"/>
          </w:tcPr>
          <w:p w:rsidR="009C3FE0" w:rsidRPr="00FA0C53" w:rsidRDefault="009C3FE0">
            <w:pPr>
              <w:pStyle w:val="ConsPlusNormal"/>
              <w:jc w:val="center"/>
              <w:rPr>
                <w:sz w:val="22"/>
              </w:rPr>
            </w:pPr>
            <w:r w:rsidRPr="00FA0C53">
              <w:rPr>
                <w:sz w:val="22"/>
              </w:rPr>
              <w:t>9</w:t>
            </w:r>
          </w:p>
        </w:tc>
        <w:tc>
          <w:tcPr>
            <w:tcW w:w="3464" w:type="dxa"/>
          </w:tcPr>
          <w:p w:rsidR="009C3FE0" w:rsidRPr="00FA0C53" w:rsidRDefault="009C3FE0">
            <w:pPr>
              <w:pStyle w:val="ConsPlusNormal"/>
              <w:rPr>
                <w:sz w:val="22"/>
              </w:rPr>
            </w:pPr>
            <w:r w:rsidRPr="00FA0C53">
              <w:rPr>
                <w:sz w:val="22"/>
              </w:rPr>
              <w:t>Реализация государственных функций, связанных с общегосударственными вопросами (расходы на содержание муниципального имущества)</w:t>
            </w:r>
          </w:p>
        </w:tc>
        <w:tc>
          <w:tcPr>
            <w:tcW w:w="1418" w:type="dxa"/>
          </w:tcPr>
          <w:p w:rsidR="009C3FE0" w:rsidRPr="00FA0C53" w:rsidRDefault="009C3FE0">
            <w:pPr>
              <w:pStyle w:val="ConsPlusNormal"/>
              <w:rPr>
                <w:sz w:val="22"/>
              </w:rPr>
            </w:pPr>
            <w:r w:rsidRPr="00FA0C53">
              <w:rPr>
                <w:sz w:val="22"/>
              </w:rPr>
              <w:t>Администрация МР</w:t>
            </w:r>
          </w:p>
        </w:tc>
        <w:tc>
          <w:tcPr>
            <w:tcW w:w="992" w:type="dxa"/>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Pr>
          <w:p w:rsidR="009C3FE0" w:rsidRPr="00FA0C53" w:rsidRDefault="009C3FE0">
            <w:pPr>
              <w:pStyle w:val="ConsPlusNormal"/>
              <w:rPr>
                <w:sz w:val="22"/>
              </w:rPr>
            </w:pPr>
            <w:r w:rsidRPr="00FA0C53">
              <w:rPr>
                <w:sz w:val="22"/>
              </w:rPr>
              <w:t>Бюджет МР</w:t>
            </w:r>
          </w:p>
        </w:tc>
        <w:tc>
          <w:tcPr>
            <w:tcW w:w="1134" w:type="dxa"/>
          </w:tcPr>
          <w:p w:rsidR="009C3FE0" w:rsidRPr="00FA0C53" w:rsidRDefault="006F2032">
            <w:pPr>
              <w:pStyle w:val="ConsPlusNormal"/>
              <w:jc w:val="right"/>
              <w:rPr>
                <w:sz w:val="22"/>
              </w:rPr>
            </w:pPr>
            <w:r>
              <w:rPr>
                <w:sz w:val="22"/>
              </w:rPr>
              <w:t>14</w:t>
            </w:r>
            <w:r w:rsidR="009C3FE0" w:rsidRPr="00FA0C53">
              <w:rPr>
                <w:sz w:val="22"/>
              </w:rPr>
              <w:t>000,0</w:t>
            </w:r>
          </w:p>
        </w:tc>
        <w:tc>
          <w:tcPr>
            <w:tcW w:w="907" w:type="dxa"/>
          </w:tcPr>
          <w:p w:rsidR="009C3FE0" w:rsidRPr="009C3FE0" w:rsidRDefault="009C3FE0" w:rsidP="00245C2B">
            <w:pPr>
              <w:rPr>
                <w:sz w:val="20"/>
                <w:szCs w:val="20"/>
              </w:rPr>
            </w:pPr>
            <w:r w:rsidRPr="009C3FE0">
              <w:rPr>
                <w:sz w:val="20"/>
                <w:szCs w:val="20"/>
              </w:rPr>
              <w:t>2000,0</w:t>
            </w:r>
          </w:p>
        </w:tc>
        <w:tc>
          <w:tcPr>
            <w:tcW w:w="907" w:type="dxa"/>
          </w:tcPr>
          <w:p w:rsidR="009C3FE0" w:rsidRPr="009C3FE0" w:rsidRDefault="009C3FE0" w:rsidP="00245C2B">
            <w:pPr>
              <w:rPr>
                <w:sz w:val="20"/>
                <w:szCs w:val="20"/>
              </w:rPr>
            </w:pPr>
            <w:r w:rsidRPr="009C3FE0">
              <w:rPr>
                <w:sz w:val="20"/>
                <w:szCs w:val="20"/>
              </w:rPr>
              <w:t>2000,0</w:t>
            </w:r>
          </w:p>
        </w:tc>
        <w:tc>
          <w:tcPr>
            <w:tcW w:w="907" w:type="dxa"/>
          </w:tcPr>
          <w:p w:rsidR="009C3FE0" w:rsidRPr="009C3FE0" w:rsidRDefault="009C3FE0" w:rsidP="00245C2B">
            <w:pPr>
              <w:rPr>
                <w:sz w:val="20"/>
                <w:szCs w:val="20"/>
              </w:rPr>
            </w:pPr>
            <w:r w:rsidRPr="009C3FE0">
              <w:rPr>
                <w:sz w:val="20"/>
                <w:szCs w:val="20"/>
              </w:rPr>
              <w:t>2000,0</w:t>
            </w:r>
          </w:p>
        </w:tc>
        <w:tc>
          <w:tcPr>
            <w:tcW w:w="907" w:type="dxa"/>
          </w:tcPr>
          <w:p w:rsidR="009C3FE0" w:rsidRPr="009C3FE0" w:rsidRDefault="009C3FE0" w:rsidP="00245C2B">
            <w:pPr>
              <w:rPr>
                <w:sz w:val="20"/>
                <w:szCs w:val="20"/>
              </w:rPr>
            </w:pPr>
            <w:r w:rsidRPr="009C3FE0">
              <w:rPr>
                <w:sz w:val="20"/>
                <w:szCs w:val="20"/>
              </w:rPr>
              <w:t>2000,0</w:t>
            </w:r>
          </w:p>
        </w:tc>
        <w:tc>
          <w:tcPr>
            <w:tcW w:w="907" w:type="dxa"/>
          </w:tcPr>
          <w:p w:rsidR="009C3FE0" w:rsidRPr="009C3FE0" w:rsidRDefault="009C3FE0" w:rsidP="00245C2B">
            <w:pPr>
              <w:rPr>
                <w:sz w:val="20"/>
                <w:szCs w:val="20"/>
              </w:rPr>
            </w:pPr>
            <w:r w:rsidRPr="009C3FE0">
              <w:rPr>
                <w:sz w:val="20"/>
                <w:szCs w:val="20"/>
              </w:rPr>
              <w:t>2000,0</w:t>
            </w:r>
          </w:p>
        </w:tc>
        <w:tc>
          <w:tcPr>
            <w:tcW w:w="907" w:type="dxa"/>
          </w:tcPr>
          <w:p w:rsidR="009C3FE0" w:rsidRPr="009C3FE0" w:rsidRDefault="009C3FE0" w:rsidP="00245C2B">
            <w:pPr>
              <w:rPr>
                <w:sz w:val="20"/>
                <w:szCs w:val="20"/>
              </w:rPr>
            </w:pPr>
            <w:r w:rsidRPr="009C3FE0">
              <w:rPr>
                <w:sz w:val="20"/>
                <w:szCs w:val="20"/>
              </w:rPr>
              <w:t>2000,0</w:t>
            </w:r>
          </w:p>
        </w:tc>
        <w:tc>
          <w:tcPr>
            <w:tcW w:w="937" w:type="dxa"/>
          </w:tcPr>
          <w:p w:rsidR="009C3FE0" w:rsidRPr="009C3FE0" w:rsidRDefault="009C3FE0" w:rsidP="00245C2B">
            <w:pPr>
              <w:rPr>
                <w:sz w:val="20"/>
                <w:szCs w:val="20"/>
              </w:rPr>
            </w:pPr>
            <w:r w:rsidRPr="009C3FE0">
              <w:rPr>
                <w:sz w:val="20"/>
                <w:szCs w:val="20"/>
              </w:rPr>
              <w:t>2000,0</w:t>
            </w:r>
          </w:p>
        </w:tc>
      </w:tr>
      <w:tr w:rsidR="009C3FE0" w:rsidTr="009C3FE0">
        <w:tc>
          <w:tcPr>
            <w:tcW w:w="567" w:type="dxa"/>
          </w:tcPr>
          <w:p w:rsidR="009C3FE0" w:rsidRPr="00FA0C53" w:rsidRDefault="009C3FE0">
            <w:pPr>
              <w:pStyle w:val="ConsPlusNormal"/>
              <w:jc w:val="center"/>
              <w:rPr>
                <w:sz w:val="22"/>
              </w:rPr>
            </w:pPr>
            <w:r w:rsidRPr="00FA0C53">
              <w:rPr>
                <w:sz w:val="22"/>
              </w:rPr>
              <w:t>10</w:t>
            </w:r>
          </w:p>
        </w:tc>
        <w:tc>
          <w:tcPr>
            <w:tcW w:w="3464" w:type="dxa"/>
          </w:tcPr>
          <w:p w:rsidR="009C3FE0" w:rsidRPr="00FA0C53" w:rsidRDefault="009C3FE0">
            <w:pPr>
              <w:pStyle w:val="ConsPlusNormal"/>
              <w:rPr>
                <w:sz w:val="22"/>
              </w:rPr>
            </w:pPr>
            <w:proofErr w:type="gramStart"/>
            <w:r w:rsidRPr="00FA0C53">
              <w:rPr>
                <w:sz w:val="22"/>
              </w:rPr>
              <w:t xml:space="preserve">Реализация государственных функций, связанных с общегосударственными вопросами (расходы на проведение праздничных мероприятий, направленных на повышение жизненного уровня </w:t>
            </w:r>
            <w:proofErr w:type="gramEnd"/>
          </w:p>
          <w:p w:rsidR="009C3FE0" w:rsidRPr="00FA0C53" w:rsidRDefault="009C3FE0">
            <w:pPr>
              <w:pStyle w:val="ConsPlusNormal"/>
              <w:rPr>
                <w:sz w:val="22"/>
              </w:rPr>
            </w:pPr>
            <w:r w:rsidRPr="00FA0C53">
              <w:rPr>
                <w:sz w:val="22"/>
              </w:rPr>
              <w:t>ветеранов ВОВ)</w:t>
            </w:r>
          </w:p>
        </w:tc>
        <w:tc>
          <w:tcPr>
            <w:tcW w:w="1418" w:type="dxa"/>
          </w:tcPr>
          <w:p w:rsidR="009C3FE0" w:rsidRPr="00FA0C53" w:rsidRDefault="009C3FE0">
            <w:pPr>
              <w:pStyle w:val="ConsPlusNormal"/>
              <w:rPr>
                <w:sz w:val="22"/>
              </w:rPr>
            </w:pPr>
            <w:r w:rsidRPr="00FA0C53">
              <w:rPr>
                <w:sz w:val="22"/>
              </w:rPr>
              <w:t>Администрация МР</w:t>
            </w:r>
          </w:p>
        </w:tc>
        <w:tc>
          <w:tcPr>
            <w:tcW w:w="992" w:type="dxa"/>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Pr>
          <w:p w:rsidR="009C3FE0" w:rsidRPr="00FA0C53" w:rsidRDefault="009C3FE0">
            <w:pPr>
              <w:pStyle w:val="ConsPlusNormal"/>
              <w:rPr>
                <w:sz w:val="22"/>
              </w:rPr>
            </w:pPr>
            <w:r w:rsidRPr="00FA0C53">
              <w:rPr>
                <w:sz w:val="22"/>
              </w:rPr>
              <w:t>Бюджет МР</w:t>
            </w:r>
          </w:p>
        </w:tc>
        <w:tc>
          <w:tcPr>
            <w:tcW w:w="1134" w:type="dxa"/>
          </w:tcPr>
          <w:p w:rsidR="009C3FE0" w:rsidRPr="00FA0C53" w:rsidRDefault="006F2032">
            <w:pPr>
              <w:pStyle w:val="ConsPlusNormal"/>
              <w:jc w:val="right"/>
              <w:rPr>
                <w:sz w:val="22"/>
              </w:rPr>
            </w:pPr>
            <w:r>
              <w:rPr>
                <w:sz w:val="22"/>
              </w:rPr>
              <w:t>7</w:t>
            </w:r>
            <w:r w:rsidR="009C3FE0" w:rsidRPr="00FA0C53">
              <w:rPr>
                <w:sz w:val="22"/>
              </w:rPr>
              <w:t>00,0</w:t>
            </w:r>
          </w:p>
        </w:tc>
        <w:tc>
          <w:tcPr>
            <w:tcW w:w="907" w:type="dxa"/>
          </w:tcPr>
          <w:p w:rsidR="009C3FE0" w:rsidRPr="009C3FE0" w:rsidRDefault="009C3FE0" w:rsidP="00245C2B">
            <w:pPr>
              <w:pStyle w:val="ConsPlusNormal"/>
              <w:jc w:val="right"/>
              <w:rPr>
                <w:sz w:val="20"/>
                <w:szCs w:val="20"/>
              </w:rPr>
            </w:pPr>
            <w:r w:rsidRPr="009C3FE0">
              <w:rPr>
                <w:sz w:val="20"/>
                <w:szCs w:val="20"/>
              </w:rPr>
              <w:t>100,0</w:t>
            </w:r>
          </w:p>
        </w:tc>
        <w:tc>
          <w:tcPr>
            <w:tcW w:w="907" w:type="dxa"/>
          </w:tcPr>
          <w:p w:rsidR="009C3FE0" w:rsidRPr="009C3FE0" w:rsidRDefault="009C3FE0" w:rsidP="00245C2B">
            <w:pPr>
              <w:pStyle w:val="ConsPlusNormal"/>
              <w:jc w:val="right"/>
              <w:rPr>
                <w:sz w:val="20"/>
                <w:szCs w:val="20"/>
              </w:rPr>
            </w:pPr>
            <w:r w:rsidRPr="009C3FE0">
              <w:rPr>
                <w:sz w:val="20"/>
                <w:szCs w:val="20"/>
              </w:rPr>
              <w:t>100,0</w:t>
            </w:r>
          </w:p>
        </w:tc>
        <w:tc>
          <w:tcPr>
            <w:tcW w:w="907" w:type="dxa"/>
          </w:tcPr>
          <w:p w:rsidR="009C3FE0" w:rsidRPr="009C3FE0" w:rsidRDefault="009C3FE0" w:rsidP="00245C2B">
            <w:pPr>
              <w:pStyle w:val="ConsPlusNormal"/>
              <w:jc w:val="right"/>
              <w:rPr>
                <w:sz w:val="20"/>
                <w:szCs w:val="20"/>
              </w:rPr>
            </w:pPr>
            <w:r w:rsidRPr="009C3FE0">
              <w:rPr>
                <w:sz w:val="20"/>
                <w:szCs w:val="20"/>
              </w:rPr>
              <w:t>100,0</w:t>
            </w:r>
          </w:p>
        </w:tc>
        <w:tc>
          <w:tcPr>
            <w:tcW w:w="907" w:type="dxa"/>
          </w:tcPr>
          <w:p w:rsidR="009C3FE0" w:rsidRPr="009C3FE0" w:rsidRDefault="009C3FE0" w:rsidP="00245C2B">
            <w:pPr>
              <w:pStyle w:val="ConsPlusNormal"/>
              <w:jc w:val="right"/>
              <w:rPr>
                <w:sz w:val="20"/>
                <w:szCs w:val="20"/>
              </w:rPr>
            </w:pPr>
            <w:r w:rsidRPr="009C3FE0">
              <w:rPr>
                <w:sz w:val="20"/>
                <w:szCs w:val="20"/>
              </w:rPr>
              <w:t>100,0</w:t>
            </w:r>
          </w:p>
        </w:tc>
        <w:tc>
          <w:tcPr>
            <w:tcW w:w="907" w:type="dxa"/>
          </w:tcPr>
          <w:p w:rsidR="009C3FE0" w:rsidRPr="009C3FE0" w:rsidRDefault="009C3FE0" w:rsidP="00245C2B">
            <w:pPr>
              <w:pStyle w:val="ConsPlusNormal"/>
              <w:jc w:val="right"/>
              <w:rPr>
                <w:sz w:val="20"/>
                <w:szCs w:val="20"/>
              </w:rPr>
            </w:pPr>
            <w:r w:rsidRPr="009C3FE0">
              <w:rPr>
                <w:sz w:val="20"/>
                <w:szCs w:val="20"/>
              </w:rPr>
              <w:t>100,0</w:t>
            </w:r>
          </w:p>
        </w:tc>
        <w:tc>
          <w:tcPr>
            <w:tcW w:w="907" w:type="dxa"/>
          </w:tcPr>
          <w:p w:rsidR="009C3FE0" w:rsidRPr="009C3FE0" w:rsidRDefault="009C3FE0" w:rsidP="00245C2B">
            <w:pPr>
              <w:pStyle w:val="ConsPlusNormal"/>
              <w:jc w:val="right"/>
              <w:rPr>
                <w:sz w:val="20"/>
                <w:szCs w:val="20"/>
              </w:rPr>
            </w:pPr>
            <w:r w:rsidRPr="009C3FE0">
              <w:rPr>
                <w:sz w:val="20"/>
                <w:szCs w:val="20"/>
              </w:rPr>
              <w:t>100,0</w:t>
            </w:r>
          </w:p>
        </w:tc>
        <w:tc>
          <w:tcPr>
            <w:tcW w:w="937" w:type="dxa"/>
          </w:tcPr>
          <w:p w:rsidR="009C3FE0" w:rsidRPr="009C3FE0" w:rsidRDefault="009C3FE0" w:rsidP="00245C2B">
            <w:pPr>
              <w:pStyle w:val="ConsPlusNormal"/>
              <w:jc w:val="right"/>
              <w:rPr>
                <w:sz w:val="20"/>
                <w:szCs w:val="20"/>
              </w:rPr>
            </w:pPr>
            <w:r w:rsidRPr="009C3FE0">
              <w:rPr>
                <w:sz w:val="20"/>
                <w:szCs w:val="20"/>
              </w:rPr>
              <w:t>100,0</w:t>
            </w:r>
          </w:p>
        </w:tc>
      </w:tr>
      <w:tr w:rsidR="009C3FE0" w:rsidTr="009C3FE0">
        <w:tc>
          <w:tcPr>
            <w:tcW w:w="567" w:type="dxa"/>
          </w:tcPr>
          <w:p w:rsidR="009C3FE0" w:rsidRPr="00FA0C53" w:rsidRDefault="009C3FE0">
            <w:pPr>
              <w:pStyle w:val="ConsPlusNormal"/>
              <w:jc w:val="center"/>
              <w:rPr>
                <w:sz w:val="22"/>
              </w:rPr>
            </w:pPr>
            <w:r w:rsidRPr="00FA0C53">
              <w:rPr>
                <w:sz w:val="22"/>
              </w:rPr>
              <w:t>11</w:t>
            </w:r>
          </w:p>
        </w:tc>
        <w:tc>
          <w:tcPr>
            <w:tcW w:w="3464" w:type="dxa"/>
          </w:tcPr>
          <w:p w:rsidR="009C3FE0" w:rsidRPr="00FA0C53" w:rsidRDefault="009C3FE0">
            <w:pPr>
              <w:pStyle w:val="ConsPlusNormal"/>
              <w:rPr>
                <w:sz w:val="22"/>
              </w:rPr>
            </w:pPr>
            <w:r w:rsidRPr="00FA0C53">
              <w:rPr>
                <w:sz w:val="22"/>
              </w:rPr>
              <w:t>Реализация государственных функций, связанных с общегосударственными вопросами (расходы на инвестиционный паспорт)</w:t>
            </w:r>
          </w:p>
        </w:tc>
        <w:tc>
          <w:tcPr>
            <w:tcW w:w="1418" w:type="dxa"/>
          </w:tcPr>
          <w:p w:rsidR="009C3FE0" w:rsidRPr="00FA0C53" w:rsidRDefault="009C3FE0">
            <w:pPr>
              <w:pStyle w:val="ConsPlusNormal"/>
              <w:rPr>
                <w:sz w:val="22"/>
              </w:rPr>
            </w:pPr>
            <w:r w:rsidRPr="00FA0C53">
              <w:rPr>
                <w:sz w:val="22"/>
              </w:rPr>
              <w:t>Администрация МР</w:t>
            </w:r>
          </w:p>
        </w:tc>
        <w:tc>
          <w:tcPr>
            <w:tcW w:w="992" w:type="dxa"/>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Pr>
          <w:p w:rsidR="009C3FE0" w:rsidRPr="00FA0C53" w:rsidRDefault="009C3FE0">
            <w:pPr>
              <w:pStyle w:val="ConsPlusNormal"/>
              <w:rPr>
                <w:sz w:val="22"/>
              </w:rPr>
            </w:pPr>
            <w:r w:rsidRPr="00FA0C53">
              <w:rPr>
                <w:sz w:val="22"/>
              </w:rPr>
              <w:t>Бюджет МР</w:t>
            </w:r>
          </w:p>
        </w:tc>
        <w:tc>
          <w:tcPr>
            <w:tcW w:w="1134" w:type="dxa"/>
          </w:tcPr>
          <w:p w:rsidR="009C3FE0" w:rsidRPr="00FA0C53" w:rsidRDefault="006F2032">
            <w:pPr>
              <w:pStyle w:val="ConsPlusNormal"/>
              <w:jc w:val="right"/>
              <w:rPr>
                <w:sz w:val="22"/>
              </w:rPr>
            </w:pPr>
            <w:r>
              <w:rPr>
                <w:sz w:val="22"/>
              </w:rPr>
              <w:t>105</w:t>
            </w:r>
            <w:r w:rsidR="009C3FE0" w:rsidRPr="00FA0C53">
              <w:rPr>
                <w:sz w:val="22"/>
              </w:rPr>
              <w:t>0,0</w:t>
            </w:r>
          </w:p>
        </w:tc>
        <w:tc>
          <w:tcPr>
            <w:tcW w:w="907" w:type="dxa"/>
          </w:tcPr>
          <w:p w:rsidR="009C3FE0" w:rsidRPr="009C3FE0" w:rsidRDefault="009C3FE0" w:rsidP="00245C2B">
            <w:pPr>
              <w:pStyle w:val="ConsPlusNormal"/>
              <w:jc w:val="right"/>
              <w:rPr>
                <w:sz w:val="20"/>
                <w:szCs w:val="20"/>
              </w:rPr>
            </w:pPr>
            <w:r w:rsidRPr="009C3FE0">
              <w:rPr>
                <w:sz w:val="20"/>
                <w:szCs w:val="20"/>
              </w:rPr>
              <w:t>150,0</w:t>
            </w:r>
          </w:p>
        </w:tc>
        <w:tc>
          <w:tcPr>
            <w:tcW w:w="907" w:type="dxa"/>
          </w:tcPr>
          <w:p w:rsidR="009C3FE0" w:rsidRPr="009C3FE0" w:rsidRDefault="009C3FE0" w:rsidP="00245C2B">
            <w:pPr>
              <w:pStyle w:val="ConsPlusNormal"/>
              <w:jc w:val="right"/>
              <w:rPr>
                <w:sz w:val="20"/>
                <w:szCs w:val="20"/>
              </w:rPr>
            </w:pPr>
            <w:r w:rsidRPr="009C3FE0">
              <w:rPr>
                <w:sz w:val="20"/>
                <w:szCs w:val="20"/>
              </w:rPr>
              <w:t>150,0</w:t>
            </w:r>
          </w:p>
        </w:tc>
        <w:tc>
          <w:tcPr>
            <w:tcW w:w="907" w:type="dxa"/>
          </w:tcPr>
          <w:p w:rsidR="009C3FE0" w:rsidRPr="009C3FE0" w:rsidRDefault="009C3FE0" w:rsidP="00245C2B">
            <w:pPr>
              <w:pStyle w:val="ConsPlusNormal"/>
              <w:jc w:val="right"/>
              <w:rPr>
                <w:sz w:val="20"/>
                <w:szCs w:val="20"/>
              </w:rPr>
            </w:pPr>
            <w:r w:rsidRPr="009C3FE0">
              <w:rPr>
                <w:sz w:val="20"/>
                <w:szCs w:val="20"/>
              </w:rPr>
              <w:t>150,0</w:t>
            </w:r>
          </w:p>
        </w:tc>
        <w:tc>
          <w:tcPr>
            <w:tcW w:w="907" w:type="dxa"/>
          </w:tcPr>
          <w:p w:rsidR="009C3FE0" w:rsidRPr="009C3FE0" w:rsidRDefault="009C3FE0" w:rsidP="00245C2B">
            <w:pPr>
              <w:pStyle w:val="ConsPlusNormal"/>
              <w:jc w:val="right"/>
              <w:rPr>
                <w:sz w:val="20"/>
                <w:szCs w:val="20"/>
              </w:rPr>
            </w:pPr>
            <w:r w:rsidRPr="009C3FE0">
              <w:rPr>
                <w:sz w:val="20"/>
                <w:szCs w:val="20"/>
              </w:rPr>
              <w:t>150,0</w:t>
            </w:r>
          </w:p>
        </w:tc>
        <w:tc>
          <w:tcPr>
            <w:tcW w:w="907" w:type="dxa"/>
          </w:tcPr>
          <w:p w:rsidR="009C3FE0" w:rsidRPr="009C3FE0" w:rsidRDefault="009C3FE0" w:rsidP="00245C2B">
            <w:pPr>
              <w:pStyle w:val="ConsPlusNormal"/>
              <w:jc w:val="right"/>
              <w:rPr>
                <w:sz w:val="20"/>
                <w:szCs w:val="20"/>
              </w:rPr>
            </w:pPr>
            <w:r w:rsidRPr="009C3FE0">
              <w:rPr>
                <w:sz w:val="20"/>
                <w:szCs w:val="20"/>
              </w:rPr>
              <w:t>150,0</w:t>
            </w:r>
          </w:p>
        </w:tc>
        <w:tc>
          <w:tcPr>
            <w:tcW w:w="907" w:type="dxa"/>
          </w:tcPr>
          <w:p w:rsidR="009C3FE0" w:rsidRPr="009C3FE0" w:rsidRDefault="009C3FE0" w:rsidP="00245C2B">
            <w:pPr>
              <w:pStyle w:val="ConsPlusNormal"/>
              <w:jc w:val="right"/>
              <w:rPr>
                <w:sz w:val="20"/>
                <w:szCs w:val="20"/>
              </w:rPr>
            </w:pPr>
            <w:r w:rsidRPr="009C3FE0">
              <w:rPr>
                <w:sz w:val="20"/>
                <w:szCs w:val="20"/>
              </w:rPr>
              <w:t>150,0</w:t>
            </w:r>
          </w:p>
        </w:tc>
        <w:tc>
          <w:tcPr>
            <w:tcW w:w="937" w:type="dxa"/>
          </w:tcPr>
          <w:p w:rsidR="009C3FE0" w:rsidRPr="009C3FE0" w:rsidRDefault="009C3FE0" w:rsidP="00245C2B">
            <w:pPr>
              <w:pStyle w:val="ConsPlusNormal"/>
              <w:jc w:val="right"/>
              <w:rPr>
                <w:sz w:val="20"/>
                <w:szCs w:val="20"/>
              </w:rPr>
            </w:pPr>
            <w:r w:rsidRPr="009C3FE0">
              <w:rPr>
                <w:sz w:val="20"/>
                <w:szCs w:val="20"/>
              </w:rPr>
              <w:t>150,0</w:t>
            </w:r>
          </w:p>
        </w:tc>
      </w:tr>
      <w:tr w:rsidR="009C3FE0" w:rsidTr="009C3FE0">
        <w:tc>
          <w:tcPr>
            <w:tcW w:w="567" w:type="dxa"/>
            <w:vMerge w:val="restart"/>
          </w:tcPr>
          <w:p w:rsidR="009C3FE0" w:rsidRPr="00FA0C53" w:rsidRDefault="009C3FE0" w:rsidP="00CB538C">
            <w:pPr>
              <w:pStyle w:val="ConsPlusNormal"/>
              <w:jc w:val="center"/>
              <w:rPr>
                <w:sz w:val="22"/>
              </w:rPr>
            </w:pPr>
            <w:r w:rsidRPr="00FA0C53">
              <w:rPr>
                <w:sz w:val="22"/>
              </w:rPr>
              <w:lastRenderedPageBreak/>
              <w:t>12</w:t>
            </w:r>
          </w:p>
        </w:tc>
        <w:tc>
          <w:tcPr>
            <w:tcW w:w="3464" w:type="dxa"/>
            <w:vMerge w:val="restart"/>
          </w:tcPr>
          <w:p w:rsidR="009C3FE0" w:rsidRPr="00FA0C53" w:rsidRDefault="009C3FE0">
            <w:pPr>
              <w:pStyle w:val="ConsPlusNormal"/>
              <w:rPr>
                <w:sz w:val="22"/>
              </w:rPr>
            </w:pPr>
            <w:r w:rsidRPr="00FA0C53">
              <w:rPr>
                <w:sz w:val="22"/>
              </w:rPr>
              <w:t>Резервные фонды местных администраций</w:t>
            </w:r>
          </w:p>
        </w:tc>
        <w:tc>
          <w:tcPr>
            <w:tcW w:w="1418" w:type="dxa"/>
            <w:vMerge w:val="restart"/>
          </w:tcPr>
          <w:p w:rsidR="009C3FE0" w:rsidRPr="00FA0C53" w:rsidRDefault="009C3FE0">
            <w:pPr>
              <w:pStyle w:val="ConsPlusNormal"/>
              <w:rPr>
                <w:sz w:val="22"/>
              </w:rPr>
            </w:pPr>
            <w:r w:rsidRPr="00FA0C53">
              <w:rPr>
                <w:sz w:val="22"/>
              </w:rPr>
              <w:t>Администрация МР</w:t>
            </w:r>
          </w:p>
        </w:tc>
        <w:tc>
          <w:tcPr>
            <w:tcW w:w="992" w:type="dxa"/>
            <w:vMerge w:val="restart"/>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Borders>
              <w:bottom w:val="nil"/>
            </w:tcBorders>
          </w:tcPr>
          <w:p w:rsidR="009C3FE0" w:rsidRPr="00FA0C53" w:rsidRDefault="009C3FE0">
            <w:pPr>
              <w:pStyle w:val="ConsPlusNormal"/>
              <w:rPr>
                <w:sz w:val="22"/>
              </w:rPr>
            </w:pPr>
            <w:r w:rsidRPr="00FA0C53">
              <w:rPr>
                <w:sz w:val="22"/>
              </w:rPr>
              <w:t>Бюджет МР</w:t>
            </w:r>
          </w:p>
        </w:tc>
        <w:tc>
          <w:tcPr>
            <w:tcW w:w="1134" w:type="dxa"/>
            <w:tcBorders>
              <w:bottom w:val="nil"/>
            </w:tcBorders>
          </w:tcPr>
          <w:p w:rsidR="009C3FE0" w:rsidRPr="00FA0C53" w:rsidRDefault="006F2032">
            <w:pPr>
              <w:pStyle w:val="ConsPlusNormal"/>
              <w:jc w:val="right"/>
              <w:rPr>
                <w:sz w:val="22"/>
              </w:rPr>
            </w:pPr>
            <w:r>
              <w:rPr>
                <w:sz w:val="22"/>
              </w:rPr>
              <w:t>35</w:t>
            </w:r>
            <w:r w:rsidR="009C3FE0" w:rsidRPr="00FA0C53">
              <w:rPr>
                <w:sz w:val="22"/>
              </w:rPr>
              <w:t>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500,0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500,0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500,0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500,0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500,0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500,0</w:t>
            </w:r>
          </w:p>
        </w:tc>
        <w:tc>
          <w:tcPr>
            <w:tcW w:w="937" w:type="dxa"/>
            <w:tcBorders>
              <w:bottom w:val="nil"/>
            </w:tcBorders>
          </w:tcPr>
          <w:p w:rsidR="009C3FE0" w:rsidRPr="009C3FE0" w:rsidRDefault="009C3FE0" w:rsidP="00245C2B">
            <w:pPr>
              <w:pStyle w:val="ConsPlusNormal"/>
              <w:jc w:val="right"/>
              <w:rPr>
                <w:sz w:val="20"/>
                <w:szCs w:val="20"/>
              </w:rPr>
            </w:pPr>
            <w:r w:rsidRPr="009C3FE0">
              <w:rPr>
                <w:sz w:val="20"/>
                <w:szCs w:val="20"/>
              </w:rPr>
              <w:t>500,0</w:t>
            </w:r>
          </w:p>
        </w:tc>
      </w:tr>
      <w:tr w:rsidR="009C3FE0" w:rsidRPr="00834B55" w:rsidTr="009C3FE0">
        <w:tc>
          <w:tcPr>
            <w:tcW w:w="567" w:type="dxa"/>
            <w:vMerge/>
          </w:tcPr>
          <w:p w:rsidR="009C3FE0" w:rsidRPr="00FA0C53" w:rsidRDefault="009C3FE0">
            <w:pPr>
              <w:pStyle w:val="ConsPlusNormal"/>
              <w:rPr>
                <w:sz w:val="22"/>
              </w:rPr>
            </w:pPr>
          </w:p>
        </w:tc>
        <w:tc>
          <w:tcPr>
            <w:tcW w:w="3464" w:type="dxa"/>
            <w:vMerge/>
          </w:tcPr>
          <w:p w:rsidR="009C3FE0" w:rsidRPr="00FA0C53" w:rsidRDefault="009C3FE0">
            <w:pPr>
              <w:pStyle w:val="ConsPlusNormal"/>
              <w:rPr>
                <w:sz w:val="22"/>
              </w:rPr>
            </w:pPr>
          </w:p>
        </w:tc>
        <w:tc>
          <w:tcPr>
            <w:tcW w:w="1418" w:type="dxa"/>
            <w:vMerge/>
          </w:tcPr>
          <w:p w:rsidR="009C3FE0" w:rsidRPr="00FA0C53" w:rsidRDefault="009C3FE0">
            <w:pPr>
              <w:pStyle w:val="ConsPlusNormal"/>
              <w:rPr>
                <w:sz w:val="22"/>
              </w:rPr>
            </w:pPr>
          </w:p>
        </w:tc>
        <w:tc>
          <w:tcPr>
            <w:tcW w:w="992" w:type="dxa"/>
            <w:vMerge/>
          </w:tcPr>
          <w:p w:rsidR="009C3FE0" w:rsidRPr="00FA0C53" w:rsidRDefault="009C3FE0">
            <w:pPr>
              <w:pStyle w:val="ConsPlusNormal"/>
              <w:rPr>
                <w:sz w:val="22"/>
              </w:rPr>
            </w:pPr>
          </w:p>
        </w:tc>
        <w:tc>
          <w:tcPr>
            <w:tcW w:w="1276" w:type="dxa"/>
            <w:tcBorders>
              <w:top w:val="nil"/>
            </w:tcBorders>
          </w:tcPr>
          <w:p w:rsidR="009C3FE0" w:rsidRPr="00FA0C53" w:rsidRDefault="009C3FE0">
            <w:pPr>
              <w:pStyle w:val="ConsPlusNormal"/>
              <w:rPr>
                <w:sz w:val="22"/>
              </w:rPr>
            </w:pPr>
            <w:r w:rsidRPr="00FA0C53">
              <w:rPr>
                <w:sz w:val="22"/>
              </w:rPr>
              <w:t>Бюджет ГП</w:t>
            </w:r>
          </w:p>
        </w:tc>
        <w:tc>
          <w:tcPr>
            <w:tcW w:w="1134" w:type="dxa"/>
            <w:tcBorders>
              <w:top w:val="nil"/>
            </w:tcBorders>
          </w:tcPr>
          <w:p w:rsidR="009C3FE0" w:rsidRPr="00FA0C53" w:rsidRDefault="006F2032">
            <w:pPr>
              <w:pStyle w:val="ConsPlusNormal"/>
              <w:jc w:val="right"/>
              <w:rPr>
                <w:sz w:val="22"/>
              </w:rPr>
            </w:pPr>
            <w:r>
              <w:rPr>
                <w:sz w:val="22"/>
              </w:rPr>
              <w:t>35</w:t>
            </w:r>
            <w:r w:rsidR="009C3FE0" w:rsidRPr="00FA0C53">
              <w:rPr>
                <w:sz w:val="22"/>
              </w:rPr>
              <w:t>00,0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500,0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500,0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500,0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500,0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500,0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500,0</w:t>
            </w:r>
          </w:p>
        </w:tc>
        <w:tc>
          <w:tcPr>
            <w:tcW w:w="937" w:type="dxa"/>
            <w:tcBorders>
              <w:top w:val="nil"/>
            </w:tcBorders>
          </w:tcPr>
          <w:p w:rsidR="009C3FE0" w:rsidRPr="009C3FE0" w:rsidRDefault="009C3FE0" w:rsidP="00245C2B">
            <w:pPr>
              <w:pStyle w:val="ConsPlusNormal"/>
              <w:jc w:val="right"/>
              <w:rPr>
                <w:sz w:val="20"/>
                <w:szCs w:val="20"/>
              </w:rPr>
            </w:pPr>
            <w:r w:rsidRPr="009C3FE0">
              <w:rPr>
                <w:sz w:val="20"/>
                <w:szCs w:val="20"/>
              </w:rPr>
              <w:t>500,0</w:t>
            </w:r>
          </w:p>
        </w:tc>
      </w:tr>
      <w:tr w:rsidR="009C3FE0" w:rsidRPr="00834B55" w:rsidTr="009C3FE0">
        <w:tc>
          <w:tcPr>
            <w:tcW w:w="567" w:type="dxa"/>
          </w:tcPr>
          <w:p w:rsidR="009C3FE0" w:rsidRPr="00FA0C53" w:rsidRDefault="009C3FE0" w:rsidP="00CB538C">
            <w:pPr>
              <w:pStyle w:val="ConsPlusNormal"/>
              <w:jc w:val="center"/>
              <w:rPr>
                <w:sz w:val="22"/>
              </w:rPr>
            </w:pPr>
            <w:r w:rsidRPr="00FA0C53">
              <w:rPr>
                <w:sz w:val="22"/>
              </w:rPr>
              <w:t>13</w:t>
            </w:r>
          </w:p>
        </w:tc>
        <w:tc>
          <w:tcPr>
            <w:tcW w:w="3464" w:type="dxa"/>
          </w:tcPr>
          <w:p w:rsidR="009C3FE0" w:rsidRPr="00FA0C53" w:rsidRDefault="009C3FE0">
            <w:pPr>
              <w:pStyle w:val="ConsPlusNormal"/>
              <w:rPr>
                <w:sz w:val="22"/>
              </w:rPr>
            </w:pPr>
            <w:r w:rsidRPr="00FA0C53">
              <w:rPr>
                <w:sz w:val="22"/>
              </w:rPr>
              <w:t>Организационное, информационное и финансовое обеспечение деятельности органов ТОС</w:t>
            </w:r>
          </w:p>
        </w:tc>
        <w:tc>
          <w:tcPr>
            <w:tcW w:w="1418" w:type="dxa"/>
          </w:tcPr>
          <w:p w:rsidR="009C3FE0" w:rsidRPr="00FA0C53" w:rsidRDefault="009C3FE0">
            <w:pPr>
              <w:pStyle w:val="ConsPlusNormal"/>
              <w:rPr>
                <w:sz w:val="22"/>
              </w:rPr>
            </w:pPr>
            <w:r w:rsidRPr="00FA0C53">
              <w:rPr>
                <w:sz w:val="22"/>
              </w:rPr>
              <w:t>Администрация МР</w:t>
            </w:r>
          </w:p>
        </w:tc>
        <w:tc>
          <w:tcPr>
            <w:tcW w:w="992" w:type="dxa"/>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Pr>
          <w:p w:rsidR="009C3FE0" w:rsidRPr="00FA0C53" w:rsidRDefault="009C3FE0">
            <w:pPr>
              <w:pStyle w:val="ConsPlusNormal"/>
              <w:rPr>
                <w:sz w:val="22"/>
              </w:rPr>
            </w:pPr>
            <w:r w:rsidRPr="00FA0C53">
              <w:rPr>
                <w:sz w:val="22"/>
              </w:rPr>
              <w:t>Бюджет ГП</w:t>
            </w:r>
          </w:p>
        </w:tc>
        <w:tc>
          <w:tcPr>
            <w:tcW w:w="1134" w:type="dxa"/>
          </w:tcPr>
          <w:p w:rsidR="009C3FE0" w:rsidRPr="00FA0C53" w:rsidRDefault="006F2032">
            <w:pPr>
              <w:pStyle w:val="ConsPlusNormal"/>
              <w:jc w:val="right"/>
              <w:rPr>
                <w:sz w:val="22"/>
              </w:rPr>
            </w:pPr>
            <w:r>
              <w:rPr>
                <w:sz w:val="22"/>
              </w:rPr>
              <w:t>476</w:t>
            </w:r>
            <w:r w:rsidR="009C3FE0" w:rsidRPr="00FA0C53">
              <w:rPr>
                <w:sz w:val="22"/>
              </w:rPr>
              <w:t>0,0</w:t>
            </w:r>
          </w:p>
        </w:tc>
        <w:tc>
          <w:tcPr>
            <w:tcW w:w="907" w:type="dxa"/>
          </w:tcPr>
          <w:p w:rsidR="009C3FE0" w:rsidRPr="009C3FE0" w:rsidRDefault="009C3FE0" w:rsidP="00245C2B">
            <w:pPr>
              <w:pStyle w:val="ConsPlusNormal"/>
              <w:jc w:val="right"/>
              <w:rPr>
                <w:sz w:val="20"/>
                <w:szCs w:val="20"/>
              </w:rPr>
            </w:pPr>
            <w:r w:rsidRPr="009C3FE0">
              <w:rPr>
                <w:sz w:val="20"/>
                <w:szCs w:val="20"/>
              </w:rPr>
              <w:t>680,0</w:t>
            </w:r>
          </w:p>
        </w:tc>
        <w:tc>
          <w:tcPr>
            <w:tcW w:w="907" w:type="dxa"/>
          </w:tcPr>
          <w:p w:rsidR="009C3FE0" w:rsidRPr="009C3FE0" w:rsidRDefault="009C3FE0" w:rsidP="00245C2B">
            <w:pPr>
              <w:pStyle w:val="ConsPlusNormal"/>
              <w:jc w:val="right"/>
              <w:rPr>
                <w:sz w:val="20"/>
                <w:szCs w:val="20"/>
              </w:rPr>
            </w:pPr>
            <w:r w:rsidRPr="009C3FE0">
              <w:rPr>
                <w:sz w:val="20"/>
                <w:szCs w:val="20"/>
              </w:rPr>
              <w:t>680,0</w:t>
            </w:r>
          </w:p>
        </w:tc>
        <w:tc>
          <w:tcPr>
            <w:tcW w:w="907" w:type="dxa"/>
          </w:tcPr>
          <w:p w:rsidR="009C3FE0" w:rsidRPr="009C3FE0" w:rsidRDefault="009C3FE0" w:rsidP="00245C2B">
            <w:pPr>
              <w:pStyle w:val="ConsPlusNormal"/>
              <w:jc w:val="right"/>
              <w:rPr>
                <w:sz w:val="20"/>
                <w:szCs w:val="20"/>
              </w:rPr>
            </w:pPr>
            <w:r w:rsidRPr="009C3FE0">
              <w:rPr>
                <w:sz w:val="20"/>
                <w:szCs w:val="20"/>
              </w:rPr>
              <w:t>680,0</w:t>
            </w:r>
          </w:p>
        </w:tc>
        <w:tc>
          <w:tcPr>
            <w:tcW w:w="907" w:type="dxa"/>
          </w:tcPr>
          <w:p w:rsidR="009C3FE0" w:rsidRPr="009C3FE0" w:rsidRDefault="009C3FE0" w:rsidP="00245C2B">
            <w:pPr>
              <w:pStyle w:val="ConsPlusNormal"/>
              <w:jc w:val="right"/>
              <w:rPr>
                <w:sz w:val="20"/>
                <w:szCs w:val="20"/>
              </w:rPr>
            </w:pPr>
            <w:r w:rsidRPr="009C3FE0">
              <w:rPr>
                <w:sz w:val="20"/>
                <w:szCs w:val="20"/>
              </w:rPr>
              <w:t>680,0</w:t>
            </w:r>
          </w:p>
        </w:tc>
        <w:tc>
          <w:tcPr>
            <w:tcW w:w="907" w:type="dxa"/>
          </w:tcPr>
          <w:p w:rsidR="009C3FE0" w:rsidRPr="009C3FE0" w:rsidRDefault="009C3FE0" w:rsidP="00245C2B">
            <w:pPr>
              <w:pStyle w:val="ConsPlusNormal"/>
              <w:jc w:val="right"/>
              <w:rPr>
                <w:sz w:val="20"/>
                <w:szCs w:val="20"/>
              </w:rPr>
            </w:pPr>
            <w:r w:rsidRPr="009C3FE0">
              <w:rPr>
                <w:sz w:val="20"/>
                <w:szCs w:val="20"/>
              </w:rPr>
              <w:t>680,0</w:t>
            </w:r>
          </w:p>
        </w:tc>
        <w:tc>
          <w:tcPr>
            <w:tcW w:w="907" w:type="dxa"/>
          </w:tcPr>
          <w:p w:rsidR="009C3FE0" w:rsidRPr="009C3FE0" w:rsidRDefault="009C3FE0" w:rsidP="00245C2B">
            <w:pPr>
              <w:pStyle w:val="ConsPlusNormal"/>
              <w:jc w:val="right"/>
              <w:rPr>
                <w:sz w:val="20"/>
                <w:szCs w:val="20"/>
              </w:rPr>
            </w:pPr>
            <w:r w:rsidRPr="009C3FE0">
              <w:rPr>
                <w:sz w:val="20"/>
                <w:szCs w:val="20"/>
              </w:rPr>
              <w:t>680,0</w:t>
            </w:r>
          </w:p>
        </w:tc>
        <w:tc>
          <w:tcPr>
            <w:tcW w:w="937" w:type="dxa"/>
          </w:tcPr>
          <w:p w:rsidR="009C3FE0" w:rsidRPr="009C3FE0" w:rsidRDefault="009C3FE0" w:rsidP="00245C2B">
            <w:pPr>
              <w:pStyle w:val="ConsPlusNormal"/>
              <w:jc w:val="right"/>
              <w:rPr>
                <w:sz w:val="20"/>
                <w:szCs w:val="20"/>
              </w:rPr>
            </w:pPr>
            <w:r w:rsidRPr="009C3FE0">
              <w:rPr>
                <w:sz w:val="20"/>
                <w:szCs w:val="20"/>
              </w:rPr>
              <w:t>680,0</w:t>
            </w:r>
          </w:p>
        </w:tc>
      </w:tr>
      <w:tr w:rsidR="009C3FE0" w:rsidTr="009C3FE0">
        <w:tc>
          <w:tcPr>
            <w:tcW w:w="567" w:type="dxa"/>
          </w:tcPr>
          <w:p w:rsidR="009C3FE0" w:rsidRPr="00FA0C53" w:rsidRDefault="009C3FE0" w:rsidP="00CB538C">
            <w:pPr>
              <w:pStyle w:val="ConsPlusNormal"/>
              <w:jc w:val="center"/>
              <w:rPr>
                <w:sz w:val="22"/>
              </w:rPr>
            </w:pPr>
            <w:r w:rsidRPr="00FA0C53">
              <w:rPr>
                <w:sz w:val="22"/>
              </w:rPr>
              <w:t>14</w:t>
            </w:r>
          </w:p>
        </w:tc>
        <w:tc>
          <w:tcPr>
            <w:tcW w:w="3464" w:type="dxa"/>
          </w:tcPr>
          <w:p w:rsidR="009C3FE0" w:rsidRPr="00FA0C53" w:rsidRDefault="009C3FE0">
            <w:pPr>
              <w:pStyle w:val="ConsPlusNormal"/>
              <w:rPr>
                <w:sz w:val="22"/>
              </w:rPr>
            </w:pPr>
            <w:r w:rsidRPr="00FA0C53">
              <w:rPr>
                <w:sz w:val="22"/>
              </w:rPr>
              <w:t>Функционирование исполнительно-распорядительных органов местного самоуправления (глава администрации МР)</w:t>
            </w:r>
          </w:p>
        </w:tc>
        <w:tc>
          <w:tcPr>
            <w:tcW w:w="1418" w:type="dxa"/>
          </w:tcPr>
          <w:p w:rsidR="009C3FE0" w:rsidRPr="00FA0C53" w:rsidRDefault="009C3FE0">
            <w:pPr>
              <w:pStyle w:val="ConsPlusNormal"/>
              <w:rPr>
                <w:sz w:val="22"/>
              </w:rPr>
            </w:pPr>
            <w:r w:rsidRPr="00FA0C53">
              <w:rPr>
                <w:sz w:val="22"/>
              </w:rPr>
              <w:t>Администрация МР</w:t>
            </w:r>
          </w:p>
        </w:tc>
        <w:tc>
          <w:tcPr>
            <w:tcW w:w="992" w:type="dxa"/>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Pr>
          <w:p w:rsidR="009C3FE0" w:rsidRPr="00FA0C53" w:rsidRDefault="009C3FE0">
            <w:pPr>
              <w:pStyle w:val="ConsPlusNormal"/>
              <w:rPr>
                <w:sz w:val="22"/>
              </w:rPr>
            </w:pPr>
            <w:r w:rsidRPr="00FA0C53">
              <w:rPr>
                <w:sz w:val="22"/>
              </w:rPr>
              <w:t>Бюджет МР</w:t>
            </w:r>
          </w:p>
        </w:tc>
        <w:tc>
          <w:tcPr>
            <w:tcW w:w="1134" w:type="dxa"/>
          </w:tcPr>
          <w:p w:rsidR="009C3FE0" w:rsidRPr="00FA0C53" w:rsidRDefault="006F2032">
            <w:pPr>
              <w:pStyle w:val="ConsPlusNormal"/>
              <w:jc w:val="right"/>
              <w:rPr>
                <w:sz w:val="22"/>
              </w:rPr>
            </w:pPr>
            <w:r>
              <w:rPr>
                <w:sz w:val="22"/>
              </w:rPr>
              <w:t>8521,8</w:t>
            </w:r>
          </w:p>
        </w:tc>
        <w:tc>
          <w:tcPr>
            <w:tcW w:w="907" w:type="dxa"/>
          </w:tcPr>
          <w:p w:rsidR="009C3FE0" w:rsidRPr="009C3FE0" w:rsidRDefault="009C3FE0" w:rsidP="00245C2B">
            <w:pPr>
              <w:rPr>
                <w:sz w:val="20"/>
                <w:szCs w:val="20"/>
              </w:rPr>
            </w:pPr>
            <w:r w:rsidRPr="009C3FE0">
              <w:rPr>
                <w:sz w:val="20"/>
                <w:szCs w:val="20"/>
              </w:rPr>
              <w:t>1217,4</w:t>
            </w:r>
          </w:p>
        </w:tc>
        <w:tc>
          <w:tcPr>
            <w:tcW w:w="907" w:type="dxa"/>
          </w:tcPr>
          <w:p w:rsidR="009C3FE0" w:rsidRPr="009C3FE0" w:rsidRDefault="009C3FE0" w:rsidP="00245C2B">
            <w:pPr>
              <w:rPr>
                <w:sz w:val="20"/>
                <w:szCs w:val="20"/>
              </w:rPr>
            </w:pPr>
            <w:r w:rsidRPr="009C3FE0">
              <w:rPr>
                <w:sz w:val="20"/>
                <w:szCs w:val="20"/>
              </w:rPr>
              <w:t>1217,4</w:t>
            </w:r>
          </w:p>
        </w:tc>
        <w:tc>
          <w:tcPr>
            <w:tcW w:w="907" w:type="dxa"/>
          </w:tcPr>
          <w:p w:rsidR="009C3FE0" w:rsidRPr="009C3FE0" w:rsidRDefault="009C3FE0" w:rsidP="00245C2B">
            <w:pPr>
              <w:rPr>
                <w:sz w:val="20"/>
                <w:szCs w:val="20"/>
              </w:rPr>
            </w:pPr>
            <w:r w:rsidRPr="009C3FE0">
              <w:rPr>
                <w:sz w:val="20"/>
                <w:szCs w:val="20"/>
              </w:rPr>
              <w:t>1217,4</w:t>
            </w:r>
          </w:p>
        </w:tc>
        <w:tc>
          <w:tcPr>
            <w:tcW w:w="907" w:type="dxa"/>
          </w:tcPr>
          <w:p w:rsidR="009C3FE0" w:rsidRPr="009C3FE0" w:rsidRDefault="009C3FE0" w:rsidP="00245C2B">
            <w:pPr>
              <w:rPr>
                <w:sz w:val="20"/>
                <w:szCs w:val="20"/>
              </w:rPr>
            </w:pPr>
            <w:r w:rsidRPr="009C3FE0">
              <w:rPr>
                <w:sz w:val="20"/>
                <w:szCs w:val="20"/>
              </w:rPr>
              <w:t>1217,4</w:t>
            </w:r>
          </w:p>
        </w:tc>
        <w:tc>
          <w:tcPr>
            <w:tcW w:w="907" w:type="dxa"/>
          </w:tcPr>
          <w:p w:rsidR="009C3FE0" w:rsidRPr="009C3FE0" w:rsidRDefault="009C3FE0" w:rsidP="00245C2B">
            <w:pPr>
              <w:rPr>
                <w:sz w:val="20"/>
                <w:szCs w:val="20"/>
              </w:rPr>
            </w:pPr>
            <w:r w:rsidRPr="009C3FE0">
              <w:rPr>
                <w:sz w:val="20"/>
                <w:szCs w:val="20"/>
              </w:rPr>
              <w:t>1217,4</w:t>
            </w:r>
          </w:p>
        </w:tc>
        <w:tc>
          <w:tcPr>
            <w:tcW w:w="907" w:type="dxa"/>
          </w:tcPr>
          <w:p w:rsidR="009C3FE0" w:rsidRPr="009C3FE0" w:rsidRDefault="009C3FE0" w:rsidP="00245C2B">
            <w:pPr>
              <w:rPr>
                <w:sz w:val="20"/>
                <w:szCs w:val="20"/>
              </w:rPr>
            </w:pPr>
            <w:r w:rsidRPr="009C3FE0">
              <w:rPr>
                <w:sz w:val="20"/>
                <w:szCs w:val="20"/>
              </w:rPr>
              <w:t>1217,4</w:t>
            </w:r>
          </w:p>
        </w:tc>
        <w:tc>
          <w:tcPr>
            <w:tcW w:w="937" w:type="dxa"/>
          </w:tcPr>
          <w:p w:rsidR="009C3FE0" w:rsidRPr="009C3FE0" w:rsidRDefault="009C3FE0" w:rsidP="00245C2B">
            <w:pPr>
              <w:rPr>
                <w:sz w:val="20"/>
                <w:szCs w:val="20"/>
              </w:rPr>
            </w:pPr>
            <w:r w:rsidRPr="009C3FE0">
              <w:rPr>
                <w:sz w:val="20"/>
                <w:szCs w:val="20"/>
              </w:rPr>
              <w:t>1217,4</w:t>
            </w:r>
          </w:p>
        </w:tc>
      </w:tr>
      <w:tr w:rsidR="009C3FE0" w:rsidRPr="00834B55" w:rsidTr="009C3FE0">
        <w:tc>
          <w:tcPr>
            <w:tcW w:w="567" w:type="dxa"/>
          </w:tcPr>
          <w:p w:rsidR="009C3FE0" w:rsidRPr="00FA0C53" w:rsidRDefault="009C3FE0" w:rsidP="00CB538C">
            <w:pPr>
              <w:pStyle w:val="ConsPlusNormal"/>
              <w:jc w:val="center"/>
              <w:rPr>
                <w:sz w:val="22"/>
              </w:rPr>
            </w:pPr>
            <w:r w:rsidRPr="00FA0C53">
              <w:rPr>
                <w:sz w:val="22"/>
              </w:rPr>
              <w:t>15</w:t>
            </w:r>
          </w:p>
        </w:tc>
        <w:tc>
          <w:tcPr>
            <w:tcW w:w="3464" w:type="dxa"/>
          </w:tcPr>
          <w:p w:rsidR="009C3FE0" w:rsidRPr="00FA0C53" w:rsidRDefault="009C3FE0">
            <w:pPr>
              <w:pStyle w:val="ConsPlusNormal"/>
              <w:rPr>
                <w:sz w:val="22"/>
              </w:rPr>
            </w:pPr>
            <w:r w:rsidRPr="00FA0C53">
              <w:rPr>
                <w:sz w:val="22"/>
              </w:rPr>
              <w:t>Выплаты почетным гражданам города Людинова</w:t>
            </w:r>
          </w:p>
        </w:tc>
        <w:tc>
          <w:tcPr>
            <w:tcW w:w="1418" w:type="dxa"/>
          </w:tcPr>
          <w:p w:rsidR="009C3FE0" w:rsidRPr="00FA0C53" w:rsidRDefault="009C3FE0">
            <w:pPr>
              <w:pStyle w:val="ConsPlusNormal"/>
              <w:rPr>
                <w:sz w:val="22"/>
              </w:rPr>
            </w:pPr>
            <w:r w:rsidRPr="00FA0C53">
              <w:rPr>
                <w:sz w:val="22"/>
              </w:rPr>
              <w:t>Администрация МР</w:t>
            </w:r>
          </w:p>
        </w:tc>
        <w:tc>
          <w:tcPr>
            <w:tcW w:w="992" w:type="dxa"/>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Pr>
          <w:p w:rsidR="009C3FE0" w:rsidRPr="00FA0C53" w:rsidRDefault="009C3FE0">
            <w:pPr>
              <w:pStyle w:val="ConsPlusNormal"/>
              <w:rPr>
                <w:sz w:val="22"/>
              </w:rPr>
            </w:pPr>
            <w:r w:rsidRPr="00FA0C53">
              <w:rPr>
                <w:sz w:val="22"/>
              </w:rPr>
              <w:t>Бюджет ГП</w:t>
            </w:r>
          </w:p>
        </w:tc>
        <w:tc>
          <w:tcPr>
            <w:tcW w:w="1134" w:type="dxa"/>
          </w:tcPr>
          <w:p w:rsidR="009C3FE0" w:rsidRPr="00FA0C53" w:rsidRDefault="006F2032">
            <w:pPr>
              <w:pStyle w:val="ConsPlusNormal"/>
              <w:jc w:val="right"/>
              <w:rPr>
                <w:sz w:val="22"/>
              </w:rPr>
            </w:pPr>
            <w:r>
              <w:rPr>
                <w:sz w:val="22"/>
              </w:rPr>
              <w:t>84</w:t>
            </w:r>
            <w:r w:rsidR="009C3FE0" w:rsidRPr="00FA0C53">
              <w:rPr>
                <w:sz w:val="22"/>
              </w:rPr>
              <w:t>,0</w:t>
            </w:r>
          </w:p>
        </w:tc>
        <w:tc>
          <w:tcPr>
            <w:tcW w:w="907" w:type="dxa"/>
          </w:tcPr>
          <w:p w:rsidR="009C3FE0" w:rsidRPr="009C3FE0" w:rsidRDefault="009C3FE0" w:rsidP="00245C2B">
            <w:pPr>
              <w:pStyle w:val="ConsPlusNormal"/>
              <w:jc w:val="right"/>
              <w:rPr>
                <w:sz w:val="20"/>
                <w:szCs w:val="20"/>
              </w:rPr>
            </w:pPr>
            <w:r w:rsidRPr="009C3FE0">
              <w:rPr>
                <w:sz w:val="20"/>
                <w:szCs w:val="20"/>
              </w:rPr>
              <w:t>12,0</w:t>
            </w:r>
          </w:p>
        </w:tc>
        <w:tc>
          <w:tcPr>
            <w:tcW w:w="907" w:type="dxa"/>
          </w:tcPr>
          <w:p w:rsidR="009C3FE0" w:rsidRPr="009C3FE0" w:rsidRDefault="009C3FE0" w:rsidP="00245C2B">
            <w:pPr>
              <w:pStyle w:val="ConsPlusNormal"/>
              <w:jc w:val="right"/>
              <w:rPr>
                <w:sz w:val="20"/>
                <w:szCs w:val="20"/>
              </w:rPr>
            </w:pPr>
            <w:r w:rsidRPr="009C3FE0">
              <w:rPr>
                <w:sz w:val="20"/>
                <w:szCs w:val="20"/>
              </w:rPr>
              <w:t>12,0</w:t>
            </w:r>
          </w:p>
        </w:tc>
        <w:tc>
          <w:tcPr>
            <w:tcW w:w="907" w:type="dxa"/>
          </w:tcPr>
          <w:p w:rsidR="009C3FE0" w:rsidRPr="009C3FE0" w:rsidRDefault="009C3FE0" w:rsidP="00245C2B">
            <w:pPr>
              <w:pStyle w:val="ConsPlusNormal"/>
              <w:jc w:val="right"/>
              <w:rPr>
                <w:sz w:val="20"/>
                <w:szCs w:val="20"/>
              </w:rPr>
            </w:pPr>
            <w:r w:rsidRPr="009C3FE0">
              <w:rPr>
                <w:sz w:val="20"/>
                <w:szCs w:val="20"/>
              </w:rPr>
              <w:t>12,0</w:t>
            </w:r>
          </w:p>
        </w:tc>
        <w:tc>
          <w:tcPr>
            <w:tcW w:w="907" w:type="dxa"/>
          </w:tcPr>
          <w:p w:rsidR="009C3FE0" w:rsidRPr="009C3FE0" w:rsidRDefault="009C3FE0" w:rsidP="00245C2B">
            <w:pPr>
              <w:pStyle w:val="ConsPlusNormal"/>
              <w:jc w:val="right"/>
              <w:rPr>
                <w:sz w:val="20"/>
                <w:szCs w:val="20"/>
              </w:rPr>
            </w:pPr>
            <w:r w:rsidRPr="009C3FE0">
              <w:rPr>
                <w:sz w:val="20"/>
                <w:szCs w:val="20"/>
              </w:rPr>
              <w:t>12,0</w:t>
            </w:r>
          </w:p>
        </w:tc>
        <w:tc>
          <w:tcPr>
            <w:tcW w:w="907" w:type="dxa"/>
          </w:tcPr>
          <w:p w:rsidR="009C3FE0" w:rsidRPr="009C3FE0" w:rsidRDefault="009C3FE0" w:rsidP="00245C2B">
            <w:pPr>
              <w:pStyle w:val="ConsPlusNormal"/>
              <w:jc w:val="right"/>
              <w:rPr>
                <w:sz w:val="20"/>
                <w:szCs w:val="20"/>
              </w:rPr>
            </w:pPr>
            <w:r w:rsidRPr="009C3FE0">
              <w:rPr>
                <w:sz w:val="20"/>
                <w:szCs w:val="20"/>
              </w:rPr>
              <w:t>12,0</w:t>
            </w:r>
          </w:p>
        </w:tc>
        <w:tc>
          <w:tcPr>
            <w:tcW w:w="907" w:type="dxa"/>
          </w:tcPr>
          <w:p w:rsidR="009C3FE0" w:rsidRPr="009C3FE0" w:rsidRDefault="009C3FE0" w:rsidP="00245C2B">
            <w:pPr>
              <w:pStyle w:val="ConsPlusNormal"/>
              <w:jc w:val="right"/>
              <w:rPr>
                <w:sz w:val="20"/>
                <w:szCs w:val="20"/>
              </w:rPr>
            </w:pPr>
            <w:r w:rsidRPr="009C3FE0">
              <w:rPr>
                <w:sz w:val="20"/>
                <w:szCs w:val="20"/>
              </w:rPr>
              <w:t>12,0</w:t>
            </w:r>
          </w:p>
        </w:tc>
        <w:tc>
          <w:tcPr>
            <w:tcW w:w="937" w:type="dxa"/>
          </w:tcPr>
          <w:p w:rsidR="009C3FE0" w:rsidRPr="009C3FE0" w:rsidRDefault="009C3FE0" w:rsidP="00245C2B">
            <w:pPr>
              <w:pStyle w:val="ConsPlusNormal"/>
              <w:jc w:val="right"/>
              <w:rPr>
                <w:sz w:val="20"/>
                <w:szCs w:val="20"/>
              </w:rPr>
            </w:pPr>
            <w:r w:rsidRPr="009C3FE0">
              <w:rPr>
                <w:sz w:val="20"/>
                <w:szCs w:val="20"/>
              </w:rPr>
              <w:t>12,0</w:t>
            </w:r>
          </w:p>
        </w:tc>
      </w:tr>
      <w:tr w:rsidR="009C3FE0" w:rsidRPr="00834B55" w:rsidTr="009C3FE0">
        <w:tc>
          <w:tcPr>
            <w:tcW w:w="567" w:type="dxa"/>
            <w:vMerge w:val="restart"/>
          </w:tcPr>
          <w:p w:rsidR="009C3FE0" w:rsidRPr="00FA0C53" w:rsidRDefault="009C3FE0" w:rsidP="00CB538C">
            <w:pPr>
              <w:pStyle w:val="ConsPlusNormal"/>
              <w:jc w:val="center"/>
              <w:rPr>
                <w:sz w:val="22"/>
              </w:rPr>
            </w:pPr>
            <w:r w:rsidRPr="00FA0C53">
              <w:rPr>
                <w:sz w:val="22"/>
              </w:rPr>
              <w:t>16</w:t>
            </w:r>
          </w:p>
        </w:tc>
        <w:tc>
          <w:tcPr>
            <w:tcW w:w="3464" w:type="dxa"/>
            <w:vMerge w:val="restart"/>
          </w:tcPr>
          <w:p w:rsidR="009C3FE0" w:rsidRPr="00FA0C53" w:rsidRDefault="009C3FE0">
            <w:pPr>
              <w:pStyle w:val="ConsPlusNormal"/>
              <w:rPr>
                <w:sz w:val="22"/>
              </w:rPr>
            </w:pPr>
            <w:r w:rsidRPr="00FA0C53">
              <w:rPr>
                <w:sz w:val="22"/>
              </w:rPr>
              <w:t>Реализация проектов развития общественной инфраструктуры муниципальных образований, основанных на местных инициативах</w:t>
            </w:r>
          </w:p>
        </w:tc>
        <w:tc>
          <w:tcPr>
            <w:tcW w:w="1418" w:type="dxa"/>
            <w:vMerge w:val="restart"/>
          </w:tcPr>
          <w:p w:rsidR="009C3FE0" w:rsidRPr="00FA0C53" w:rsidRDefault="009C3FE0">
            <w:pPr>
              <w:pStyle w:val="ConsPlusNormal"/>
              <w:rPr>
                <w:sz w:val="22"/>
              </w:rPr>
            </w:pPr>
            <w:r w:rsidRPr="00FA0C53">
              <w:rPr>
                <w:sz w:val="22"/>
              </w:rPr>
              <w:t>Администрация МР</w:t>
            </w:r>
          </w:p>
        </w:tc>
        <w:tc>
          <w:tcPr>
            <w:tcW w:w="992" w:type="dxa"/>
            <w:vMerge w:val="restart"/>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Borders>
              <w:bottom w:val="nil"/>
            </w:tcBorders>
          </w:tcPr>
          <w:p w:rsidR="009C3FE0" w:rsidRPr="00FA0C53" w:rsidRDefault="009C3FE0">
            <w:pPr>
              <w:pStyle w:val="ConsPlusNormal"/>
              <w:rPr>
                <w:sz w:val="22"/>
              </w:rPr>
            </w:pPr>
            <w:r w:rsidRPr="00FA0C53">
              <w:rPr>
                <w:sz w:val="22"/>
              </w:rPr>
              <w:t>Бюджет МР</w:t>
            </w:r>
          </w:p>
        </w:tc>
        <w:tc>
          <w:tcPr>
            <w:tcW w:w="1134" w:type="dxa"/>
            <w:tcBorders>
              <w:bottom w:val="nil"/>
            </w:tcBorders>
          </w:tcPr>
          <w:p w:rsidR="009C3FE0" w:rsidRPr="00FA0C53" w:rsidRDefault="006F2032" w:rsidP="00CB538C">
            <w:pPr>
              <w:pStyle w:val="ConsPlusNormal"/>
              <w:jc w:val="right"/>
              <w:rPr>
                <w:sz w:val="22"/>
              </w:rPr>
            </w:pPr>
            <w:r>
              <w:rPr>
                <w:sz w:val="22"/>
              </w:rPr>
              <w:t>7</w:t>
            </w:r>
            <w:r w:rsidR="009C3FE0" w:rsidRPr="00FA0C53">
              <w:rPr>
                <w:sz w:val="22"/>
              </w:rPr>
              <w:t>000,0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1000,0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1000,0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1000,0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1000,0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1000,0</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1000,0</w:t>
            </w:r>
          </w:p>
        </w:tc>
        <w:tc>
          <w:tcPr>
            <w:tcW w:w="937" w:type="dxa"/>
            <w:tcBorders>
              <w:bottom w:val="nil"/>
            </w:tcBorders>
          </w:tcPr>
          <w:p w:rsidR="009C3FE0" w:rsidRPr="009C3FE0" w:rsidRDefault="009C3FE0" w:rsidP="00245C2B">
            <w:pPr>
              <w:pStyle w:val="ConsPlusNormal"/>
              <w:jc w:val="right"/>
              <w:rPr>
                <w:sz w:val="20"/>
                <w:szCs w:val="20"/>
              </w:rPr>
            </w:pPr>
            <w:r w:rsidRPr="009C3FE0">
              <w:rPr>
                <w:sz w:val="20"/>
                <w:szCs w:val="20"/>
              </w:rPr>
              <w:t>1000,0</w:t>
            </w:r>
          </w:p>
        </w:tc>
      </w:tr>
      <w:tr w:rsidR="009C3FE0" w:rsidRPr="00834B55" w:rsidTr="009C3FE0">
        <w:tc>
          <w:tcPr>
            <w:tcW w:w="567" w:type="dxa"/>
            <w:vMerge/>
          </w:tcPr>
          <w:p w:rsidR="009C3FE0" w:rsidRPr="00FA0C53" w:rsidRDefault="009C3FE0">
            <w:pPr>
              <w:pStyle w:val="ConsPlusNormal"/>
              <w:rPr>
                <w:sz w:val="22"/>
              </w:rPr>
            </w:pPr>
          </w:p>
        </w:tc>
        <w:tc>
          <w:tcPr>
            <w:tcW w:w="3464" w:type="dxa"/>
            <w:vMerge/>
          </w:tcPr>
          <w:p w:rsidR="009C3FE0" w:rsidRPr="00FA0C53" w:rsidRDefault="009C3FE0">
            <w:pPr>
              <w:pStyle w:val="ConsPlusNormal"/>
              <w:rPr>
                <w:sz w:val="22"/>
              </w:rPr>
            </w:pPr>
          </w:p>
        </w:tc>
        <w:tc>
          <w:tcPr>
            <w:tcW w:w="1418" w:type="dxa"/>
            <w:vMerge/>
          </w:tcPr>
          <w:p w:rsidR="009C3FE0" w:rsidRPr="00FA0C53" w:rsidRDefault="009C3FE0">
            <w:pPr>
              <w:pStyle w:val="ConsPlusNormal"/>
              <w:rPr>
                <w:sz w:val="22"/>
              </w:rPr>
            </w:pPr>
          </w:p>
        </w:tc>
        <w:tc>
          <w:tcPr>
            <w:tcW w:w="992" w:type="dxa"/>
            <w:vMerge/>
          </w:tcPr>
          <w:p w:rsidR="009C3FE0" w:rsidRPr="00FA0C53" w:rsidRDefault="009C3FE0">
            <w:pPr>
              <w:pStyle w:val="ConsPlusNormal"/>
              <w:rPr>
                <w:sz w:val="22"/>
              </w:rPr>
            </w:pPr>
          </w:p>
        </w:tc>
        <w:tc>
          <w:tcPr>
            <w:tcW w:w="1276" w:type="dxa"/>
            <w:tcBorders>
              <w:top w:val="nil"/>
            </w:tcBorders>
          </w:tcPr>
          <w:p w:rsidR="009C3FE0" w:rsidRPr="00FA0C53" w:rsidRDefault="009C3FE0">
            <w:pPr>
              <w:pStyle w:val="ConsPlusNormal"/>
              <w:rPr>
                <w:sz w:val="22"/>
              </w:rPr>
            </w:pPr>
            <w:r w:rsidRPr="00FA0C53">
              <w:rPr>
                <w:sz w:val="22"/>
              </w:rPr>
              <w:t>Бюджет ГП</w:t>
            </w:r>
          </w:p>
        </w:tc>
        <w:tc>
          <w:tcPr>
            <w:tcW w:w="1134" w:type="dxa"/>
            <w:tcBorders>
              <w:top w:val="nil"/>
            </w:tcBorders>
          </w:tcPr>
          <w:p w:rsidR="009C3FE0" w:rsidRPr="00FA0C53" w:rsidRDefault="006F2032">
            <w:pPr>
              <w:pStyle w:val="ConsPlusNormal"/>
              <w:jc w:val="right"/>
              <w:rPr>
                <w:sz w:val="22"/>
              </w:rPr>
            </w:pPr>
            <w:r>
              <w:rPr>
                <w:sz w:val="22"/>
              </w:rPr>
              <w:t>805</w:t>
            </w:r>
            <w:r w:rsidR="009C3FE0" w:rsidRPr="00FA0C53">
              <w:rPr>
                <w:sz w:val="22"/>
              </w:rPr>
              <w:t>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1150,0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1150,0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1150,0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1150,0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1150,0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1150,0</w:t>
            </w:r>
          </w:p>
        </w:tc>
        <w:tc>
          <w:tcPr>
            <w:tcW w:w="937" w:type="dxa"/>
            <w:tcBorders>
              <w:top w:val="nil"/>
            </w:tcBorders>
          </w:tcPr>
          <w:p w:rsidR="009C3FE0" w:rsidRPr="009C3FE0" w:rsidRDefault="009C3FE0" w:rsidP="00245C2B">
            <w:pPr>
              <w:pStyle w:val="ConsPlusNormal"/>
              <w:jc w:val="right"/>
              <w:rPr>
                <w:sz w:val="20"/>
                <w:szCs w:val="20"/>
              </w:rPr>
            </w:pPr>
            <w:r w:rsidRPr="009C3FE0">
              <w:rPr>
                <w:sz w:val="20"/>
                <w:szCs w:val="20"/>
              </w:rPr>
              <w:t>1150,0</w:t>
            </w:r>
          </w:p>
        </w:tc>
      </w:tr>
      <w:tr w:rsidR="009C3FE0" w:rsidTr="009C3FE0">
        <w:tc>
          <w:tcPr>
            <w:tcW w:w="567" w:type="dxa"/>
          </w:tcPr>
          <w:p w:rsidR="009C3FE0" w:rsidRPr="00FA0C53" w:rsidRDefault="009C3FE0" w:rsidP="00CB538C">
            <w:pPr>
              <w:pStyle w:val="ConsPlusNormal"/>
              <w:jc w:val="center"/>
              <w:rPr>
                <w:sz w:val="22"/>
              </w:rPr>
            </w:pPr>
            <w:r w:rsidRPr="00FA0C53">
              <w:rPr>
                <w:sz w:val="22"/>
              </w:rPr>
              <w:t>17</w:t>
            </w:r>
          </w:p>
        </w:tc>
        <w:tc>
          <w:tcPr>
            <w:tcW w:w="3464" w:type="dxa"/>
          </w:tcPr>
          <w:p w:rsidR="009C3FE0" w:rsidRPr="00FA0C53" w:rsidRDefault="009C3FE0">
            <w:pPr>
              <w:pStyle w:val="ConsPlusNormal"/>
              <w:rPr>
                <w:sz w:val="22"/>
              </w:rPr>
            </w:pPr>
            <w:r w:rsidRPr="00FA0C53">
              <w:rPr>
                <w:sz w:val="22"/>
              </w:rPr>
              <w:t>Содействие развитию социально-экономического потенциала</w:t>
            </w:r>
          </w:p>
          <w:p w:rsidR="009C3FE0" w:rsidRPr="00FA0C53" w:rsidRDefault="009C3FE0">
            <w:pPr>
              <w:pStyle w:val="ConsPlusNormal"/>
              <w:rPr>
                <w:sz w:val="22"/>
              </w:rPr>
            </w:pPr>
          </w:p>
        </w:tc>
        <w:tc>
          <w:tcPr>
            <w:tcW w:w="1418" w:type="dxa"/>
          </w:tcPr>
          <w:p w:rsidR="009C3FE0" w:rsidRPr="00FA0C53" w:rsidRDefault="009C3FE0">
            <w:pPr>
              <w:pStyle w:val="ConsPlusNormal"/>
              <w:rPr>
                <w:sz w:val="22"/>
              </w:rPr>
            </w:pPr>
            <w:r w:rsidRPr="00FA0C53">
              <w:rPr>
                <w:sz w:val="22"/>
              </w:rPr>
              <w:t>Администрация МР</w:t>
            </w:r>
          </w:p>
        </w:tc>
        <w:tc>
          <w:tcPr>
            <w:tcW w:w="992" w:type="dxa"/>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Pr>
          <w:p w:rsidR="009C3FE0" w:rsidRPr="00FA0C53" w:rsidRDefault="009C3FE0">
            <w:pPr>
              <w:pStyle w:val="ConsPlusNormal"/>
              <w:rPr>
                <w:sz w:val="22"/>
              </w:rPr>
            </w:pPr>
            <w:r w:rsidRPr="00FA0C53">
              <w:rPr>
                <w:sz w:val="22"/>
              </w:rPr>
              <w:t>Бюджет МР</w:t>
            </w:r>
          </w:p>
        </w:tc>
        <w:tc>
          <w:tcPr>
            <w:tcW w:w="1134" w:type="dxa"/>
          </w:tcPr>
          <w:p w:rsidR="009C3FE0" w:rsidRPr="00FA0C53" w:rsidRDefault="006F2032">
            <w:pPr>
              <w:pStyle w:val="ConsPlusNormal"/>
              <w:jc w:val="right"/>
              <w:rPr>
                <w:sz w:val="22"/>
              </w:rPr>
            </w:pPr>
            <w:r>
              <w:rPr>
                <w:sz w:val="22"/>
              </w:rPr>
              <w:t>0,0</w:t>
            </w:r>
          </w:p>
        </w:tc>
        <w:tc>
          <w:tcPr>
            <w:tcW w:w="907" w:type="dxa"/>
          </w:tcPr>
          <w:p w:rsidR="009C3FE0" w:rsidRPr="009C3FE0" w:rsidRDefault="009C3FE0" w:rsidP="00245C2B">
            <w:pPr>
              <w:pStyle w:val="ConsPlusNormal"/>
              <w:jc w:val="right"/>
              <w:rPr>
                <w:sz w:val="20"/>
                <w:szCs w:val="20"/>
              </w:rPr>
            </w:pPr>
            <w:r w:rsidRPr="009C3FE0">
              <w:rPr>
                <w:sz w:val="20"/>
                <w:szCs w:val="20"/>
              </w:rPr>
              <w:t>0,0</w:t>
            </w:r>
          </w:p>
        </w:tc>
        <w:tc>
          <w:tcPr>
            <w:tcW w:w="907" w:type="dxa"/>
          </w:tcPr>
          <w:p w:rsidR="009C3FE0" w:rsidRPr="009C3FE0" w:rsidRDefault="009C3FE0" w:rsidP="00245C2B">
            <w:pPr>
              <w:pStyle w:val="ConsPlusNormal"/>
              <w:jc w:val="right"/>
              <w:rPr>
                <w:sz w:val="20"/>
                <w:szCs w:val="20"/>
              </w:rPr>
            </w:pPr>
            <w:r w:rsidRPr="009C3FE0">
              <w:rPr>
                <w:sz w:val="20"/>
                <w:szCs w:val="20"/>
              </w:rPr>
              <w:t>0,0</w:t>
            </w:r>
          </w:p>
        </w:tc>
        <w:tc>
          <w:tcPr>
            <w:tcW w:w="907" w:type="dxa"/>
          </w:tcPr>
          <w:p w:rsidR="009C3FE0" w:rsidRPr="009C3FE0" w:rsidRDefault="009C3FE0" w:rsidP="00245C2B">
            <w:pPr>
              <w:pStyle w:val="ConsPlusNormal"/>
              <w:jc w:val="right"/>
              <w:rPr>
                <w:sz w:val="20"/>
                <w:szCs w:val="20"/>
              </w:rPr>
            </w:pPr>
            <w:r w:rsidRPr="009C3FE0">
              <w:rPr>
                <w:sz w:val="20"/>
                <w:szCs w:val="20"/>
              </w:rPr>
              <w:t>0,0</w:t>
            </w:r>
          </w:p>
        </w:tc>
        <w:tc>
          <w:tcPr>
            <w:tcW w:w="907" w:type="dxa"/>
          </w:tcPr>
          <w:p w:rsidR="009C3FE0" w:rsidRPr="009C3FE0" w:rsidRDefault="009C3FE0" w:rsidP="00245C2B">
            <w:pPr>
              <w:pStyle w:val="ConsPlusNormal"/>
              <w:jc w:val="right"/>
              <w:rPr>
                <w:sz w:val="20"/>
                <w:szCs w:val="20"/>
              </w:rPr>
            </w:pPr>
            <w:r w:rsidRPr="009C3FE0">
              <w:rPr>
                <w:sz w:val="20"/>
                <w:szCs w:val="20"/>
              </w:rPr>
              <w:t>0,0</w:t>
            </w:r>
          </w:p>
        </w:tc>
        <w:tc>
          <w:tcPr>
            <w:tcW w:w="907" w:type="dxa"/>
          </w:tcPr>
          <w:p w:rsidR="009C3FE0" w:rsidRPr="009C3FE0" w:rsidRDefault="009C3FE0" w:rsidP="00245C2B">
            <w:pPr>
              <w:pStyle w:val="ConsPlusNormal"/>
              <w:jc w:val="right"/>
              <w:rPr>
                <w:sz w:val="20"/>
                <w:szCs w:val="20"/>
              </w:rPr>
            </w:pPr>
            <w:r w:rsidRPr="009C3FE0">
              <w:rPr>
                <w:sz w:val="20"/>
                <w:szCs w:val="20"/>
              </w:rPr>
              <w:t>0,0</w:t>
            </w:r>
          </w:p>
        </w:tc>
        <w:tc>
          <w:tcPr>
            <w:tcW w:w="907" w:type="dxa"/>
          </w:tcPr>
          <w:p w:rsidR="009C3FE0" w:rsidRPr="009C3FE0" w:rsidRDefault="009C3FE0" w:rsidP="00245C2B">
            <w:pPr>
              <w:pStyle w:val="ConsPlusNormal"/>
              <w:jc w:val="right"/>
              <w:rPr>
                <w:sz w:val="20"/>
                <w:szCs w:val="20"/>
              </w:rPr>
            </w:pPr>
            <w:r w:rsidRPr="009C3FE0">
              <w:rPr>
                <w:sz w:val="20"/>
                <w:szCs w:val="20"/>
              </w:rPr>
              <w:t>0,0</w:t>
            </w:r>
          </w:p>
        </w:tc>
        <w:tc>
          <w:tcPr>
            <w:tcW w:w="937" w:type="dxa"/>
          </w:tcPr>
          <w:p w:rsidR="009C3FE0" w:rsidRPr="009C3FE0" w:rsidRDefault="009C3FE0" w:rsidP="00245C2B">
            <w:pPr>
              <w:pStyle w:val="ConsPlusNormal"/>
              <w:jc w:val="right"/>
              <w:rPr>
                <w:sz w:val="20"/>
                <w:szCs w:val="20"/>
              </w:rPr>
            </w:pPr>
            <w:r w:rsidRPr="009C3FE0">
              <w:rPr>
                <w:sz w:val="20"/>
                <w:szCs w:val="20"/>
              </w:rPr>
              <w:t>0,0</w:t>
            </w:r>
          </w:p>
        </w:tc>
      </w:tr>
      <w:tr w:rsidR="009C3FE0" w:rsidTr="009C3FE0">
        <w:tc>
          <w:tcPr>
            <w:tcW w:w="567" w:type="dxa"/>
          </w:tcPr>
          <w:p w:rsidR="009C3FE0" w:rsidRPr="00FA0C53" w:rsidRDefault="009C3FE0" w:rsidP="00CB538C">
            <w:pPr>
              <w:pStyle w:val="ConsPlusNormal"/>
              <w:jc w:val="center"/>
              <w:rPr>
                <w:sz w:val="22"/>
              </w:rPr>
            </w:pPr>
            <w:r w:rsidRPr="00FA0C53">
              <w:rPr>
                <w:sz w:val="22"/>
              </w:rPr>
              <w:t>18</w:t>
            </w:r>
          </w:p>
        </w:tc>
        <w:tc>
          <w:tcPr>
            <w:tcW w:w="3464" w:type="dxa"/>
          </w:tcPr>
          <w:p w:rsidR="009C3FE0" w:rsidRPr="00FA0C53" w:rsidRDefault="009C3FE0">
            <w:pPr>
              <w:pStyle w:val="ConsPlusNormal"/>
              <w:rPr>
                <w:sz w:val="22"/>
              </w:rPr>
            </w:pPr>
            <w:r w:rsidRPr="00FA0C53">
              <w:rPr>
                <w:sz w:val="22"/>
              </w:rPr>
              <w:t>Обеспечение финансовой устойчивости муниципальных образований (расходы областного бюджета)</w:t>
            </w:r>
          </w:p>
        </w:tc>
        <w:tc>
          <w:tcPr>
            <w:tcW w:w="1418" w:type="dxa"/>
          </w:tcPr>
          <w:p w:rsidR="009C3FE0" w:rsidRPr="00FA0C53" w:rsidRDefault="009C3FE0">
            <w:pPr>
              <w:pStyle w:val="ConsPlusNormal"/>
              <w:rPr>
                <w:sz w:val="22"/>
              </w:rPr>
            </w:pPr>
            <w:r w:rsidRPr="00FA0C53">
              <w:rPr>
                <w:sz w:val="22"/>
              </w:rPr>
              <w:t>Администрация МР</w:t>
            </w:r>
          </w:p>
        </w:tc>
        <w:tc>
          <w:tcPr>
            <w:tcW w:w="992" w:type="dxa"/>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Pr>
          <w:p w:rsidR="009C3FE0" w:rsidRPr="00FA0C53" w:rsidRDefault="009C3FE0">
            <w:pPr>
              <w:pStyle w:val="ConsPlusNormal"/>
              <w:rPr>
                <w:sz w:val="22"/>
              </w:rPr>
            </w:pPr>
            <w:r w:rsidRPr="00FA0C53">
              <w:rPr>
                <w:sz w:val="22"/>
              </w:rPr>
              <w:t>Бюджет КО</w:t>
            </w:r>
          </w:p>
        </w:tc>
        <w:tc>
          <w:tcPr>
            <w:tcW w:w="1134" w:type="dxa"/>
          </w:tcPr>
          <w:p w:rsidR="009C3FE0" w:rsidRPr="00FA0C53" w:rsidRDefault="006F2032">
            <w:pPr>
              <w:pStyle w:val="ConsPlusNormal"/>
              <w:jc w:val="right"/>
              <w:rPr>
                <w:sz w:val="22"/>
              </w:rPr>
            </w:pPr>
            <w:r>
              <w:rPr>
                <w:sz w:val="22"/>
              </w:rPr>
              <w:t>345577,0</w:t>
            </w:r>
            <w:r w:rsidR="009C3FE0" w:rsidRPr="00FA0C53">
              <w:rPr>
                <w:sz w:val="22"/>
              </w:rPr>
              <w:t xml:space="preserve"> </w:t>
            </w:r>
          </w:p>
        </w:tc>
        <w:tc>
          <w:tcPr>
            <w:tcW w:w="907" w:type="dxa"/>
          </w:tcPr>
          <w:p w:rsidR="009C3FE0" w:rsidRPr="009C3FE0" w:rsidRDefault="009C3FE0" w:rsidP="00245C2B">
            <w:pPr>
              <w:pStyle w:val="ConsPlusNormal"/>
              <w:jc w:val="right"/>
              <w:rPr>
                <w:sz w:val="20"/>
                <w:szCs w:val="20"/>
              </w:rPr>
            </w:pPr>
            <w:r w:rsidRPr="009C3FE0">
              <w:rPr>
                <w:sz w:val="20"/>
                <w:szCs w:val="20"/>
              </w:rPr>
              <w:t xml:space="preserve">49368,2 </w:t>
            </w:r>
          </w:p>
        </w:tc>
        <w:tc>
          <w:tcPr>
            <w:tcW w:w="907" w:type="dxa"/>
          </w:tcPr>
          <w:p w:rsidR="009C3FE0" w:rsidRPr="009C3FE0" w:rsidRDefault="009C3FE0" w:rsidP="00245C2B">
            <w:pPr>
              <w:pStyle w:val="ConsPlusNormal"/>
              <w:jc w:val="right"/>
              <w:rPr>
                <w:sz w:val="20"/>
                <w:szCs w:val="20"/>
              </w:rPr>
            </w:pPr>
            <w:r w:rsidRPr="009C3FE0">
              <w:rPr>
                <w:sz w:val="20"/>
                <w:szCs w:val="20"/>
              </w:rPr>
              <w:t xml:space="preserve">49368,2 </w:t>
            </w:r>
          </w:p>
        </w:tc>
        <w:tc>
          <w:tcPr>
            <w:tcW w:w="907" w:type="dxa"/>
          </w:tcPr>
          <w:p w:rsidR="009C3FE0" w:rsidRPr="009C3FE0" w:rsidRDefault="009C3FE0" w:rsidP="00245C2B">
            <w:pPr>
              <w:pStyle w:val="ConsPlusNormal"/>
              <w:jc w:val="right"/>
              <w:rPr>
                <w:sz w:val="20"/>
                <w:szCs w:val="20"/>
              </w:rPr>
            </w:pPr>
            <w:r w:rsidRPr="009C3FE0">
              <w:rPr>
                <w:sz w:val="20"/>
                <w:szCs w:val="20"/>
              </w:rPr>
              <w:t>49368,2</w:t>
            </w:r>
          </w:p>
        </w:tc>
        <w:tc>
          <w:tcPr>
            <w:tcW w:w="907" w:type="dxa"/>
          </w:tcPr>
          <w:p w:rsidR="009C3FE0" w:rsidRPr="009C3FE0" w:rsidRDefault="009C3FE0" w:rsidP="00245C2B">
            <w:pPr>
              <w:pStyle w:val="ConsPlusNormal"/>
              <w:jc w:val="right"/>
              <w:rPr>
                <w:sz w:val="20"/>
                <w:szCs w:val="20"/>
              </w:rPr>
            </w:pPr>
            <w:r w:rsidRPr="009C3FE0">
              <w:rPr>
                <w:sz w:val="20"/>
                <w:szCs w:val="20"/>
              </w:rPr>
              <w:t>49368,2</w:t>
            </w:r>
          </w:p>
        </w:tc>
        <w:tc>
          <w:tcPr>
            <w:tcW w:w="907" w:type="dxa"/>
          </w:tcPr>
          <w:p w:rsidR="009C3FE0" w:rsidRPr="009C3FE0" w:rsidRDefault="009C3FE0" w:rsidP="00245C2B">
            <w:pPr>
              <w:pStyle w:val="ConsPlusNormal"/>
              <w:jc w:val="right"/>
              <w:rPr>
                <w:sz w:val="20"/>
                <w:szCs w:val="20"/>
              </w:rPr>
            </w:pPr>
            <w:r w:rsidRPr="009C3FE0">
              <w:rPr>
                <w:sz w:val="20"/>
                <w:szCs w:val="20"/>
              </w:rPr>
              <w:t>49368,2</w:t>
            </w:r>
          </w:p>
        </w:tc>
        <w:tc>
          <w:tcPr>
            <w:tcW w:w="907" w:type="dxa"/>
          </w:tcPr>
          <w:p w:rsidR="009C3FE0" w:rsidRPr="009C3FE0" w:rsidRDefault="009C3FE0" w:rsidP="00245C2B">
            <w:pPr>
              <w:pStyle w:val="ConsPlusNormal"/>
              <w:jc w:val="right"/>
              <w:rPr>
                <w:sz w:val="20"/>
                <w:szCs w:val="20"/>
              </w:rPr>
            </w:pPr>
            <w:r w:rsidRPr="009C3FE0">
              <w:rPr>
                <w:sz w:val="20"/>
                <w:szCs w:val="20"/>
              </w:rPr>
              <w:t>49368,2</w:t>
            </w:r>
          </w:p>
        </w:tc>
        <w:tc>
          <w:tcPr>
            <w:tcW w:w="937" w:type="dxa"/>
          </w:tcPr>
          <w:p w:rsidR="009C3FE0" w:rsidRPr="009C3FE0" w:rsidRDefault="009C3FE0" w:rsidP="00245C2B">
            <w:pPr>
              <w:pStyle w:val="ConsPlusNormal"/>
              <w:jc w:val="right"/>
              <w:rPr>
                <w:sz w:val="20"/>
                <w:szCs w:val="20"/>
              </w:rPr>
            </w:pPr>
            <w:r w:rsidRPr="009C3FE0">
              <w:rPr>
                <w:sz w:val="20"/>
                <w:szCs w:val="20"/>
              </w:rPr>
              <w:t>49368,2</w:t>
            </w:r>
          </w:p>
        </w:tc>
      </w:tr>
      <w:tr w:rsidR="009C3FE0" w:rsidTr="009C3FE0">
        <w:tc>
          <w:tcPr>
            <w:tcW w:w="567" w:type="dxa"/>
          </w:tcPr>
          <w:p w:rsidR="009C3FE0" w:rsidRPr="00FA0C53" w:rsidRDefault="009C3FE0">
            <w:pPr>
              <w:pStyle w:val="ConsPlusNormal"/>
              <w:jc w:val="center"/>
              <w:rPr>
                <w:sz w:val="22"/>
              </w:rPr>
            </w:pPr>
            <w:r w:rsidRPr="00FA0C53">
              <w:rPr>
                <w:sz w:val="22"/>
              </w:rPr>
              <w:t>19</w:t>
            </w:r>
          </w:p>
        </w:tc>
        <w:tc>
          <w:tcPr>
            <w:tcW w:w="3464" w:type="dxa"/>
          </w:tcPr>
          <w:p w:rsidR="009C3FE0" w:rsidRPr="00FA0C53" w:rsidRDefault="009C3FE0">
            <w:pPr>
              <w:pStyle w:val="ConsPlusNormal"/>
              <w:rPr>
                <w:sz w:val="22"/>
              </w:rPr>
            </w:pPr>
            <w:r w:rsidRPr="00FA0C53">
              <w:rPr>
                <w:sz w:val="22"/>
              </w:rPr>
              <w:t>Расходы, связанные с вручением почетных званий, знаков и т.п.</w:t>
            </w:r>
          </w:p>
        </w:tc>
        <w:tc>
          <w:tcPr>
            <w:tcW w:w="1418" w:type="dxa"/>
          </w:tcPr>
          <w:p w:rsidR="009C3FE0" w:rsidRPr="00FA0C53" w:rsidRDefault="009C3FE0">
            <w:pPr>
              <w:pStyle w:val="ConsPlusNormal"/>
              <w:rPr>
                <w:sz w:val="22"/>
              </w:rPr>
            </w:pPr>
            <w:r w:rsidRPr="00FA0C53">
              <w:rPr>
                <w:sz w:val="22"/>
              </w:rPr>
              <w:t>Администрация МР</w:t>
            </w:r>
          </w:p>
        </w:tc>
        <w:tc>
          <w:tcPr>
            <w:tcW w:w="992" w:type="dxa"/>
          </w:tcPr>
          <w:p w:rsidR="009C3FE0" w:rsidRDefault="009C3FE0">
            <w:r w:rsidRPr="00E11195">
              <w:rPr>
                <w:sz w:val="22"/>
                <w:szCs w:val="22"/>
              </w:rPr>
              <w:t>202</w:t>
            </w:r>
            <w:r w:rsidRPr="00E11195">
              <w:rPr>
                <w:sz w:val="22"/>
              </w:rPr>
              <w:t>4</w:t>
            </w:r>
            <w:r w:rsidRPr="00E11195">
              <w:rPr>
                <w:sz w:val="22"/>
                <w:szCs w:val="22"/>
              </w:rPr>
              <w:t xml:space="preserve"> - 20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Pr>
          <w:p w:rsidR="009C3FE0" w:rsidRPr="00FA0C53" w:rsidRDefault="009C3FE0">
            <w:pPr>
              <w:pStyle w:val="ConsPlusNormal"/>
              <w:rPr>
                <w:sz w:val="22"/>
              </w:rPr>
            </w:pPr>
            <w:r w:rsidRPr="00FA0C53">
              <w:rPr>
                <w:sz w:val="22"/>
              </w:rPr>
              <w:t>Бюджет МР</w:t>
            </w:r>
          </w:p>
        </w:tc>
        <w:tc>
          <w:tcPr>
            <w:tcW w:w="1134" w:type="dxa"/>
          </w:tcPr>
          <w:p w:rsidR="009C3FE0" w:rsidRPr="00FA0C53" w:rsidRDefault="006F2032">
            <w:pPr>
              <w:pStyle w:val="ConsPlusNormal"/>
              <w:jc w:val="right"/>
              <w:rPr>
                <w:sz w:val="22"/>
              </w:rPr>
            </w:pPr>
            <w:r>
              <w:rPr>
                <w:sz w:val="22"/>
              </w:rPr>
              <w:t>42</w:t>
            </w:r>
            <w:r w:rsidR="009C3FE0" w:rsidRPr="00FA0C53">
              <w:rPr>
                <w:sz w:val="22"/>
              </w:rPr>
              <w:t>0,0</w:t>
            </w:r>
          </w:p>
        </w:tc>
        <w:tc>
          <w:tcPr>
            <w:tcW w:w="907" w:type="dxa"/>
          </w:tcPr>
          <w:p w:rsidR="009C3FE0" w:rsidRPr="009C3FE0" w:rsidRDefault="009C3FE0" w:rsidP="00245C2B">
            <w:pPr>
              <w:pStyle w:val="ConsPlusNormal"/>
              <w:jc w:val="right"/>
              <w:rPr>
                <w:sz w:val="20"/>
                <w:szCs w:val="20"/>
              </w:rPr>
            </w:pPr>
            <w:r w:rsidRPr="009C3FE0">
              <w:rPr>
                <w:sz w:val="20"/>
                <w:szCs w:val="20"/>
              </w:rPr>
              <w:t xml:space="preserve"> 60,0</w:t>
            </w:r>
          </w:p>
        </w:tc>
        <w:tc>
          <w:tcPr>
            <w:tcW w:w="907" w:type="dxa"/>
          </w:tcPr>
          <w:p w:rsidR="009C3FE0" w:rsidRPr="009C3FE0" w:rsidRDefault="009C3FE0" w:rsidP="00245C2B">
            <w:pPr>
              <w:pStyle w:val="ConsPlusNormal"/>
              <w:jc w:val="right"/>
              <w:rPr>
                <w:sz w:val="20"/>
                <w:szCs w:val="20"/>
              </w:rPr>
            </w:pPr>
            <w:r w:rsidRPr="009C3FE0">
              <w:rPr>
                <w:sz w:val="20"/>
                <w:szCs w:val="20"/>
              </w:rPr>
              <w:t>60,0</w:t>
            </w:r>
          </w:p>
        </w:tc>
        <w:tc>
          <w:tcPr>
            <w:tcW w:w="907" w:type="dxa"/>
          </w:tcPr>
          <w:p w:rsidR="009C3FE0" w:rsidRPr="009C3FE0" w:rsidRDefault="009C3FE0" w:rsidP="00245C2B">
            <w:pPr>
              <w:pStyle w:val="ConsPlusNormal"/>
              <w:jc w:val="right"/>
              <w:rPr>
                <w:sz w:val="20"/>
                <w:szCs w:val="20"/>
              </w:rPr>
            </w:pPr>
            <w:r w:rsidRPr="009C3FE0">
              <w:rPr>
                <w:sz w:val="20"/>
                <w:szCs w:val="20"/>
              </w:rPr>
              <w:t>60,0</w:t>
            </w:r>
          </w:p>
        </w:tc>
        <w:tc>
          <w:tcPr>
            <w:tcW w:w="907" w:type="dxa"/>
          </w:tcPr>
          <w:p w:rsidR="009C3FE0" w:rsidRPr="009C3FE0" w:rsidRDefault="009C3FE0" w:rsidP="00245C2B">
            <w:pPr>
              <w:pStyle w:val="ConsPlusNormal"/>
              <w:jc w:val="right"/>
              <w:rPr>
                <w:sz w:val="20"/>
                <w:szCs w:val="20"/>
              </w:rPr>
            </w:pPr>
            <w:r w:rsidRPr="009C3FE0">
              <w:rPr>
                <w:sz w:val="20"/>
                <w:szCs w:val="20"/>
              </w:rPr>
              <w:t>60,0</w:t>
            </w:r>
          </w:p>
        </w:tc>
        <w:tc>
          <w:tcPr>
            <w:tcW w:w="907" w:type="dxa"/>
          </w:tcPr>
          <w:p w:rsidR="009C3FE0" w:rsidRPr="009C3FE0" w:rsidRDefault="009C3FE0" w:rsidP="00245C2B">
            <w:pPr>
              <w:pStyle w:val="ConsPlusNormal"/>
              <w:jc w:val="right"/>
              <w:rPr>
                <w:sz w:val="20"/>
                <w:szCs w:val="20"/>
              </w:rPr>
            </w:pPr>
            <w:r w:rsidRPr="009C3FE0">
              <w:rPr>
                <w:sz w:val="20"/>
                <w:szCs w:val="20"/>
              </w:rPr>
              <w:t>60,0</w:t>
            </w:r>
          </w:p>
        </w:tc>
        <w:tc>
          <w:tcPr>
            <w:tcW w:w="907" w:type="dxa"/>
          </w:tcPr>
          <w:p w:rsidR="009C3FE0" w:rsidRPr="009C3FE0" w:rsidRDefault="009C3FE0" w:rsidP="00245C2B">
            <w:pPr>
              <w:pStyle w:val="ConsPlusNormal"/>
              <w:jc w:val="right"/>
              <w:rPr>
                <w:sz w:val="20"/>
                <w:szCs w:val="20"/>
              </w:rPr>
            </w:pPr>
            <w:r w:rsidRPr="009C3FE0">
              <w:rPr>
                <w:sz w:val="20"/>
                <w:szCs w:val="20"/>
              </w:rPr>
              <w:t>60,0</w:t>
            </w:r>
          </w:p>
        </w:tc>
        <w:tc>
          <w:tcPr>
            <w:tcW w:w="937" w:type="dxa"/>
          </w:tcPr>
          <w:p w:rsidR="009C3FE0" w:rsidRPr="009C3FE0" w:rsidRDefault="009C3FE0" w:rsidP="00245C2B">
            <w:pPr>
              <w:pStyle w:val="ConsPlusNormal"/>
              <w:jc w:val="right"/>
              <w:rPr>
                <w:sz w:val="20"/>
                <w:szCs w:val="20"/>
              </w:rPr>
            </w:pPr>
            <w:r w:rsidRPr="009C3FE0">
              <w:rPr>
                <w:sz w:val="20"/>
                <w:szCs w:val="20"/>
              </w:rPr>
              <w:t>60,0</w:t>
            </w:r>
          </w:p>
        </w:tc>
      </w:tr>
      <w:tr w:rsidR="009C3FE0" w:rsidTr="009C3FE0">
        <w:tc>
          <w:tcPr>
            <w:tcW w:w="567" w:type="dxa"/>
            <w:vMerge w:val="restart"/>
          </w:tcPr>
          <w:p w:rsidR="009C3FE0" w:rsidRPr="00FA0C53" w:rsidRDefault="009C3FE0">
            <w:pPr>
              <w:pStyle w:val="ConsPlusNormal"/>
              <w:rPr>
                <w:sz w:val="22"/>
              </w:rPr>
            </w:pPr>
          </w:p>
        </w:tc>
        <w:tc>
          <w:tcPr>
            <w:tcW w:w="3464" w:type="dxa"/>
            <w:tcBorders>
              <w:bottom w:val="nil"/>
            </w:tcBorders>
          </w:tcPr>
          <w:p w:rsidR="009C3FE0" w:rsidRPr="00FA0C53" w:rsidRDefault="009C3FE0">
            <w:pPr>
              <w:pStyle w:val="ConsPlusNormal"/>
              <w:rPr>
                <w:sz w:val="22"/>
              </w:rPr>
            </w:pPr>
            <w:r w:rsidRPr="00FA0C53">
              <w:rPr>
                <w:sz w:val="22"/>
              </w:rPr>
              <w:t>Всего по программе</w:t>
            </w:r>
          </w:p>
        </w:tc>
        <w:tc>
          <w:tcPr>
            <w:tcW w:w="1418" w:type="dxa"/>
            <w:vMerge w:val="restart"/>
          </w:tcPr>
          <w:p w:rsidR="009C3FE0" w:rsidRPr="00FA0C53" w:rsidRDefault="009C3FE0">
            <w:pPr>
              <w:pStyle w:val="ConsPlusNormal"/>
              <w:rPr>
                <w:sz w:val="22"/>
              </w:rPr>
            </w:pPr>
          </w:p>
        </w:tc>
        <w:tc>
          <w:tcPr>
            <w:tcW w:w="992" w:type="dxa"/>
            <w:vMerge w:val="restart"/>
          </w:tcPr>
          <w:p w:rsidR="009C3FE0" w:rsidRDefault="009C3FE0">
            <w:r w:rsidRPr="00E11195">
              <w:rPr>
                <w:sz w:val="22"/>
                <w:szCs w:val="22"/>
              </w:rPr>
              <w:t>202</w:t>
            </w:r>
            <w:r w:rsidRPr="00E11195">
              <w:rPr>
                <w:sz w:val="22"/>
              </w:rPr>
              <w:t>4</w:t>
            </w:r>
            <w:r w:rsidRPr="00E11195">
              <w:rPr>
                <w:sz w:val="22"/>
                <w:szCs w:val="22"/>
              </w:rPr>
              <w:t xml:space="preserve"> - </w:t>
            </w:r>
            <w:r w:rsidRPr="00E11195">
              <w:rPr>
                <w:sz w:val="22"/>
                <w:szCs w:val="22"/>
              </w:rPr>
              <w:lastRenderedPageBreak/>
              <w:t>20</w:t>
            </w:r>
            <w:r w:rsidRPr="00E11195">
              <w:rPr>
                <w:sz w:val="22"/>
              </w:rPr>
              <w:t>30</w:t>
            </w:r>
            <w:r w:rsidRPr="00E11195">
              <w:rPr>
                <w:sz w:val="22"/>
                <w:szCs w:val="22"/>
              </w:rPr>
              <w:t xml:space="preserve"> </w:t>
            </w:r>
            <w:proofErr w:type="spellStart"/>
            <w:proofErr w:type="gramStart"/>
            <w:r w:rsidRPr="00E11195">
              <w:rPr>
                <w:sz w:val="22"/>
                <w:szCs w:val="22"/>
              </w:rPr>
              <w:t>гг</w:t>
            </w:r>
            <w:proofErr w:type="spellEnd"/>
            <w:proofErr w:type="gramEnd"/>
          </w:p>
        </w:tc>
        <w:tc>
          <w:tcPr>
            <w:tcW w:w="1276" w:type="dxa"/>
            <w:tcBorders>
              <w:bottom w:val="nil"/>
            </w:tcBorders>
          </w:tcPr>
          <w:p w:rsidR="009C3FE0" w:rsidRPr="00FA0C53" w:rsidRDefault="009C3FE0">
            <w:pPr>
              <w:pStyle w:val="ConsPlusNormal"/>
              <w:rPr>
                <w:sz w:val="22"/>
              </w:rPr>
            </w:pPr>
          </w:p>
        </w:tc>
        <w:tc>
          <w:tcPr>
            <w:tcW w:w="1134" w:type="dxa"/>
            <w:tcBorders>
              <w:bottom w:val="nil"/>
            </w:tcBorders>
          </w:tcPr>
          <w:p w:rsidR="009C3FE0" w:rsidRPr="00FA0C53" w:rsidRDefault="006F2032" w:rsidP="006F2032">
            <w:pPr>
              <w:pStyle w:val="ConsPlusNormal"/>
              <w:jc w:val="right"/>
              <w:rPr>
                <w:sz w:val="22"/>
              </w:rPr>
            </w:pPr>
            <w:r>
              <w:rPr>
                <w:sz w:val="22"/>
              </w:rPr>
              <w:t>1034503,4</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146779,4</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147338,5</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148077,1</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148077,1</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148077,1</w:t>
            </w:r>
          </w:p>
        </w:tc>
        <w:tc>
          <w:tcPr>
            <w:tcW w:w="907" w:type="dxa"/>
            <w:tcBorders>
              <w:bottom w:val="nil"/>
            </w:tcBorders>
          </w:tcPr>
          <w:p w:rsidR="009C3FE0" w:rsidRPr="009C3FE0" w:rsidRDefault="009C3FE0" w:rsidP="00245C2B">
            <w:pPr>
              <w:pStyle w:val="ConsPlusNormal"/>
              <w:jc w:val="right"/>
              <w:rPr>
                <w:sz w:val="20"/>
                <w:szCs w:val="20"/>
              </w:rPr>
            </w:pPr>
            <w:r w:rsidRPr="009C3FE0">
              <w:rPr>
                <w:sz w:val="20"/>
                <w:szCs w:val="20"/>
              </w:rPr>
              <w:t>148077,1</w:t>
            </w:r>
          </w:p>
        </w:tc>
        <w:tc>
          <w:tcPr>
            <w:tcW w:w="937" w:type="dxa"/>
            <w:tcBorders>
              <w:bottom w:val="nil"/>
            </w:tcBorders>
          </w:tcPr>
          <w:p w:rsidR="009C3FE0" w:rsidRPr="009C3FE0" w:rsidRDefault="009C3FE0" w:rsidP="00245C2B">
            <w:pPr>
              <w:pStyle w:val="ConsPlusNormal"/>
              <w:jc w:val="right"/>
              <w:rPr>
                <w:sz w:val="20"/>
                <w:szCs w:val="20"/>
              </w:rPr>
            </w:pPr>
            <w:r w:rsidRPr="009C3FE0">
              <w:rPr>
                <w:sz w:val="20"/>
                <w:szCs w:val="20"/>
              </w:rPr>
              <w:t>148077,1</w:t>
            </w:r>
          </w:p>
        </w:tc>
      </w:tr>
      <w:tr w:rsidR="009C3FE0" w:rsidTr="009C3FE0">
        <w:tblPrEx>
          <w:tblBorders>
            <w:insideH w:val="nil"/>
          </w:tblBorders>
        </w:tblPrEx>
        <w:tc>
          <w:tcPr>
            <w:tcW w:w="567" w:type="dxa"/>
            <w:vMerge/>
          </w:tcPr>
          <w:p w:rsidR="009C3FE0" w:rsidRPr="00FA0C53" w:rsidRDefault="009C3FE0">
            <w:pPr>
              <w:pStyle w:val="ConsPlusNormal"/>
              <w:rPr>
                <w:sz w:val="22"/>
              </w:rPr>
            </w:pPr>
          </w:p>
        </w:tc>
        <w:tc>
          <w:tcPr>
            <w:tcW w:w="3464" w:type="dxa"/>
            <w:tcBorders>
              <w:top w:val="nil"/>
              <w:bottom w:val="nil"/>
            </w:tcBorders>
          </w:tcPr>
          <w:p w:rsidR="009C3FE0" w:rsidRPr="00FA0C53" w:rsidRDefault="009C3FE0">
            <w:pPr>
              <w:pStyle w:val="ConsPlusNormal"/>
              <w:rPr>
                <w:sz w:val="22"/>
              </w:rPr>
            </w:pPr>
            <w:r w:rsidRPr="00FA0C53">
              <w:rPr>
                <w:sz w:val="22"/>
              </w:rPr>
              <w:t>В том числе: бюджет КО</w:t>
            </w:r>
          </w:p>
        </w:tc>
        <w:tc>
          <w:tcPr>
            <w:tcW w:w="1418" w:type="dxa"/>
            <w:vMerge/>
          </w:tcPr>
          <w:p w:rsidR="009C3FE0" w:rsidRPr="00FA0C53" w:rsidRDefault="009C3FE0">
            <w:pPr>
              <w:pStyle w:val="ConsPlusNormal"/>
              <w:rPr>
                <w:sz w:val="22"/>
              </w:rPr>
            </w:pPr>
          </w:p>
        </w:tc>
        <w:tc>
          <w:tcPr>
            <w:tcW w:w="992" w:type="dxa"/>
            <w:vMerge/>
          </w:tcPr>
          <w:p w:rsidR="009C3FE0" w:rsidRPr="00FA0C53" w:rsidRDefault="009C3FE0">
            <w:pPr>
              <w:pStyle w:val="ConsPlusNormal"/>
              <w:rPr>
                <w:sz w:val="22"/>
              </w:rPr>
            </w:pPr>
          </w:p>
        </w:tc>
        <w:tc>
          <w:tcPr>
            <w:tcW w:w="1276" w:type="dxa"/>
            <w:tcBorders>
              <w:top w:val="nil"/>
              <w:bottom w:val="nil"/>
            </w:tcBorders>
          </w:tcPr>
          <w:p w:rsidR="009C3FE0" w:rsidRPr="00FA0C53" w:rsidRDefault="009C3FE0">
            <w:pPr>
              <w:pStyle w:val="ConsPlusNormal"/>
              <w:rPr>
                <w:sz w:val="22"/>
              </w:rPr>
            </w:pPr>
            <w:r w:rsidRPr="00FA0C53">
              <w:rPr>
                <w:sz w:val="22"/>
              </w:rPr>
              <w:t>Бюджет КО</w:t>
            </w:r>
          </w:p>
        </w:tc>
        <w:tc>
          <w:tcPr>
            <w:tcW w:w="1134" w:type="dxa"/>
            <w:tcBorders>
              <w:top w:val="nil"/>
              <w:bottom w:val="nil"/>
            </w:tcBorders>
          </w:tcPr>
          <w:p w:rsidR="009C3FE0" w:rsidRPr="00FA0C53" w:rsidRDefault="006F2032">
            <w:pPr>
              <w:pStyle w:val="ConsPlusNormal"/>
              <w:jc w:val="right"/>
              <w:rPr>
                <w:sz w:val="22"/>
              </w:rPr>
            </w:pPr>
            <w:r>
              <w:rPr>
                <w:sz w:val="22"/>
              </w:rPr>
              <w:t>345577,4</w:t>
            </w:r>
          </w:p>
        </w:tc>
        <w:tc>
          <w:tcPr>
            <w:tcW w:w="907" w:type="dxa"/>
            <w:tcBorders>
              <w:top w:val="nil"/>
              <w:bottom w:val="nil"/>
            </w:tcBorders>
          </w:tcPr>
          <w:p w:rsidR="009C3FE0" w:rsidRPr="009C3FE0" w:rsidRDefault="009C3FE0" w:rsidP="00245C2B">
            <w:pPr>
              <w:pStyle w:val="ConsPlusNormal"/>
              <w:jc w:val="right"/>
              <w:rPr>
                <w:sz w:val="20"/>
                <w:szCs w:val="20"/>
              </w:rPr>
            </w:pPr>
            <w:r w:rsidRPr="009C3FE0">
              <w:rPr>
                <w:sz w:val="20"/>
                <w:szCs w:val="20"/>
              </w:rPr>
              <w:t xml:space="preserve">49368,2 </w:t>
            </w:r>
          </w:p>
        </w:tc>
        <w:tc>
          <w:tcPr>
            <w:tcW w:w="907" w:type="dxa"/>
            <w:tcBorders>
              <w:top w:val="nil"/>
              <w:bottom w:val="nil"/>
            </w:tcBorders>
          </w:tcPr>
          <w:p w:rsidR="009C3FE0" w:rsidRPr="009C3FE0" w:rsidRDefault="009C3FE0" w:rsidP="00245C2B">
            <w:pPr>
              <w:pStyle w:val="ConsPlusNormal"/>
              <w:jc w:val="right"/>
              <w:rPr>
                <w:sz w:val="20"/>
                <w:szCs w:val="20"/>
              </w:rPr>
            </w:pPr>
            <w:r w:rsidRPr="009C3FE0">
              <w:rPr>
                <w:sz w:val="20"/>
                <w:szCs w:val="20"/>
              </w:rPr>
              <w:t xml:space="preserve">49368,2 </w:t>
            </w:r>
          </w:p>
        </w:tc>
        <w:tc>
          <w:tcPr>
            <w:tcW w:w="907" w:type="dxa"/>
            <w:tcBorders>
              <w:top w:val="nil"/>
              <w:bottom w:val="nil"/>
            </w:tcBorders>
          </w:tcPr>
          <w:p w:rsidR="009C3FE0" w:rsidRPr="009C3FE0" w:rsidRDefault="009C3FE0" w:rsidP="00245C2B">
            <w:pPr>
              <w:pStyle w:val="ConsPlusNormal"/>
              <w:jc w:val="right"/>
              <w:rPr>
                <w:sz w:val="20"/>
                <w:szCs w:val="20"/>
              </w:rPr>
            </w:pPr>
            <w:r w:rsidRPr="009C3FE0">
              <w:rPr>
                <w:sz w:val="20"/>
                <w:szCs w:val="20"/>
              </w:rPr>
              <w:t>49368,2</w:t>
            </w:r>
          </w:p>
        </w:tc>
        <w:tc>
          <w:tcPr>
            <w:tcW w:w="907" w:type="dxa"/>
            <w:tcBorders>
              <w:top w:val="nil"/>
              <w:bottom w:val="nil"/>
            </w:tcBorders>
          </w:tcPr>
          <w:p w:rsidR="009C3FE0" w:rsidRPr="009C3FE0" w:rsidRDefault="009C3FE0" w:rsidP="00245C2B">
            <w:pPr>
              <w:pStyle w:val="ConsPlusNormal"/>
              <w:jc w:val="right"/>
              <w:rPr>
                <w:sz w:val="20"/>
                <w:szCs w:val="20"/>
              </w:rPr>
            </w:pPr>
            <w:r w:rsidRPr="009C3FE0">
              <w:rPr>
                <w:sz w:val="20"/>
                <w:szCs w:val="20"/>
              </w:rPr>
              <w:t>49368,2</w:t>
            </w:r>
          </w:p>
        </w:tc>
        <w:tc>
          <w:tcPr>
            <w:tcW w:w="907" w:type="dxa"/>
            <w:tcBorders>
              <w:top w:val="nil"/>
              <w:bottom w:val="nil"/>
            </w:tcBorders>
          </w:tcPr>
          <w:p w:rsidR="009C3FE0" w:rsidRPr="009C3FE0" w:rsidRDefault="009C3FE0" w:rsidP="00245C2B">
            <w:pPr>
              <w:pStyle w:val="ConsPlusNormal"/>
              <w:jc w:val="right"/>
              <w:rPr>
                <w:sz w:val="20"/>
                <w:szCs w:val="20"/>
              </w:rPr>
            </w:pPr>
            <w:r w:rsidRPr="009C3FE0">
              <w:rPr>
                <w:sz w:val="20"/>
                <w:szCs w:val="20"/>
              </w:rPr>
              <w:t>49368,2</w:t>
            </w:r>
          </w:p>
        </w:tc>
        <w:tc>
          <w:tcPr>
            <w:tcW w:w="907" w:type="dxa"/>
            <w:tcBorders>
              <w:top w:val="nil"/>
              <w:bottom w:val="nil"/>
            </w:tcBorders>
          </w:tcPr>
          <w:p w:rsidR="009C3FE0" w:rsidRPr="009C3FE0" w:rsidRDefault="009C3FE0" w:rsidP="00245C2B">
            <w:pPr>
              <w:pStyle w:val="ConsPlusNormal"/>
              <w:jc w:val="right"/>
              <w:rPr>
                <w:sz w:val="20"/>
                <w:szCs w:val="20"/>
              </w:rPr>
            </w:pPr>
            <w:r w:rsidRPr="009C3FE0">
              <w:rPr>
                <w:sz w:val="20"/>
                <w:szCs w:val="20"/>
              </w:rPr>
              <w:t>49368,2</w:t>
            </w:r>
          </w:p>
        </w:tc>
        <w:tc>
          <w:tcPr>
            <w:tcW w:w="937" w:type="dxa"/>
            <w:tcBorders>
              <w:top w:val="nil"/>
              <w:bottom w:val="nil"/>
            </w:tcBorders>
          </w:tcPr>
          <w:p w:rsidR="009C3FE0" w:rsidRPr="009C3FE0" w:rsidRDefault="009C3FE0" w:rsidP="00245C2B">
            <w:pPr>
              <w:pStyle w:val="ConsPlusNormal"/>
              <w:jc w:val="right"/>
              <w:rPr>
                <w:sz w:val="20"/>
                <w:szCs w:val="20"/>
              </w:rPr>
            </w:pPr>
            <w:r w:rsidRPr="009C3FE0">
              <w:rPr>
                <w:sz w:val="20"/>
                <w:szCs w:val="20"/>
              </w:rPr>
              <w:t>49368,2</w:t>
            </w:r>
          </w:p>
        </w:tc>
      </w:tr>
      <w:tr w:rsidR="009C3FE0" w:rsidTr="009C3FE0">
        <w:tblPrEx>
          <w:tblBorders>
            <w:insideH w:val="nil"/>
          </w:tblBorders>
        </w:tblPrEx>
        <w:tc>
          <w:tcPr>
            <w:tcW w:w="567" w:type="dxa"/>
            <w:vMerge/>
          </w:tcPr>
          <w:p w:rsidR="009C3FE0" w:rsidRPr="00FA0C53" w:rsidRDefault="009C3FE0">
            <w:pPr>
              <w:pStyle w:val="ConsPlusNormal"/>
              <w:rPr>
                <w:sz w:val="22"/>
              </w:rPr>
            </w:pPr>
          </w:p>
        </w:tc>
        <w:tc>
          <w:tcPr>
            <w:tcW w:w="3464" w:type="dxa"/>
            <w:tcBorders>
              <w:top w:val="nil"/>
              <w:bottom w:val="nil"/>
            </w:tcBorders>
          </w:tcPr>
          <w:p w:rsidR="009C3FE0" w:rsidRPr="00FA0C53" w:rsidRDefault="009C3FE0">
            <w:pPr>
              <w:pStyle w:val="ConsPlusNormal"/>
              <w:rPr>
                <w:sz w:val="22"/>
              </w:rPr>
            </w:pPr>
            <w:r w:rsidRPr="00FA0C53">
              <w:rPr>
                <w:sz w:val="22"/>
              </w:rPr>
              <w:t>Бюджет МР</w:t>
            </w:r>
          </w:p>
        </w:tc>
        <w:tc>
          <w:tcPr>
            <w:tcW w:w="1418" w:type="dxa"/>
            <w:vMerge/>
          </w:tcPr>
          <w:p w:rsidR="009C3FE0" w:rsidRPr="00FA0C53" w:rsidRDefault="009C3FE0">
            <w:pPr>
              <w:pStyle w:val="ConsPlusNormal"/>
              <w:rPr>
                <w:sz w:val="22"/>
              </w:rPr>
            </w:pPr>
          </w:p>
        </w:tc>
        <w:tc>
          <w:tcPr>
            <w:tcW w:w="992" w:type="dxa"/>
            <w:vMerge/>
          </w:tcPr>
          <w:p w:rsidR="009C3FE0" w:rsidRPr="00FA0C53" w:rsidRDefault="009C3FE0">
            <w:pPr>
              <w:pStyle w:val="ConsPlusNormal"/>
              <w:rPr>
                <w:sz w:val="22"/>
              </w:rPr>
            </w:pPr>
          </w:p>
        </w:tc>
        <w:tc>
          <w:tcPr>
            <w:tcW w:w="1276" w:type="dxa"/>
            <w:tcBorders>
              <w:top w:val="nil"/>
              <w:bottom w:val="nil"/>
            </w:tcBorders>
          </w:tcPr>
          <w:p w:rsidR="009C3FE0" w:rsidRPr="00FA0C53" w:rsidRDefault="009C3FE0">
            <w:pPr>
              <w:pStyle w:val="ConsPlusNormal"/>
              <w:rPr>
                <w:sz w:val="22"/>
              </w:rPr>
            </w:pPr>
            <w:r w:rsidRPr="00FA0C53">
              <w:rPr>
                <w:sz w:val="22"/>
              </w:rPr>
              <w:t>Бюджет МР</w:t>
            </w:r>
          </w:p>
        </w:tc>
        <w:tc>
          <w:tcPr>
            <w:tcW w:w="1134" w:type="dxa"/>
            <w:tcBorders>
              <w:top w:val="nil"/>
              <w:bottom w:val="nil"/>
            </w:tcBorders>
          </w:tcPr>
          <w:p w:rsidR="009C3FE0" w:rsidRPr="00FA0C53" w:rsidRDefault="006F2032">
            <w:pPr>
              <w:pStyle w:val="ConsPlusNormal"/>
              <w:jc w:val="right"/>
              <w:rPr>
                <w:sz w:val="22"/>
              </w:rPr>
            </w:pPr>
            <w:r>
              <w:rPr>
                <w:sz w:val="22"/>
              </w:rPr>
              <w:t>662480,0</w:t>
            </w:r>
          </w:p>
        </w:tc>
        <w:tc>
          <w:tcPr>
            <w:tcW w:w="907" w:type="dxa"/>
            <w:tcBorders>
              <w:top w:val="nil"/>
              <w:bottom w:val="nil"/>
            </w:tcBorders>
          </w:tcPr>
          <w:p w:rsidR="009C3FE0" w:rsidRPr="009C3FE0" w:rsidRDefault="009C3FE0" w:rsidP="00245C2B">
            <w:pPr>
              <w:pStyle w:val="ConsPlusNormal"/>
              <w:jc w:val="right"/>
              <w:rPr>
                <w:sz w:val="20"/>
                <w:szCs w:val="20"/>
              </w:rPr>
            </w:pPr>
            <w:r w:rsidRPr="009C3FE0">
              <w:rPr>
                <w:sz w:val="20"/>
                <w:szCs w:val="20"/>
              </w:rPr>
              <w:t>93633,2</w:t>
            </w:r>
          </w:p>
        </w:tc>
        <w:tc>
          <w:tcPr>
            <w:tcW w:w="907" w:type="dxa"/>
            <w:tcBorders>
              <w:top w:val="nil"/>
              <w:bottom w:val="nil"/>
            </w:tcBorders>
          </w:tcPr>
          <w:p w:rsidR="009C3FE0" w:rsidRPr="009C3FE0" w:rsidRDefault="009C3FE0" w:rsidP="00245C2B">
            <w:pPr>
              <w:pStyle w:val="ConsPlusNormal"/>
              <w:jc w:val="right"/>
              <w:rPr>
                <w:sz w:val="20"/>
                <w:szCs w:val="20"/>
              </w:rPr>
            </w:pPr>
            <w:r w:rsidRPr="009C3FE0">
              <w:rPr>
                <w:sz w:val="20"/>
                <w:szCs w:val="20"/>
              </w:rPr>
              <w:t>94192,3</w:t>
            </w:r>
          </w:p>
        </w:tc>
        <w:tc>
          <w:tcPr>
            <w:tcW w:w="907" w:type="dxa"/>
            <w:tcBorders>
              <w:top w:val="nil"/>
              <w:bottom w:val="nil"/>
            </w:tcBorders>
          </w:tcPr>
          <w:p w:rsidR="009C3FE0" w:rsidRPr="009C3FE0" w:rsidRDefault="009C3FE0" w:rsidP="00245C2B">
            <w:pPr>
              <w:pStyle w:val="ConsPlusNormal"/>
              <w:jc w:val="right"/>
              <w:rPr>
                <w:sz w:val="20"/>
                <w:szCs w:val="20"/>
              </w:rPr>
            </w:pPr>
            <w:r w:rsidRPr="009C3FE0">
              <w:rPr>
                <w:sz w:val="20"/>
                <w:szCs w:val="20"/>
              </w:rPr>
              <w:t>94930,9</w:t>
            </w:r>
          </w:p>
        </w:tc>
        <w:tc>
          <w:tcPr>
            <w:tcW w:w="907" w:type="dxa"/>
            <w:tcBorders>
              <w:top w:val="nil"/>
              <w:bottom w:val="nil"/>
            </w:tcBorders>
          </w:tcPr>
          <w:p w:rsidR="009C3FE0" w:rsidRPr="009C3FE0" w:rsidRDefault="009C3FE0" w:rsidP="00245C2B">
            <w:pPr>
              <w:pStyle w:val="ConsPlusNormal"/>
              <w:jc w:val="right"/>
              <w:rPr>
                <w:sz w:val="20"/>
                <w:szCs w:val="20"/>
              </w:rPr>
            </w:pPr>
            <w:r w:rsidRPr="009C3FE0">
              <w:rPr>
                <w:sz w:val="20"/>
                <w:szCs w:val="20"/>
              </w:rPr>
              <w:t>94930,9</w:t>
            </w:r>
          </w:p>
        </w:tc>
        <w:tc>
          <w:tcPr>
            <w:tcW w:w="907" w:type="dxa"/>
            <w:tcBorders>
              <w:top w:val="nil"/>
              <w:bottom w:val="nil"/>
            </w:tcBorders>
          </w:tcPr>
          <w:p w:rsidR="009C3FE0" w:rsidRPr="009C3FE0" w:rsidRDefault="009C3FE0" w:rsidP="00245C2B">
            <w:pPr>
              <w:pStyle w:val="ConsPlusNormal"/>
              <w:jc w:val="right"/>
              <w:rPr>
                <w:sz w:val="20"/>
                <w:szCs w:val="20"/>
              </w:rPr>
            </w:pPr>
            <w:r w:rsidRPr="009C3FE0">
              <w:rPr>
                <w:sz w:val="20"/>
                <w:szCs w:val="20"/>
              </w:rPr>
              <w:t>94930,9</w:t>
            </w:r>
          </w:p>
        </w:tc>
        <w:tc>
          <w:tcPr>
            <w:tcW w:w="907" w:type="dxa"/>
            <w:tcBorders>
              <w:top w:val="nil"/>
              <w:bottom w:val="nil"/>
            </w:tcBorders>
          </w:tcPr>
          <w:p w:rsidR="009C3FE0" w:rsidRPr="009C3FE0" w:rsidRDefault="009C3FE0" w:rsidP="00245C2B">
            <w:pPr>
              <w:pStyle w:val="ConsPlusNormal"/>
              <w:jc w:val="right"/>
              <w:rPr>
                <w:sz w:val="20"/>
                <w:szCs w:val="20"/>
              </w:rPr>
            </w:pPr>
            <w:r w:rsidRPr="009C3FE0">
              <w:rPr>
                <w:sz w:val="20"/>
                <w:szCs w:val="20"/>
              </w:rPr>
              <w:t>94930,9</w:t>
            </w:r>
          </w:p>
        </w:tc>
        <w:tc>
          <w:tcPr>
            <w:tcW w:w="937" w:type="dxa"/>
            <w:tcBorders>
              <w:top w:val="nil"/>
              <w:bottom w:val="nil"/>
            </w:tcBorders>
          </w:tcPr>
          <w:p w:rsidR="009C3FE0" w:rsidRPr="009C3FE0" w:rsidRDefault="009C3FE0" w:rsidP="00245C2B">
            <w:pPr>
              <w:pStyle w:val="ConsPlusNormal"/>
              <w:jc w:val="right"/>
              <w:rPr>
                <w:sz w:val="20"/>
                <w:szCs w:val="20"/>
              </w:rPr>
            </w:pPr>
            <w:r w:rsidRPr="009C3FE0">
              <w:rPr>
                <w:sz w:val="20"/>
                <w:szCs w:val="20"/>
              </w:rPr>
              <w:t>94930,9</w:t>
            </w:r>
          </w:p>
        </w:tc>
      </w:tr>
      <w:tr w:rsidR="009C3FE0" w:rsidTr="009C3FE0">
        <w:tblPrEx>
          <w:tblBorders>
            <w:insideH w:val="nil"/>
          </w:tblBorders>
        </w:tblPrEx>
        <w:tc>
          <w:tcPr>
            <w:tcW w:w="567" w:type="dxa"/>
            <w:vMerge/>
          </w:tcPr>
          <w:p w:rsidR="009C3FE0" w:rsidRPr="00FA0C53" w:rsidRDefault="009C3FE0">
            <w:pPr>
              <w:pStyle w:val="ConsPlusNormal"/>
              <w:rPr>
                <w:sz w:val="22"/>
              </w:rPr>
            </w:pPr>
          </w:p>
        </w:tc>
        <w:tc>
          <w:tcPr>
            <w:tcW w:w="3464" w:type="dxa"/>
            <w:tcBorders>
              <w:top w:val="nil"/>
            </w:tcBorders>
          </w:tcPr>
          <w:p w:rsidR="009C3FE0" w:rsidRPr="00FA0C53" w:rsidRDefault="009C3FE0">
            <w:pPr>
              <w:pStyle w:val="ConsPlusNormal"/>
              <w:rPr>
                <w:sz w:val="22"/>
              </w:rPr>
            </w:pPr>
            <w:r w:rsidRPr="00FA0C53">
              <w:rPr>
                <w:sz w:val="22"/>
              </w:rPr>
              <w:t>Бюджет ГП</w:t>
            </w:r>
          </w:p>
        </w:tc>
        <w:tc>
          <w:tcPr>
            <w:tcW w:w="1418" w:type="dxa"/>
            <w:vMerge/>
          </w:tcPr>
          <w:p w:rsidR="009C3FE0" w:rsidRPr="00FA0C53" w:rsidRDefault="009C3FE0">
            <w:pPr>
              <w:pStyle w:val="ConsPlusNormal"/>
              <w:rPr>
                <w:sz w:val="22"/>
              </w:rPr>
            </w:pPr>
          </w:p>
        </w:tc>
        <w:tc>
          <w:tcPr>
            <w:tcW w:w="992" w:type="dxa"/>
            <w:vMerge/>
          </w:tcPr>
          <w:p w:rsidR="009C3FE0" w:rsidRPr="00FA0C53" w:rsidRDefault="009C3FE0">
            <w:pPr>
              <w:pStyle w:val="ConsPlusNormal"/>
              <w:rPr>
                <w:sz w:val="22"/>
              </w:rPr>
            </w:pPr>
          </w:p>
        </w:tc>
        <w:tc>
          <w:tcPr>
            <w:tcW w:w="1276" w:type="dxa"/>
            <w:tcBorders>
              <w:top w:val="nil"/>
            </w:tcBorders>
          </w:tcPr>
          <w:p w:rsidR="009C3FE0" w:rsidRPr="00FA0C53" w:rsidRDefault="009C3FE0">
            <w:pPr>
              <w:pStyle w:val="ConsPlusNormal"/>
              <w:rPr>
                <w:sz w:val="22"/>
              </w:rPr>
            </w:pPr>
            <w:r w:rsidRPr="00FA0C53">
              <w:rPr>
                <w:sz w:val="22"/>
              </w:rPr>
              <w:t>Бюджет ГП</w:t>
            </w:r>
          </w:p>
        </w:tc>
        <w:tc>
          <w:tcPr>
            <w:tcW w:w="1134" w:type="dxa"/>
            <w:tcBorders>
              <w:top w:val="nil"/>
            </w:tcBorders>
          </w:tcPr>
          <w:p w:rsidR="009C3FE0" w:rsidRPr="00FA0C53" w:rsidRDefault="006F2032">
            <w:pPr>
              <w:pStyle w:val="ConsPlusNormal"/>
              <w:jc w:val="right"/>
              <w:rPr>
                <w:sz w:val="22"/>
              </w:rPr>
            </w:pPr>
            <w:r>
              <w:rPr>
                <w:sz w:val="22"/>
              </w:rPr>
              <w:t>26446,0</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3778</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3778</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3778</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3778</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3778</w:t>
            </w:r>
          </w:p>
        </w:tc>
        <w:tc>
          <w:tcPr>
            <w:tcW w:w="907" w:type="dxa"/>
            <w:tcBorders>
              <w:top w:val="nil"/>
            </w:tcBorders>
          </w:tcPr>
          <w:p w:rsidR="009C3FE0" w:rsidRPr="009C3FE0" w:rsidRDefault="009C3FE0" w:rsidP="00245C2B">
            <w:pPr>
              <w:pStyle w:val="ConsPlusNormal"/>
              <w:jc w:val="right"/>
              <w:rPr>
                <w:sz w:val="20"/>
                <w:szCs w:val="20"/>
              </w:rPr>
            </w:pPr>
            <w:r w:rsidRPr="009C3FE0">
              <w:rPr>
                <w:sz w:val="20"/>
                <w:szCs w:val="20"/>
              </w:rPr>
              <w:t>3778</w:t>
            </w:r>
          </w:p>
        </w:tc>
        <w:tc>
          <w:tcPr>
            <w:tcW w:w="937" w:type="dxa"/>
            <w:tcBorders>
              <w:top w:val="nil"/>
            </w:tcBorders>
          </w:tcPr>
          <w:p w:rsidR="009C3FE0" w:rsidRPr="009C3FE0" w:rsidRDefault="009C3FE0" w:rsidP="00245C2B">
            <w:pPr>
              <w:pStyle w:val="ConsPlusNormal"/>
              <w:jc w:val="right"/>
              <w:rPr>
                <w:sz w:val="20"/>
                <w:szCs w:val="20"/>
              </w:rPr>
            </w:pPr>
            <w:r w:rsidRPr="009C3FE0">
              <w:rPr>
                <w:sz w:val="20"/>
                <w:szCs w:val="20"/>
              </w:rPr>
              <w:t>3778</w:t>
            </w:r>
          </w:p>
        </w:tc>
      </w:tr>
    </w:tbl>
    <w:p w:rsidR="006B37BC" w:rsidRDefault="006B37BC">
      <w:pPr>
        <w:pStyle w:val="ConsPlusNormal"/>
        <w:jc w:val="both"/>
      </w:pPr>
    </w:p>
    <w:p w:rsidR="006B37BC" w:rsidRDefault="006B37BC">
      <w:pPr>
        <w:pStyle w:val="ConsPlusNormal"/>
        <w:jc w:val="both"/>
      </w:pPr>
    </w:p>
    <w:p w:rsidR="006B37BC" w:rsidRDefault="006B37BC">
      <w:pPr>
        <w:pStyle w:val="ConsPlusNormal"/>
        <w:pBdr>
          <w:bottom w:val="single" w:sz="6" w:space="0" w:color="auto"/>
        </w:pBdr>
        <w:spacing w:before="100" w:after="100"/>
        <w:jc w:val="both"/>
        <w:rPr>
          <w:sz w:val="2"/>
          <w:szCs w:val="2"/>
        </w:rPr>
      </w:pPr>
    </w:p>
    <w:p w:rsidR="002C2AB4" w:rsidRDefault="002C2AB4"/>
    <w:sectPr w:rsidR="002C2AB4" w:rsidSect="00B436D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91FBC"/>
    <w:multiLevelType w:val="multilevel"/>
    <w:tmpl w:val="21B478E6"/>
    <w:lvl w:ilvl="0">
      <w:start w:val="1"/>
      <w:numFmt w:val="decimal"/>
      <w:lvlText w:val="%1."/>
      <w:lvlJc w:val="left"/>
      <w:pPr>
        <w:ind w:left="1320" w:hanging="78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BC"/>
    <w:rsid w:val="00066524"/>
    <w:rsid w:val="000B5D0E"/>
    <w:rsid w:val="001A571B"/>
    <w:rsid w:val="001B06CD"/>
    <w:rsid w:val="002333B5"/>
    <w:rsid w:val="00245C2B"/>
    <w:rsid w:val="00277016"/>
    <w:rsid w:val="002C2AB4"/>
    <w:rsid w:val="003318E4"/>
    <w:rsid w:val="003B64C6"/>
    <w:rsid w:val="00477FF8"/>
    <w:rsid w:val="00487329"/>
    <w:rsid w:val="00595DD8"/>
    <w:rsid w:val="005A3559"/>
    <w:rsid w:val="005E4657"/>
    <w:rsid w:val="005F0D91"/>
    <w:rsid w:val="00685502"/>
    <w:rsid w:val="006B37BC"/>
    <w:rsid w:val="006E1E4A"/>
    <w:rsid w:val="006F2032"/>
    <w:rsid w:val="007502CB"/>
    <w:rsid w:val="008142F5"/>
    <w:rsid w:val="00834B55"/>
    <w:rsid w:val="008B7BB7"/>
    <w:rsid w:val="008D4250"/>
    <w:rsid w:val="0093702D"/>
    <w:rsid w:val="009B50AD"/>
    <w:rsid w:val="009C3FE0"/>
    <w:rsid w:val="009F7312"/>
    <w:rsid w:val="00B15952"/>
    <w:rsid w:val="00B436D9"/>
    <w:rsid w:val="00B837AE"/>
    <w:rsid w:val="00BC30B3"/>
    <w:rsid w:val="00BC73BD"/>
    <w:rsid w:val="00C56E53"/>
    <w:rsid w:val="00CB5197"/>
    <w:rsid w:val="00CB538C"/>
    <w:rsid w:val="00CE085F"/>
    <w:rsid w:val="00CE0AEE"/>
    <w:rsid w:val="00FA0C53"/>
    <w:rsid w:val="00FF7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DD8"/>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7BC"/>
    <w:pPr>
      <w:widowControl w:val="0"/>
      <w:autoSpaceDE w:val="0"/>
      <w:autoSpaceDN w:val="0"/>
    </w:pPr>
    <w:rPr>
      <w:rFonts w:ascii="Times New Roman" w:eastAsiaTheme="minorEastAsia" w:hAnsi="Times New Roman"/>
      <w:sz w:val="24"/>
      <w:szCs w:val="22"/>
      <w:lang w:eastAsia="ru-RU"/>
    </w:rPr>
  </w:style>
  <w:style w:type="paragraph" w:customStyle="1" w:styleId="ConsPlusTitle">
    <w:name w:val="ConsPlusTitle"/>
    <w:rsid w:val="006B37BC"/>
    <w:pPr>
      <w:widowControl w:val="0"/>
      <w:autoSpaceDE w:val="0"/>
      <w:autoSpaceDN w:val="0"/>
    </w:pPr>
    <w:rPr>
      <w:rFonts w:ascii="Times New Roman" w:eastAsiaTheme="minorEastAsia" w:hAnsi="Times New Roman"/>
      <w:b/>
      <w:sz w:val="24"/>
      <w:szCs w:val="22"/>
      <w:lang w:eastAsia="ru-RU"/>
    </w:rPr>
  </w:style>
  <w:style w:type="paragraph" w:styleId="a3">
    <w:name w:val="Balloon Text"/>
    <w:basedOn w:val="a"/>
    <w:link w:val="a4"/>
    <w:uiPriority w:val="99"/>
    <w:semiHidden/>
    <w:unhideWhenUsed/>
    <w:rsid w:val="00685502"/>
    <w:rPr>
      <w:rFonts w:ascii="Tahoma" w:hAnsi="Tahoma" w:cs="Tahoma"/>
      <w:sz w:val="16"/>
      <w:szCs w:val="16"/>
    </w:rPr>
  </w:style>
  <w:style w:type="character" w:customStyle="1" w:styleId="a4">
    <w:name w:val="Текст выноски Знак"/>
    <w:basedOn w:val="a0"/>
    <w:link w:val="a3"/>
    <w:uiPriority w:val="99"/>
    <w:semiHidden/>
    <w:rsid w:val="0068550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DD8"/>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7BC"/>
    <w:pPr>
      <w:widowControl w:val="0"/>
      <w:autoSpaceDE w:val="0"/>
      <w:autoSpaceDN w:val="0"/>
    </w:pPr>
    <w:rPr>
      <w:rFonts w:ascii="Times New Roman" w:eastAsiaTheme="minorEastAsia" w:hAnsi="Times New Roman"/>
      <w:sz w:val="24"/>
      <w:szCs w:val="22"/>
      <w:lang w:eastAsia="ru-RU"/>
    </w:rPr>
  </w:style>
  <w:style w:type="paragraph" w:customStyle="1" w:styleId="ConsPlusTitle">
    <w:name w:val="ConsPlusTitle"/>
    <w:rsid w:val="006B37BC"/>
    <w:pPr>
      <w:widowControl w:val="0"/>
      <w:autoSpaceDE w:val="0"/>
      <w:autoSpaceDN w:val="0"/>
    </w:pPr>
    <w:rPr>
      <w:rFonts w:ascii="Times New Roman" w:eastAsiaTheme="minorEastAsia" w:hAnsi="Times New Roman"/>
      <w:b/>
      <w:sz w:val="24"/>
      <w:szCs w:val="22"/>
      <w:lang w:eastAsia="ru-RU"/>
    </w:rPr>
  </w:style>
  <w:style w:type="paragraph" w:styleId="a3">
    <w:name w:val="Balloon Text"/>
    <w:basedOn w:val="a"/>
    <w:link w:val="a4"/>
    <w:uiPriority w:val="99"/>
    <w:semiHidden/>
    <w:unhideWhenUsed/>
    <w:rsid w:val="00685502"/>
    <w:rPr>
      <w:rFonts w:ascii="Tahoma" w:hAnsi="Tahoma" w:cs="Tahoma"/>
      <w:sz w:val="16"/>
      <w:szCs w:val="16"/>
    </w:rPr>
  </w:style>
  <w:style w:type="character" w:customStyle="1" w:styleId="a4">
    <w:name w:val="Текст выноски Знак"/>
    <w:basedOn w:val="a0"/>
    <w:link w:val="a3"/>
    <w:uiPriority w:val="99"/>
    <w:semiHidden/>
    <w:rsid w:val="00685502"/>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FC6E3FFC840318CC1FDF011BA6D81C8604ABDAF49F40988CE465DBFFC4133783A5FAF23D6A3C683B713A0FA2CAFC8AD7DB2G" TargetMode="External"/><Relationship Id="rId3" Type="http://schemas.microsoft.com/office/2007/relationships/stylesWithEffects" Target="stylesWithEffects.xml"/><Relationship Id="rId7" Type="http://schemas.openxmlformats.org/officeDocument/2006/relationships/hyperlink" Target="consultantplus://offline/ref=015FC6E3FFC840318CC1E3FD07D6338FCB6E10B2AC46FB5DD59E400AE0AC47662A7A01F67396E8CA83AD0FA1F973B1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15FC6E3FFC840318CC1E3FD07D6338FCC6313B2AB47FB5DD59E400AE0AC47662A7A01F67396E8CA83AD0FA1F973B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12</Pages>
  <Words>3398</Words>
  <Characters>19370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Ludra1</dc:creator>
  <cp:lastModifiedBy>Ludra1</cp:lastModifiedBy>
  <cp:revision>5</cp:revision>
  <cp:lastPrinted>2023-12-08T08:06:00Z</cp:lastPrinted>
  <dcterms:created xsi:type="dcterms:W3CDTF">2023-11-27T13:03:00Z</dcterms:created>
  <dcterms:modified xsi:type="dcterms:W3CDTF">2023-12-19T14:11:00Z</dcterms:modified>
</cp:coreProperties>
</file>