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0A" w:rsidRPr="00EB3E0A" w:rsidRDefault="00EB3E0A" w:rsidP="00EB3E0A">
      <w:pPr>
        <w:suppressAutoHyphens/>
        <w:spacing w:after="0" w:line="240" w:lineRule="auto"/>
        <w:jc w:val="center"/>
        <w:rPr>
          <w:rFonts w:ascii="Times New Roman" w:eastAsia="Times New Roman" w:hAnsi="Times New Roman" w:cs="Times New Roman"/>
          <w:smallCaps/>
          <w:spacing w:val="34"/>
          <w:sz w:val="28"/>
          <w:szCs w:val="20"/>
          <w:lang w:eastAsia="ar-SA"/>
        </w:rPr>
      </w:pPr>
      <w:r>
        <w:rPr>
          <w:rFonts w:ascii="Times New Roman" w:eastAsia="Times New Roman" w:hAnsi="Times New Roman" w:cs="Times New Roman"/>
          <w:noProof/>
          <w:sz w:val="24"/>
          <w:szCs w:val="24"/>
        </w:rPr>
        <w:drawing>
          <wp:inline distT="0" distB="0" distL="0" distR="0">
            <wp:extent cx="647700" cy="6858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47700" cy="685800"/>
                    </a:xfrm>
                    <a:prstGeom prst="rect">
                      <a:avLst/>
                    </a:prstGeom>
                    <a:solidFill>
                      <a:srgbClr val="FFFFFF"/>
                    </a:solidFill>
                    <a:ln w="9525">
                      <a:noFill/>
                      <a:miter lim="800000"/>
                      <a:headEnd/>
                      <a:tailEnd/>
                    </a:ln>
                  </pic:spPr>
                </pic:pic>
              </a:graphicData>
            </a:graphic>
          </wp:inline>
        </w:drawing>
      </w:r>
    </w:p>
    <w:p w:rsidR="00EB3E0A" w:rsidRPr="00EB3E0A" w:rsidRDefault="00EB3E0A" w:rsidP="00EB3E0A">
      <w:pPr>
        <w:suppressAutoHyphens/>
        <w:spacing w:after="0" w:line="240" w:lineRule="auto"/>
        <w:jc w:val="center"/>
        <w:rPr>
          <w:rFonts w:ascii="Times New Roman" w:eastAsia="Times New Roman" w:hAnsi="Times New Roman" w:cs="Times New Roman"/>
          <w:smallCaps/>
          <w:spacing w:val="34"/>
          <w:sz w:val="28"/>
          <w:szCs w:val="20"/>
          <w:lang w:eastAsia="ar-SA"/>
        </w:rPr>
      </w:pPr>
    </w:p>
    <w:p w:rsidR="00EB3E0A" w:rsidRPr="00EB3E0A" w:rsidRDefault="00EB3E0A" w:rsidP="00EB3E0A">
      <w:pPr>
        <w:keepNext/>
        <w:numPr>
          <w:ilvl w:val="1"/>
          <w:numId w:val="0"/>
        </w:numPr>
        <w:tabs>
          <w:tab w:val="num" w:pos="576"/>
        </w:tabs>
        <w:suppressAutoHyphens/>
        <w:spacing w:after="0" w:line="360" w:lineRule="auto"/>
        <w:ind w:left="576" w:hanging="576"/>
        <w:jc w:val="center"/>
        <w:outlineLvl w:val="1"/>
        <w:rPr>
          <w:rFonts w:ascii="Times New Roman" w:eastAsia="Times New Roman" w:hAnsi="Times New Roman" w:cs="Times New Roman"/>
          <w:b/>
          <w:bCs/>
          <w:smallCaps/>
          <w:spacing w:val="34"/>
          <w:sz w:val="24"/>
          <w:szCs w:val="20"/>
          <w:lang w:eastAsia="ar-SA"/>
        </w:rPr>
      </w:pPr>
      <w:r w:rsidRPr="00EB3E0A">
        <w:rPr>
          <w:rFonts w:ascii="Times New Roman" w:eastAsia="Times New Roman" w:hAnsi="Times New Roman" w:cs="Times New Roman"/>
          <w:b/>
          <w:bCs/>
          <w:smallCaps/>
          <w:spacing w:val="34"/>
          <w:sz w:val="24"/>
          <w:szCs w:val="20"/>
          <w:lang w:eastAsia="ar-SA"/>
        </w:rPr>
        <w:t>Калужская область</w:t>
      </w:r>
    </w:p>
    <w:p w:rsidR="00EB3E0A" w:rsidRPr="00EB3E0A" w:rsidRDefault="00EB3E0A" w:rsidP="00EB3E0A">
      <w:pPr>
        <w:suppressAutoHyphens/>
        <w:spacing w:after="0" w:line="360" w:lineRule="auto"/>
        <w:jc w:val="center"/>
        <w:rPr>
          <w:rFonts w:ascii="Times New Roman" w:eastAsia="Times New Roman" w:hAnsi="Times New Roman" w:cs="Times New Roman"/>
          <w:b/>
          <w:bCs/>
          <w:caps/>
          <w:spacing w:val="20"/>
          <w:sz w:val="28"/>
          <w:szCs w:val="20"/>
          <w:lang w:eastAsia="ar-SA"/>
        </w:rPr>
      </w:pPr>
      <w:r w:rsidRPr="00EB3E0A">
        <w:rPr>
          <w:rFonts w:ascii="Times New Roman" w:eastAsia="Times New Roman" w:hAnsi="Times New Roman" w:cs="Times New Roman"/>
          <w:b/>
          <w:bCs/>
          <w:caps/>
          <w:spacing w:val="20"/>
          <w:sz w:val="28"/>
          <w:szCs w:val="20"/>
          <w:lang w:eastAsia="ar-SA"/>
        </w:rPr>
        <w:t>ГОРОДСКАЯ ДУМА</w:t>
      </w:r>
    </w:p>
    <w:p w:rsidR="00EB3E0A" w:rsidRPr="00EB3E0A" w:rsidRDefault="00EB3E0A" w:rsidP="00EB3E0A">
      <w:pPr>
        <w:suppressAutoHyphens/>
        <w:spacing w:after="0" w:line="360" w:lineRule="auto"/>
        <w:jc w:val="center"/>
        <w:rPr>
          <w:rFonts w:ascii="Times New Roman" w:eastAsia="Times New Roman" w:hAnsi="Times New Roman" w:cs="Times New Roman"/>
          <w:b/>
          <w:bCs/>
          <w:caps/>
          <w:spacing w:val="20"/>
          <w:sz w:val="28"/>
          <w:szCs w:val="20"/>
          <w:lang w:eastAsia="ar-SA"/>
        </w:rPr>
      </w:pPr>
      <w:r w:rsidRPr="00EB3E0A">
        <w:rPr>
          <w:rFonts w:ascii="Times New Roman" w:eastAsia="Times New Roman" w:hAnsi="Times New Roman" w:cs="Times New Roman"/>
          <w:b/>
          <w:bCs/>
          <w:caps/>
          <w:spacing w:val="20"/>
          <w:sz w:val="28"/>
          <w:szCs w:val="20"/>
          <w:lang w:eastAsia="ar-SA"/>
        </w:rPr>
        <w:t>ГОРОДСКОГО ПОСЕЛЕНИЯ «ГОРОД ЛЮДИНОВО»</w:t>
      </w:r>
    </w:p>
    <w:p w:rsidR="00EB3E0A" w:rsidRPr="00EB3E0A" w:rsidRDefault="00EB3E0A" w:rsidP="00EB3E0A">
      <w:pPr>
        <w:keepNext/>
        <w:numPr>
          <w:ilvl w:val="1"/>
          <w:numId w:val="0"/>
        </w:numPr>
        <w:tabs>
          <w:tab w:val="num" w:pos="576"/>
        </w:tabs>
        <w:suppressAutoHyphens/>
        <w:spacing w:after="0" w:line="360" w:lineRule="auto"/>
        <w:ind w:left="576" w:hanging="576"/>
        <w:jc w:val="center"/>
        <w:outlineLvl w:val="1"/>
        <w:rPr>
          <w:rFonts w:ascii="Times New Roman" w:eastAsia="Times New Roman" w:hAnsi="Times New Roman" w:cs="Times New Roman"/>
          <w:b/>
          <w:bCs/>
          <w:smallCaps/>
          <w:spacing w:val="34"/>
          <w:sz w:val="24"/>
          <w:szCs w:val="20"/>
          <w:lang w:eastAsia="ar-SA"/>
        </w:rPr>
      </w:pPr>
    </w:p>
    <w:p w:rsidR="00EB3E0A" w:rsidRPr="00EB3E0A" w:rsidRDefault="00EB3E0A" w:rsidP="00EB3E0A">
      <w:pPr>
        <w:keepNext/>
        <w:tabs>
          <w:tab w:val="num" w:pos="432"/>
        </w:tabs>
        <w:suppressAutoHyphens/>
        <w:spacing w:after="0" w:line="240" w:lineRule="auto"/>
        <w:ind w:left="432" w:hanging="432"/>
        <w:jc w:val="center"/>
        <w:outlineLvl w:val="0"/>
        <w:rPr>
          <w:rFonts w:ascii="Times New Roman" w:eastAsia="Times New Roman" w:hAnsi="Times New Roman" w:cs="Times New Roman"/>
          <w:b/>
          <w:bCs/>
          <w:caps/>
          <w:spacing w:val="40"/>
          <w:sz w:val="56"/>
          <w:szCs w:val="20"/>
          <w:lang w:eastAsia="ar-SA"/>
        </w:rPr>
      </w:pPr>
      <w:r w:rsidRPr="00EB3E0A">
        <w:rPr>
          <w:rFonts w:ascii="Times New Roman" w:eastAsia="Times New Roman" w:hAnsi="Times New Roman" w:cs="Times New Roman"/>
          <w:b/>
          <w:bCs/>
          <w:caps/>
          <w:spacing w:val="40"/>
          <w:sz w:val="56"/>
          <w:szCs w:val="20"/>
          <w:lang w:eastAsia="ar-SA"/>
        </w:rPr>
        <w:t>РЕШЕНИЕ</w:t>
      </w:r>
    </w:p>
    <w:p w:rsidR="00EB3E0A" w:rsidRPr="00EB3E0A" w:rsidRDefault="00EB3E0A" w:rsidP="00EB3E0A">
      <w:pPr>
        <w:suppressAutoHyphens/>
        <w:spacing w:after="0" w:line="240" w:lineRule="auto"/>
        <w:jc w:val="center"/>
        <w:rPr>
          <w:rFonts w:ascii="Times New Roman" w:eastAsia="Times New Roman" w:hAnsi="Times New Roman" w:cs="Times New Roman"/>
          <w:b/>
          <w:bCs/>
          <w:caps/>
          <w:sz w:val="28"/>
          <w:szCs w:val="20"/>
          <w:lang w:eastAsia="ar-SA"/>
        </w:rPr>
      </w:pPr>
    </w:p>
    <w:p w:rsidR="00EB3E0A" w:rsidRPr="00406615" w:rsidRDefault="00406615" w:rsidP="00EB3E0A">
      <w:pPr>
        <w:suppressAutoHyphens/>
        <w:spacing w:after="0" w:line="240" w:lineRule="auto"/>
        <w:rPr>
          <w:rFonts w:ascii="Times New Roman" w:eastAsia="Times New Roman" w:hAnsi="Times New Roman" w:cs="Times New Roman"/>
          <w:b/>
          <w:bCs/>
          <w:caps/>
          <w:sz w:val="26"/>
          <w:szCs w:val="26"/>
          <w:lang w:eastAsia="ar-SA"/>
        </w:rPr>
      </w:pPr>
      <w:r w:rsidRPr="00406615">
        <w:rPr>
          <w:rFonts w:ascii="Times New Roman" w:eastAsia="Times New Roman" w:hAnsi="Times New Roman" w:cs="Times New Roman"/>
          <w:b/>
          <w:bCs/>
          <w:caps/>
          <w:sz w:val="26"/>
          <w:szCs w:val="26"/>
          <w:lang w:eastAsia="ar-SA"/>
        </w:rPr>
        <w:t>26.12.2022</w:t>
      </w:r>
      <w:r w:rsidR="00EB3E0A" w:rsidRPr="00406615">
        <w:rPr>
          <w:rFonts w:ascii="Times New Roman" w:eastAsia="Times New Roman" w:hAnsi="Times New Roman" w:cs="Times New Roman"/>
          <w:b/>
          <w:bCs/>
          <w:caps/>
          <w:sz w:val="26"/>
          <w:szCs w:val="26"/>
          <w:lang w:eastAsia="ar-SA"/>
        </w:rPr>
        <w:t xml:space="preserve">                                                                                               </w:t>
      </w:r>
      <w:r>
        <w:rPr>
          <w:rFonts w:ascii="Times New Roman" w:eastAsia="Times New Roman" w:hAnsi="Times New Roman" w:cs="Times New Roman"/>
          <w:b/>
          <w:bCs/>
          <w:caps/>
          <w:sz w:val="26"/>
          <w:szCs w:val="26"/>
          <w:lang w:eastAsia="ar-SA"/>
        </w:rPr>
        <w:t xml:space="preserve">        </w:t>
      </w:r>
      <w:r w:rsidR="00EB3E0A" w:rsidRPr="00406615">
        <w:rPr>
          <w:rFonts w:ascii="Times New Roman" w:eastAsia="Times New Roman" w:hAnsi="Times New Roman" w:cs="Times New Roman"/>
          <w:b/>
          <w:bCs/>
          <w:caps/>
          <w:sz w:val="26"/>
          <w:szCs w:val="26"/>
          <w:lang w:eastAsia="ar-SA"/>
        </w:rPr>
        <w:t xml:space="preserve">№ </w:t>
      </w:r>
      <w:r w:rsidRPr="00406615">
        <w:rPr>
          <w:rFonts w:ascii="Times New Roman" w:eastAsia="Times New Roman" w:hAnsi="Times New Roman" w:cs="Times New Roman"/>
          <w:b/>
          <w:bCs/>
          <w:caps/>
          <w:sz w:val="26"/>
          <w:szCs w:val="26"/>
          <w:lang w:eastAsia="ar-SA"/>
        </w:rPr>
        <w:t>114-</w:t>
      </w:r>
      <w:r w:rsidRPr="00406615">
        <w:rPr>
          <w:rFonts w:ascii="Times New Roman" w:hAnsi="Times New Roman"/>
          <w:b/>
          <w:sz w:val="26"/>
          <w:szCs w:val="26"/>
          <w:lang w:eastAsia="ar-SA"/>
        </w:rPr>
        <w:t>р</w:t>
      </w:r>
    </w:p>
    <w:p w:rsidR="00EB3E0A" w:rsidRPr="00EB3E0A" w:rsidRDefault="00EB3E0A" w:rsidP="00D473C2">
      <w:pPr>
        <w:suppressAutoHyphens/>
        <w:spacing w:after="0" w:line="240" w:lineRule="auto"/>
        <w:jc w:val="center"/>
        <w:rPr>
          <w:rFonts w:ascii="Times New Roman" w:eastAsia="Times New Roman" w:hAnsi="Times New Roman" w:cs="Times New Roman"/>
          <w:b/>
          <w:bCs/>
          <w:sz w:val="26"/>
          <w:szCs w:val="26"/>
          <w:lang w:eastAsia="ar-SA"/>
        </w:rPr>
      </w:pPr>
    </w:p>
    <w:p w:rsidR="00B00BB5" w:rsidRPr="007D2EBC" w:rsidRDefault="00EB3E0A" w:rsidP="00D473C2">
      <w:pPr>
        <w:suppressAutoHyphens/>
        <w:spacing w:after="0" w:line="240" w:lineRule="auto"/>
        <w:jc w:val="center"/>
        <w:rPr>
          <w:rFonts w:ascii="Times New Roman" w:eastAsia="Times New Roman" w:hAnsi="Times New Roman" w:cs="Times New Roman"/>
          <w:b/>
          <w:sz w:val="26"/>
          <w:szCs w:val="26"/>
          <w:lang w:eastAsia="ar-SA"/>
        </w:rPr>
      </w:pPr>
      <w:r w:rsidRPr="007D2EBC">
        <w:rPr>
          <w:rFonts w:ascii="Times New Roman" w:eastAsia="Times New Roman" w:hAnsi="Times New Roman" w:cs="Times New Roman"/>
          <w:b/>
          <w:sz w:val="26"/>
          <w:szCs w:val="26"/>
          <w:lang w:eastAsia="ar-SA"/>
        </w:rPr>
        <w:t>О внесении изменений в решение Городской Думы</w:t>
      </w:r>
    </w:p>
    <w:p w:rsidR="00B00BB5" w:rsidRPr="007D2EBC" w:rsidRDefault="00B65EA8" w:rsidP="00D473C2">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городского поселения «Город Людиново»</w:t>
      </w:r>
      <w:r w:rsidR="00EB3E0A" w:rsidRPr="007D2EBC">
        <w:rPr>
          <w:rFonts w:ascii="Times New Roman" w:eastAsia="Times New Roman" w:hAnsi="Times New Roman" w:cs="Times New Roman"/>
          <w:b/>
          <w:sz w:val="26"/>
          <w:szCs w:val="26"/>
          <w:lang w:eastAsia="ar-SA"/>
        </w:rPr>
        <w:t xml:space="preserve"> от 15.09.2021г. № 5</w:t>
      </w:r>
      <w:r w:rsidR="00C13F04" w:rsidRPr="007D2EBC">
        <w:rPr>
          <w:rFonts w:ascii="Times New Roman" w:eastAsia="Times New Roman" w:hAnsi="Times New Roman" w:cs="Times New Roman"/>
          <w:b/>
          <w:sz w:val="26"/>
          <w:szCs w:val="26"/>
          <w:lang w:eastAsia="ar-SA"/>
        </w:rPr>
        <w:t>7</w:t>
      </w:r>
      <w:r w:rsidR="00EB3E0A" w:rsidRPr="007D2EBC">
        <w:rPr>
          <w:rFonts w:ascii="Times New Roman" w:eastAsia="Times New Roman" w:hAnsi="Times New Roman" w:cs="Times New Roman"/>
          <w:b/>
          <w:sz w:val="26"/>
          <w:szCs w:val="26"/>
          <w:lang w:eastAsia="ar-SA"/>
        </w:rPr>
        <w:t>-р</w:t>
      </w:r>
    </w:p>
    <w:p w:rsidR="00B00BB5" w:rsidRPr="007D2EBC" w:rsidRDefault="00B65EA8" w:rsidP="00D473C2">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w:t>
      </w:r>
      <w:r w:rsidR="00C13F04" w:rsidRPr="007D2EBC">
        <w:rPr>
          <w:rFonts w:ascii="Times New Roman" w:eastAsia="Times New Roman" w:hAnsi="Times New Roman" w:cs="Times New Roman"/>
          <w:b/>
          <w:sz w:val="26"/>
          <w:szCs w:val="26"/>
          <w:lang w:eastAsia="ar-SA"/>
        </w:rPr>
        <w:t>Об утверждении Положения о муниципальном</w:t>
      </w:r>
    </w:p>
    <w:p w:rsidR="00C13F04" w:rsidRPr="007D2EBC" w:rsidRDefault="00C13F04" w:rsidP="00D473C2">
      <w:pPr>
        <w:suppressAutoHyphens/>
        <w:spacing w:after="0" w:line="240" w:lineRule="auto"/>
        <w:jc w:val="center"/>
        <w:rPr>
          <w:rFonts w:ascii="Times New Roman" w:eastAsia="Times New Roman" w:hAnsi="Times New Roman" w:cs="Times New Roman"/>
          <w:b/>
          <w:sz w:val="26"/>
          <w:szCs w:val="26"/>
          <w:lang w:eastAsia="ar-SA"/>
        </w:rPr>
      </w:pPr>
      <w:r w:rsidRPr="007D2EBC">
        <w:rPr>
          <w:rFonts w:ascii="Times New Roman" w:eastAsia="Times New Roman" w:hAnsi="Times New Roman" w:cs="Times New Roman"/>
          <w:b/>
          <w:sz w:val="26"/>
          <w:szCs w:val="26"/>
          <w:lang w:eastAsia="ar-SA"/>
        </w:rPr>
        <w:t>лесном контроле на территории городского поселения «Город Людиново»</w:t>
      </w:r>
    </w:p>
    <w:p w:rsidR="00C13F04" w:rsidRPr="007D2EBC" w:rsidRDefault="00C13F04" w:rsidP="00C13F04">
      <w:pPr>
        <w:suppressAutoHyphens/>
        <w:spacing w:after="0" w:line="240" w:lineRule="auto"/>
        <w:jc w:val="center"/>
        <w:rPr>
          <w:rFonts w:ascii="Times New Roman" w:eastAsia="Times New Roman" w:hAnsi="Times New Roman" w:cs="Times New Roman"/>
          <w:b/>
          <w:sz w:val="26"/>
          <w:szCs w:val="26"/>
          <w:lang w:eastAsia="ar-SA"/>
        </w:rPr>
      </w:pPr>
    </w:p>
    <w:p w:rsidR="00EB3E0A" w:rsidRPr="007D2EBC" w:rsidRDefault="00EB3E0A" w:rsidP="00EB3E0A">
      <w:pPr>
        <w:suppressAutoHyphens/>
        <w:spacing w:after="0" w:line="240" w:lineRule="auto"/>
        <w:jc w:val="center"/>
        <w:rPr>
          <w:rFonts w:ascii="Times New Roman" w:eastAsia="Times New Roman" w:hAnsi="Times New Roman" w:cs="Times New Roman"/>
          <w:b/>
          <w:sz w:val="26"/>
          <w:szCs w:val="26"/>
          <w:lang w:eastAsia="ar-SA"/>
        </w:rPr>
      </w:pPr>
    </w:p>
    <w:p w:rsidR="00EB3E0A" w:rsidRPr="007D2EBC" w:rsidRDefault="00EB3E0A" w:rsidP="00EB3E0A">
      <w:pPr>
        <w:suppressAutoHyphens/>
        <w:autoSpaceDE w:val="0"/>
        <w:spacing w:after="0" w:line="240" w:lineRule="auto"/>
        <w:jc w:val="both"/>
        <w:rPr>
          <w:rFonts w:ascii="Times New Roman" w:eastAsia="Times New Roman" w:hAnsi="Times New Roman" w:cs="Times New Roman"/>
          <w:b/>
          <w:sz w:val="26"/>
          <w:szCs w:val="26"/>
          <w:lang w:eastAsia="ar-SA"/>
        </w:rPr>
      </w:pPr>
      <w:r w:rsidRPr="007D2EBC">
        <w:rPr>
          <w:rFonts w:ascii="Times New Roman" w:eastAsia="Times New Roman" w:hAnsi="Times New Roman" w:cs="Times New Roman"/>
          <w:sz w:val="26"/>
          <w:szCs w:val="26"/>
          <w:lang w:eastAsia="ar-SA"/>
        </w:rPr>
        <w:tab/>
      </w:r>
      <w:r w:rsidR="008524C5" w:rsidRPr="007D2EBC">
        <w:rPr>
          <w:rFonts w:ascii="Times New Roman" w:eastAsia="Times New Roman" w:hAnsi="Times New Roman" w:cs="Times New Roman"/>
          <w:sz w:val="26"/>
          <w:szCs w:val="26"/>
          <w:lang w:eastAsia="ar-SA"/>
        </w:rPr>
        <w:t>Руководствуясь ст. 98 Лесного кодекса Российской Федерации от 04.</w:t>
      </w:r>
      <w:r w:rsidR="004B7B10">
        <w:rPr>
          <w:rFonts w:ascii="Times New Roman" w:eastAsia="Times New Roman" w:hAnsi="Times New Roman" w:cs="Times New Roman"/>
          <w:sz w:val="26"/>
          <w:szCs w:val="26"/>
          <w:lang w:eastAsia="ar-SA"/>
        </w:rPr>
        <w:t>12.</w:t>
      </w:r>
      <w:r w:rsidR="008524C5" w:rsidRPr="007D2EBC">
        <w:rPr>
          <w:rFonts w:ascii="Times New Roman" w:eastAsia="Times New Roman" w:hAnsi="Times New Roman" w:cs="Times New Roman"/>
          <w:sz w:val="26"/>
          <w:szCs w:val="26"/>
          <w:lang w:eastAsia="ar-SA"/>
        </w:rPr>
        <w:t xml:space="preserve"> 2006 года № 200-ФЗ, Федеральными закона</w:t>
      </w:r>
      <w:r w:rsidR="00D15447">
        <w:rPr>
          <w:rFonts w:ascii="Times New Roman" w:eastAsia="Times New Roman" w:hAnsi="Times New Roman" w:cs="Times New Roman"/>
          <w:sz w:val="26"/>
          <w:szCs w:val="26"/>
          <w:lang w:eastAsia="ar-SA"/>
        </w:rPr>
        <w:t>ми от 06.10.2003 года № 131-ФЗ «</w:t>
      </w:r>
      <w:r w:rsidR="008524C5" w:rsidRPr="007D2EBC">
        <w:rPr>
          <w:rFonts w:ascii="Times New Roman" w:eastAsia="Times New Roman" w:hAnsi="Times New Roman" w:cs="Times New Roman"/>
          <w:sz w:val="26"/>
          <w:szCs w:val="26"/>
          <w:lang w:eastAsia="ar-SA"/>
        </w:rPr>
        <w:t>Об общих принципах организации местного самоуп</w:t>
      </w:r>
      <w:r w:rsidR="00D15447">
        <w:rPr>
          <w:rFonts w:ascii="Times New Roman" w:eastAsia="Times New Roman" w:hAnsi="Times New Roman" w:cs="Times New Roman"/>
          <w:sz w:val="26"/>
          <w:szCs w:val="26"/>
          <w:lang w:eastAsia="ar-SA"/>
        </w:rPr>
        <w:t>равления в Российской Федерации»</w:t>
      </w:r>
      <w:r w:rsidR="008524C5" w:rsidRPr="007D2EBC">
        <w:rPr>
          <w:rFonts w:ascii="Times New Roman" w:eastAsia="Times New Roman" w:hAnsi="Times New Roman" w:cs="Times New Roman"/>
          <w:sz w:val="26"/>
          <w:szCs w:val="26"/>
          <w:lang w:eastAsia="ar-SA"/>
        </w:rPr>
        <w:t>, Федерального закон</w:t>
      </w:r>
      <w:r w:rsidR="00D15447">
        <w:rPr>
          <w:rFonts w:ascii="Times New Roman" w:eastAsia="Times New Roman" w:hAnsi="Times New Roman" w:cs="Times New Roman"/>
          <w:sz w:val="26"/>
          <w:szCs w:val="26"/>
          <w:lang w:eastAsia="ar-SA"/>
        </w:rPr>
        <w:t>а от 31.07.2020 года № 248- ФЗ «</w:t>
      </w:r>
      <w:r w:rsidR="008524C5" w:rsidRPr="007D2EBC">
        <w:rPr>
          <w:rFonts w:ascii="Times New Roman" w:eastAsia="Times New Roman" w:hAnsi="Times New Roman" w:cs="Times New Roman"/>
          <w:sz w:val="26"/>
          <w:szCs w:val="26"/>
          <w:lang w:eastAsia="ar-SA"/>
        </w:rPr>
        <w:t>О государственном контроле (надзоре) и муниципальном к</w:t>
      </w:r>
      <w:r w:rsidR="00D15447">
        <w:rPr>
          <w:rFonts w:ascii="Times New Roman" w:eastAsia="Times New Roman" w:hAnsi="Times New Roman" w:cs="Times New Roman"/>
          <w:sz w:val="26"/>
          <w:szCs w:val="26"/>
          <w:lang w:eastAsia="ar-SA"/>
        </w:rPr>
        <w:t>онтроле в Российской Федерации»</w:t>
      </w:r>
      <w:r w:rsidR="008524C5" w:rsidRPr="007D2EBC">
        <w:rPr>
          <w:rFonts w:ascii="Times New Roman" w:eastAsia="Times New Roman" w:hAnsi="Times New Roman" w:cs="Times New Roman"/>
          <w:sz w:val="26"/>
          <w:szCs w:val="26"/>
          <w:lang w:eastAsia="ar-SA"/>
        </w:rPr>
        <w:t xml:space="preserve">, руководствуясь Уставом городского поселения «Город Людиново» Людиновского района Калужской области, Городская Дума </w:t>
      </w:r>
      <w:r w:rsidR="00D15447">
        <w:rPr>
          <w:rFonts w:ascii="Times New Roman" w:eastAsia="Times New Roman" w:hAnsi="Times New Roman" w:cs="Times New Roman"/>
          <w:sz w:val="26"/>
          <w:szCs w:val="26"/>
          <w:lang w:eastAsia="ar-SA"/>
        </w:rPr>
        <w:t>РЕШИЛА</w:t>
      </w:r>
      <w:r w:rsidRPr="007D2EBC">
        <w:rPr>
          <w:rFonts w:ascii="Times New Roman" w:eastAsia="Times New Roman" w:hAnsi="Times New Roman" w:cs="Times New Roman"/>
          <w:sz w:val="26"/>
          <w:szCs w:val="26"/>
          <w:lang w:eastAsia="ar-SA"/>
        </w:rPr>
        <w:t>:</w:t>
      </w:r>
    </w:p>
    <w:p w:rsidR="00BF3696" w:rsidRPr="00BF3696" w:rsidRDefault="00BF3696" w:rsidP="00BF3696">
      <w:pPr>
        <w:widowControl w:val="0"/>
        <w:suppressAutoHyphens/>
        <w:spacing w:after="0" w:line="240" w:lineRule="auto"/>
        <w:ind w:firstLine="709"/>
        <w:jc w:val="both"/>
        <w:rPr>
          <w:rFonts w:ascii="Times New Roman" w:eastAsia="Times New Roman" w:hAnsi="Times New Roman" w:cs="Times New Roman"/>
          <w:bCs/>
          <w:sz w:val="26"/>
          <w:szCs w:val="26"/>
        </w:rPr>
      </w:pPr>
      <w:r w:rsidRPr="00BF3696">
        <w:rPr>
          <w:rFonts w:ascii="Times New Roman" w:eastAsia="Times New Roman" w:hAnsi="Times New Roman" w:cs="Times New Roman"/>
          <w:bCs/>
          <w:sz w:val="26"/>
          <w:szCs w:val="26"/>
        </w:rPr>
        <w:t>1. Внести изменение в решение Город</w:t>
      </w:r>
      <w:r w:rsidR="00D15447">
        <w:rPr>
          <w:rFonts w:ascii="Times New Roman" w:eastAsia="Times New Roman" w:hAnsi="Times New Roman" w:cs="Times New Roman"/>
          <w:bCs/>
          <w:sz w:val="26"/>
          <w:szCs w:val="26"/>
        </w:rPr>
        <w:t>ской Думы городского поселения «Город Людиново»</w:t>
      </w:r>
      <w:r w:rsidRPr="00BF3696">
        <w:rPr>
          <w:rFonts w:ascii="Times New Roman" w:eastAsia="Times New Roman" w:hAnsi="Times New Roman" w:cs="Times New Roman"/>
          <w:bCs/>
          <w:sz w:val="26"/>
          <w:szCs w:val="26"/>
        </w:rPr>
        <w:t xml:space="preserve"> от 15.09.2021г. № 56-р </w:t>
      </w:r>
      <w:r w:rsidR="00D15447">
        <w:rPr>
          <w:rFonts w:ascii="Times New Roman" w:eastAsia="Times New Roman" w:hAnsi="Times New Roman" w:cs="Times New Roman"/>
          <w:bCs/>
          <w:sz w:val="26"/>
          <w:szCs w:val="26"/>
        </w:rPr>
        <w:t>«</w:t>
      </w:r>
      <w:r w:rsidRPr="00BF3696">
        <w:rPr>
          <w:rFonts w:ascii="Times New Roman" w:eastAsia="Times New Roman" w:hAnsi="Times New Roman" w:cs="Times New Roman"/>
          <w:bCs/>
          <w:sz w:val="26"/>
          <w:szCs w:val="26"/>
        </w:rPr>
        <w:t xml:space="preserve">Об утверждении Положение о муниципальном </w:t>
      </w:r>
      <w:r>
        <w:rPr>
          <w:rFonts w:ascii="Times New Roman" w:eastAsia="Times New Roman" w:hAnsi="Times New Roman" w:cs="Times New Roman"/>
          <w:bCs/>
          <w:sz w:val="26"/>
          <w:szCs w:val="26"/>
        </w:rPr>
        <w:t xml:space="preserve">лесном </w:t>
      </w:r>
      <w:r w:rsidRPr="00BF3696">
        <w:rPr>
          <w:rFonts w:ascii="Times New Roman" w:eastAsia="Times New Roman" w:hAnsi="Times New Roman" w:cs="Times New Roman"/>
          <w:bCs/>
          <w:sz w:val="26"/>
          <w:szCs w:val="26"/>
        </w:rPr>
        <w:t xml:space="preserve">контроле </w:t>
      </w:r>
      <w:r>
        <w:rPr>
          <w:rFonts w:ascii="Times New Roman" w:eastAsia="Times New Roman" w:hAnsi="Times New Roman" w:cs="Times New Roman"/>
          <w:bCs/>
          <w:sz w:val="26"/>
          <w:szCs w:val="26"/>
        </w:rPr>
        <w:t xml:space="preserve">на территории </w:t>
      </w:r>
      <w:r w:rsidRPr="00BF3696">
        <w:rPr>
          <w:rFonts w:ascii="Times New Roman" w:eastAsia="Times New Roman" w:hAnsi="Times New Roman" w:cs="Times New Roman"/>
          <w:bCs/>
          <w:sz w:val="26"/>
          <w:szCs w:val="26"/>
        </w:rPr>
        <w:t xml:space="preserve">городского поселения «Город Людиново», изложив Положение о муниципальном </w:t>
      </w:r>
      <w:r>
        <w:rPr>
          <w:rFonts w:ascii="Times New Roman" w:eastAsia="Times New Roman" w:hAnsi="Times New Roman" w:cs="Times New Roman"/>
          <w:bCs/>
          <w:sz w:val="26"/>
          <w:szCs w:val="26"/>
        </w:rPr>
        <w:t xml:space="preserve">лесном </w:t>
      </w:r>
      <w:r w:rsidRPr="00BF3696">
        <w:rPr>
          <w:rFonts w:ascii="Times New Roman" w:eastAsia="Times New Roman" w:hAnsi="Times New Roman" w:cs="Times New Roman"/>
          <w:bCs/>
          <w:sz w:val="26"/>
          <w:szCs w:val="26"/>
        </w:rPr>
        <w:t>контроле город</w:t>
      </w:r>
      <w:r w:rsidR="00D15447">
        <w:rPr>
          <w:rFonts w:ascii="Times New Roman" w:eastAsia="Times New Roman" w:hAnsi="Times New Roman" w:cs="Times New Roman"/>
          <w:bCs/>
          <w:sz w:val="26"/>
          <w:szCs w:val="26"/>
        </w:rPr>
        <w:t xml:space="preserve">ского поселения «Город Людиново» </w:t>
      </w:r>
      <w:r w:rsidRPr="00BF3696">
        <w:rPr>
          <w:rFonts w:ascii="Times New Roman" w:eastAsia="Times New Roman" w:hAnsi="Times New Roman" w:cs="Times New Roman"/>
          <w:bCs/>
          <w:sz w:val="26"/>
          <w:szCs w:val="26"/>
        </w:rPr>
        <w:t xml:space="preserve"> в новой редакции (прилагается).</w:t>
      </w:r>
    </w:p>
    <w:p w:rsidR="00BF3696" w:rsidRPr="00BF3696" w:rsidRDefault="00BF3696" w:rsidP="00BF3696">
      <w:pPr>
        <w:widowControl w:val="0"/>
        <w:suppressAutoHyphens/>
        <w:spacing w:after="0" w:line="240" w:lineRule="auto"/>
        <w:ind w:firstLine="709"/>
        <w:jc w:val="both"/>
        <w:rPr>
          <w:rFonts w:ascii="Times New Roman" w:eastAsia="Times New Roman" w:hAnsi="Times New Roman" w:cs="Times New Roman"/>
          <w:bCs/>
          <w:sz w:val="26"/>
          <w:szCs w:val="26"/>
        </w:rPr>
      </w:pPr>
      <w:r w:rsidRPr="00BF3696">
        <w:rPr>
          <w:rFonts w:ascii="Times New Roman" w:eastAsia="Times New Roman" w:hAnsi="Times New Roman" w:cs="Times New Roman"/>
          <w:bCs/>
          <w:sz w:val="26"/>
          <w:szCs w:val="26"/>
        </w:rPr>
        <w:t>2. Контроль за исполнением настоящего решения возложить на комитет по местному самоуправлению и законности Город</w:t>
      </w:r>
      <w:r w:rsidR="00D15447">
        <w:rPr>
          <w:rFonts w:ascii="Times New Roman" w:eastAsia="Times New Roman" w:hAnsi="Times New Roman" w:cs="Times New Roman"/>
          <w:bCs/>
          <w:sz w:val="26"/>
          <w:szCs w:val="26"/>
        </w:rPr>
        <w:t>ской Думы городского поселения «Город Людиново»</w:t>
      </w:r>
      <w:r w:rsidRPr="00BF3696">
        <w:rPr>
          <w:rFonts w:ascii="Times New Roman" w:eastAsia="Times New Roman" w:hAnsi="Times New Roman" w:cs="Times New Roman"/>
          <w:bCs/>
          <w:sz w:val="26"/>
          <w:szCs w:val="26"/>
        </w:rPr>
        <w:t xml:space="preserve"> (Ефремов С.Н.). </w:t>
      </w:r>
    </w:p>
    <w:p w:rsidR="00BF3696" w:rsidRPr="00BF3696" w:rsidRDefault="00BF3696" w:rsidP="00BF3696">
      <w:pPr>
        <w:widowControl w:val="0"/>
        <w:spacing w:after="0" w:line="240" w:lineRule="auto"/>
        <w:ind w:firstLine="709"/>
        <w:jc w:val="both"/>
        <w:rPr>
          <w:rFonts w:ascii="Times New Roman" w:eastAsia="Times New Roman" w:hAnsi="Times New Roman" w:cs="Times New Roman"/>
          <w:bCs/>
          <w:sz w:val="26"/>
          <w:szCs w:val="26"/>
        </w:rPr>
      </w:pPr>
      <w:r w:rsidRPr="00BF3696">
        <w:rPr>
          <w:rFonts w:ascii="Times New Roman" w:eastAsia="Times New Roman" w:hAnsi="Times New Roman" w:cs="Times New Roman"/>
          <w:bCs/>
          <w:sz w:val="26"/>
          <w:szCs w:val="26"/>
        </w:rPr>
        <w:t xml:space="preserve">3. Настоящее решение вступает в силу с момента подписания и подлежит опубликованию в установленном законом порядке. </w:t>
      </w:r>
    </w:p>
    <w:p w:rsidR="00EB3E0A" w:rsidRPr="007D2EBC" w:rsidRDefault="00EB3E0A" w:rsidP="00EB3E0A">
      <w:pPr>
        <w:suppressAutoHyphens/>
        <w:spacing w:after="0" w:line="240" w:lineRule="auto"/>
        <w:jc w:val="both"/>
        <w:rPr>
          <w:rFonts w:ascii="Times New Roman" w:eastAsia="Times New Roman" w:hAnsi="Times New Roman" w:cs="Times New Roman"/>
          <w:sz w:val="26"/>
          <w:szCs w:val="26"/>
          <w:lang w:eastAsia="ar-SA"/>
        </w:rPr>
      </w:pPr>
    </w:p>
    <w:p w:rsidR="00EB3E0A" w:rsidRPr="007D2EBC" w:rsidRDefault="00EB3E0A" w:rsidP="00EB3E0A">
      <w:pPr>
        <w:suppressAutoHyphens/>
        <w:spacing w:after="0" w:line="240" w:lineRule="auto"/>
        <w:jc w:val="both"/>
        <w:rPr>
          <w:rFonts w:ascii="Times New Roman" w:eastAsia="Times New Roman" w:hAnsi="Times New Roman" w:cs="Times New Roman"/>
          <w:sz w:val="26"/>
          <w:szCs w:val="26"/>
          <w:lang w:eastAsia="ar-SA"/>
        </w:rPr>
      </w:pPr>
    </w:p>
    <w:p w:rsidR="00EB3E0A" w:rsidRPr="007D2EBC" w:rsidRDefault="00EB3E0A" w:rsidP="00EB3E0A">
      <w:pPr>
        <w:suppressAutoHyphens/>
        <w:spacing w:after="0" w:line="240" w:lineRule="auto"/>
        <w:jc w:val="both"/>
        <w:rPr>
          <w:rFonts w:ascii="Times New Roman" w:eastAsia="Times New Roman" w:hAnsi="Times New Roman" w:cs="Times New Roman"/>
          <w:sz w:val="26"/>
          <w:szCs w:val="26"/>
          <w:lang w:eastAsia="ar-SA"/>
        </w:rPr>
      </w:pPr>
      <w:r w:rsidRPr="007D2EBC">
        <w:rPr>
          <w:rFonts w:ascii="Times New Roman" w:eastAsia="Times New Roman" w:hAnsi="Times New Roman" w:cs="Times New Roman"/>
          <w:sz w:val="26"/>
          <w:szCs w:val="26"/>
          <w:lang w:eastAsia="ar-SA"/>
        </w:rPr>
        <w:t xml:space="preserve">Глава городского поселения «Город Людиново»  </w:t>
      </w:r>
      <w:r w:rsidR="00D15447">
        <w:rPr>
          <w:rFonts w:ascii="Times New Roman" w:eastAsia="Times New Roman" w:hAnsi="Times New Roman" w:cs="Times New Roman"/>
          <w:sz w:val="26"/>
          <w:szCs w:val="26"/>
          <w:lang w:eastAsia="ar-SA"/>
        </w:rPr>
        <w:t xml:space="preserve">                                 И.</w:t>
      </w:r>
      <w:r w:rsidRPr="007D2EBC">
        <w:rPr>
          <w:rFonts w:ascii="Times New Roman" w:eastAsia="Times New Roman" w:hAnsi="Times New Roman" w:cs="Times New Roman"/>
          <w:sz w:val="26"/>
          <w:szCs w:val="26"/>
          <w:lang w:eastAsia="ar-SA"/>
        </w:rPr>
        <w:t>Н. Синицын</w:t>
      </w:r>
    </w:p>
    <w:p w:rsidR="00EB3E0A" w:rsidRPr="007D2EBC" w:rsidRDefault="00EB3E0A" w:rsidP="00EB3E0A">
      <w:pPr>
        <w:spacing w:after="0" w:line="240" w:lineRule="auto"/>
        <w:ind w:left="5103"/>
        <w:rPr>
          <w:rFonts w:ascii="Times New Roman" w:eastAsia="Times New Roman" w:hAnsi="Times New Roman" w:cs="Times New Roman"/>
          <w:color w:val="000000"/>
          <w:sz w:val="24"/>
          <w:szCs w:val="24"/>
        </w:rPr>
      </w:pPr>
    </w:p>
    <w:p w:rsidR="00EB3E0A" w:rsidRDefault="00EB3E0A" w:rsidP="006A4CDF">
      <w:pPr>
        <w:spacing w:after="0" w:line="240" w:lineRule="auto"/>
        <w:ind w:left="7797"/>
        <w:rPr>
          <w:rFonts w:ascii="Times New Roman" w:eastAsia="Times New Roman" w:hAnsi="Times New Roman" w:cs="Times New Roman"/>
          <w:color w:val="000000"/>
          <w:sz w:val="24"/>
          <w:szCs w:val="24"/>
        </w:rPr>
      </w:pPr>
    </w:p>
    <w:p w:rsidR="00BF3696" w:rsidRDefault="00BF3696" w:rsidP="006A4CDF">
      <w:pPr>
        <w:spacing w:after="0" w:line="240" w:lineRule="auto"/>
        <w:ind w:left="7797"/>
        <w:rPr>
          <w:rFonts w:ascii="Times New Roman" w:eastAsia="Times New Roman" w:hAnsi="Times New Roman" w:cs="Times New Roman"/>
          <w:color w:val="000000"/>
          <w:sz w:val="24"/>
          <w:szCs w:val="24"/>
        </w:rPr>
      </w:pPr>
    </w:p>
    <w:p w:rsidR="00BF3696" w:rsidRDefault="00BF3696" w:rsidP="006A4CDF">
      <w:pPr>
        <w:spacing w:after="0" w:line="240" w:lineRule="auto"/>
        <w:ind w:left="7797"/>
        <w:rPr>
          <w:rFonts w:ascii="Times New Roman" w:eastAsia="Times New Roman" w:hAnsi="Times New Roman" w:cs="Times New Roman"/>
          <w:color w:val="000000"/>
          <w:sz w:val="24"/>
          <w:szCs w:val="24"/>
        </w:rPr>
      </w:pPr>
    </w:p>
    <w:p w:rsidR="00BF3696" w:rsidRDefault="00BF3696" w:rsidP="006A4CDF">
      <w:pPr>
        <w:spacing w:after="0" w:line="240" w:lineRule="auto"/>
        <w:ind w:left="7797"/>
        <w:rPr>
          <w:rFonts w:ascii="Times New Roman" w:eastAsia="Times New Roman" w:hAnsi="Times New Roman" w:cs="Times New Roman"/>
          <w:color w:val="000000"/>
          <w:sz w:val="24"/>
          <w:szCs w:val="24"/>
        </w:rPr>
      </w:pPr>
    </w:p>
    <w:p w:rsidR="00BF3696" w:rsidRDefault="00BF3696" w:rsidP="006A4CDF">
      <w:pPr>
        <w:spacing w:after="0" w:line="240" w:lineRule="auto"/>
        <w:ind w:left="7797"/>
        <w:rPr>
          <w:rFonts w:ascii="Times New Roman" w:eastAsia="Times New Roman" w:hAnsi="Times New Roman" w:cs="Times New Roman"/>
          <w:color w:val="000000"/>
          <w:sz w:val="24"/>
          <w:szCs w:val="24"/>
        </w:rPr>
      </w:pPr>
    </w:p>
    <w:p w:rsidR="00BF3696" w:rsidRPr="00EB3E0A" w:rsidRDefault="00BF3696" w:rsidP="006A4CDF">
      <w:pPr>
        <w:spacing w:after="0" w:line="240" w:lineRule="auto"/>
        <w:ind w:left="7797"/>
        <w:rPr>
          <w:rFonts w:ascii="Times New Roman" w:eastAsia="Times New Roman" w:hAnsi="Times New Roman" w:cs="Times New Roman"/>
          <w:color w:val="000000"/>
          <w:sz w:val="24"/>
          <w:szCs w:val="24"/>
        </w:rPr>
      </w:pPr>
    </w:p>
    <w:p w:rsidR="007C2014" w:rsidRPr="007C2014" w:rsidRDefault="007C2014" w:rsidP="007C2014">
      <w:pPr>
        <w:autoSpaceDE w:val="0"/>
        <w:autoSpaceDN w:val="0"/>
        <w:adjustRightInd w:val="0"/>
        <w:spacing w:after="0" w:line="240" w:lineRule="auto"/>
        <w:ind w:left="5103"/>
        <w:outlineLvl w:val="0"/>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lastRenderedPageBreak/>
        <w:t xml:space="preserve">Приложение </w:t>
      </w:r>
    </w:p>
    <w:p w:rsidR="007C2014" w:rsidRPr="007C2014" w:rsidRDefault="007C2014" w:rsidP="007C2014">
      <w:pPr>
        <w:autoSpaceDE w:val="0"/>
        <w:autoSpaceDN w:val="0"/>
        <w:adjustRightInd w:val="0"/>
        <w:spacing w:after="0" w:line="240" w:lineRule="auto"/>
        <w:ind w:left="5103"/>
        <w:outlineLvl w:val="0"/>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t xml:space="preserve">к решению Городской Думы </w:t>
      </w:r>
    </w:p>
    <w:p w:rsidR="007C2014" w:rsidRPr="007C2014" w:rsidRDefault="007C2014" w:rsidP="007C2014">
      <w:pPr>
        <w:autoSpaceDE w:val="0"/>
        <w:autoSpaceDN w:val="0"/>
        <w:adjustRightInd w:val="0"/>
        <w:spacing w:after="0" w:line="240" w:lineRule="auto"/>
        <w:ind w:left="5103"/>
        <w:outlineLvl w:val="0"/>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t>городского поселения "Город Людиново"</w:t>
      </w:r>
    </w:p>
    <w:p w:rsidR="007C2014" w:rsidRPr="007C2014" w:rsidRDefault="007C2014" w:rsidP="007C2014">
      <w:pPr>
        <w:autoSpaceDE w:val="0"/>
        <w:autoSpaceDN w:val="0"/>
        <w:adjustRightInd w:val="0"/>
        <w:spacing w:after="0" w:line="240" w:lineRule="auto"/>
        <w:ind w:left="5103"/>
        <w:rPr>
          <w:rFonts w:ascii="Times New Roman" w:eastAsia="Times New Roman" w:hAnsi="Times New Roman" w:cs="Arial"/>
          <w:color w:val="000000"/>
          <w:sz w:val="24"/>
          <w:szCs w:val="24"/>
        </w:rPr>
      </w:pPr>
      <w:r w:rsidRPr="007C2014">
        <w:rPr>
          <w:rFonts w:ascii="Times New Roman" w:eastAsia="Times New Roman" w:hAnsi="Times New Roman" w:cs="Arial"/>
          <w:color w:val="000000"/>
          <w:sz w:val="24"/>
          <w:szCs w:val="24"/>
        </w:rPr>
        <w:t xml:space="preserve">от  № </w:t>
      </w:r>
      <w:r w:rsidR="00406615">
        <w:rPr>
          <w:rFonts w:ascii="Times New Roman" w:eastAsia="Times New Roman" w:hAnsi="Times New Roman" w:cs="Arial"/>
          <w:color w:val="000000"/>
          <w:sz w:val="24"/>
          <w:szCs w:val="24"/>
        </w:rPr>
        <w:t xml:space="preserve">114-р </w:t>
      </w:r>
      <w:r w:rsidRPr="007C2014">
        <w:rPr>
          <w:rFonts w:ascii="Times New Roman" w:eastAsia="Times New Roman" w:hAnsi="Times New Roman" w:cs="Arial"/>
          <w:color w:val="000000"/>
          <w:sz w:val="24"/>
          <w:szCs w:val="24"/>
        </w:rPr>
        <w:t xml:space="preserve">от </w:t>
      </w:r>
      <w:r w:rsidR="00406615">
        <w:rPr>
          <w:rFonts w:ascii="Times New Roman" w:eastAsia="Times New Roman" w:hAnsi="Times New Roman" w:cs="Arial"/>
          <w:color w:val="000000"/>
          <w:sz w:val="24"/>
          <w:szCs w:val="24"/>
        </w:rPr>
        <w:t>26.12.</w:t>
      </w:r>
      <w:r w:rsidRPr="007C2014">
        <w:rPr>
          <w:rFonts w:ascii="Times New Roman" w:eastAsia="Times New Roman" w:hAnsi="Times New Roman" w:cs="Arial"/>
          <w:color w:val="000000"/>
          <w:sz w:val="24"/>
          <w:szCs w:val="24"/>
        </w:rPr>
        <w:t>202</w:t>
      </w:r>
      <w:r w:rsidR="003C617B">
        <w:rPr>
          <w:rFonts w:ascii="Times New Roman" w:eastAsia="Times New Roman" w:hAnsi="Times New Roman" w:cs="Arial"/>
          <w:color w:val="000000"/>
          <w:sz w:val="24"/>
          <w:szCs w:val="24"/>
        </w:rPr>
        <w:t>2</w:t>
      </w:r>
    </w:p>
    <w:p w:rsidR="007C2014" w:rsidRPr="007C2014" w:rsidRDefault="007C2014" w:rsidP="007C201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C2014" w:rsidRPr="00826179" w:rsidRDefault="007C2014" w:rsidP="00826179">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826179">
        <w:rPr>
          <w:rFonts w:ascii="Times New Roman" w:eastAsia="Times New Roman" w:hAnsi="Times New Roman" w:cs="Times New Roman"/>
          <w:b/>
          <w:bCs/>
          <w:sz w:val="24"/>
          <w:szCs w:val="24"/>
        </w:rPr>
        <w:t>ПОЛОЖЕНИЕ</w:t>
      </w:r>
      <w:r w:rsidRPr="00826179">
        <w:rPr>
          <w:rFonts w:ascii="Times New Roman" w:eastAsia="Times New Roman" w:hAnsi="Times New Roman" w:cs="Times New Roman"/>
          <w:b/>
          <w:bCs/>
          <w:sz w:val="24"/>
          <w:szCs w:val="24"/>
        </w:rPr>
        <w:br/>
        <w:t>о муниципальном лесном контроле на территории муниципального образования городское поселение «Город Людиново»</w:t>
      </w:r>
    </w:p>
    <w:p w:rsidR="007C2014" w:rsidRPr="00826179" w:rsidRDefault="007C2014" w:rsidP="00826179">
      <w:pPr>
        <w:widowControl w:val="0"/>
        <w:autoSpaceDE w:val="0"/>
        <w:autoSpaceDN w:val="0"/>
        <w:adjustRightInd w:val="0"/>
        <w:spacing w:after="0"/>
        <w:ind w:firstLine="720"/>
        <w:jc w:val="center"/>
        <w:rPr>
          <w:rFonts w:ascii="Times New Roman" w:eastAsia="Times New Roman" w:hAnsi="Times New Roman" w:cs="Times New Roman"/>
          <w:sz w:val="24"/>
          <w:szCs w:val="24"/>
        </w:rPr>
      </w:pPr>
    </w:p>
    <w:p w:rsidR="007C2014" w:rsidRPr="00826179" w:rsidRDefault="007C2014" w:rsidP="00826179">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0" w:name="sub_1100"/>
      <w:r w:rsidRPr="00826179">
        <w:rPr>
          <w:rFonts w:ascii="Times New Roman" w:eastAsia="Times New Roman" w:hAnsi="Times New Roman" w:cs="Times New Roman"/>
          <w:b/>
          <w:bCs/>
          <w:sz w:val="24"/>
          <w:szCs w:val="24"/>
        </w:rPr>
        <w:t>Раздел 1. ОБЩИЕ ПОЛОЖЕНИЯ</w:t>
      </w:r>
      <w:bookmarkEnd w:id="0"/>
    </w:p>
    <w:p w:rsidR="007C2014" w:rsidRPr="00826179" w:rsidRDefault="0046474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2014" w:rsidRPr="00826179">
        <w:rPr>
          <w:rFonts w:ascii="Times New Roman" w:eastAsia="Times New Roman" w:hAnsi="Times New Roman" w:cs="Times New Roman"/>
          <w:sz w:val="24"/>
          <w:szCs w:val="24"/>
        </w:rPr>
        <w:t xml:space="preserve"> Положение о муниципальном лесном контроле на территории муниципального образования городское поселение «Город Людиново» (далее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w:t>
      </w:r>
      <w:r w:rsidR="00464744">
        <w:rPr>
          <w:rFonts w:ascii="Times New Roman" w:eastAsia="Times New Roman" w:hAnsi="Times New Roman" w:cs="Times New Roman"/>
          <w:sz w:val="24"/>
          <w:szCs w:val="24"/>
        </w:rPr>
        <w:t>.</w:t>
      </w:r>
      <w:r w:rsidRPr="00826179">
        <w:rPr>
          <w:rFonts w:ascii="Times New Roman" w:eastAsia="Times New Roman" w:hAnsi="Times New Roman" w:cs="Times New Roman"/>
          <w:sz w:val="24"/>
          <w:szCs w:val="24"/>
        </w:rPr>
        <w:t xml:space="preserve"> Муниципальный лесной контроль представляет собой деятельность органа, уполномоченного администрацией муниципального района "Город Людиново и Людиновский район" (далее - Администрация) на осуществление муниципального лесного контроля, направленная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органа муниципального лесного контроля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3.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 </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4. Муниципальный лесной контроль осуществляется Администрацией (далее – контрольный (надзорный) орган) в отношении расположенных в границах городского поселения «Город Людиново» объектов лесного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лесного законодательства. </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lastRenderedPageBreak/>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4B7B10" w:rsidRPr="004B7B10" w:rsidRDefault="004B7B10" w:rsidP="004B7B10">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2014" w:rsidRPr="00826179">
        <w:rPr>
          <w:rFonts w:ascii="Times New Roman" w:eastAsia="Times New Roman" w:hAnsi="Times New Roman" w:cs="Times New Roman"/>
          <w:sz w:val="24"/>
          <w:szCs w:val="24"/>
        </w:rPr>
        <w:t xml:space="preserve">5. </w:t>
      </w:r>
      <w:r w:rsidRPr="004B7B10">
        <w:rPr>
          <w:rFonts w:ascii="Times New Roman" w:eastAsia="Times New Roman" w:hAnsi="Times New Roman" w:cs="Times New Roman"/>
          <w:sz w:val="24"/>
          <w:szCs w:val="24"/>
        </w:rPr>
        <w:t xml:space="preserve">Предметом муниципального </w:t>
      </w:r>
      <w:r w:rsidRPr="004B7B10">
        <w:rPr>
          <w:rFonts w:ascii="Times New Roman CYR" w:eastAsia="Times New Roman" w:hAnsi="Times New Roman CYR" w:cs="Times New Roman CYR"/>
          <w:sz w:val="24"/>
          <w:szCs w:val="24"/>
        </w:rPr>
        <w:t>лесного</w:t>
      </w:r>
      <w:r w:rsidRPr="004B7B10">
        <w:rPr>
          <w:rFonts w:ascii="Times New Roman" w:eastAsia="Times New Roman" w:hAnsi="Times New Roman" w:cs="Times New Roman"/>
          <w:sz w:val="24"/>
          <w:szCs w:val="24"/>
        </w:rPr>
        <w:t xml:space="preserve">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rsidR="007C2014" w:rsidRPr="00826179" w:rsidRDefault="004B7B10" w:rsidP="00826179">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2014" w:rsidRPr="00826179">
        <w:rPr>
          <w:rFonts w:ascii="Times New Roman" w:eastAsia="Times New Roman" w:hAnsi="Times New Roman" w:cs="Times New Roman"/>
          <w:sz w:val="24"/>
          <w:szCs w:val="24"/>
        </w:rPr>
        <w:t>6. Объектом муниципального лесного контроля являются лесные участки,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
    <w:p w:rsidR="007C2014" w:rsidRPr="00826179" w:rsidRDefault="004B7B10" w:rsidP="00826179">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2014" w:rsidRPr="00826179">
        <w:rPr>
          <w:rFonts w:ascii="Times New Roman" w:eastAsia="Times New Roman" w:hAnsi="Times New Roman" w:cs="Times New Roman"/>
          <w:sz w:val="24"/>
          <w:szCs w:val="24"/>
        </w:rPr>
        <w:t>7. Контрольный (надзорный) орган при осуществлении муниципального лесного контроля взаимодействуют с органами государственного лесного надзора.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соответствии с Лесным кодексом Российской Федерации порядок взаимодействия органов государственного лесного надзора с органом муниципального лесного контроля устанавливается Правительством Российской Федерации.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8. Контрольный (надзорный) орган в пределах своей компетенции осуществляет муниципальный лесной контроль за:</w:t>
      </w:r>
    </w:p>
    <w:p w:rsidR="007C2014" w:rsidRPr="00826179" w:rsidRDefault="007C2014" w:rsidP="00826179">
      <w:pPr>
        <w:autoSpaceDE w:val="0"/>
        <w:autoSpaceDN w:val="0"/>
        <w:adjustRightInd w:val="0"/>
        <w:spacing w:after="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         </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 xml:space="preserve"> 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4) </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недопущением ненадлежащего использования лесного участка;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 </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6)</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 xml:space="preserve"> предоставлением достоверных сведений о состоянии лесных участков;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7)</w:t>
      </w:r>
      <w:r w:rsidR="00895CA9">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выполнением обязанности по переоформлению права постоянного (бессрочного) пользования лесными участками на право аренды лесных участков;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8) </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соблюдением обязанностей по воспроизводству лесов и лесоразведению;</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9) </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соблюдением требований о наличии и сохранности межевых знаков границ лесных участков;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10) соблюдением предписаний по вопросам соблюдения требований лесного </w:t>
      </w:r>
      <w:r w:rsidRPr="00826179">
        <w:rPr>
          <w:rFonts w:ascii="Times New Roman" w:eastAsia="Times New Roman" w:hAnsi="Times New Roman" w:cs="Times New Roman"/>
          <w:sz w:val="24"/>
          <w:szCs w:val="24"/>
        </w:rPr>
        <w:lastRenderedPageBreak/>
        <w:t>законодательства и устранения нарушений в области лесных отношений;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11) </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выполнением иных требований законодательства.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9. Перечень должностных лиц контрольного (надзорного) органа, уполномоченных на осуществление муниципального лесного контроля, утверждается распоряжением контрольного (надзорного) органа (далее - должностные лица).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color w:val="000000"/>
          <w:sz w:val="24"/>
          <w:szCs w:val="24"/>
        </w:rPr>
        <w:t>10. Должностные лица, осуществляющие муниципальный лесной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выдавать контролируемым лицам предписания об устранении выявленных правонарушений с указанием сроков их устранения;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8) </w:t>
      </w:r>
      <w:r w:rsidR="005D3C31" w:rsidRPr="00826179">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совершать иные действия, предусмотренные законодательством.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9) </w:t>
      </w:r>
      <w:r w:rsidR="005D3C31" w:rsidRPr="00826179">
        <w:rPr>
          <w:rFonts w:ascii="Times New Roman" w:eastAsia="Times New Roman" w:hAnsi="Times New Roman" w:cs="Times New Roman"/>
          <w:sz w:val="24"/>
          <w:szCs w:val="24"/>
        </w:rPr>
        <w:t>о</w:t>
      </w:r>
      <w:r w:rsidRPr="00826179">
        <w:rPr>
          <w:rFonts w:ascii="Times New Roman" w:eastAsia="Times New Roman" w:hAnsi="Times New Roman" w:cs="Times New Roman"/>
          <w:sz w:val="24"/>
          <w:szCs w:val="24"/>
        </w:rPr>
        <w:t>бъектами муниципального лесного контроля являются лесные участки, расположенные в границах городского поселения «Город Людиново» и находящиеся в муниципальной собственности (далее – объекты контроля).</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11. Муниципальный лесной контроль осуществляется на основе управления рисками причинения вреда (ущерба), определяющего выбор профилактических и контрольных </w:t>
      </w:r>
      <w:r w:rsidRPr="00826179">
        <w:rPr>
          <w:rFonts w:ascii="Times New Roman" w:eastAsia="Times New Roman" w:hAnsi="Times New Roman" w:cs="Times New Roman"/>
          <w:sz w:val="24"/>
          <w:szCs w:val="24"/>
        </w:rPr>
        <w:lastRenderedPageBreak/>
        <w:t>мероприятий, а также их содержание                (в том числе объем проверяемых требований лесного законодательства), интенсивность и результаты.</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7C2014" w:rsidRPr="00826179" w:rsidRDefault="007C2014" w:rsidP="00826179">
      <w:pPr>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7C2014" w:rsidRPr="00826179" w:rsidRDefault="007C2014" w:rsidP="00826179">
      <w:pPr>
        <w:spacing w:after="0"/>
        <w:jc w:val="center"/>
        <w:rPr>
          <w:rFonts w:ascii="Times New Roman" w:eastAsia="Times New Roman" w:hAnsi="Times New Roman" w:cs="Times New Roman"/>
          <w:sz w:val="24"/>
          <w:szCs w:val="24"/>
        </w:rPr>
      </w:pPr>
    </w:p>
    <w:p w:rsidR="007C2014" w:rsidRPr="00826179" w:rsidRDefault="007A7AD5" w:rsidP="00826179">
      <w:pPr>
        <w:spacing w:after="0"/>
        <w:jc w:val="center"/>
        <w:rPr>
          <w:rFonts w:ascii="Times New Roman" w:eastAsia="Times New Roman" w:hAnsi="Times New Roman" w:cs="Times New Roman"/>
          <w:b/>
          <w:sz w:val="24"/>
          <w:szCs w:val="24"/>
        </w:rPr>
      </w:pPr>
      <w:r w:rsidRPr="00826179">
        <w:rPr>
          <w:rFonts w:ascii="Times New Roman" w:eastAsia="Times New Roman" w:hAnsi="Times New Roman" w:cs="Times New Roman"/>
          <w:b/>
          <w:sz w:val="24"/>
          <w:szCs w:val="24"/>
        </w:rPr>
        <w:t xml:space="preserve">Раздел </w:t>
      </w:r>
      <w:r w:rsidR="006A7838" w:rsidRPr="00826179">
        <w:rPr>
          <w:rFonts w:ascii="Times New Roman" w:eastAsia="Times New Roman" w:hAnsi="Times New Roman" w:cs="Times New Roman"/>
          <w:b/>
          <w:sz w:val="24"/>
          <w:szCs w:val="24"/>
        </w:rPr>
        <w:t>2</w:t>
      </w:r>
      <w:r w:rsidR="007C2014" w:rsidRPr="00826179">
        <w:rPr>
          <w:rFonts w:ascii="Times New Roman" w:eastAsia="Times New Roman" w:hAnsi="Times New Roman" w:cs="Times New Roman"/>
          <w:b/>
          <w:sz w:val="24"/>
          <w:szCs w:val="24"/>
        </w:rPr>
        <w:t>. ДОЛЖНОСТНЫЕ ЛИЦА, УПОЛНОМОЧЕННЫЕ ОСУЩЕСТВЛЯТЬ МУНИЦИПАЛЬНЫЙ ЛЕСНОЙ КОНТРОЛЬ</w:t>
      </w:r>
    </w:p>
    <w:p w:rsidR="007C2014" w:rsidRPr="00826179" w:rsidRDefault="007C2014" w:rsidP="00826179">
      <w:pPr>
        <w:spacing w:after="0"/>
        <w:ind w:firstLine="540"/>
        <w:jc w:val="both"/>
        <w:rPr>
          <w:rFonts w:ascii="Times New Roman" w:eastAsia="Times New Roman" w:hAnsi="Times New Roman" w:cs="Times New Roman"/>
          <w:sz w:val="24"/>
          <w:szCs w:val="24"/>
        </w:rPr>
      </w:pPr>
    </w:p>
    <w:p w:rsidR="0093091E" w:rsidRPr="00826179" w:rsidRDefault="00E65448" w:rsidP="00826179">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w:t>
      </w:r>
      <w:r w:rsidR="0093091E" w:rsidRPr="00826179">
        <w:rPr>
          <w:rFonts w:ascii="Times New Roman" w:eastAsia="Times New Roman" w:hAnsi="Times New Roman" w:cs="Times New Roman"/>
          <w:sz w:val="24"/>
          <w:szCs w:val="24"/>
        </w:rPr>
        <w:t>. От имени Контрольного органа муниципальный контроль вправе осуществлять следующие должностные лица:</w:t>
      </w:r>
    </w:p>
    <w:p w:rsidR="0093091E" w:rsidRPr="00826179" w:rsidRDefault="0093091E" w:rsidP="00826179">
      <w:pPr>
        <w:widowControl w:val="0"/>
        <w:spacing w:after="0" w:line="240" w:lineRule="auto"/>
        <w:ind w:firstLine="709"/>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color w:val="000000"/>
          <w:sz w:val="24"/>
          <w:szCs w:val="24"/>
        </w:rPr>
        <w:t>1) руководитель (заместитель руководителя) Контрольного органа;</w:t>
      </w:r>
    </w:p>
    <w:p w:rsidR="0093091E" w:rsidRPr="00826179" w:rsidRDefault="0093091E" w:rsidP="00826179">
      <w:pPr>
        <w:widowControl w:val="0"/>
        <w:spacing w:after="0" w:line="240" w:lineRule="auto"/>
        <w:ind w:firstLine="709"/>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color w:val="000000"/>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3091E" w:rsidRPr="00826179" w:rsidRDefault="0093091E" w:rsidP="00826179">
      <w:pPr>
        <w:widowControl w:val="0"/>
        <w:spacing w:after="0" w:line="240" w:lineRule="auto"/>
        <w:ind w:firstLine="709"/>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color w:val="000000"/>
          <w:sz w:val="24"/>
          <w:szCs w:val="24"/>
        </w:rPr>
        <w:t>Должностными лицами</w:t>
      </w:r>
      <w:r w:rsidRPr="00826179">
        <w:rPr>
          <w:rFonts w:ascii="Times New Roman" w:eastAsia="Times New Roman" w:hAnsi="Times New Roman" w:cs="Times New Roman"/>
          <w:i/>
          <w:color w:val="000000"/>
          <w:sz w:val="24"/>
          <w:szCs w:val="24"/>
        </w:rPr>
        <w:t xml:space="preserve"> </w:t>
      </w:r>
      <w:r w:rsidRPr="00826179">
        <w:rPr>
          <w:rFonts w:ascii="Times New Roman" w:eastAsia="Times New Roman" w:hAnsi="Times New Roman" w:cs="Times New Roman"/>
          <w:color w:val="000000"/>
          <w:sz w:val="24"/>
          <w:szCs w:val="24"/>
        </w:rPr>
        <w:t xml:space="preserve">Контрольного органа, уполномоченными </w:t>
      </w:r>
      <w:r w:rsidRPr="00826179">
        <w:rPr>
          <w:rFonts w:ascii="Times New Roman" w:eastAsia="Times New Roman" w:hAnsi="Times New Roman" w:cs="Times New Roman"/>
          <w:color w:val="000000"/>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 Права и обязанности инспектора.</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3091E" w:rsidRPr="00826179">
        <w:rPr>
          <w:rFonts w:ascii="Times New Roman" w:eastAsia="Times New Roman" w:hAnsi="Times New Roman" w:cs="Times New Roman"/>
          <w:sz w:val="24"/>
          <w:szCs w:val="24"/>
        </w:rPr>
        <w:lastRenderedPageBreak/>
        <w:t>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w:t>
      </w:r>
      <w:r w:rsidR="0093091E" w:rsidRPr="00826179">
        <w:rPr>
          <w:rFonts w:ascii="Times New Roman" w:eastAsia="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091E" w:rsidRPr="00826179" w:rsidRDefault="00E65448"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3.13)</w:t>
      </w:r>
      <w:r w:rsidR="0093091E" w:rsidRPr="00826179">
        <w:rPr>
          <w:rFonts w:ascii="Times New Roman" w:eastAsia="Times New Roman" w:hAnsi="Times New Roman" w:cs="Times New Roman"/>
          <w:sz w:val="24"/>
          <w:szCs w:val="24"/>
        </w:rPr>
        <w:t>. Инспектор при проведении контрольного мероприятия в пределах своих полномочий и в объеме проводимых контрольных действий имеет право:</w:t>
      </w:r>
    </w:p>
    <w:p w:rsidR="0093091E" w:rsidRPr="00826179" w:rsidRDefault="0093091E"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3091E" w:rsidRPr="00826179" w:rsidRDefault="0093091E"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091E" w:rsidRPr="00826179" w:rsidRDefault="0093091E"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3091E" w:rsidRPr="00826179" w:rsidRDefault="0093091E"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3091E" w:rsidRPr="00826179" w:rsidRDefault="0093091E"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3091E" w:rsidRPr="00826179" w:rsidRDefault="0093091E" w:rsidP="00826179">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rsidRPr="00826179">
        <w:rPr>
          <w:rFonts w:ascii="Times New Roman" w:eastAsia="Times New Roman" w:hAnsi="Times New Roman" w:cs="Times New Roman"/>
          <w:sz w:val="24"/>
          <w:szCs w:val="24"/>
        </w:rPr>
        <w:lastRenderedPageBreak/>
        <w:t>устранении контролируемыми лицами выявленных нарушений обязательных требований и о восстановлении нарушенного положения;</w:t>
      </w:r>
    </w:p>
    <w:p w:rsidR="0093091E" w:rsidRPr="00826179" w:rsidRDefault="004B7B10" w:rsidP="00826179">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091E" w:rsidRPr="00826179">
        <w:rPr>
          <w:rFonts w:ascii="Times New Roman" w:eastAsia="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3091E" w:rsidRPr="00826179" w:rsidRDefault="004B7B10" w:rsidP="00826179">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5448" w:rsidRPr="00826179">
        <w:rPr>
          <w:rFonts w:ascii="Times New Roman" w:eastAsia="Times New Roman" w:hAnsi="Times New Roman" w:cs="Times New Roman"/>
          <w:sz w:val="24"/>
          <w:szCs w:val="24"/>
        </w:rPr>
        <w:t>8)</w:t>
      </w:r>
      <w:r w:rsidR="0093091E" w:rsidRPr="00826179">
        <w:rPr>
          <w:rFonts w:ascii="Times New Roman" w:eastAsia="Times New Roman" w:hAnsi="Times New Roman" w:cs="Times New Roman"/>
          <w:sz w:val="24"/>
          <w:szCs w:val="24"/>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93091E" w:rsidRPr="00826179" w:rsidRDefault="00E65448" w:rsidP="00826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 </w:t>
      </w:r>
      <w:r w:rsidR="004B7B1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 xml:space="preserve"> 9)</w:t>
      </w:r>
      <w:r w:rsidR="0093091E" w:rsidRPr="00826179">
        <w:rPr>
          <w:rFonts w:ascii="Times New Roman" w:eastAsia="Times New Roman" w:hAnsi="Times New Roman" w:cs="Times New Roman"/>
          <w:sz w:val="24"/>
          <w:szCs w:val="24"/>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C2014" w:rsidRPr="00826179" w:rsidRDefault="007C2014" w:rsidP="00826179">
      <w:pPr>
        <w:spacing w:after="0"/>
        <w:ind w:firstLine="540"/>
        <w:jc w:val="center"/>
        <w:rPr>
          <w:rFonts w:ascii="Times New Roman" w:eastAsia="Times New Roman" w:hAnsi="Times New Roman" w:cs="Times New Roman"/>
          <w:sz w:val="24"/>
          <w:szCs w:val="24"/>
        </w:rPr>
      </w:pPr>
    </w:p>
    <w:p w:rsidR="007C2014" w:rsidRPr="00826179" w:rsidRDefault="007A7AD5" w:rsidP="00826179">
      <w:pPr>
        <w:spacing w:after="0"/>
        <w:ind w:firstLine="540"/>
        <w:jc w:val="center"/>
        <w:rPr>
          <w:rFonts w:ascii="Times New Roman" w:eastAsia="Times New Roman" w:hAnsi="Times New Roman" w:cs="Times New Roman"/>
          <w:b/>
          <w:sz w:val="24"/>
          <w:szCs w:val="24"/>
        </w:rPr>
      </w:pPr>
      <w:r w:rsidRPr="00826179">
        <w:rPr>
          <w:rFonts w:ascii="Times New Roman" w:eastAsia="Times New Roman" w:hAnsi="Times New Roman" w:cs="Times New Roman"/>
          <w:b/>
          <w:sz w:val="24"/>
          <w:szCs w:val="24"/>
        </w:rPr>
        <w:t xml:space="preserve">Раздел </w:t>
      </w:r>
      <w:r w:rsidR="006A7838" w:rsidRPr="00826179">
        <w:rPr>
          <w:rFonts w:ascii="Times New Roman" w:eastAsia="Times New Roman" w:hAnsi="Times New Roman" w:cs="Times New Roman"/>
          <w:b/>
          <w:sz w:val="24"/>
          <w:szCs w:val="24"/>
        </w:rPr>
        <w:t>3</w:t>
      </w:r>
      <w:r w:rsidR="007C2014" w:rsidRPr="00826179">
        <w:rPr>
          <w:rFonts w:ascii="Times New Roman" w:eastAsia="Times New Roman" w:hAnsi="Times New Roman" w:cs="Times New Roman"/>
          <w:b/>
          <w:sz w:val="24"/>
          <w:szCs w:val="24"/>
        </w:rPr>
        <w:t>. ИНФОРМИРОВАНИЕ, КОНСУЛЬТИРОВАНИЕ ПО ВОПРОСАМ</w:t>
      </w:r>
    </w:p>
    <w:p w:rsidR="007C2014" w:rsidRPr="00826179" w:rsidRDefault="007C2014" w:rsidP="00826179">
      <w:pPr>
        <w:spacing w:after="0"/>
        <w:ind w:firstLine="540"/>
        <w:jc w:val="center"/>
        <w:rPr>
          <w:rFonts w:ascii="Times New Roman" w:eastAsia="Times New Roman" w:hAnsi="Times New Roman" w:cs="Times New Roman"/>
          <w:b/>
          <w:sz w:val="24"/>
          <w:szCs w:val="24"/>
        </w:rPr>
      </w:pPr>
      <w:r w:rsidRPr="00826179">
        <w:rPr>
          <w:rFonts w:ascii="Times New Roman" w:eastAsia="Times New Roman" w:hAnsi="Times New Roman" w:cs="Times New Roman"/>
          <w:b/>
          <w:sz w:val="24"/>
          <w:szCs w:val="24"/>
        </w:rPr>
        <w:t>ОСУЩЕСТВЛЕНИЯ МУНИЦИПАЛЬНОГО ЛЕСНОГО КОНТРОЛЯ</w:t>
      </w:r>
    </w:p>
    <w:p w:rsidR="007C2014" w:rsidRPr="00826179" w:rsidRDefault="007C2014" w:rsidP="00826179">
      <w:pPr>
        <w:spacing w:after="0"/>
        <w:ind w:firstLine="540"/>
        <w:jc w:val="both"/>
        <w:rPr>
          <w:rFonts w:ascii="Times New Roman" w:eastAsia="Times New Roman" w:hAnsi="Times New Roman" w:cs="Times New Roman"/>
          <w:sz w:val="24"/>
          <w:szCs w:val="24"/>
        </w:rPr>
      </w:pPr>
    </w:p>
    <w:p w:rsidR="007C2014" w:rsidRPr="00826179" w:rsidRDefault="004B7B10" w:rsidP="00826179">
      <w:pPr>
        <w:widowControl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2014" w:rsidRPr="00826179">
        <w:rPr>
          <w:rFonts w:ascii="Times New Roman" w:eastAsia="Times New Roman" w:hAnsi="Times New Roman" w:cs="Times New Roman"/>
          <w:sz w:val="24"/>
          <w:szCs w:val="24"/>
        </w:rPr>
        <w:t>. Информирование, консультирование по вопросам осуществления Администрацией муниципального лесного контроля проводится непосредственно должностными лицами, уполномоченными осуществлять муниципальный лесной контроль:</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посредством размещения на официальном сайте Администрации в информационно-телекоммуникационной сети «Интернет»;</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в иных средствах массовой информации, брошюрах, буклетах, руководствах и т.п.;</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путем устного консультирования контролируемых лиц и (или)  их представителей на личном приеме;</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по телефону, электронной почте, письмами с ответами по существу поступивших обращений (заявлений);</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
    <w:p w:rsidR="007C2014" w:rsidRPr="00826179" w:rsidRDefault="004164F7" w:rsidP="00826179">
      <w:pPr>
        <w:widowControl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7C2014" w:rsidRPr="00826179">
        <w:rPr>
          <w:rFonts w:ascii="Times New Roman" w:eastAsia="Times New Roman" w:hAnsi="Times New Roman" w:cs="Times New Roman"/>
          <w:sz w:val="24"/>
          <w:szCs w:val="24"/>
        </w:rPr>
        <w:t>По телефону предоставляется следующая информация:</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 графике (режиме) работы Администрации;</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о решении по конкретному обращению (заявлению).</w:t>
      </w:r>
    </w:p>
    <w:p w:rsidR="007C2014" w:rsidRPr="00826179" w:rsidRDefault="004164F7" w:rsidP="00826179">
      <w:pPr>
        <w:widowControl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C2014" w:rsidRPr="00826179">
        <w:rPr>
          <w:rFonts w:ascii="Times New Roman" w:eastAsia="Times New Roman" w:hAnsi="Times New Roman" w:cs="Times New Roman"/>
          <w:sz w:val="24"/>
          <w:szCs w:val="24"/>
        </w:rPr>
        <w:t>.Посредством размещения на официальном сайте Администрации  предоставляется следующая информация:</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 месте нахождения, контактных телефонах, адресах электронной почты Администрации;</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lastRenderedPageBreak/>
        <w:t>2) о нормативных правовых актах по вопросам осуществления муниципального лесного контроля;</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о планах проведения плановых проверок контролируемых лиц;</w:t>
      </w:r>
    </w:p>
    <w:p w:rsidR="007C2014" w:rsidRPr="00826179" w:rsidRDefault="007C2014" w:rsidP="00826179">
      <w:pPr>
        <w:widowControl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о результатах проведенных Администрацией контрольных мероприятий</w:t>
      </w:r>
      <w:r w:rsidR="005D3C31" w:rsidRPr="00826179">
        <w:rPr>
          <w:rFonts w:ascii="Times New Roman" w:eastAsia="Times New Roman" w:hAnsi="Times New Roman" w:cs="Times New Roman"/>
          <w:sz w:val="24"/>
          <w:szCs w:val="24"/>
        </w:rPr>
        <w:t>.</w:t>
      </w:r>
    </w:p>
    <w:p w:rsidR="007C2014" w:rsidRPr="00826179" w:rsidRDefault="004164F7" w:rsidP="00826179">
      <w:pPr>
        <w:widowControl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C2014" w:rsidRPr="00826179">
        <w:rPr>
          <w:rFonts w:ascii="Times New Roman" w:eastAsia="Times New Roman" w:hAnsi="Times New Roman" w:cs="Times New Roman"/>
          <w:sz w:val="24"/>
          <w:szCs w:val="24"/>
        </w:rPr>
        <w:t>.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уполномоченный сотрудник администрации муниципального района "Город Людиново и Людиновский район".</w:t>
      </w:r>
    </w:p>
    <w:p w:rsidR="007D2EBC" w:rsidRDefault="004164F7" w:rsidP="00826179">
      <w:pPr>
        <w:widowControl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C2014" w:rsidRPr="00826179">
        <w:rPr>
          <w:rFonts w:ascii="Times New Roman" w:eastAsia="Times New Roman" w:hAnsi="Times New Roman" w:cs="Times New Roman"/>
          <w:sz w:val="24"/>
          <w:szCs w:val="24"/>
        </w:rPr>
        <w:t>.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rsidR="00826179" w:rsidRPr="00826179" w:rsidRDefault="00826179" w:rsidP="00826179">
      <w:pPr>
        <w:widowControl w:val="0"/>
        <w:spacing w:after="0"/>
        <w:ind w:firstLine="540"/>
        <w:jc w:val="center"/>
        <w:rPr>
          <w:rFonts w:ascii="Times New Roman" w:eastAsia="Times New Roman" w:hAnsi="Times New Roman" w:cs="Times New Roman"/>
          <w:sz w:val="24"/>
          <w:szCs w:val="24"/>
        </w:rPr>
      </w:pPr>
    </w:p>
    <w:p w:rsidR="007C2014" w:rsidRPr="00826179" w:rsidRDefault="007A7AD5" w:rsidP="00826179">
      <w:pPr>
        <w:widowControl w:val="0"/>
        <w:autoSpaceDE w:val="0"/>
        <w:autoSpaceDN w:val="0"/>
        <w:adjustRightInd w:val="0"/>
        <w:spacing w:before="108" w:after="0"/>
        <w:jc w:val="center"/>
        <w:outlineLvl w:val="0"/>
        <w:rPr>
          <w:rFonts w:ascii="Times New Roman" w:eastAsia="Times New Roman" w:hAnsi="Times New Roman" w:cs="Times New Roman"/>
          <w:b/>
          <w:bCs/>
          <w:sz w:val="24"/>
          <w:szCs w:val="24"/>
        </w:rPr>
      </w:pPr>
      <w:r w:rsidRPr="00826179">
        <w:rPr>
          <w:rFonts w:ascii="Times New Roman" w:eastAsia="Times New Roman" w:hAnsi="Times New Roman" w:cs="Times New Roman"/>
          <w:b/>
          <w:bCs/>
          <w:sz w:val="24"/>
          <w:szCs w:val="24"/>
        </w:rPr>
        <w:t xml:space="preserve">Размер </w:t>
      </w:r>
      <w:r w:rsidR="006A7838" w:rsidRPr="00826179">
        <w:rPr>
          <w:rFonts w:ascii="Times New Roman" w:eastAsia="Times New Roman" w:hAnsi="Times New Roman" w:cs="Times New Roman"/>
          <w:b/>
          <w:bCs/>
          <w:sz w:val="24"/>
          <w:szCs w:val="24"/>
        </w:rPr>
        <w:t>4</w:t>
      </w:r>
      <w:r w:rsidR="007C2014" w:rsidRPr="00826179">
        <w:rPr>
          <w:rFonts w:ascii="Times New Roman" w:eastAsia="Times New Roman" w:hAnsi="Times New Roman" w:cs="Times New Roman"/>
          <w:b/>
          <w:bCs/>
          <w:sz w:val="24"/>
          <w:szCs w:val="24"/>
        </w:rPr>
        <w:t>. ПРОФИЛАКТИКА РИСКОВ ПРИЧИНЕНИЯ ВРЕДА (УЩЕРБА) ОХРАНЯЕМЫМ ЗАКОНОМ ЦЕННОСТЯМ</w:t>
      </w:r>
    </w:p>
    <w:p w:rsidR="007C2014" w:rsidRPr="00826179" w:rsidRDefault="007C2014" w:rsidP="00826179">
      <w:pPr>
        <w:widowControl w:val="0"/>
        <w:autoSpaceDE w:val="0"/>
        <w:autoSpaceDN w:val="0"/>
        <w:adjustRightInd w:val="0"/>
        <w:spacing w:before="108" w:after="0"/>
        <w:jc w:val="both"/>
        <w:outlineLvl w:val="0"/>
        <w:rPr>
          <w:rFonts w:ascii="Times New Roman" w:eastAsia="Times New Roman" w:hAnsi="Times New Roman" w:cs="Times New Roman"/>
          <w:b/>
          <w:bCs/>
          <w:sz w:val="24"/>
          <w:szCs w:val="24"/>
        </w:rPr>
      </w:pP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2014" w:rsidRPr="00826179">
        <w:rPr>
          <w:rFonts w:ascii="Times New Roman" w:eastAsia="Times New Roman" w:hAnsi="Times New Roman" w:cs="Times New Roman"/>
          <w:sz w:val="24"/>
          <w:szCs w:val="24"/>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информирование;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обобщение правоприменительной практики;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объявление предостережения;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консультирование;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профилактический визит.</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7C2014" w:rsidRPr="00826179">
        <w:rPr>
          <w:rFonts w:ascii="Times New Roman" w:eastAsia="Times New Roman" w:hAnsi="Times New Roman" w:cs="Times New Roman"/>
          <w:sz w:val="24"/>
          <w:szCs w:val="24"/>
        </w:rPr>
        <w:t>. Информирование по вопросу осуществления муниципального лесного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7C2014" w:rsidRPr="00826179">
        <w:rPr>
          <w:rFonts w:ascii="Times New Roman" w:eastAsia="Times New Roman" w:hAnsi="Times New Roman" w:cs="Times New Roman"/>
          <w:sz w:val="24"/>
          <w:szCs w:val="24"/>
        </w:rPr>
        <w:t>. Доклад о правоприменительной практике готовится не позднее                        1 марта года, следующего за отчетным.</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7C2014" w:rsidRPr="00826179">
        <w:rPr>
          <w:rFonts w:ascii="Times New Roman" w:eastAsia="Times New Roman" w:hAnsi="Times New Roman" w:cs="Times New Roman"/>
          <w:sz w:val="24"/>
          <w:szCs w:val="24"/>
        </w:rPr>
        <w:t>. 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дня утверждения доклада.</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7C2014" w:rsidRPr="00826179">
        <w:rPr>
          <w:rFonts w:ascii="Times New Roman" w:eastAsia="Times New Roman" w:hAnsi="Times New Roman" w:cs="Times New Roman"/>
          <w:sz w:val="24"/>
          <w:szCs w:val="24"/>
        </w:rPr>
        <w:t>.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2014" w:rsidRPr="00826179">
        <w:rPr>
          <w:rFonts w:ascii="Times New Roman" w:eastAsia="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2014" w:rsidRPr="00826179">
        <w:rPr>
          <w:rFonts w:ascii="Times New Roman" w:eastAsia="Times New Roman" w:hAnsi="Times New Roman" w:cs="Times New Roman"/>
          <w:sz w:val="24"/>
          <w:szCs w:val="24"/>
        </w:rPr>
        <w:t xml:space="preserve">) идентификационный номер налогоплательщика - юридического лица, </w:t>
      </w:r>
      <w:r w:rsidR="007C2014" w:rsidRPr="00826179">
        <w:rPr>
          <w:rFonts w:ascii="Times New Roman" w:eastAsia="Times New Roman" w:hAnsi="Times New Roman" w:cs="Times New Roman"/>
          <w:sz w:val="24"/>
          <w:szCs w:val="24"/>
        </w:rPr>
        <w:lastRenderedPageBreak/>
        <w:t>индивидуального предпринимателя;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2014" w:rsidRPr="00826179">
        <w:rPr>
          <w:rFonts w:ascii="Times New Roman" w:eastAsia="Times New Roman" w:hAnsi="Times New Roman" w:cs="Times New Roman"/>
          <w:sz w:val="24"/>
          <w:szCs w:val="24"/>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007C2014" w:rsidRPr="00826179">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7C2014" w:rsidRPr="00826179">
        <w:rPr>
          <w:rFonts w:ascii="Times New Roman" w:eastAsia="Times New Roman" w:hAnsi="Times New Roman" w:cs="Times New Roman"/>
          <w:sz w:val="24"/>
          <w:szCs w:val="24"/>
        </w:rPr>
        <w:t>.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C2014" w:rsidRPr="00826179">
        <w:rPr>
          <w:rFonts w:ascii="Times New Roman" w:eastAsia="Times New Roman" w:hAnsi="Times New Roman" w:cs="Times New Roman"/>
          <w:sz w:val="24"/>
          <w:szCs w:val="24"/>
        </w:rPr>
        <w:t>. В уведомлении об исполнении предостережения указываются: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2014" w:rsidRPr="00826179">
        <w:rPr>
          <w:rFonts w:ascii="Times New Roman" w:eastAsia="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2014" w:rsidRPr="00826179">
        <w:rPr>
          <w:rFonts w:ascii="Times New Roman" w:eastAsia="Times New Roman" w:hAnsi="Times New Roman" w:cs="Times New Roman"/>
          <w:sz w:val="24"/>
          <w:szCs w:val="24"/>
        </w:rPr>
        <w:t>) идентификационный номер налогоплательщика - юридического лица, индивидуального предпринимателя;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2014" w:rsidRPr="00826179">
        <w:rPr>
          <w:rFonts w:ascii="Times New Roman" w:eastAsia="Times New Roman" w:hAnsi="Times New Roman" w:cs="Times New Roman"/>
          <w:sz w:val="24"/>
          <w:szCs w:val="24"/>
        </w:rPr>
        <w:t>) дата и номер предостережения, направленного в адрес юридического лица, индивидуального предпринимателя;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2014" w:rsidRPr="00826179">
        <w:rPr>
          <w:rFonts w:ascii="Times New Roman" w:eastAsia="Times New Roman" w:hAnsi="Times New Roman" w:cs="Times New Roman"/>
          <w:sz w:val="24"/>
          <w:szCs w:val="24"/>
        </w:rPr>
        <w:t>) сведения о принятых по результатам рассмотрения предостережения мерах по обеспечению соблюдения обязательных требований.</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7C2014" w:rsidRPr="00826179">
        <w:rPr>
          <w:rFonts w:ascii="Times New Roman" w:eastAsia="Times New Roman" w:hAnsi="Times New Roman" w:cs="Times New Roman"/>
          <w:sz w:val="24"/>
          <w:szCs w:val="24"/>
        </w:rPr>
        <w:t>.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C2014" w:rsidRPr="00826179">
        <w:rPr>
          <w:rFonts w:ascii="Times New Roman" w:eastAsia="Times New Roman" w:hAnsi="Times New Roman" w:cs="Times New Roman"/>
          <w:sz w:val="24"/>
          <w:szCs w:val="24"/>
        </w:rPr>
        <w:t>.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007C2014" w:rsidRPr="00826179">
        <w:rPr>
          <w:rFonts w:ascii="Times New Roman" w:eastAsia="Times New Roman" w:hAnsi="Times New Roman" w:cs="Times New Roman"/>
          <w:sz w:val="24"/>
          <w:szCs w:val="24"/>
        </w:rPr>
        <w:t>.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«О порядке рассмотрения обращений граждан Российской Федерации».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Консультирование осуществляется по следующим вопросам: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осуществление контрольных (надзорных) мероприятий в рамках муниципального лесного контроля;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lastRenderedPageBreak/>
        <w:t xml:space="preserve">2) </w:t>
      </w:r>
      <w:r w:rsidR="00CD13A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исполнение обязательных требований, являющихся предметом муниципального лесного контроля;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3) </w:t>
      </w:r>
      <w:r w:rsidR="00CD13A0">
        <w:rPr>
          <w:rFonts w:ascii="Times New Roman" w:eastAsia="Times New Roman" w:hAnsi="Times New Roman" w:cs="Times New Roman"/>
          <w:sz w:val="24"/>
          <w:szCs w:val="24"/>
        </w:rPr>
        <w:t xml:space="preserve">  </w:t>
      </w:r>
      <w:r w:rsidRPr="00826179">
        <w:rPr>
          <w:rFonts w:ascii="Times New Roman" w:eastAsia="Times New Roman" w:hAnsi="Times New Roman" w:cs="Times New Roman"/>
          <w:sz w:val="24"/>
          <w:szCs w:val="24"/>
        </w:rPr>
        <w:t>по вопросам проведения профилактических мероприятий.</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7C2014" w:rsidRPr="00826179">
        <w:rPr>
          <w:rFonts w:ascii="Times New Roman" w:eastAsia="Times New Roman" w:hAnsi="Times New Roman" w:cs="Times New Roman"/>
          <w:sz w:val="24"/>
          <w:szCs w:val="24"/>
        </w:rPr>
        <w:t>. 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7C2014" w:rsidRPr="00826179">
        <w:rPr>
          <w:rFonts w:ascii="Times New Roman" w:eastAsia="Times New Roman" w:hAnsi="Times New Roman" w:cs="Times New Roman"/>
          <w:sz w:val="24"/>
          <w:szCs w:val="24"/>
        </w:rPr>
        <w:t xml:space="preserve">.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ходе профилактического визита должностным лицом может осуществляться консультирование контролируемого лица.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Обязательный профилактический визит осуществляется не реже, чем два раза в год.</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Срок осуществления обязательного профилактического визита составляет один рабочий день.</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826179" w:rsidRDefault="00826179" w:rsidP="00826179">
      <w:pPr>
        <w:widowControl w:val="0"/>
        <w:autoSpaceDE w:val="0"/>
        <w:autoSpaceDN w:val="0"/>
        <w:adjustRightInd w:val="0"/>
        <w:spacing w:after="0"/>
        <w:rPr>
          <w:rFonts w:ascii="Times New Roman" w:eastAsia="Times New Roman" w:hAnsi="Times New Roman" w:cs="Times New Roman"/>
          <w:b/>
          <w:bCs/>
          <w:sz w:val="24"/>
          <w:szCs w:val="24"/>
        </w:rPr>
      </w:pPr>
    </w:p>
    <w:p w:rsidR="007C2014" w:rsidRPr="00826179" w:rsidRDefault="007A7AD5" w:rsidP="00826179">
      <w:pPr>
        <w:widowControl w:val="0"/>
        <w:autoSpaceDE w:val="0"/>
        <w:autoSpaceDN w:val="0"/>
        <w:adjustRightInd w:val="0"/>
        <w:spacing w:after="0"/>
        <w:ind w:firstLine="720"/>
        <w:jc w:val="center"/>
        <w:rPr>
          <w:rFonts w:ascii="Times New Roman" w:eastAsia="Times New Roman" w:hAnsi="Times New Roman" w:cs="Times New Roman"/>
          <w:b/>
          <w:bCs/>
          <w:sz w:val="24"/>
          <w:szCs w:val="24"/>
        </w:rPr>
      </w:pPr>
      <w:r w:rsidRPr="00826179">
        <w:rPr>
          <w:rFonts w:ascii="Times New Roman" w:eastAsia="Times New Roman" w:hAnsi="Times New Roman" w:cs="Times New Roman"/>
          <w:b/>
          <w:bCs/>
          <w:sz w:val="24"/>
          <w:szCs w:val="24"/>
        </w:rPr>
        <w:t xml:space="preserve">Раздел </w:t>
      </w:r>
      <w:r w:rsidR="006A7838" w:rsidRPr="00826179">
        <w:rPr>
          <w:rFonts w:ascii="Times New Roman" w:eastAsia="Times New Roman" w:hAnsi="Times New Roman" w:cs="Times New Roman"/>
          <w:b/>
          <w:bCs/>
          <w:sz w:val="24"/>
          <w:szCs w:val="24"/>
        </w:rPr>
        <w:t>5</w:t>
      </w:r>
      <w:r w:rsidR="007C2014" w:rsidRPr="00826179">
        <w:rPr>
          <w:rFonts w:ascii="Times New Roman" w:eastAsia="Times New Roman" w:hAnsi="Times New Roman" w:cs="Times New Roman"/>
          <w:b/>
          <w:bCs/>
          <w:sz w:val="24"/>
          <w:szCs w:val="24"/>
        </w:rPr>
        <w:t>. ОСУЩЕСТВЛЕНИЕ МУНИЦИПАЛЬНОГО ЛЕСНОГО КОНТРОЛЯ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2014" w:rsidRPr="00826179">
        <w:rPr>
          <w:rFonts w:ascii="Times New Roman" w:eastAsia="Times New Roman" w:hAnsi="Times New Roman" w:cs="Times New Roman"/>
          <w:sz w:val="24"/>
          <w:szCs w:val="24"/>
        </w:rPr>
        <w:t>.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7C2014" w:rsidRPr="00826179">
        <w:rPr>
          <w:rFonts w:ascii="Times New Roman" w:eastAsia="Times New Roman" w:hAnsi="Times New Roman" w:cs="Times New Roman"/>
          <w:sz w:val="24"/>
          <w:szCs w:val="24"/>
        </w:rPr>
        <w:t>.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7C2014" w:rsidRPr="00826179">
        <w:rPr>
          <w:rFonts w:ascii="Times New Roman" w:eastAsia="Times New Roman" w:hAnsi="Times New Roman" w:cs="Times New Roman"/>
          <w:sz w:val="24"/>
          <w:szCs w:val="24"/>
        </w:rPr>
        <w:t>. Материалы фото-, аудио и видео фиксации прилагаются к акту проверки и являются неотъемлемой его частью.</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7C2014" w:rsidRPr="00826179">
        <w:rPr>
          <w:rFonts w:ascii="Times New Roman" w:eastAsia="Times New Roman" w:hAnsi="Times New Roman" w:cs="Times New Roman"/>
          <w:sz w:val="24"/>
          <w:szCs w:val="24"/>
        </w:rPr>
        <w:t xml:space="preserve">. Хранение материалов фото-, аудио и видео фиксации осуществляется на бумажном или электронном носителе. Использование материалов в целях, не связанных с </w:t>
      </w:r>
      <w:r w:rsidR="007C2014" w:rsidRPr="00826179">
        <w:rPr>
          <w:rFonts w:ascii="Times New Roman" w:eastAsia="Times New Roman" w:hAnsi="Times New Roman" w:cs="Times New Roman"/>
          <w:sz w:val="24"/>
          <w:szCs w:val="24"/>
        </w:rPr>
        <w:lastRenderedPageBreak/>
        <w:t>проведением государственного контроля, не допускается.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7C2014" w:rsidRPr="00826179">
        <w:rPr>
          <w:rFonts w:ascii="Times New Roman" w:eastAsia="Times New Roman" w:hAnsi="Times New Roman" w:cs="Times New Roman"/>
          <w:sz w:val="24"/>
          <w:szCs w:val="24"/>
        </w:rPr>
        <w:t>. 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7C2014" w:rsidRPr="00826179">
        <w:rPr>
          <w:rFonts w:ascii="Times New Roman" w:eastAsia="Times New Roman" w:hAnsi="Times New Roman" w:cs="Times New Roman"/>
          <w:sz w:val="24"/>
          <w:szCs w:val="24"/>
        </w:rPr>
        <w:t>. При осуществлении муниципального лесного контроля могут проводиться следующие контрольные (надзорные) мероприятия: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инспекционный визит;</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рейдовый осмотр;</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документарная проверка;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выездная проверка;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выездное обследование.</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7C2014" w:rsidRPr="00826179">
        <w:rPr>
          <w:rFonts w:ascii="Times New Roman" w:eastAsia="Times New Roman" w:hAnsi="Times New Roman" w:cs="Times New Roman"/>
          <w:sz w:val="24"/>
          <w:szCs w:val="24"/>
        </w:rPr>
        <w:t>. В ходе инспекционного визита могут совершаться следующие контрольные (надзорные) действия: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осмотр;</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опрос;</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получение письменных объяснений;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инструментальное обследование;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7C2014" w:rsidRPr="00826179">
        <w:rPr>
          <w:rFonts w:ascii="Times New Roman" w:eastAsia="Times New Roman" w:hAnsi="Times New Roman" w:cs="Times New Roman"/>
          <w:sz w:val="24"/>
          <w:szCs w:val="24"/>
        </w:rPr>
        <w:t>. Инспекционный визит проводится при наличии оснований, указанных в пункте 1 - 5 части 1 статьи 57 Федерального закона № 248-ФЗ.</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7C2014" w:rsidRPr="00826179">
        <w:rPr>
          <w:rFonts w:ascii="Times New Roman" w:eastAsia="Times New Roman" w:hAnsi="Times New Roman" w:cs="Times New Roman"/>
          <w:sz w:val="24"/>
          <w:szCs w:val="24"/>
        </w:rPr>
        <w:t>. В ходе рейдового осмотра могут совершаться следующие контрольные (надзорные) действия: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осмотр;</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опрос;</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получение письменных объяснений;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истребование документов;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инструментальное обследование.</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7C2014" w:rsidRPr="00826179">
        <w:rPr>
          <w:rFonts w:ascii="Times New Roman" w:eastAsia="Times New Roman" w:hAnsi="Times New Roman" w:cs="Times New Roman"/>
          <w:sz w:val="24"/>
          <w:szCs w:val="24"/>
        </w:rPr>
        <w:t>. Рейдовый осмотр проводится при наличии оснований, указанных в пункте 1 - 5 части 1 статьи 57 Федерального закона № 248-ФЗ.</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7C2014" w:rsidRPr="00826179">
        <w:rPr>
          <w:rFonts w:ascii="Times New Roman" w:eastAsia="Times New Roman" w:hAnsi="Times New Roman" w:cs="Times New Roman"/>
          <w:sz w:val="24"/>
          <w:szCs w:val="24"/>
        </w:rPr>
        <w:t>. В ходе документарной проверки могут совершаться следующие контрольные (надзорные) действия: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получение письменных объяснений;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истребование документов;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экспертиза.</w:t>
      </w:r>
    </w:p>
    <w:p w:rsidR="007C2014" w:rsidRPr="00826179" w:rsidRDefault="004164F7"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7C2014" w:rsidRPr="00826179">
        <w:rPr>
          <w:rFonts w:ascii="Times New Roman" w:eastAsia="Times New Roman" w:hAnsi="Times New Roman" w:cs="Times New Roman"/>
          <w:sz w:val="24"/>
          <w:szCs w:val="24"/>
        </w:rPr>
        <w:t>. Документарная проверка проводится при наличии оснований, указанных в пункте 1 - 5 части 1 статьи 57 Федерального закона № 248-ФЗ.</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7C2014" w:rsidRPr="00826179">
        <w:rPr>
          <w:rFonts w:ascii="Times New Roman" w:eastAsia="Times New Roman" w:hAnsi="Times New Roman" w:cs="Times New Roman"/>
          <w:sz w:val="24"/>
          <w:szCs w:val="24"/>
        </w:rPr>
        <w:t xml:space="preserve">.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лесные участки на территории городского поселения </w:t>
      </w:r>
      <w:r w:rsidR="007C2014" w:rsidRPr="00826179">
        <w:rPr>
          <w:rFonts w:ascii="Times New Roman" w:eastAsia="Times New Roman" w:hAnsi="Times New Roman" w:cs="Times New Roman"/>
          <w:sz w:val="24"/>
          <w:szCs w:val="24"/>
        </w:rPr>
        <w:lastRenderedPageBreak/>
        <w:t xml:space="preserve">«Город Людиново», в целях оценки соблюдения таким лицом обязательных требований, а также оценки выполнения решений органа муниципального лесного контроля. </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Выездная проверка проводится по месту нахождения объекта контроля.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ходе выездной проверки могут совершаться следующие контрольные (надзорные) действия: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осмотр;</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досмотр;</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опрос;</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получение письменных объяснений;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истребование документов;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6) инструментальное обследование;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7) экспертиза.</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sidR="007C2014" w:rsidRPr="00826179">
        <w:rPr>
          <w:rFonts w:ascii="Times New Roman" w:eastAsia="Times New Roman" w:hAnsi="Times New Roman" w:cs="Times New Roman"/>
          <w:sz w:val="24"/>
          <w:szCs w:val="24"/>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истечением срока исполнения решения органа муниципального лесного контроля об устранении выявленного нарушения обязательных требований - в случаях, установленных частью 1 статьи 95 Федерального закона № 248-ФЗ.</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лесного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r w:rsidR="007C2014" w:rsidRPr="00826179">
        <w:rPr>
          <w:rFonts w:ascii="Times New Roman" w:eastAsia="Times New Roman" w:hAnsi="Times New Roman" w:cs="Times New Roman"/>
          <w:sz w:val="24"/>
          <w:szCs w:val="24"/>
        </w:rPr>
        <w:t>.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w:t>
      </w:r>
      <w:r w:rsidRPr="00826179">
        <w:rPr>
          <w:rFonts w:ascii="Times New Roman" w:eastAsia="Times New Roman" w:hAnsi="Times New Roman" w:cs="Times New Roman"/>
          <w:sz w:val="24"/>
          <w:szCs w:val="24"/>
        </w:rPr>
        <w:lastRenderedPageBreak/>
        <w:t>контрольного (надзорного) мероприятия.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Обработка персональных данных должна осуществляться с соблюдением принципов и правил, предусмотренных Федеральным законом от 27.07.2006               № 152-ФЗ  "О персональных данных".</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r w:rsidR="007C2014" w:rsidRPr="00826179">
        <w:rPr>
          <w:rFonts w:ascii="Times New Roman" w:eastAsia="Times New Roman" w:hAnsi="Times New Roman" w:cs="Times New Roman"/>
          <w:sz w:val="24"/>
          <w:szCs w:val="24"/>
        </w:rPr>
        <w:t>.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Выездное обследование проводится по месту нахождения объекта контроля.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Выездное обследование проводится без информирования контролируемого лица.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При выездном обследовании контрольные (надзорные) действия, установленные главой 14 Федерального закона № 248-ФЗ не проводятся.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B1553" w:rsidRPr="00826179" w:rsidRDefault="00FB1553" w:rsidP="00826179">
      <w:pPr>
        <w:widowControl w:val="0"/>
        <w:autoSpaceDE w:val="0"/>
        <w:autoSpaceDN w:val="0"/>
        <w:adjustRightInd w:val="0"/>
        <w:spacing w:before="108" w:after="0"/>
        <w:outlineLvl w:val="0"/>
        <w:rPr>
          <w:rFonts w:ascii="Times New Roman" w:eastAsia="Times New Roman" w:hAnsi="Times New Roman" w:cs="Times New Roman"/>
          <w:b/>
          <w:bCs/>
          <w:sz w:val="24"/>
          <w:szCs w:val="24"/>
        </w:rPr>
      </w:pPr>
    </w:p>
    <w:p w:rsidR="007C2014" w:rsidRPr="00826179" w:rsidRDefault="007A7AD5" w:rsidP="00826179">
      <w:pPr>
        <w:widowControl w:val="0"/>
        <w:autoSpaceDE w:val="0"/>
        <w:autoSpaceDN w:val="0"/>
        <w:adjustRightInd w:val="0"/>
        <w:spacing w:before="108" w:after="0"/>
        <w:jc w:val="center"/>
        <w:outlineLvl w:val="0"/>
        <w:rPr>
          <w:rFonts w:ascii="Times New Roman" w:eastAsia="Times New Roman" w:hAnsi="Times New Roman" w:cs="Times New Roman"/>
          <w:b/>
          <w:bCs/>
          <w:sz w:val="24"/>
          <w:szCs w:val="24"/>
        </w:rPr>
      </w:pPr>
      <w:r w:rsidRPr="00826179">
        <w:rPr>
          <w:rFonts w:ascii="Times New Roman" w:eastAsia="Times New Roman" w:hAnsi="Times New Roman" w:cs="Times New Roman"/>
          <w:b/>
          <w:bCs/>
          <w:sz w:val="24"/>
          <w:szCs w:val="24"/>
        </w:rPr>
        <w:t xml:space="preserve">Раздел </w:t>
      </w:r>
      <w:r w:rsidR="006A7838" w:rsidRPr="00826179">
        <w:rPr>
          <w:rFonts w:ascii="Times New Roman" w:eastAsia="Times New Roman" w:hAnsi="Times New Roman" w:cs="Times New Roman"/>
          <w:b/>
          <w:bCs/>
          <w:sz w:val="24"/>
          <w:szCs w:val="24"/>
        </w:rPr>
        <w:t>6</w:t>
      </w:r>
      <w:r w:rsidR="007C2014" w:rsidRPr="00826179">
        <w:rPr>
          <w:rFonts w:ascii="Times New Roman" w:eastAsia="Times New Roman" w:hAnsi="Times New Roman" w:cs="Times New Roman"/>
          <w:b/>
          <w:bCs/>
          <w:sz w:val="24"/>
          <w:szCs w:val="24"/>
        </w:rPr>
        <w:t>. КОНТРОЛЬНЫЕ (НАДЗОРНЫЕ) ДЕЙСТВИЯ, СОВЕРШАЕМЫЕ ПРИ ПРОВЕДЕНИИ КОНТРОЛЬНЫХ (НАДЗОРНЫХ) МЕРОПРИЯТИЙ</w:t>
      </w:r>
    </w:p>
    <w:p w:rsidR="007C2014" w:rsidRPr="00826179" w:rsidRDefault="007C2014" w:rsidP="00826179">
      <w:pPr>
        <w:widowControl w:val="0"/>
        <w:autoSpaceDE w:val="0"/>
        <w:autoSpaceDN w:val="0"/>
        <w:adjustRightInd w:val="0"/>
        <w:spacing w:before="108" w:after="0"/>
        <w:jc w:val="both"/>
        <w:outlineLvl w:val="0"/>
        <w:rPr>
          <w:rFonts w:ascii="Times New Roman" w:eastAsia="Times New Roman" w:hAnsi="Times New Roman" w:cs="Times New Roman"/>
          <w:b/>
          <w:bCs/>
          <w:sz w:val="24"/>
          <w:szCs w:val="24"/>
        </w:rPr>
      </w:pP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C2014" w:rsidRPr="00826179">
        <w:rPr>
          <w:rFonts w:ascii="Times New Roman" w:eastAsia="Times New Roman" w:hAnsi="Times New Roman" w:cs="Times New Roman"/>
          <w:sz w:val="24"/>
          <w:szCs w:val="24"/>
        </w:rPr>
        <w:t>. Осмотр – контрольное (надзорное) действие, заключающееся в проведении визуального обследования лесных участков.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sz w:val="24"/>
          <w:szCs w:val="24"/>
        </w:rPr>
        <w:t xml:space="preserve">Осмотр осуществляется </w:t>
      </w:r>
      <w:r w:rsidRPr="00826179">
        <w:rPr>
          <w:rFonts w:ascii="Times New Roman" w:eastAsia="Times New Roman" w:hAnsi="Times New Roman" w:cs="Times New Roman"/>
          <w:color w:val="000000"/>
          <w:sz w:val="24"/>
          <w:szCs w:val="24"/>
        </w:rPr>
        <w:t>должностным лицом в присутствии контролируемого лица или его представителя и (или) с применением видеозаписи.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color w:val="000000"/>
          <w:sz w:val="24"/>
          <w:szCs w:val="24"/>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7C2014" w:rsidRPr="00826179">
        <w:rPr>
          <w:rFonts w:ascii="Times New Roman" w:eastAsia="Times New Roman" w:hAnsi="Times New Roman" w:cs="Times New Roman"/>
          <w:color w:val="000000"/>
          <w:sz w:val="24"/>
          <w:szCs w:val="24"/>
        </w:rPr>
        <w:t>. Досмотр – контрольное (надзорное) действие, заключающееся в проведении визуального обследования лесных участков.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color w:val="000000"/>
          <w:sz w:val="24"/>
          <w:szCs w:val="24"/>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color w:val="000000"/>
          <w:sz w:val="24"/>
          <w:szCs w:val="24"/>
        </w:rPr>
        <w:t xml:space="preserve">По результатам досмотра должностным лицом составляется </w:t>
      </w:r>
      <w:r w:rsidRPr="00826179">
        <w:rPr>
          <w:rFonts w:ascii="Times New Roman" w:eastAsia="Times New Roman" w:hAnsi="Times New Roman" w:cs="Times New Roman"/>
          <w:sz w:val="24"/>
          <w:szCs w:val="24"/>
        </w:rPr>
        <w:t>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C2014" w:rsidRPr="00826179">
        <w:rPr>
          <w:rFonts w:ascii="Times New Roman" w:eastAsia="Times New Roman" w:hAnsi="Times New Roman" w:cs="Times New Roman"/>
          <w:sz w:val="24"/>
          <w:szCs w:val="24"/>
        </w:rPr>
        <w:t xml:space="preserve">2. Опрос – контрольное (надзорное) действие, заключающееся в </w:t>
      </w:r>
      <w:r w:rsidR="007C2014" w:rsidRPr="00826179">
        <w:rPr>
          <w:rFonts w:ascii="Times New Roman" w:eastAsia="Times New Roman" w:hAnsi="Times New Roman" w:cs="Times New Roman"/>
          <w:color w:val="000000"/>
          <w:sz w:val="24"/>
          <w:szCs w:val="24"/>
        </w:rPr>
        <w:t xml:space="preserve">получении должностным лицом устной </w:t>
      </w:r>
      <w:r w:rsidR="007C2014" w:rsidRPr="00826179">
        <w:rPr>
          <w:rFonts w:ascii="Times New Roman" w:eastAsia="Times New Roman" w:hAnsi="Times New Roman" w:cs="Times New Roman"/>
          <w:sz w:val="24"/>
          <w:szCs w:val="24"/>
        </w:rPr>
        <w:t xml:space="preserve">информации, имеющей значение для проведения оценки </w:t>
      </w:r>
      <w:r w:rsidR="007C2014" w:rsidRPr="00826179">
        <w:rPr>
          <w:rFonts w:ascii="Times New Roman" w:eastAsia="Times New Roman" w:hAnsi="Times New Roman" w:cs="Times New Roman"/>
          <w:sz w:val="24"/>
          <w:szCs w:val="24"/>
        </w:rPr>
        <w:lastRenderedPageBreak/>
        <w:t>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7C2014" w:rsidRPr="00826179">
        <w:rPr>
          <w:rFonts w:ascii="Times New Roman" w:eastAsia="Times New Roman" w:hAnsi="Times New Roman" w:cs="Times New Roman"/>
          <w:sz w:val="24"/>
          <w:szCs w:val="24"/>
        </w:rPr>
        <w:t xml:space="preserve">. Получение письменных объяснений – контрольное (надзорное) действие, заключающееся в запросе </w:t>
      </w:r>
      <w:r w:rsidR="007C2014" w:rsidRPr="00826179">
        <w:rPr>
          <w:rFonts w:ascii="Times New Roman" w:eastAsia="Times New Roman" w:hAnsi="Times New Roman" w:cs="Times New Roman"/>
          <w:color w:val="000000"/>
          <w:sz w:val="24"/>
          <w:szCs w:val="24"/>
        </w:rPr>
        <w:t xml:space="preserve">должностным лицом </w:t>
      </w:r>
      <w:r w:rsidR="007C2014" w:rsidRPr="00826179">
        <w:rPr>
          <w:rFonts w:ascii="Times New Roman" w:eastAsia="Times New Roman" w:hAnsi="Times New Roman" w:cs="Times New Roman"/>
          <w:sz w:val="24"/>
          <w:szCs w:val="24"/>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Объяснения оформляются путем составления письменного документа в свободной форме.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color w:val="000000"/>
          <w:sz w:val="24"/>
          <w:szCs w:val="24"/>
        </w:rPr>
        <w:t xml:space="preserve">Должностное лицо </w:t>
      </w:r>
      <w:r w:rsidRPr="00826179">
        <w:rPr>
          <w:rFonts w:ascii="Times New Roman" w:eastAsia="Times New Roman" w:hAnsi="Times New Roman" w:cs="Times New Roman"/>
          <w:sz w:val="24"/>
          <w:szCs w:val="24"/>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7C2014" w:rsidRPr="00826179">
        <w:rPr>
          <w:rFonts w:ascii="Times New Roman" w:eastAsia="Times New Roman" w:hAnsi="Times New Roman" w:cs="Times New Roman"/>
          <w:sz w:val="24"/>
          <w:szCs w:val="24"/>
        </w:rPr>
        <w:t>.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sz w:val="24"/>
          <w:szCs w:val="24"/>
        </w:rPr>
        <w:t xml:space="preserve">В случае представления заверенных копий истребуемых документов </w:t>
      </w:r>
      <w:r w:rsidRPr="00826179">
        <w:rPr>
          <w:rFonts w:ascii="Times New Roman" w:eastAsia="Times New Roman" w:hAnsi="Times New Roman" w:cs="Times New Roman"/>
          <w:color w:val="000000"/>
          <w:sz w:val="24"/>
          <w:szCs w:val="24"/>
        </w:rPr>
        <w:t>должностное лицо вправе ознакомиться с подлинниками документов.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color w:val="000000"/>
          <w:sz w:val="24"/>
          <w:szCs w:val="24"/>
        </w:rP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в </w:t>
      </w:r>
      <w:r w:rsidRPr="00826179">
        <w:rPr>
          <w:rFonts w:ascii="Times New Roman" w:eastAsia="Times New Roman" w:hAnsi="Times New Roman" w:cs="Times New Roman"/>
          <w:sz w:val="24"/>
          <w:szCs w:val="24"/>
        </w:rPr>
        <w:t xml:space="preserve">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sidRPr="00826179">
        <w:rPr>
          <w:rFonts w:ascii="Times New Roman" w:eastAsia="Times New Roman" w:hAnsi="Times New Roman" w:cs="Times New Roman"/>
          <w:color w:val="000000"/>
          <w:sz w:val="24"/>
          <w:szCs w:val="24"/>
        </w:rPr>
        <w:t xml:space="preserve">должностное лицо о </w:t>
      </w:r>
      <w:r w:rsidRPr="00826179">
        <w:rPr>
          <w:rFonts w:ascii="Times New Roman" w:eastAsia="Times New Roman" w:hAnsi="Times New Roman" w:cs="Times New Roman"/>
          <w:sz w:val="24"/>
          <w:szCs w:val="24"/>
        </w:rPr>
        <w:t xml:space="preserve">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w:t>
      </w:r>
      <w:r w:rsidRPr="00826179">
        <w:rPr>
          <w:rFonts w:ascii="Times New Roman" w:eastAsia="Times New Roman" w:hAnsi="Times New Roman" w:cs="Times New Roman"/>
          <w:sz w:val="24"/>
          <w:szCs w:val="24"/>
        </w:rPr>
        <w:lastRenderedPageBreak/>
        <w:t xml:space="preserve">течение которого контролируемое лицо может представить истребуемые документы. В течение двадцати четырех часов со дня получения такого ходатайства </w:t>
      </w:r>
      <w:r w:rsidRPr="00826179">
        <w:rPr>
          <w:rFonts w:ascii="Times New Roman" w:eastAsia="Times New Roman" w:hAnsi="Times New Roman" w:cs="Times New Roman"/>
          <w:color w:val="000000"/>
          <w:sz w:val="24"/>
          <w:szCs w:val="24"/>
        </w:rPr>
        <w:t xml:space="preserve">должностное лицо </w:t>
      </w:r>
      <w:r w:rsidRPr="00826179">
        <w:rPr>
          <w:rFonts w:ascii="Times New Roman" w:eastAsia="Times New Roman" w:hAnsi="Times New Roman" w:cs="Times New Roman"/>
          <w:sz w:val="24"/>
          <w:szCs w:val="24"/>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C2014" w:rsidRPr="00826179">
        <w:rPr>
          <w:rFonts w:ascii="Times New Roman" w:eastAsia="Times New Roman" w:hAnsi="Times New Roman" w:cs="Times New Roman"/>
          <w:sz w:val="24"/>
          <w:szCs w:val="24"/>
        </w:rPr>
        <w:t>5. 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color w:val="000000"/>
          <w:sz w:val="24"/>
          <w:szCs w:val="24"/>
        </w:rPr>
      </w:pPr>
      <w:r w:rsidRPr="00826179">
        <w:rPr>
          <w:rFonts w:ascii="Times New Roman" w:eastAsia="Times New Roman" w:hAnsi="Times New Roman" w:cs="Times New Roman"/>
          <w:sz w:val="24"/>
          <w:szCs w:val="24"/>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color w:val="000000"/>
          <w:sz w:val="24"/>
          <w:szCs w:val="24"/>
        </w:rPr>
        <w:t xml:space="preserve">По результатам инструментального обследования должностным лицом </w:t>
      </w:r>
      <w:r w:rsidRPr="00826179">
        <w:rPr>
          <w:rFonts w:ascii="Times New Roman" w:eastAsia="Times New Roman" w:hAnsi="Times New Roman" w:cs="Times New Roman"/>
          <w:sz w:val="24"/>
          <w:szCs w:val="24"/>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826179">
        <w:rPr>
          <w:rFonts w:ascii="Times New Roman" w:eastAsia="Times New Roman" w:hAnsi="Times New Roman" w:cs="Times New Roman"/>
          <w:color w:val="000000"/>
          <w:sz w:val="24"/>
          <w:szCs w:val="24"/>
        </w:rPr>
        <w:t>инициалы должностного лица</w:t>
      </w:r>
      <w:r w:rsidRPr="00826179">
        <w:rPr>
          <w:rFonts w:ascii="Times New Roman" w:eastAsia="Times New Roman" w:hAnsi="Times New Roman" w:cs="Times New Roman"/>
          <w:color w:val="FF0000"/>
          <w:sz w:val="24"/>
          <w:szCs w:val="24"/>
        </w:rPr>
        <w:t xml:space="preserve"> </w:t>
      </w:r>
      <w:r w:rsidRPr="00826179">
        <w:rPr>
          <w:rFonts w:ascii="Times New Roman" w:eastAsia="Times New Roman" w:hAnsi="Times New Roman" w:cs="Times New Roman"/>
          <w:sz w:val="24"/>
          <w:szCs w:val="24"/>
        </w:rPr>
        <w:t xml:space="preserve">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rsidRPr="00826179">
        <w:rPr>
          <w:rFonts w:ascii="Times New Roman" w:eastAsia="Times New Roman" w:hAnsi="Times New Roman" w:cs="Times New Roman"/>
          <w:sz w:val="24"/>
          <w:szCs w:val="24"/>
        </w:rPr>
        <w:lastRenderedPageBreak/>
        <w:t>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C2014" w:rsidRPr="00826179">
        <w:rPr>
          <w:rFonts w:ascii="Times New Roman" w:eastAsia="Times New Roman" w:hAnsi="Times New Roman" w:cs="Times New Roman"/>
          <w:sz w:val="24"/>
          <w:szCs w:val="24"/>
        </w:rPr>
        <w:t xml:space="preserve">6.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sidR="007C2014" w:rsidRPr="00826179">
        <w:rPr>
          <w:rFonts w:ascii="Times New Roman" w:eastAsia="Times New Roman" w:hAnsi="Times New Roman" w:cs="Times New Roman"/>
          <w:color w:val="000000"/>
          <w:sz w:val="24"/>
          <w:szCs w:val="24"/>
        </w:rPr>
        <w:t xml:space="preserve">должностным лицом </w:t>
      </w:r>
      <w:r w:rsidR="007C2014" w:rsidRPr="00826179">
        <w:rPr>
          <w:rFonts w:ascii="Times New Roman" w:eastAsia="Times New Roman" w:hAnsi="Times New Roman" w:cs="Times New Roman"/>
          <w:sz w:val="24"/>
          <w:szCs w:val="24"/>
        </w:rPr>
        <w:t>в рамках контрольного (надзорного) мероприятия в целях оценки соблюдения контролируемым лицом обязательных требований.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Конкретное экспертное задание может включать одну или несколько из следующих задач экспертизы:</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установление фактов, обстоятельств;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установление тождества или различия.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Экспертиза осуществляется экспертом или экспертной организацией по поручению контрольного (надзорного) органа.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При назначении и осуществлении экспертизы контролируемые лица имеют право:</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информировать контрольный (надзорный) орган о наличии конфликта интересов у эксперта, экспертной организации;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знакомиться с заключением эксперта или экспертной организации.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Результаты экспертизы оформляются экспертным заключением.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7C2014" w:rsidRPr="00826179" w:rsidRDefault="006A7838" w:rsidP="00826179">
      <w:pPr>
        <w:widowControl w:val="0"/>
        <w:autoSpaceDE w:val="0"/>
        <w:autoSpaceDN w:val="0"/>
        <w:adjustRightInd w:val="0"/>
        <w:spacing w:after="0"/>
        <w:ind w:firstLine="720"/>
        <w:jc w:val="center"/>
        <w:outlineLvl w:val="0"/>
        <w:rPr>
          <w:rFonts w:ascii="Times New Roman" w:eastAsia="Times New Roman" w:hAnsi="Times New Roman" w:cs="Times New Roman"/>
          <w:b/>
          <w:bCs/>
          <w:sz w:val="24"/>
          <w:szCs w:val="24"/>
        </w:rPr>
      </w:pPr>
      <w:r w:rsidRPr="00826179">
        <w:rPr>
          <w:rFonts w:ascii="Times New Roman" w:eastAsia="Times New Roman" w:hAnsi="Times New Roman" w:cs="Times New Roman"/>
          <w:b/>
          <w:bCs/>
          <w:sz w:val="24"/>
          <w:szCs w:val="24"/>
        </w:rPr>
        <w:t>Раздел 7</w:t>
      </w:r>
      <w:r w:rsidR="007C2014" w:rsidRPr="00826179">
        <w:rPr>
          <w:rFonts w:ascii="Times New Roman" w:eastAsia="Times New Roman" w:hAnsi="Times New Roman" w:cs="Times New Roman"/>
          <w:b/>
          <w:bCs/>
          <w:sz w:val="24"/>
          <w:szCs w:val="24"/>
        </w:rPr>
        <w:t>. СПЕЦИАЛЬНЫЕ РЕЖИМЫ ГОСУДАРСТВЕННОГО КОНТРОЛЯ (НАДЗОРА)</w:t>
      </w:r>
    </w:p>
    <w:p w:rsidR="007C2014" w:rsidRPr="00826179" w:rsidRDefault="007C2014" w:rsidP="00826179">
      <w:pPr>
        <w:widowControl w:val="0"/>
        <w:autoSpaceDE w:val="0"/>
        <w:autoSpaceDN w:val="0"/>
        <w:adjustRightInd w:val="0"/>
        <w:spacing w:after="0"/>
        <w:ind w:firstLine="720"/>
        <w:jc w:val="both"/>
        <w:outlineLvl w:val="0"/>
        <w:rPr>
          <w:rFonts w:ascii="Times New Roman" w:eastAsia="Times New Roman" w:hAnsi="Times New Roman" w:cs="Times New Roman"/>
          <w:b/>
          <w:bCs/>
          <w:sz w:val="24"/>
          <w:szCs w:val="24"/>
        </w:rPr>
      </w:pP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7. При осуществлении муниципального лесного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
    <w:p w:rsidR="007C2014" w:rsidRPr="00826179" w:rsidRDefault="007C2014" w:rsidP="00826179">
      <w:pPr>
        <w:widowControl w:val="0"/>
        <w:autoSpaceDE w:val="0"/>
        <w:autoSpaceDN w:val="0"/>
        <w:adjustRightInd w:val="0"/>
        <w:spacing w:after="0"/>
        <w:jc w:val="both"/>
        <w:rPr>
          <w:rFonts w:ascii="Times New Roman" w:eastAsia="Times New Roman" w:hAnsi="Times New Roman" w:cs="Times New Roman"/>
          <w:sz w:val="24"/>
          <w:szCs w:val="24"/>
        </w:rPr>
      </w:pPr>
    </w:p>
    <w:p w:rsidR="007C2014" w:rsidRPr="00826179" w:rsidRDefault="006A7838" w:rsidP="00826179">
      <w:pPr>
        <w:widowControl w:val="0"/>
        <w:autoSpaceDE w:val="0"/>
        <w:autoSpaceDN w:val="0"/>
        <w:adjustRightInd w:val="0"/>
        <w:spacing w:after="0"/>
        <w:ind w:firstLine="720"/>
        <w:jc w:val="center"/>
        <w:outlineLvl w:val="0"/>
        <w:rPr>
          <w:rFonts w:ascii="Times New Roman" w:eastAsia="Times New Roman" w:hAnsi="Times New Roman" w:cs="Times New Roman"/>
          <w:b/>
          <w:sz w:val="24"/>
          <w:szCs w:val="24"/>
        </w:rPr>
      </w:pPr>
      <w:r w:rsidRPr="00826179">
        <w:rPr>
          <w:rFonts w:ascii="Times New Roman" w:eastAsia="Times New Roman" w:hAnsi="Times New Roman" w:cs="Times New Roman"/>
          <w:b/>
          <w:sz w:val="24"/>
          <w:szCs w:val="24"/>
        </w:rPr>
        <w:t>Раздел 8</w:t>
      </w:r>
      <w:r w:rsidR="007C2014" w:rsidRPr="00826179">
        <w:rPr>
          <w:rFonts w:ascii="Times New Roman" w:eastAsia="Times New Roman" w:hAnsi="Times New Roman" w:cs="Times New Roman"/>
          <w:b/>
          <w:sz w:val="24"/>
          <w:szCs w:val="24"/>
        </w:rPr>
        <w:t>. РЕЗУЛЬТАТЫ КОНТРОЛЬНОГО (НАДЗОРНОГО) МЕРОПРИЯТИЯ</w:t>
      </w:r>
    </w:p>
    <w:p w:rsidR="007C2014" w:rsidRPr="00826179" w:rsidRDefault="007C2014" w:rsidP="00826179">
      <w:pPr>
        <w:widowControl w:val="0"/>
        <w:autoSpaceDE w:val="0"/>
        <w:autoSpaceDN w:val="0"/>
        <w:adjustRightInd w:val="0"/>
        <w:spacing w:after="0"/>
        <w:ind w:firstLine="720"/>
        <w:jc w:val="both"/>
        <w:outlineLvl w:val="0"/>
        <w:rPr>
          <w:rFonts w:ascii="Times New Roman" w:eastAsia="Times New Roman" w:hAnsi="Times New Roman" w:cs="Times New Roman"/>
          <w:b/>
          <w:sz w:val="24"/>
          <w:szCs w:val="24"/>
        </w:rPr>
      </w:pP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8.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7C2014" w:rsidRPr="00826179">
        <w:rPr>
          <w:rFonts w:ascii="Times New Roman" w:eastAsia="Times New Roman" w:hAnsi="Times New Roman" w:cs="Times New Roman"/>
          <w:sz w:val="24"/>
          <w:szCs w:val="24"/>
        </w:rPr>
        <w:t>. При осуществлении муниципального лесного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7C2014" w:rsidRPr="00826179">
        <w:rPr>
          <w:rFonts w:ascii="Times New Roman" w:eastAsia="Times New Roman" w:hAnsi="Times New Roman" w:cs="Times New Roman"/>
          <w:sz w:val="24"/>
          <w:szCs w:val="24"/>
        </w:rPr>
        <w:t>.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Консультации по вопросу рассмотрения поступивших возражений могут проводиться в очной форме и/или посредством видео-конференц-связи.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7C2014" w:rsidRPr="00826179">
        <w:rPr>
          <w:rFonts w:ascii="Times New Roman" w:eastAsia="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7C2014" w:rsidRPr="00826179">
        <w:rPr>
          <w:rFonts w:ascii="Times New Roman" w:eastAsia="Times New Roman" w:hAnsi="Times New Roman" w:cs="Times New Roman"/>
          <w:color w:val="000000"/>
          <w:sz w:val="24"/>
          <w:szCs w:val="24"/>
        </w:rPr>
        <w:t>Должностное лицо</w:t>
      </w:r>
      <w:r w:rsidR="007C2014" w:rsidRPr="00826179">
        <w:rPr>
          <w:rFonts w:ascii="Times New Roman" w:eastAsia="Times New Roman" w:hAnsi="Times New Roman" w:cs="Times New Roman"/>
          <w:color w:val="FF0000"/>
          <w:sz w:val="24"/>
          <w:szCs w:val="24"/>
        </w:rPr>
        <w:t xml:space="preserve"> </w:t>
      </w:r>
      <w:r w:rsidR="007C2014" w:rsidRPr="00826179">
        <w:rPr>
          <w:rFonts w:ascii="Times New Roman" w:eastAsia="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lastRenderedPageBreak/>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предписании об устранении выявленных нарушений обязательных требований указываются: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фамилии, имена, отчества должностных лиц, проводивших контрольное (надзорное) мероприятие;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дата выдачи;</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адресные данные объекта контроля;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наименование лица, которому выдается предписание;</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нарушенные нормативно-правовые акты;</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описание нарушения, которое требуется устранить;</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срок устранения нарушения.</w:t>
      </w:r>
    </w:p>
    <w:p w:rsidR="007C2014" w:rsidRPr="00826179" w:rsidRDefault="00DE5609"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7C2014" w:rsidRPr="00826179">
        <w:rPr>
          <w:rFonts w:ascii="Times New Roman" w:eastAsia="Times New Roman"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rsidR="007C2014" w:rsidRPr="00826179">
        <w:rPr>
          <w:rFonts w:ascii="Times New Roman" w:eastAsia="Times New Roman" w:hAnsi="Times New Roman" w:cs="Times New Roman"/>
          <w:sz w:val="24"/>
          <w:szCs w:val="24"/>
        </w:rPr>
        <w:lastRenderedPageBreak/>
        <w:t xml:space="preserve">контрольного (надзорного) мероприятия, </w:t>
      </w:r>
      <w:r w:rsidR="007C2014" w:rsidRPr="00826179">
        <w:rPr>
          <w:rFonts w:ascii="Times New Roman" w:eastAsia="Times New Roman" w:hAnsi="Times New Roman" w:cs="Times New Roman"/>
          <w:color w:val="000000"/>
          <w:sz w:val="24"/>
          <w:szCs w:val="24"/>
        </w:rPr>
        <w:t>должностное лицо</w:t>
      </w:r>
      <w:r w:rsidR="007C2014" w:rsidRPr="00826179">
        <w:rPr>
          <w:rFonts w:ascii="Times New Roman" w:eastAsia="Times New Roman" w:hAnsi="Times New Roman" w:cs="Times New Roman"/>
          <w:color w:val="FF0000"/>
          <w:sz w:val="24"/>
          <w:szCs w:val="24"/>
        </w:rPr>
        <w:t xml:space="preserve"> </w:t>
      </w:r>
      <w:r w:rsidR="007C2014" w:rsidRPr="00826179">
        <w:rPr>
          <w:rFonts w:ascii="Times New Roman" w:eastAsia="Times New Roman" w:hAnsi="Times New Roman" w:cs="Times New Roman"/>
          <w:sz w:val="24"/>
          <w:szCs w:val="24"/>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C2014" w:rsidRPr="00826179" w:rsidRDefault="007C2014" w:rsidP="00826179">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C2014" w:rsidRPr="00826179" w:rsidRDefault="007C2014" w:rsidP="00826179">
      <w:pPr>
        <w:widowControl w:val="0"/>
        <w:autoSpaceDE w:val="0"/>
        <w:autoSpaceDN w:val="0"/>
        <w:adjustRightInd w:val="0"/>
        <w:spacing w:after="0"/>
        <w:ind w:firstLine="720"/>
        <w:jc w:val="center"/>
        <w:rPr>
          <w:rFonts w:ascii="Times New Roman" w:eastAsia="Times New Roman" w:hAnsi="Times New Roman" w:cs="Times New Roman"/>
          <w:sz w:val="24"/>
          <w:szCs w:val="24"/>
        </w:rPr>
      </w:pPr>
    </w:p>
    <w:p w:rsidR="006A7838" w:rsidRPr="00826179" w:rsidRDefault="006A7838" w:rsidP="00826179">
      <w:pPr>
        <w:spacing w:after="0" w:line="240" w:lineRule="auto"/>
        <w:ind w:firstLine="709"/>
        <w:jc w:val="center"/>
        <w:rPr>
          <w:rFonts w:ascii="Times New Roman" w:eastAsia="Calibri" w:hAnsi="Times New Roman" w:cs="Times New Roman"/>
          <w:b/>
          <w:color w:val="000000"/>
          <w:sz w:val="24"/>
          <w:szCs w:val="24"/>
          <w:lang w:eastAsia="en-US"/>
        </w:rPr>
      </w:pPr>
      <w:r w:rsidRPr="00826179">
        <w:rPr>
          <w:rFonts w:ascii="Times New Roman" w:eastAsia="Calibri" w:hAnsi="Times New Roman" w:cs="Times New Roman"/>
          <w:b/>
          <w:sz w:val="24"/>
          <w:szCs w:val="24"/>
          <w:lang w:eastAsia="en-US"/>
        </w:rPr>
        <w:t xml:space="preserve">Раздел 9. </w:t>
      </w:r>
      <w:hyperlink r:id="rId8" w:history="1">
        <w:r w:rsidR="00826179" w:rsidRPr="00826179">
          <w:rPr>
            <w:rFonts w:ascii="Times New Roman" w:eastAsia="Calibri" w:hAnsi="Times New Roman" w:cs="Times New Roman"/>
            <w:b/>
            <w:color w:val="000000"/>
            <w:sz w:val="24"/>
            <w:szCs w:val="24"/>
            <w:lang w:eastAsia="en-US"/>
          </w:rPr>
          <w:t>ИСПОЛНЕНИЕ РЕШЕНИЙ КОНТРОЛЬНЫХ (НАДЗОРНЫХ) ОРГАНОВ</w:t>
        </w:r>
      </w:hyperlink>
    </w:p>
    <w:p w:rsidR="006A7838" w:rsidRPr="00826179" w:rsidRDefault="006A7838" w:rsidP="00826179">
      <w:pPr>
        <w:spacing w:after="0" w:line="240" w:lineRule="auto"/>
        <w:ind w:firstLine="709"/>
        <w:jc w:val="both"/>
        <w:rPr>
          <w:rFonts w:ascii="Times New Roman" w:eastAsia="Calibri" w:hAnsi="Times New Roman" w:cs="Times New Roman"/>
          <w:b/>
          <w:color w:val="000000"/>
          <w:sz w:val="24"/>
          <w:szCs w:val="24"/>
          <w:lang w:eastAsia="en-US"/>
        </w:rPr>
      </w:pPr>
    </w:p>
    <w:p w:rsidR="006A7838" w:rsidRPr="00826179" w:rsidRDefault="00DE5609" w:rsidP="00826179">
      <w:pPr>
        <w:shd w:val="clear" w:color="auto" w:fill="FFFFFF"/>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6A7838" w:rsidRPr="00826179">
        <w:rPr>
          <w:rFonts w:ascii="Times New Roman" w:eastAsia="Times New Roman" w:hAnsi="Times New Roman" w:cs="Times New Roman"/>
          <w:color w:val="000000"/>
          <w:sz w:val="24"/>
          <w:szCs w:val="24"/>
        </w:rPr>
        <w:t>.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A7838" w:rsidRPr="00826179" w:rsidRDefault="00DE5609" w:rsidP="00826179">
      <w:pPr>
        <w:shd w:val="clear" w:color="auto" w:fill="FFFFFF"/>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9.1</w:t>
      </w:r>
      <w:r w:rsidR="006A7838" w:rsidRPr="00826179">
        <w:rPr>
          <w:rFonts w:ascii="Times New Roman" w:eastAsia="Times New Roman" w:hAnsi="Times New Roman" w:cs="Times New Roman"/>
          <w:sz w:val="24"/>
          <w:szCs w:val="24"/>
        </w:rPr>
        <w:t xml:space="preserve">. </w:t>
      </w:r>
      <w:r w:rsidR="006A7838" w:rsidRPr="00826179">
        <w:rPr>
          <w:rFonts w:ascii="Times New Roman" w:eastAsia="Times New Roman" w:hAnsi="Times New Roman" w:cs="Times New Roman"/>
          <w:color w:val="000000"/>
          <w:sz w:val="24"/>
          <w:szCs w:val="24"/>
        </w:rPr>
        <w:t>Должностным лицом контрольного (надзорного) органа, вынесшим решение, рассматриваются следующие вопросы, связанные с исполнением решения:</w:t>
      </w:r>
    </w:p>
    <w:p w:rsidR="006A7838" w:rsidRPr="00826179" w:rsidRDefault="006A7838" w:rsidP="00826179">
      <w:pPr>
        <w:shd w:val="clear" w:color="auto" w:fill="FFFFFF"/>
        <w:spacing w:after="0" w:line="240" w:lineRule="auto"/>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1) о разъяснении способа и порядка исполнения решения;</w:t>
      </w:r>
    </w:p>
    <w:p w:rsidR="006A7838" w:rsidRPr="00826179" w:rsidRDefault="006A7838" w:rsidP="00826179">
      <w:pPr>
        <w:shd w:val="clear" w:color="auto" w:fill="FFFFFF"/>
        <w:spacing w:after="0" w:line="240" w:lineRule="auto"/>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 xml:space="preserve">2) об отсрочке исполнения решения, </w:t>
      </w:r>
      <w:r w:rsidRPr="00826179">
        <w:rPr>
          <w:rFonts w:ascii="Times New Roman" w:eastAsia="Times New Roman" w:hAnsi="Times New Roman" w:cs="Times New Roman"/>
          <w:color w:val="000000"/>
          <w:sz w:val="24"/>
          <w:szCs w:val="24"/>
          <w:shd w:val="clear" w:color="auto" w:fill="FFFFFF"/>
        </w:rPr>
        <w:t>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A7838" w:rsidRPr="00826179" w:rsidRDefault="006A7838" w:rsidP="00826179">
      <w:pPr>
        <w:shd w:val="clear" w:color="auto" w:fill="FFFFFF"/>
        <w:spacing w:after="0" w:line="240" w:lineRule="auto"/>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3) о приостановлении исполнения решения, возобновлении ранее приостановленного исполнения решения;</w:t>
      </w:r>
    </w:p>
    <w:p w:rsidR="006A7838" w:rsidRPr="00826179" w:rsidRDefault="006A7838" w:rsidP="00826179">
      <w:pPr>
        <w:shd w:val="clear" w:color="auto" w:fill="FFFFFF"/>
        <w:spacing w:after="0" w:line="240" w:lineRule="auto"/>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4) о прекращении исполнения решения.</w:t>
      </w:r>
    </w:p>
    <w:p w:rsidR="006A7838" w:rsidRPr="00826179" w:rsidRDefault="00DE5609" w:rsidP="00826179">
      <w:pPr>
        <w:shd w:val="clear" w:color="auto" w:fill="FFFFFF"/>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9.2</w:t>
      </w:r>
      <w:r w:rsidR="006A7838" w:rsidRPr="00826179">
        <w:rPr>
          <w:rFonts w:ascii="Times New Roman" w:eastAsia="Times New Roman" w:hAnsi="Times New Roman" w:cs="Times New Roman"/>
          <w:sz w:val="24"/>
          <w:szCs w:val="24"/>
        </w:rPr>
        <w:t xml:space="preserve">. </w:t>
      </w:r>
      <w:r w:rsidR="006A7838" w:rsidRPr="00826179">
        <w:rPr>
          <w:rFonts w:ascii="Times New Roman" w:eastAsia="Times New Roman" w:hAnsi="Times New Roman" w:cs="Times New Roman"/>
          <w:color w:val="000000"/>
          <w:sz w:val="24"/>
          <w:szCs w:val="24"/>
          <w:shd w:val="clear" w:color="auto" w:fill="FFFFFF"/>
        </w:rPr>
        <w:t>Контролируемое лицо информируется о месте и времени рассмотрения вопросов, указанных в </w:t>
      </w:r>
      <w:r w:rsidR="006A7838" w:rsidRPr="00826179">
        <w:rPr>
          <w:rFonts w:ascii="Times New Roman" w:eastAsia="Times New Roman" w:hAnsi="Times New Roman" w:cs="Times New Roman"/>
          <w:sz w:val="24"/>
          <w:szCs w:val="24"/>
        </w:rPr>
        <w:t>пункте 4.2. настоящего Положения.</w:t>
      </w:r>
      <w:r w:rsidR="006A7838" w:rsidRPr="00826179">
        <w:rPr>
          <w:rFonts w:ascii="Times New Roman" w:eastAsia="Times New Roman" w:hAnsi="Times New Roman" w:cs="Times New Roman"/>
          <w:color w:val="000000"/>
          <w:sz w:val="24"/>
          <w:szCs w:val="24"/>
          <w:shd w:val="clear" w:color="auto" w:fill="FFFFFF"/>
        </w:rPr>
        <w:t xml:space="preserve"> Неявка контролируемого лица без уважительной причины не является препятствием для рассмотрения соответствующих вопросов.</w:t>
      </w:r>
    </w:p>
    <w:p w:rsidR="006A7838" w:rsidRPr="00826179" w:rsidRDefault="00DE5609" w:rsidP="00826179">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9.3</w:t>
      </w:r>
      <w:r w:rsidR="006A7838" w:rsidRPr="00826179">
        <w:rPr>
          <w:rFonts w:ascii="Times New Roman" w:eastAsia="Calibri" w:hAnsi="Times New Roman" w:cs="Times New Roman"/>
          <w:color w:val="000000"/>
          <w:sz w:val="24"/>
          <w:szCs w:val="24"/>
          <w:shd w:val="clear" w:color="auto" w:fill="FFFFFF"/>
          <w:lang w:eastAsia="en-US"/>
        </w:rPr>
        <w:t xml:space="preserve">. 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A7838" w:rsidRPr="00826179" w:rsidRDefault="006A7838" w:rsidP="00826179">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826179">
        <w:rPr>
          <w:rFonts w:ascii="Times New Roman" w:eastAsia="Calibri" w:hAnsi="Times New Roman" w:cs="Times New Roman"/>
          <w:color w:val="000000"/>
          <w:sz w:val="24"/>
          <w:szCs w:val="24"/>
          <w:shd w:val="clear" w:color="auto" w:fill="FFFFFF"/>
          <w:lang w:eastAsia="en-US"/>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w:t>
      </w:r>
    </w:p>
    <w:p w:rsidR="006A7838" w:rsidRPr="00826179" w:rsidRDefault="006A7838" w:rsidP="00826179">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826179">
        <w:rPr>
          <w:rFonts w:ascii="Times New Roman" w:eastAsia="Calibri" w:hAnsi="Times New Roman" w:cs="Times New Roman"/>
          <w:color w:val="000000"/>
          <w:sz w:val="24"/>
          <w:szCs w:val="24"/>
          <w:shd w:val="clear" w:color="auto" w:fill="FFFFFF"/>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rsidR="006A7838" w:rsidRPr="00826179" w:rsidRDefault="00DE5609" w:rsidP="00826179">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9.4</w:t>
      </w:r>
      <w:r w:rsidR="006A7838" w:rsidRPr="00826179">
        <w:rPr>
          <w:rFonts w:ascii="Times New Roman" w:eastAsia="Calibri" w:hAnsi="Times New Roman" w:cs="Times New Roman"/>
          <w:color w:val="000000"/>
          <w:sz w:val="24"/>
          <w:szCs w:val="24"/>
          <w:lang w:eastAsia="en-US"/>
        </w:rPr>
        <w:t xml:space="preserve">. В случае, если по итогам проведения контрольного (надзорного) мероприятия, предусмотренного пунктом 4.4 настоящего Положения, контрольным (надзорным) органом будет установлено, что решение не исполнено или исполнено ненадлежащим </w:t>
      </w:r>
      <w:r w:rsidR="006A7838" w:rsidRPr="00826179">
        <w:rPr>
          <w:rFonts w:ascii="Times New Roman" w:eastAsia="Calibri" w:hAnsi="Times New Roman" w:cs="Times New Roman"/>
          <w:color w:val="000000"/>
          <w:sz w:val="24"/>
          <w:szCs w:val="24"/>
          <w:lang w:eastAsia="en-US"/>
        </w:rPr>
        <w:lastRenderedPageBreak/>
        <w:t>образом, он вновь выдает контролируемому лицу решение, с указанием новых сроков его исполнения.</w:t>
      </w:r>
    </w:p>
    <w:p w:rsidR="006A7838" w:rsidRPr="00826179" w:rsidRDefault="006A7838" w:rsidP="00826179">
      <w:pPr>
        <w:spacing w:after="0" w:line="240" w:lineRule="auto"/>
        <w:ind w:firstLine="709"/>
        <w:jc w:val="both"/>
        <w:rPr>
          <w:rFonts w:ascii="Times New Roman" w:eastAsia="Calibri" w:hAnsi="Times New Roman" w:cs="Times New Roman"/>
          <w:color w:val="000000"/>
          <w:sz w:val="24"/>
          <w:szCs w:val="24"/>
          <w:lang w:eastAsia="en-US"/>
        </w:rPr>
      </w:pPr>
      <w:r w:rsidRPr="00826179">
        <w:rPr>
          <w:rFonts w:ascii="Times New Roman" w:eastAsia="Calibri" w:hAnsi="Times New Roman" w:cs="Times New Roman"/>
          <w:color w:val="000000"/>
          <w:sz w:val="24"/>
          <w:szCs w:val="24"/>
          <w:lang w:eastAsia="en-US"/>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7838" w:rsidRPr="00826179" w:rsidRDefault="00DE5609" w:rsidP="00826179">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9.5</w:t>
      </w:r>
      <w:r w:rsidR="007A7AD5" w:rsidRPr="00826179">
        <w:rPr>
          <w:rFonts w:ascii="Times New Roman" w:eastAsia="Calibri" w:hAnsi="Times New Roman" w:cs="Times New Roman"/>
          <w:color w:val="000000"/>
          <w:sz w:val="24"/>
          <w:szCs w:val="24"/>
          <w:lang w:eastAsia="en-US"/>
        </w:rPr>
        <w:t>.</w:t>
      </w:r>
      <w:r w:rsidR="006A7838" w:rsidRPr="00826179">
        <w:rPr>
          <w:rFonts w:ascii="Times New Roman" w:eastAsia="Calibri" w:hAnsi="Times New Roman" w:cs="Times New Roman"/>
          <w:color w:val="000000"/>
          <w:sz w:val="24"/>
          <w:szCs w:val="24"/>
          <w:lang w:eastAsia="en-US"/>
        </w:rPr>
        <w:t xml:space="preserve">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A7838" w:rsidRPr="00826179" w:rsidRDefault="006A7838" w:rsidP="00826179">
      <w:pPr>
        <w:spacing w:after="0" w:line="240" w:lineRule="auto"/>
        <w:ind w:firstLine="709"/>
        <w:jc w:val="both"/>
        <w:rPr>
          <w:rFonts w:ascii="Times New Roman" w:eastAsia="Calibri" w:hAnsi="Times New Roman" w:cs="Times New Roman"/>
          <w:b/>
          <w:sz w:val="24"/>
          <w:szCs w:val="24"/>
          <w:lang w:eastAsia="en-US"/>
        </w:rPr>
      </w:pPr>
    </w:p>
    <w:p w:rsidR="006A7838" w:rsidRPr="00826179" w:rsidRDefault="006A7838" w:rsidP="00826179">
      <w:pPr>
        <w:spacing w:after="0" w:line="240" w:lineRule="auto"/>
        <w:ind w:firstLine="709"/>
        <w:jc w:val="center"/>
        <w:rPr>
          <w:rFonts w:ascii="Times New Roman" w:eastAsia="Calibri" w:hAnsi="Times New Roman" w:cs="Times New Roman"/>
          <w:b/>
          <w:sz w:val="24"/>
          <w:szCs w:val="24"/>
          <w:lang w:eastAsia="en-US"/>
        </w:rPr>
      </w:pPr>
    </w:p>
    <w:p w:rsidR="006A7838" w:rsidRPr="00826179" w:rsidRDefault="00060F82" w:rsidP="00826179">
      <w:pPr>
        <w:spacing w:after="0" w:line="240" w:lineRule="auto"/>
        <w:ind w:firstLine="709"/>
        <w:jc w:val="center"/>
        <w:rPr>
          <w:rFonts w:ascii="Times New Roman" w:eastAsia="Calibri" w:hAnsi="Times New Roman" w:cs="Times New Roman"/>
          <w:b/>
          <w:sz w:val="24"/>
          <w:szCs w:val="24"/>
          <w:lang w:eastAsia="en-US"/>
        </w:rPr>
      </w:pPr>
      <w:r w:rsidRPr="00826179">
        <w:rPr>
          <w:rFonts w:ascii="Times New Roman" w:eastAsia="Calibri" w:hAnsi="Times New Roman" w:cs="Times New Roman"/>
          <w:b/>
          <w:sz w:val="24"/>
          <w:szCs w:val="24"/>
          <w:lang w:eastAsia="en-US"/>
        </w:rPr>
        <w:t>Раздел 10</w:t>
      </w:r>
      <w:r w:rsidR="006A7838" w:rsidRPr="00826179">
        <w:rPr>
          <w:rFonts w:ascii="Times New Roman" w:eastAsia="Calibri" w:hAnsi="Times New Roman" w:cs="Times New Roman"/>
          <w:b/>
          <w:sz w:val="24"/>
          <w:szCs w:val="24"/>
          <w:lang w:eastAsia="en-US"/>
        </w:rPr>
        <w:t xml:space="preserve">. </w:t>
      </w:r>
      <w:r w:rsidR="00826179" w:rsidRPr="00826179">
        <w:rPr>
          <w:rFonts w:ascii="Times New Roman" w:eastAsia="Calibri" w:hAnsi="Times New Roman" w:cs="Times New Roman"/>
          <w:b/>
          <w:sz w:val="24"/>
          <w:szCs w:val="24"/>
          <w:lang w:eastAsia="en-US"/>
        </w:rPr>
        <w:t>ОБЖАЛОВАНИЕ РЕШЕНИЙ КОНТРОЛЬНОГО ОРГАНА, ДЕЙСТВИЙ (БЕЗДЕЙСТВИЯ) ДОЛЖНОСТНЫХ ЛИЦ, УПОЛНОМОЧЕННЫХ ОСУЩЕСТВЛЯТЬ МУНИЦИПАЛЬНЫЙ КОНТРОЛЬ</w:t>
      </w:r>
    </w:p>
    <w:p w:rsidR="006A7838" w:rsidRPr="00826179" w:rsidRDefault="006A7838" w:rsidP="00826179">
      <w:pPr>
        <w:spacing w:after="0" w:line="240" w:lineRule="auto"/>
        <w:ind w:firstLine="709"/>
        <w:jc w:val="both"/>
        <w:rPr>
          <w:rFonts w:ascii="Times New Roman" w:eastAsia="Calibri" w:hAnsi="Times New Roman" w:cs="Times New Roman"/>
          <w:b/>
          <w:sz w:val="24"/>
          <w:szCs w:val="24"/>
          <w:lang w:eastAsia="en-US"/>
        </w:rPr>
      </w:pPr>
    </w:p>
    <w:p w:rsidR="006A7838" w:rsidRPr="00826179" w:rsidRDefault="00DE5609" w:rsidP="0082617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7A7AD5" w:rsidRPr="00826179">
        <w:rPr>
          <w:rFonts w:ascii="Times New Roman" w:eastAsia="Calibri" w:hAnsi="Times New Roman" w:cs="Times New Roman"/>
          <w:sz w:val="24"/>
          <w:szCs w:val="24"/>
          <w:lang w:eastAsia="en-US"/>
        </w:rPr>
        <w:t>0</w:t>
      </w:r>
      <w:r w:rsidR="006A7838" w:rsidRPr="00826179">
        <w:rPr>
          <w:rFonts w:ascii="Times New Roman" w:eastAsia="Calibri" w:hAnsi="Times New Roman" w:cs="Times New Roman"/>
          <w:sz w:val="24"/>
          <w:szCs w:val="24"/>
          <w:lang w:eastAsia="en-US"/>
        </w:rPr>
        <w:t>. Решения контрольного органа, а также действия (бездействие) его должностных лиц, уполномоченных осуществлять муниципальный контроль, могут быть обжалованы в судебном порядке.</w:t>
      </w:r>
    </w:p>
    <w:p w:rsidR="006A7838" w:rsidRDefault="00DE5609" w:rsidP="0082617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10.1</w:t>
      </w:r>
      <w:r w:rsidR="006A7838" w:rsidRPr="00826179">
        <w:rPr>
          <w:rFonts w:ascii="Times New Roman" w:eastAsia="Calibri" w:hAnsi="Times New Roman" w:cs="Times New Roman"/>
          <w:sz w:val="24"/>
          <w:szCs w:val="24"/>
          <w:lang w:eastAsia="en-US"/>
        </w:rPr>
        <w:t>.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не применяется.</w:t>
      </w:r>
    </w:p>
    <w:p w:rsidR="00826179" w:rsidRPr="00826179" w:rsidRDefault="00826179" w:rsidP="00826179">
      <w:pPr>
        <w:spacing w:after="0" w:line="240" w:lineRule="auto"/>
        <w:ind w:firstLine="709"/>
        <w:jc w:val="both"/>
        <w:rPr>
          <w:rFonts w:ascii="Times New Roman" w:eastAsia="Calibri" w:hAnsi="Times New Roman" w:cs="Times New Roman"/>
          <w:sz w:val="24"/>
          <w:szCs w:val="24"/>
          <w:lang w:eastAsia="en-US"/>
        </w:rPr>
      </w:pPr>
      <w:bookmarkStart w:id="1" w:name="_GoBack"/>
      <w:bookmarkEnd w:id="1"/>
    </w:p>
    <w:p w:rsidR="007C2014" w:rsidRPr="00826179" w:rsidRDefault="00060F82" w:rsidP="00826179">
      <w:pPr>
        <w:spacing w:after="0"/>
        <w:jc w:val="center"/>
        <w:outlineLvl w:val="0"/>
        <w:rPr>
          <w:rFonts w:ascii="Times New Roman" w:eastAsia="Times New Roman" w:hAnsi="Times New Roman" w:cs="Times New Roman"/>
          <w:b/>
          <w:sz w:val="24"/>
          <w:szCs w:val="24"/>
        </w:rPr>
      </w:pPr>
      <w:r w:rsidRPr="00826179">
        <w:rPr>
          <w:rFonts w:ascii="Times New Roman" w:eastAsia="Times New Roman" w:hAnsi="Times New Roman" w:cs="Times New Roman"/>
          <w:b/>
          <w:sz w:val="24"/>
          <w:szCs w:val="24"/>
        </w:rPr>
        <w:t xml:space="preserve">Раздел </w:t>
      </w:r>
      <w:r w:rsidR="007C2014" w:rsidRPr="00826179">
        <w:rPr>
          <w:rFonts w:ascii="Times New Roman" w:eastAsia="Times New Roman" w:hAnsi="Times New Roman" w:cs="Times New Roman"/>
          <w:b/>
          <w:sz w:val="24"/>
          <w:szCs w:val="24"/>
        </w:rPr>
        <w:t>1</w:t>
      </w:r>
      <w:r w:rsidRPr="00826179">
        <w:rPr>
          <w:rFonts w:ascii="Times New Roman" w:eastAsia="Times New Roman" w:hAnsi="Times New Roman" w:cs="Times New Roman"/>
          <w:b/>
          <w:sz w:val="24"/>
          <w:szCs w:val="24"/>
        </w:rPr>
        <w:t>1</w:t>
      </w:r>
      <w:r w:rsidR="007C2014" w:rsidRPr="00826179">
        <w:rPr>
          <w:rFonts w:ascii="Times New Roman" w:eastAsia="Times New Roman" w:hAnsi="Times New Roman" w:cs="Times New Roman"/>
          <w:b/>
          <w:sz w:val="24"/>
          <w:szCs w:val="24"/>
        </w:rPr>
        <w:t>. КЛЮЧЕВЫЕ ПОКАЗАТЕЛИ ЭФФЕКТИВНОСТИ И РЕЗУЛЬТАТИВНОСТИ МУНИЦИПАЛЬНОГО ЛЕСНОГО КОНТРОЛЯ</w:t>
      </w:r>
    </w:p>
    <w:p w:rsidR="007C2014" w:rsidRPr="00826179" w:rsidRDefault="007C2014" w:rsidP="00826179">
      <w:pPr>
        <w:spacing w:after="0"/>
        <w:jc w:val="both"/>
        <w:outlineLvl w:val="0"/>
        <w:rPr>
          <w:rFonts w:ascii="Times New Roman" w:eastAsia="Times New Roman" w:hAnsi="Times New Roman" w:cs="Times New Roman"/>
          <w:b/>
          <w:sz w:val="24"/>
          <w:szCs w:val="24"/>
        </w:rPr>
      </w:pPr>
    </w:p>
    <w:p w:rsidR="007C2014" w:rsidRPr="00826179" w:rsidRDefault="00DE5609"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C2014" w:rsidRPr="00826179">
        <w:rPr>
          <w:rFonts w:ascii="Times New Roman" w:eastAsia="Times New Roman" w:hAnsi="Times New Roman" w:cs="Times New Roman"/>
          <w:sz w:val="24"/>
          <w:szCs w:val="24"/>
        </w:rPr>
        <w:t xml:space="preserve">. Основа системы оценки результативности и эффективности осуществления муниципального лесного контроля определяется </w:t>
      </w:r>
      <w:hyperlink r:id="rId9" w:history="1">
        <w:r w:rsidR="007C2014" w:rsidRPr="00826179">
          <w:rPr>
            <w:rFonts w:ascii="Times New Roman" w:eastAsia="Times New Roman" w:hAnsi="Times New Roman" w:cs="Times New Roman"/>
            <w:sz w:val="24"/>
            <w:szCs w:val="24"/>
          </w:rPr>
          <w:t>статьей 30</w:t>
        </w:r>
      </w:hyperlink>
      <w:r w:rsidR="007C2014" w:rsidRPr="00826179">
        <w:rPr>
          <w:rFonts w:ascii="Times New Roman" w:eastAsia="Times New Roman" w:hAnsi="Times New Roman" w:cs="Times New Roman"/>
          <w:sz w:val="24"/>
          <w:szCs w:val="24"/>
        </w:rPr>
        <w:t xml:space="preserve"> Федерального закона № 248-ФЗ.</w:t>
      </w:r>
    </w:p>
    <w:p w:rsidR="007C2014" w:rsidRPr="00826179" w:rsidRDefault="00DE5609"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7C2014" w:rsidRPr="00826179">
        <w:rPr>
          <w:rFonts w:ascii="Times New Roman" w:eastAsia="Times New Roman" w:hAnsi="Times New Roman" w:cs="Times New Roman"/>
          <w:sz w:val="24"/>
          <w:szCs w:val="24"/>
        </w:rPr>
        <w:t>. Ключевыми показателями эффективности и результативности осуществления муниципального лесного контроля являются:</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bookmarkStart w:id="2" w:name="Par245"/>
      <w:bookmarkEnd w:id="2"/>
      <w:r w:rsidRPr="00826179">
        <w:rPr>
          <w:rFonts w:ascii="Times New Roman" w:eastAsia="Times New Roman" w:hAnsi="Times New Roman" w:cs="Times New Roman"/>
          <w:sz w:val="24"/>
          <w:szCs w:val="24"/>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bookmarkStart w:id="3" w:name="Par246"/>
      <w:bookmarkEnd w:id="3"/>
      <w:r w:rsidRPr="00826179">
        <w:rPr>
          <w:rFonts w:ascii="Times New Roman" w:eastAsia="Times New Roman" w:hAnsi="Times New Roman" w:cs="Times New Roman"/>
          <w:sz w:val="24"/>
          <w:szCs w:val="24"/>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7C2014" w:rsidRPr="00826179" w:rsidRDefault="00DE5609"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7C2014" w:rsidRPr="00826179">
        <w:rPr>
          <w:rFonts w:ascii="Times New Roman" w:eastAsia="Times New Roman" w:hAnsi="Times New Roman" w:cs="Times New Roman"/>
          <w:sz w:val="24"/>
          <w:szCs w:val="24"/>
        </w:rPr>
        <w:t xml:space="preserve">.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 w:history="1">
        <w:r w:rsidR="007C2014" w:rsidRPr="00826179">
          <w:rPr>
            <w:rFonts w:ascii="Times New Roman" w:eastAsia="Times New Roman" w:hAnsi="Times New Roman" w:cs="Times New Roman"/>
            <w:sz w:val="24"/>
            <w:szCs w:val="24"/>
          </w:rPr>
          <w:t xml:space="preserve">подпунктом "а" пункта </w:t>
        </w:r>
      </w:hyperlink>
      <w:r w:rsidR="007C2014" w:rsidRPr="00826179">
        <w:rPr>
          <w:rFonts w:ascii="Times New Roman" w:eastAsia="Times New Roman" w:hAnsi="Times New Roman" w:cs="Times New Roman"/>
          <w:sz w:val="24"/>
          <w:szCs w:val="24"/>
        </w:rPr>
        <w:t>79 настоящего Положения (ДР1), рассчитывается по формуле:</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ДР1 = К</w:t>
      </w:r>
      <w:r w:rsidRPr="00826179">
        <w:rPr>
          <w:rFonts w:ascii="Times New Roman" w:eastAsia="Times New Roman" w:hAnsi="Times New Roman" w:cs="Times New Roman"/>
          <w:sz w:val="24"/>
          <w:szCs w:val="24"/>
          <w:vertAlign w:val="subscript"/>
        </w:rPr>
        <w:t>1</w:t>
      </w:r>
      <w:r w:rsidRPr="00826179">
        <w:rPr>
          <w:rFonts w:ascii="Times New Roman" w:eastAsia="Times New Roman" w:hAnsi="Times New Roman" w:cs="Times New Roman"/>
          <w:sz w:val="24"/>
          <w:szCs w:val="24"/>
        </w:rPr>
        <w:t xml:space="preserve"> / К</w:t>
      </w:r>
      <w:r w:rsidRPr="00826179">
        <w:rPr>
          <w:rFonts w:ascii="Times New Roman" w:eastAsia="Times New Roman" w:hAnsi="Times New Roman" w:cs="Times New Roman"/>
          <w:sz w:val="24"/>
          <w:szCs w:val="24"/>
          <w:vertAlign w:val="subscript"/>
        </w:rPr>
        <w:t>общ</w:t>
      </w:r>
      <w:r w:rsidRPr="00826179">
        <w:rPr>
          <w:rFonts w:ascii="Times New Roman" w:eastAsia="Times New Roman" w:hAnsi="Times New Roman" w:cs="Times New Roman"/>
          <w:sz w:val="24"/>
          <w:szCs w:val="24"/>
        </w:rPr>
        <w:t xml:space="preserve"> * 100%, где:</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w:t>
      </w:r>
      <w:r w:rsidRPr="00826179">
        <w:rPr>
          <w:rFonts w:ascii="Times New Roman" w:eastAsia="Times New Roman" w:hAnsi="Times New Roman" w:cs="Times New Roman"/>
          <w:sz w:val="24"/>
          <w:szCs w:val="24"/>
          <w:vertAlign w:val="subscript"/>
        </w:rPr>
        <w:t>1</w:t>
      </w:r>
      <w:r w:rsidRPr="00826179">
        <w:rPr>
          <w:rFonts w:ascii="Times New Roman" w:eastAsia="Times New Roman" w:hAnsi="Times New Roman" w:cs="Times New Roman"/>
          <w:sz w:val="24"/>
          <w:szCs w:val="24"/>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w:t>
      </w:r>
      <w:r w:rsidRPr="00826179">
        <w:rPr>
          <w:rFonts w:ascii="Times New Roman" w:eastAsia="Times New Roman" w:hAnsi="Times New Roman" w:cs="Times New Roman"/>
          <w:sz w:val="24"/>
          <w:szCs w:val="24"/>
          <w:vertAlign w:val="subscript"/>
        </w:rPr>
        <w:t>общ</w:t>
      </w:r>
      <w:r w:rsidRPr="00826179">
        <w:rPr>
          <w:rFonts w:ascii="Times New Roman" w:eastAsia="Times New Roman" w:hAnsi="Times New Roman" w:cs="Times New Roman"/>
          <w:sz w:val="24"/>
          <w:szCs w:val="24"/>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7C2014" w:rsidRPr="00826179" w:rsidRDefault="00DE5609"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r w:rsidR="007C2014" w:rsidRPr="00826179">
        <w:rPr>
          <w:rFonts w:ascii="Times New Roman" w:eastAsia="Times New Roman" w:hAnsi="Times New Roman" w:cs="Times New Roman"/>
          <w:sz w:val="24"/>
          <w:szCs w:val="24"/>
        </w:rPr>
        <w:t xml:space="preserve">.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 w:history="1">
        <w:r w:rsidR="007C2014" w:rsidRPr="00826179">
          <w:rPr>
            <w:rFonts w:ascii="Times New Roman" w:eastAsia="Times New Roman" w:hAnsi="Times New Roman" w:cs="Times New Roman"/>
            <w:sz w:val="24"/>
            <w:szCs w:val="24"/>
          </w:rPr>
          <w:t xml:space="preserve">подпунктом "б" пункта </w:t>
        </w:r>
      </w:hyperlink>
      <w:r w:rsidR="007C2014" w:rsidRPr="00826179">
        <w:rPr>
          <w:rFonts w:ascii="Times New Roman" w:eastAsia="Times New Roman" w:hAnsi="Times New Roman" w:cs="Times New Roman"/>
          <w:sz w:val="24"/>
          <w:szCs w:val="24"/>
        </w:rPr>
        <w:t>79 настоящего Положения (ДР</w:t>
      </w:r>
      <w:r w:rsidR="007C2014" w:rsidRPr="00826179">
        <w:rPr>
          <w:rFonts w:ascii="Times New Roman" w:eastAsia="Times New Roman" w:hAnsi="Times New Roman" w:cs="Times New Roman"/>
          <w:sz w:val="24"/>
          <w:szCs w:val="24"/>
          <w:vertAlign w:val="subscript"/>
        </w:rPr>
        <w:t>2</w:t>
      </w:r>
      <w:r w:rsidR="007C2014" w:rsidRPr="00826179">
        <w:rPr>
          <w:rFonts w:ascii="Times New Roman" w:eastAsia="Times New Roman" w:hAnsi="Times New Roman" w:cs="Times New Roman"/>
          <w:sz w:val="24"/>
          <w:szCs w:val="24"/>
        </w:rPr>
        <w:t xml:space="preserve">), рассчитывается по формуле: </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ДР</w:t>
      </w:r>
      <w:r w:rsidRPr="00826179">
        <w:rPr>
          <w:rFonts w:ascii="Times New Roman" w:eastAsia="Times New Roman" w:hAnsi="Times New Roman" w:cs="Times New Roman"/>
          <w:sz w:val="24"/>
          <w:szCs w:val="24"/>
          <w:vertAlign w:val="subscript"/>
        </w:rPr>
        <w:t>2</w:t>
      </w:r>
      <w:r w:rsidRPr="00826179">
        <w:rPr>
          <w:rFonts w:ascii="Times New Roman" w:eastAsia="Times New Roman" w:hAnsi="Times New Roman" w:cs="Times New Roman"/>
          <w:sz w:val="24"/>
          <w:szCs w:val="24"/>
        </w:rPr>
        <w:t xml:space="preserve"> = К</w:t>
      </w:r>
      <w:r w:rsidRPr="00826179">
        <w:rPr>
          <w:rFonts w:ascii="Times New Roman" w:eastAsia="Times New Roman" w:hAnsi="Times New Roman" w:cs="Times New Roman"/>
          <w:sz w:val="24"/>
          <w:szCs w:val="24"/>
          <w:vertAlign w:val="subscript"/>
        </w:rPr>
        <w:t>2</w:t>
      </w:r>
      <w:r w:rsidRPr="00826179">
        <w:rPr>
          <w:rFonts w:ascii="Times New Roman" w:eastAsia="Times New Roman" w:hAnsi="Times New Roman" w:cs="Times New Roman"/>
          <w:sz w:val="24"/>
          <w:szCs w:val="24"/>
        </w:rPr>
        <w:t xml:space="preserve"> / К</w:t>
      </w:r>
      <w:r w:rsidRPr="00826179">
        <w:rPr>
          <w:rFonts w:ascii="Times New Roman" w:eastAsia="Times New Roman" w:hAnsi="Times New Roman" w:cs="Times New Roman"/>
          <w:sz w:val="24"/>
          <w:szCs w:val="24"/>
          <w:vertAlign w:val="subscript"/>
        </w:rPr>
        <w:t>общ</w:t>
      </w:r>
      <w:r w:rsidRPr="00826179">
        <w:rPr>
          <w:rFonts w:ascii="Times New Roman" w:eastAsia="Times New Roman" w:hAnsi="Times New Roman" w:cs="Times New Roman"/>
          <w:sz w:val="24"/>
          <w:szCs w:val="24"/>
        </w:rPr>
        <w:t xml:space="preserve"> * 100%, где:</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w:t>
      </w:r>
      <w:r w:rsidRPr="00826179">
        <w:rPr>
          <w:rFonts w:ascii="Times New Roman" w:eastAsia="Times New Roman" w:hAnsi="Times New Roman" w:cs="Times New Roman"/>
          <w:sz w:val="24"/>
          <w:szCs w:val="24"/>
          <w:vertAlign w:val="subscript"/>
        </w:rPr>
        <w:t>2</w:t>
      </w:r>
      <w:r w:rsidRPr="00826179">
        <w:rPr>
          <w:rFonts w:ascii="Times New Roman" w:eastAsia="Times New Roman" w:hAnsi="Times New Roman" w:cs="Times New Roman"/>
          <w:sz w:val="24"/>
          <w:szCs w:val="24"/>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7C2014" w:rsidRPr="00826179" w:rsidRDefault="007C2014" w:rsidP="00826179">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826179">
        <w:rPr>
          <w:rFonts w:ascii="Times New Roman" w:eastAsia="Times New Roman" w:hAnsi="Times New Roman" w:cs="Times New Roman"/>
          <w:sz w:val="24"/>
          <w:szCs w:val="24"/>
        </w:rPr>
        <w:t>К</w:t>
      </w:r>
      <w:r w:rsidRPr="00826179">
        <w:rPr>
          <w:rFonts w:ascii="Times New Roman" w:eastAsia="Times New Roman" w:hAnsi="Times New Roman" w:cs="Times New Roman"/>
          <w:sz w:val="24"/>
          <w:szCs w:val="24"/>
          <w:vertAlign w:val="subscript"/>
        </w:rPr>
        <w:t>общ</w:t>
      </w:r>
      <w:r w:rsidRPr="00826179">
        <w:rPr>
          <w:rFonts w:ascii="Times New Roman" w:eastAsia="Times New Roman" w:hAnsi="Times New Roman" w:cs="Times New Roman"/>
          <w:sz w:val="24"/>
          <w:szCs w:val="24"/>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535B1E" w:rsidRPr="00826179" w:rsidRDefault="00C87664" w:rsidP="00826179">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E5609">
        <w:rPr>
          <w:rFonts w:ascii="Times New Roman" w:eastAsia="Times New Roman" w:hAnsi="Times New Roman" w:cs="Times New Roman"/>
          <w:sz w:val="24"/>
          <w:szCs w:val="24"/>
        </w:rPr>
        <w:t>11.4</w:t>
      </w:r>
      <w:r w:rsidR="007C2014" w:rsidRPr="00826179">
        <w:rPr>
          <w:rFonts w:ascii="Times New Roman" w:eastAsia="Times New Roman" w:hAnsi="Times New Roman" w:cs="Times New Roman"/>
          <w:sz w:val="24"/>
          <w:szCs w:val="24"/>
        </w:rPr>
        <w:t>. Анализ ключевых показателей осуществляется в докладе о виде контроля, подготавливаемом по итогам календарного года</w:t>
      </w:r>
    </w:p>
    <w:sectPr w:rsidR="00535B1E" w:rsidRPr="00826179" w:rsidSect="009341B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1C2" w:rsidRDefault="00FF11C2" w:rsidP="001906DA">
      <w:pPr>
        <w:spacing w:after="0" w:line="240" w:lineRule="auto"/>
      </w:pPr>
      <w:r>
        <w:separator/>
      </w:r>
    </w:p>
  </w:endnote>
  <w:endnote w:type="continuationSeparator" w:id="1">
    <w:p w:rsidR="00FF11C2" w:rsidRDefault="00FF11C2" w:rsidP="00190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DA" w:rsidRDefault="001906D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DA" w:rsidRDefault="001906D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DA" w:rsidRDefault="001906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1C2" w:rsidRDefault="00FF11C2" w:rsidP="001906DA">
      <w:pPr>
        <w:spacing w:after="0" w:line="240" w:lineRule="auto"/>
      </w:pPr>
      <w:r>
        <w:separator/>
      </w:r>
    </w:p>
  </w:footnote>
  <w:footnote w:type="continuationSeparator" w:id="1">
    <w:p w:rsidR="00FF11C2" w:rsidRDefault="00FF11C2" w:rsidP="00190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DA" w:rsidRDefault="001906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DA" w:rsidRDefault="001906D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DA" w:rsidRDefault="001906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05AD7"/>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C2014"/>
    <w:rsid w:val="000057DE"/>
    <w:rsid w:val="00060F82"/>
    <w:rsid w:val="000A0C59"/>
    <w:rsid w:val="00154822"/>
    <w:rsid w:val="0015540C"/>
    <w:rsid w:val="001906DA"/>
    <w:rsid w:val="001A5A1F"/>
    <w:rsid w:val="001E2CFF"/>
    <w:rsid w:val="0025677F"/>
    <w:rsid w:val="00285347"/>
    <w:rsid w:val="002F6BDF"/>
    <w:rsid w:val="003069BA"/>
    <w:rsid w:val="00362A83"/>
    <w:rsid w:val="0039473B"/>
    <w:rsid w:val="00397F4B"/>
    <w:rsid w:val="003C617B"/>
    <w:rsid w:val="00406615"/>
    <w:rsid w:val="004164F7"/>
    <w:rsid w:val="00464744"/>
    <w:rsid w:val="004B7B10"/>
    <w:rsid w:val="004F69DE"/>
    <w:rsid w:val="00515831"/>
    <w:rsid w:val="00535B1E"/>
    <w:rsid w:val="00543140"/>
    <w:rsid w:val="005A0E6A"/>
    <w:rsid w:val="005D3C31"/>
    <w:rsid w:val="00620C92"/>
    <w:rsid w:val="00635E6C"/>
    <w:rsid w:val="00661128"/>
    <w:rsid w:val="006A4CDF"/>
    <w:rsid w:val="006A7838"/>
    <w:rsid w:val="00720FE5"/>
    <w:rsid w:val="007A7AD5"/>
    <w:rsid w:val="007C2014"/>
    <w:rsid w:val="007D2EBC"/>
    <w:rsid w:val="00826179"/>
    <w:rsid w:val="008524C5"/>
    <w:rsid w:val="008829E7"/>
    <w:rsid w:val="00895CA9"/>
    <w:rsid w:val="008C12F1"/>
    <w:rsid w:val="0091290E"/>
    <w:rsid w:val="0093091E"/>
    <w:rsid w:val="009341B0"/>
    <w:rsid w:val="00A979B6"/>
    <w:rsid w:val="00AD1FC8"/>
    <w:rsid w:val="00B00BB5"/>
    <w:rsid w:val="00B65EA8"/>
    <w:rsid w:val="00BF3696"/>
    <w:rsid w:val="00C13F04"/>
    <w:rsid w:val="00C624B5"/>
    <w:rsid w:val="00C87664"/>
    <w:rsid w:val="00C97BFF"/>
    <w:rsid w:val="00CD13A0"/>
    <w:rsid w:val="00D1340C"/>
    <w:rsid w:val="00D15447"/>
    <w:rsid w:val="00D473C2"/>
    <w:rsid w:val="00D5540D"/>
    <w:rsid w:val="00D8304C"/>
    <w:rsid w:val="00DE5609"/>
    <w:rsid w:val="00E65448"/>
    <w:rsid w:val="00EB3E0A"/>
    <w:rsid w:val="00F44C2E"/>
    <w:rsid w:val="00F76778"/>
    <w:rsid w:val="00FB1553"/>
    <w:rsid w:val="00FE0530"/>
    <w:rsid w:val="00FF1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4B5"/>
    <w:rPr>
      <w:rFonts w:ascii="Tahoma" w:hAnsi="Tahoma" w:cs="Tahoma"/>
      <w:sz w:val="16"/>
      <w:szCs w:val="16"/>
    </w:rPr>
  </w:style>
  <w:style w:type="paragraph" w:customStyle="1" w:styleId="ConsPlusTitle">
    <w:name w:val="ConsPlusTitle"/>
    <w:rsid w:val="00661128"/>
    <w:pPr>
      <w:widowControl w:val="0"/>
      <w:autoSpaceDE w:val="0"/>
      <w:autoSpaceDN w:val="0"/>
      <w:spacing w:after="0" w:line="240" w:lineRule="auto"/>
    </w:pPr>
    <w:rPr>
      <w:rFonts w:ascii="Calibri" w:eastAsia="Times New Roman" w:hAnsi="Calibri" w:cs="Calibri"/>
      <w:b/>
      <w:szCs w:val="20"/>
    </w:rPr>
  </w:style>
  <w:style w:type="paragraph" w:styleId="a5">
    <w:name w:val="header"/>
    <w:basedOn w:val="a"/>
    <w:link w:val="a6"/>
    <w:uiPriority w:val="99"/>
    <w:semiHidden/>
    <w:unhideWhenUsed/>
    <w:rsid w:val="001906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06DA"/>
  </w:style>
  <w:style w:type="paragraph" w:styleId="a7">
    <w:name w:val="footer"/>
    <w:basedOn w:val="a"/>
    <w:link w:val="a8"/>
    <w:uiPriority w:val="99"/>
    <w:semiHidden/>
    <w:unhideWhenUsed/>
    <w:rsid w:val="001906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906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8750/98a6ce567fcab64c68be17aa8b983828d4626dc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08.06.2021&amp;dst=100338&amp;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21</Pages>
  <Words>8795</Words>
  <Characters>50136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Admin</cp:lastModifiedBy>
  <cp:revision>34</cp:revision>
  <cp:lastPrinted>2022-12-20T07:46:00Z</cp:lastPrinted>
  <dcterms:created xsi:type="dcterms:W3CDTF">2021-08-11T13:31:00Z</dcterms:created>
  <dcterms:modified xsi:type="dcterms:W3CDTF">2022-12-27T08:15:00Z</dcterms:modified>
</cp:coreProperties>
</file>