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D7203C" w:rsidRDefault="00D7203C" w:rsidP="00D7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D7203C" w:rsidRDefault="00D7203C" w:rsidP="00D7203C">
      <w:pPr>
        <w:jc w:val="center"/>
        <w:rPr>
          <w:b/>
          <w:sz w:val="28"/>
          <w:szCs w:val="28"/>
        </w:rPr>
      </w:pPr>
    </w:p>
    <w:p w:rsidR="00D7203C" w:rsidRDefault="00D7203C" w:rsidP="00D7203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7203C" w:rsidRDefault="00D7203C" w:rsidP="00D7203C">
      <w:pPr>
        <w:jc w:val="center"/>
        <w:rPr>
          <w:b/>
          <w:sz w:val="28"/>
          <w:szCs w:val="28"/>
        </w:rPr>
      </w:pPr>
    </w:p>
    <w:p w:rsidR="00D7203C" w:rsidRDefault="00D7203C" w:rsidP="00D7203C">
      <w:pPr>
        <w:rPr>
          <w:b/>
          <w:sz w:val="28"/>
          <w:szCs w:val="28"/>
        </w:rPr>
      </w:pPr>
    </w:p>
    <w:p w:rsidR="00D7203C" w:rsidRDefault="00EB2A48" w:rsidP="00F3334E">
      <w:r>
        <w:rPr>
          <w:u w:val="single"/>
        </w:rPr>
        <w:t>от 22</w:t>
      </w:r>
      <w:r w:rsidR="00F3334E">
        <w:rPr>
          <w:u w:val="single"/>
        </w:rPr>
        <w:t xml:space="preserve"> ноября</w:t>
      </w:r>
      <w:r w:rsidR="00D7203C">
        <w:rPr>
          <w:u w:val="single"/>
        </w:rPr>
        <w:t xml:space="preserve"> 2022 года</w:t>
      </w:r>
      <w:r w:rsidR="00D7203C">
        <w:t xml:space="preserve">                                                                         </w:t>
      </w:r>
      <w:r>
        <w:t xml:space="preserve">                              </w:t>
      </w:r>
      <w:r w:rsidR="00D7203C">
        <w:t xml:space="preserve">     № </w:t>
      </w:r>
      <w:r>
        <w:t>45</w:t>
      </w:r>
    </w:p>
    <w:p w:rsidR="00F3334E" w:rsidRDefault="00F3334E" w:rsidP="00F3334E">
      <w:pPr>
        <w:rPr>
          <w:u w:val="single"/>
        </w:rPr>
      </w:pPr>
    </w:p>
    <w:p w:rsidR="00D7203C" w:rsidRDefault="00D7203C" w:rsidP="00D7203C"/>
    <w:tbl>
      <w:tblPr>
        <w:tblStyle w:val="a4"/>
        <w:tblW w:w="0" w:type="auto"/>
        <w:tblLook w:val="04A0"/>
      </w:tblPr>
      <w:tblGrid>
        <w:gridCol w:w="6526"/>
      </w:tblGrid>
      <w:tr w:rsidR="00F3334E" w:rsidTr="00F3334E">
        <w:trPr>
          <w:trHeight w:val="1550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F3334E" w:rsidRPr="009E475A" w:rsidRDefault="00F3334E" w:rsidP="00F3334E">
            <w:pPr>
              <w:shd w:val="clear" w:color="auto" w:fill="FFFFFF"/>
              <w:spacing w:after="240"/>
              <w:jc w:val="both"/>
              <w:textAlignment w:val="baseline"/>
              <w:outlineLvl w:val="1"/>
              <w:rPr>
                <w:b/>
                <w:bCs/>
                <w:color w:val="444444"/>
                <w:lang w:eastAsia="ru-RU"/>
              </w:rPr>
            </w:pPr>
            <w:r w:rsidRPr="009E475A">
              <w:rPr>
                <w:b/>
                <w:bCs/>
                <w:color w:val="444444"/>
                <w:lang w:eastAsia="ru-RU"/>
              </w:rPr>
              <w:t xml:space="preserve">О порядке определения размера арендной платы за земельные участки, находящиеся в собственности </w:t>
            </w:r>
            <w:r>
              <w:rPr>
                <w:b/>
                <w:bCs/>
                <w:color w:val="444444"/>
                <w:lang w:eastAsia="ru-RU"/>
              </w:rPr>
              <w:t>муниципального образования сельского поселения «Деревня Игнатовка»</w:t>
            </w:r>
            <w:r w:rsidRPr="009E475A">
              <w:rPr>
                <w:b/>
                <w:bCs/>
                <w:color w:val="444444"/>
                <w:lang w:eastAsia="ru-RU"/>
              </w:rPr>
              <w:t>, предоставленные в аренду без торгов</w:t>
            </w:r>
          </w:p>
          <w:p w:rsidR="00F3334E" w:rsidRDefault="00F3334E" w:rsidP="00D7203C"/>
        </w:tc>
      </w:tr>
    </w:tbl>
    <w:p w:rsidR="00F3334E" w:rsidRDefault="00F3334E" w:rsidP="00D7203C"/>
    <w:p w:rsidR="00D7203C" w:rsidRDefault="00D7203C" w:rsidP="00D7203C">
      <w:pPr>
        <w:rPr>
          <w:b/>
          <w:bCs/>
        </w:rPr>
      </w:pPr>
    </w:p>
    <w:p w:rsidR="00D7203C" w:rsidRDefault="00D7203C" w:rsidP="00D7203C">
      <w:pPr>
        <w:jc w:val="both"/>
        <w:rPr>
          <w:bCs/>
        </w:rPr>
      </w:pPr>
      <w:r>
        <w:rPr>
          <w:b/>
          <w:bCs/>
        </w:rPr>
        <w:t xml:space="preserve">                </w:t>
      </w:r>
      <w:r w:rsidR="00F3334E" w:rsidRPr="009E475A">
        <w:rPr>
          <w:color w:val="444444"/>
          <w:lang w:eastAsia="ru-RU"/>
        </w:rPr>
        <w:t>В соответствии со статьей 39</w:t>
      </w:r>
      <w:r w:rsidR="00F3334E" w:rsidRPr="009E475A">
        <w:rPr>
          <w:lang w:eastAsia="ru-RU"/>
        </w:rPr>
        <w:t>.7 </w:t>
      </w:r>
      <w:hyperlink r:id="rId5" w:history="1">
        <w:r w:rsidR="00F3334E" w:rsidRPr="00F3334E">
          <w:rPr>
            <w:lang w:eastAsia="ru-RU"/>
          </w:rPr>
          <w:t>Земельного кодекса Российской Федерации</w:t>
        </w:r>
      </w:hyperlink>
      <w:r>
        <w:rPr>
          <w:bCs/>
        </w:rPr>
        <w:t xml:space="preserve">, администрация сельского поселения «Деревня Игнатовка» </w:t>
      </w:r>
    </w:p>
    <w:p w:rsidR="00D7203C" w:rsidRDefault="00D7203C" w:rsidP="00D7203C">
      <w:pPr>
        <w:jc w:val="both"/>
        <w:rPr>
          <w:bCs/>
        </w:rPr>
      </w:pPr>
    </w:p>
    <w:p w:rsidR="00D7203C" w:rsidRDefault="00D7203C" w:rsidP="00D7203C">
      <w:pPr>
        <w:jc w:val="both"/>
        <w:rPr>
          <w:bCs/>
        </w:rPr>
      </w:pPr>
      <w:r>
        <w:rPr>
          <w:bCs/>
        </w:rPr>
        <w:t xml:space="preserve">                                                          </w:t>
      </w:r>
      <w:proofErr w:type="gramStart"/>
      <w:r>
        <w:rPr>
          <w:bCs/>
        </w:rPr>
        <w:t>П</w:t>
      </w:r>
      <w:proofErr w:type="gramEnd"/>
      <w:r w:rsidR="00F3334E">
        <w:rPr>
          <w:bCs/>
        </w:rPr>
        <w:t xml:space="preserve"> </w:t>
      </w:r>
      <w:r>
        <w:rPr>
          <w:bCs/>
        </w:rPr>
        <w:t>О</w:t>
      </w:r>
      <w:r w:rsidR="00F3334E">
        <w:rPr>
          <w:bCs/>
        </w:rPr>
        <w:t xml:space="preserve"> </w:t>
      </w:r>
      <w:r>
        <w:rPr>
          <w:bCs/>
        </w:rPr>
        <w:t>С</w:t>
      </w:r>
      <w:r w:rsidR="00F3334E">
        <w:rPr>
          <w:bCs/>
        </w:rPr>
        <w:t xml:space="preserve"> </w:t>
      </w:r>
      <w:r>
        <w:rPr>
          <w:bCs/>
        </w:rPr>
        <w:t>Т</w:t>
      </w:r>
      <w:r w:rsidR="00F3334E">
        <w:rPr>
          <w:bCs/>
        </w:rPr>
        <w:t xml:space="preserve"> </w:t>
      </w:r>
      <w:r>
        <w:rPr>
          <w:bCs/>
        </w:rPr>
        <w:t>А</w:t>
      </w:r>
      <w:r w:rsidR="00F3334E">
        <w:rPr>
          <w:bCs/>
        </w:rPr>
        <w:t xml:space="preserve"> </w:t>
      </w:r>
      <w:r>
        <w:rPr>
          <w:bCs/>
        </w:rPr>
        <w:t>Н</w:t>
      </w:r>
      <w:r w:rsidR="00F3334E">
        <w:rPr>
          <w:bCs/>
        </w:rPr>
        <w:t xml:space="preserve"> </w:t>
      </w:r>
      <w:r>
        <w:rPr>
          <w:bCs/>
        </w:rPr>
        <w:t>О</w:t>
      </w:r>
      <w:r w:rsidR="00F3334E">
        <w:rPr>
          <w:bCs/>
        </w:rPr>
        <w:t xml:space="preserve"> </w:t>
      </w:r>
      <w:r>
        <w:rPr>
          <w:bCs/>
        </w:rPr>
        <w:t>В</w:t>
      </w:r>
      <w:r w:rsidR="00F3334E">
        <w:rPr>
          <w:bCs/>
        </w:rPr>
        <w:t xml:space="preserve"> </w:t>
      </w:r>
      <w:r>
        <w:rPr>
          <w:bCs/>
        </w:rPr>
        <w:t>Л</w:t>
      </w:r>
      <w:r w:rsidR="00F3334E">
        <w:rPr>
          <w:bCs/>
        </w:rPr>
        <w:t xml:space="preserve"> </w:t>
      </w:r>
      <w:r>
        <w:rPr>
          <w:bCs/>
        </w:rPr>
        <w:t>Я</w:t>
      </w:r>
      <w:r w:rsidR="00F3334E">
        <w:rPr>
          <w:bCs/>
        </w:rPr>
        <w:t xml:space="preserve"> </w:t>
      </w:r>
      <w:r>
        <w:rPr>
          <w:bCs/>
        </w:rPr>
        <w:t>Е</w:t>
      </w:r>
      <w:r w:rsidR="00F3334E">
        <w:rPr>
          <w:bCs/>
        </w:rPr>
        <w:t xml:space="preserve"> </w:t>
      </w:r>
      <w:r>
        <w:rPr>
          <w:bCs/>
        </w:rPr>
        <w:t>Т:</w:t>
      </w:r>
    </w:p>
    <w:p w:rsidR="00D7203C" w:rsidRDefault="00D7203C" w:rsidP="00D7203C">
      <w:pPr>
        <w:jc w:val="both"/>
        <w:rPr>
          <w:bCs/>
        </w:rPr>
      </w:pPr>
    </w:p>
    <w:p w:rsidR="00F3334E" w:rsidRPr="00F3334E" w:rsidRDefault="00F3334E" w:rsidP="00F3334E">
      <w:pPr>
        <w:shd w:val="clear" w:color="auto" w:fill="FFFFFF"/>
        <w:jc w:val="both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1. </w:t>
      </w:r>
      <w:r w:rsidRPr="00F3334E">
        <w:rPr>
          <w:color w:val="444444"/>
          <w:lang w:eastAsia="ru-RU"/>
        </w:rPr>
        <w:t>Утвердить порядок определения размера арендной платы за земельные участки, находящиеся в собственности муниципального образования сельского поселения «Деревня Игнатовка», предоставленные в аренду без торгов (прилагается).</w:t>
      </w:r>
    </w:p>
    <w:p w:rsidR="00F3334E" w:rsidRPr="00F3334E" w:rsidRDefault="00F3334E" w:rsidP="00F3334E">
      <w:pPr>
        <w:shd w:val="clear" w:color="auto" w:fill="FFFFFF"/>
        <w:ind w:left="360"/>
        <w:jc w:val="both"/>
        <w:textAlignment w:val="baseline"/>
        <w:rPr>
          <w:color w:val="444444"/>
          <w:lang w:eastAsia="ru-RU"/>
        </w:rPr>
      </w:pPr>
    </w:p>
    <w:p w:rsidR="00D7203C" w:rsidRPr="00F3334E" w:rsidRDefault="00F3334E" w:rsidP="00F3334E">
      <w:pPr>
        <w:shd w:val="clear" w:color="auto" w:fill="FFFFFF"/>
        <w:jc w:val="both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2. </w:t>
      </w:r>
      <w:r w:rsidRPr="009E475A">
        <w:rPr>
          <w:color w:val="444444"/>
          <w:lang w:eastAsia="ru-RU"/>
        </w:rPr>
        <w:t>Настоящее Постановление вступает в силу с момента</w:t>
      </w:r>
      <w:r>
        <w:rPr>
          <w:color w:val="444444"/>
          <w:lang w:eastAsia="ru-RU"/>
        </w:rPr>
        <w:t xml:space="preserve"> его официального опубликования.</w:t>
      </w:r>
    </w:p>
    <w:p w:rsidR="00D7203C" w:rsidRDefault="00D7203C" w:rsidP="00D7203C">
      <w:pPr>
        <w:jc w:val="both"/>
        <w:rPr>
          <w:bCs/>
        </w:rPr>
      </w:pPr>
    </w:p>
    <w:p w:rsidR="00F3334E" w:rsidRDefault="00F3334E" w:rsidP="00D7203C">
      <w:pPr>
        <w:jc w:val="both"/>
        <w:rPr>
          <w:bCs/>
        </w:rPr>
      </w:pPr>
    </w:p>
    <w:p w:rsidR="00F3334E" w:rsidRPr="00F95A54" w:rsidRDefault="00F3334E" w:rsidP="00D7203C">
      <w:pPr>
        <w:jc w:val="both"/>
        <w:rPr>
          <w:bCs/>
        </w:rPr>
      </w:pPr>
    </w:p>
    <w:p w:rsidR="00D7203C" w:rsidRDefault="00EB2A48" w:rsidP="00D7203C">
      <w:pPr>
        <w:jc w:val="both"/>
        <w:rPr>
          <w:b/>
          <w:bCs/>
        </w:rPr>
      </w:pPr>
      <w:r>
        <w:rPr>
          <w:b/>
          <w:bCs/>
        </w:rPr>
        <w:t>Глава</w:t>
      </w:r>
      <w:r w:rsidR="00D7203C">
        <w:rPr>
          <w:b/>
          <w:bCs/>
        </w:rPr>
        <w:t xml:space="preserve"> администрации </w:t>
      </w:r>
      <w:proofErr w:type="gramStart"/>
      <w:r w:rsidR="00D7203C">
        <w:rPr>
          <w:b/>
          <w:bCs/>
        </w:rPr>
        <w:t>сельского</w:t>
      </w:r>
      <w:proofErr w:type="gramEnd"/>
    </w:p>
    <w:p w:rsidR="00D7203C" w:rsidRDefault="00D7203C" w:rsidP="00D7203C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</w:t>
      </w:r>
      <w:r w:rsidR="00F03F4C">
        <w:rPr>
          <w:b/>
          <w:bCs/>
        </w:rPr>
        <w:t xml:space="preserve">                А.З. Дмитрикова</w:t>
      </w:r>
    </w:p>
    <w:p w:rsidR="00D7203C" w:rsidRDefault="00D7203C" w:rsidP="00D7203C"/>
    <w:p w:rsidR="009D1E2D" w:rsidRDefault="009D1E2D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F3334E" w:rsidRDefault="00F3334E"/>
    <w:p w:rsidR="00483D30" w:rsidRDefault="00483D30">
      <w:pPr>
        <w:sectPr w:rsidR="00483D30" w:rsidSect="009D1E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334E" w:rsidRDefault="00F3334E"/>
    <w:p w:rsidR="00F3334E" w:rsidRDefault="00F3334E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  <w:r>
        <w:rPr>
          <w:color w:val="444444"/>
          <w:sz w:val="20"/>
          <w:szCs w:val="20"/>
          <w:lang w:eastAsia="ru-RU"/>
        </w:rPr>
        <w:t>Приложение к постановлению администрации</w:t>
      </w:r>
    </w:p>
    <w:p w:rsidR="00F3334E" w:rsidRDefault="00F3334E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  <w:r>
        <w:rPr>
          <w:color w:val="444444"/>
          <w:sz w:val="20"/>
          <w:szCs w:val="20"/>
          <w:lang w:eastAsia="ru-RU"/>
        </w:rPr>
        <w:t>сельского поселения «Деревня Игнатовка»</w:t>
      </w:r>
    </w:p>
    <w:p w:rsidR="00F3334E" w:rsidRDefault="00EB2A48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  <w:r>
        <w:rPr>
          <w:color w:val="444444"/>
          <w:sz w:val="20"/>
          <w:szCs w:val="20"/>
          <w:lang w:eastAsia="ru-RU"/>
        </w:rPr>
        <w:t>от 22</w:t>
      </w:r>
      <w:r w:rsidR="00F3334E">
        <w:rPr>
          <w:color w:val="444444"/>
          <w:sz w:val="20"/>
          <w:szCs w:val="20"/>
          <w:lang w:eastAsia="ru-RU"/>
        </w:rPr>
        <w:t xml:space="preserve">.11.2022 № </w:t>
      </w:r>
      <w:r>
        <w:rPr>
          <w:color w:val="444444"/>
          <w:sz w:val="20"/>
          <w:szCs w:val="20"/>
          <w:lang w:eastAsia="ru-RU"/>
        </w:rPr>
        <w:t>45</w:t>
      </w:r>
    </w:p>
    <w:p w:rsidR="00F3334E" w:rsidRDefault="00F3334E" w:rsidP="00F3334E">
      <w:pPr>
        <w:shd w:val="clear" w:color="auto" w:fill="FFFFFF"/>
        <w:ind w:firstLine="480"/>
        <w:jc w:val="right"/>
        <w:textAlignment w:val="baseline"/>
        <w:rPr>
          <w:color w:val="444444"/>
          <w:sz w:val="20"/>
          <w:szCs w:val="20"/>
          <w:lang w:eastAsia="ru-RU"/>
        </w:rPr>
      </w:pPr>
    </w:p>
    <w:p w:rsidR="00F3334E" w:rsidRDefault="00F3334E" w:rsidP="00F3334E">
      <w:pPr>
        <w:shd w:val="clear" w:color="auto" w:fill="FFFFFF"/>
        <w:jc w:val="center"/>
        <w:textAlignment w:val="baseline"/>
        <w:outlineLvl w:val="1"/>
        <w:rPr>
          <w:b/>
          <w:bCs/>
          <w:color w:val="444444"/>
          <w:lang w:eastAsia="ru-RU"/>
        </w:rPr>
      </w:pPr>
      <w:proofErr w:type="gramStart"/>
      <w:r>
        <w:rPr>
          <w:b/>
          <w:bCs/>
          <w:color w:val="444444"/>
          <w:lang w:eastAsia="ru-RU"/>
        </w:rPr>
        <w:t>П</w:t>
      </w:r>
      <w:proofErr w:type="gramEnd"/>
      <w:r>
        <w:rPr>
          <w:b/>
          <w:bCs/>
          <w:color w:val="444444"/>
          <w:lang w:eastAsia="ru-RU"/>
        </w:rPr>
        <w:t xml:space="preserve"> О Р Я Д О К</w:t>
      </w:r>
    </w:p>
    <w:p w:rsidR="00F3334E" w:rsidRPr="00483D30" w:rsidRDefault="00F3334E" w:rsidP="00483D30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color w:val="444444"/>
          <w:lang w:eastAsia="ru-RU"/>
        </w:rPr>
      </w:pPr>
      <w:r w:rsidRPr="009E475A">
        <w:rPr>
          <w:b/>
          <w:bCs/>
          <w:color w:val="444444"/>
          <w:lang w:eastAsia="ru-RU"/>
        </w:rPr>
        <w:t xml:space="preserve">определения размера арендной платы за земельные участки, находящиеся в собственности </w:t>
      </w:r>
      <w:r>
        <w:rPr>
          <w:b/>
          <w:bCs/>
          <w:color w:val="444444"/>
          <w:lang w:eastAsia="ru-RU"/>
        </w:rPr>
        <w:t>муниципального образования сельского поселения «Деревня Игнатовка»</w:t>
      </w:r>
      <w:r w:rsidRPr="009E475A">
        <w:rPr>
          <w:b/>
          <w:bCs/>
          <w:color w:val="444444"/>
          <w:lang w:eastAsia="ru-RU"/>
        </w:rPr>
        <w:t>, пре</w:t>
      </w:r>
      <w:r w:rsidR="00483D30">
        <w:rPr>
          <w:b/>
          <w:bCs/>
          <w:color w:val="444444"/>
          <w:lang w:eastAsia="ru-RU"/>
        </w:rPr>
        <w:t>доставленные в аренду без торгов</w:t>
      </w:r>
    </w:p>
    <w:p w:rsidR="00F3334E" w:rsidRDefault="00F3334E" w:rsidP="00F3334E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</w:p>
    <w:p w:rsidR="00F3334E" w:rsidRPr="009E475A" w:rsidRDefault="00F3334E" w:rsidP="00F3334E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1. Размер арендной платы за земельные участки, находящиеся в собственности </w:t>
      </w:r>
      <w:r>
        <w:rPr>
          <w:color w:val="444444"/>
          <w:lang w:eastAsia="ru-RU"/>
        </w:rPr>
        <w:t>муниципального образования сельского поселения «Деревня Игнатовка»</w:t>
      </w:r>
      <w:r w:rsidRPr="009E475A">
        <w:rPr>
          <w:color w:val="444444"/>
          <w:lang w:eastAsia="ru-RU"/>
        </w:rPr>
        <w:t>, предоставленные в аренду без торгов, за исключением случаев, предусмотренных законодательством Российской Федерации, определяется по следующей формуле:</w:t>
      </w:r>
      <w:r w:rsidRPr="009E475A">
        <w:rPr>
          <w:color w:val="444444"/>
          <w:lang w:eastAsia="ru-RU"/>
        </w:rPr>
        <w:br/>
      </w:r>
    </w:p>
    <w:p w:rsidR="00F3334E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 xml:space="preserve">А = С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К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</w:t>
      </w:r>
      <w:proofErr w:type="gramStart"/>
      <w:r>
        <w:rPr>
          <w:color w:val="444444"/>
          <w:lang w:eastAsia="ru-RU"/>
        </w:rPr>
        <w:t>П</w:t>
      </w:r>
      <w:proofErr w:type="gramEnd"/>
      <w:r>
        <w:rPr>
          <w:color w:val="444444"/>
          <w:lang w:eastAsia="ru-RU"/>
        </w:rPr>
        <w:t xml:space="preserve">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И1 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>...</w:t>
      </w:r>
      <w:proofErr w:type="spellStart"/>
      <w:r>
        <w:rPr>
          <w:color w:val="444444"/>
          <w:lang w:eastAsia="ru-RU"/>
        </w:rPr>
        <w:t>x</w:t>
      </w:r>
      <w:proofErr w:type="spellEnd"/>
      <w:r>
        <w:rPr>
          <w:color w:val="444444"/>
          <w:lang w:eastAsia="ru-RU"/>
        </w:rPr>
        <w:t xml:space="preserve"> </w:t>
      </w:r>
      <w:proofErr w:type="spellStart"/>
      <w:r>
        <w:rPr>
          <w:color w:val="444444"/>
          <w:lang w:eastAsia="ru-RU"/>
        </w:rPr>
        <w:t>Иn</w:t>
      </w:r>
      <w:proofErr w:type="spellEnd"/>
      <w:r>
        <w:rPr>
          <w:color w:val="444444"/>
          <w:lang w:eastAsia="ru-RU"/>
        </w:rPr>
        <w:t>,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</w:p>
    <w:p w:rsidR="00F3334E" w:rsidRPr="009E475A" w:rsidRDefault="00483D30" w:rsidP="00F3334E">
      <w:pPr>
        <w:shd w:val="clear" w:color="auto" w:fill="FFFFFF"/>
        <w:textAlignment w:val="baseline"/>
        <w:rPr>
          <w:color w:val="444444"/>
          <w:lang w:eastAsia="ru-RU"/>
        </w:rPr>
      </w:pPr>
      <w:r>
        <w:rPr>
          <w:color w:val="444444"/>
          <w:lang w:eastAsia="ru-RU"/>
        </w:rPr>
        <w:t>г</w:t>
      </w:r>
      <w:r w:rsidR="00F3334E">
        <w:rPr>
          <w:color w:val="444444"/>
          <w:lang w:eastAsia="ru-RU"/>
        </w:rPr>
        <w:t>де: А - размер арендной платы;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С</w:t>
      </w:r>
      <w:proofErr w:type="gramEnd"/>
      <w:r>
        <w:rPr>
          <w:color w:val="444444"/>
          <w:lang w:eastAsia="ru-RU"/>
        </w:rPr>
        <w:t xml:space="preserve"> - ставка арендной платы;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proofErr w:type="gramStart"/>
      <w:r w:rsidRPr="009E475A">
        <w:rPr>
          <w:color w:val="444444"/>
          <w:lang w:eastAsia="ru-RU"/>
        </w:rPr>
        <w:t>К</w:t>
      </w:r>
      <w:proofErr w:type="gramEnd"/>
      <w:r w:rsidRPr="009E475A">
        <w:rPr>
          <w:color w:val="444444"/>
          <w:lang w:eastAsia="ru-RU"/>
        </w:rPr>
        <w:t xml:space="preserve"> - кадастровая стоимо</w:t>
      </w:r>
      <w:r>
        <w:rPr>
          <w:color w:val="444444"/>
          <w:lang w:eastAsia="ru-RU"/>
        </w:rPr>
        <w:t>сть земельного участка;</w:t>
      </w:r>
    </w:p>
    <w:p w:rsidR="00F3334E" w:rsidRPr="009E475A" w:rsidRDefault="00F3334E" w:rsidP="00F3334E">
      <w:pPr>
        <w:shd w:val="clear" w:color="auto" w:fill="FFFFFF"/>
        <w:ind w:firstLine="480"/>
        <w:textAlignment w:val="baseline"/>
        <w:rPr>
          <w:color w:val="444444"/>
          <w:lang w:eastAsia="ru-RU"/>
        </w:rPr>
      </w:pPr>
      <w:proofErr w:type="gramStart"/>
      <w:r>
        <w:rPr>
          <w:color w:val="444444"/>
          <w:lang w:eastAsia="ru-RU"/>
        </w:rPr>
        <w:t>П</w:t>
      </w:r>
      <w:proofErr w:type="gramEnd"/>
      <w:r>
        <w:rPr>
          <w:color w:val="444444"/>
          <w:lang w:eastAsia="ru-RU"/>
        </w:rPr>
        <w:t xml:space="preserve"> - поправочный коэффициент;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>И</w:t>
      </w:r>
      <w:proofErr w:type="gramStart"/>
      <w:r w:rsidRPr="009E475A">
        <w:rPr>
          <w:color w:val="444444"/>
          <w:lang w:eastAsia="ru-RU"/>
        </w:rPr>
        <w:t>1</w:t>
      </w:r>
      <w:proofErr w:type="gramEnd"/>
      <w:r w:rsidRPr="009E475A">
        <w:rPr>
          <w:color w:val="444444"/>
          <w:lang w:eastAsia="ru-RU"/>
        </w:rPr>
        <w:t xml:space="preserve"> </w:t>
      </w:r>
      <w:proofErr w:type="spellStart"/>
      <w:r w:rsidRPr="009E475A">
        <w:rPr>
          <w:color w:val="444444"/>
          <w:lang w:eastAsia="ru-RU"/>
        </w:rPr>
        <w:t>x</w:t>
      </w:r>
      <w:proofErr w:type="spellEnd"/>
      <w:r w:rsidRPr="009E475A">
        <w:rPr>
          <w:color w:val="444444"/>
          <w:lang w:eastAsia="ru-RU"/>
        </w:rPr>
        <w:t>...</w:t>
      </w:r>
      <w:proofErr w:type="spellStart"/>
      <w:r w:rsidRPr="009E475A">
        <w:rPr>
          <w:color w:val="444444"/>
          <w:lang w:eastAsia="ru-RU"/>
        </w:rPr>
        <w:t>x</w:t>
      </w:r>
      <w:proofErr w:type="spellEnd"/>
      <w:r w:rsidRPr="009E475A">
        <w:rPr>
          <w:color w:val="444444"/>
          <w:lang w:eastAsia="ru-RU"/>
        </w:rPr>
        <w:t xml:space="preserve"> </w:t>
      </w:r>
      <w:proofErr w:type="spellStart"/>
      <w:r w:rsidRPr="009E475A">
        <w:rPr>
          <w:color w:val="444444"/>
          <w:lang w:eastAsia="ru-RU"/>
        </w:rPr>
        <w:t>Иn</w:t>
      </w:r>
      <w:proofErr w:type="spellEnd"/>
      <w:r w:rsidRPr="009E475A">
        <w:rPr>
          <w:color w:val="444444"/>
          <w:lang w:eastAsia="ru-RU"/>
        </w:rPr>
        <w:t xml:space="preserve"> - индексы потребительских цен за период, прошедший с момента утверждения соответствующих результ</w:t>
      </w:r>
      <w:r w:rsidR="00483D30">
        <w:rPr>
          <w:color w:val="444444"/>
          <w:lang w:eastAsia="ru-RU"/>
        </w:rPr>
        <w:t>атов кадастровой оценки земель.</w:t>
      </w:r>
    </w:p>
    <w:p w:rsidR="00F3334E" w:rsidRPr="009E475A" w:rsidRDefault="00F3334E" w:rsidP="00F3334E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2. Ставки арендной платы устанавливаются в процентах исходя из категории земель, к которой отнесен такой земельный участок, и его разрешенного использования </w:t>
      </w:r>
      <w:r w:rsidR="00483D30">
        <w:rPr>
          <w:color w:val="444444"/>
          <w:lang w:eastAsia="ru-RU"/>
        </w:rPr>
        <w:t>администрацией сельского поселения «Деревня Игнатовка».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3. </w:t>
      </w:r>
      <w:proofErr w:type="gramStart"/>
      <w:r w:rsidRPr="009E475A">
        <w:rPr>
          <w:color w:val="444444"/>
          <w:lang w:eastAsia="ru-RU"/>
        </w:rPr>
        <w:t>Поправочные коэффициенты, учитывающие категории лиц, являющихся арендаторами, устанавливаются в отношении юридических лиц или индивидуальных предпринимателей, использующих земельные участки для предпринимательской деятельности, в зависимости от их вида деятельности на данном земельном участке, а также в отношении отдельных категорий граждан, использующих земельные участки для целей, не связанных с предпринимательской деятельностью, с учетом государственного регулирования тарифов на товары (работы, услуги) организаций, осуществляющих хозяйственную</w:t>
      </w:r>
      <w:proofErr w:type="gramEnd"/>
      <w:r w:rsidRPr="009E475A">
        <w:rPr>
          <w:color w:val="444444"/>
          <w:lang w:eastAsia="ru-RU"/>
        </w:rPr>
        <w:t xml:space="preserve"> деятельность на таком земельном участке, и субсидий, предоставляемых организациям, осуществляющим деятельно</w:t>
      </w:r>
      <w:r w:rsidR="00483D30">
        <w:rPr>
          <w:color w:val="444444"/>
          <w:lang w:eastAsia="ru-RU"/>
        </w:rPr>
        <w:t>сть на таком земельном участке.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В </w:t>
      </w:r>
      <w:proofErr w:type="gramStart"/>
      <w:r w:rsidRPr="009E475A">
        <w:rPr>
          <w:color w:val="444444"/>
          <w:lang w:eastAsia="ru-RU"/>
        </w:rPr>
        <w:t>случае</w:t>
      </w:r>
      <w:proofErr w:type="gramEnd"/>
      <w:r w:rsidRPr="009E475A">
        <w:rPr>
          <w:color w:val="444444"/>
          <w:lang w:eastAsia="ru-RU"/>
        </w:rPr>
        <w:t xml:space="preserve"> когда поправочный коэффициент не установлен в отношении какой-либо категории лиц,</w:t>
      </w:r>
      <w:r w:rsidR="00483D30">
        <w:rPr>
          <w:color w:val="444444"/>
          <w:lang w:eastAsia="ru-RU"/>
        </w:rPr>
        <w:t xml:space="preserve"> он принимается равным единице.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proofErr w:type="gramStart"/>
      <w:r w:rsidRPr="009E475A">
        <w:rPr>
          <w:color w:val="444444"/>
          <w:lang w:eastAsia="ru-RU"/>
        </w:rPr>
        <w:t>При осуществлении на земельном участке нескольких видов деятельности устанавливается наибольший поправочный коэффициент из применяемых в отнош</w:t>
      </w:r>
      <w:r w:rsidR="00483D30">
        <w:rPr>
          <w:color w:val="444444"/>
          <w:lang w:eastAsia="ru-RU"/>
        </w:rPr>
        <w:t>ении каждого вида деятельности.</w:t>
      </w:r>
      <w:proofErr w:type="gramEnd"/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4. При расчете размера арендной платы применяется индекс потребительских цен </w:t>
      </w:r>
      <w:proofErr w:type="gramStart"/>
      <w:r w:rsidRPr="009E475A">
        <w:rPr>
          <w:color w:val="444444"/>
          <w:lang w:eastAsia="ru-RU"/>
        </w:rPr>
        <w:t>за период с января по декабрь отчетного года в процентах к соответствующему периоду</w:t>
      </w:r>
      <w:proofErr w:type="gramEnd"/>
      <w:r w:rsidRPr="009E475A">
        <w:rPr>
          <w:color w:val="444444"/>
          <w:lang w:eastAsia="ru-RU"/>
        </w:rPr>
        <w:t xml:space="preserve"> предыдущего года, рассчитанный по Калужской области Территориальным органом Федеральной службы государственной статистики по Калужской области и размещенный на официальном сайте Федеральной службы государственной с</w:t>
      </w:r>
      <w:r w:rsidR="00483D30">
        <w:rPr>
          <w:color w:val="444444"/>
          <w:lang w:eastAsia="ru-RU"/>
        </w:rPr>
        <w:t>татистики (http://www.gks.ru/).</w:t>
      </w:r>
    </w:p>
    <w:p w:rsidR="00F3334E" w:rsidRPr="009E475A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>5. В случае если размер арендной платы, рассчитанный в соответствии с настоящим порядком для лиц, указанных в пункте 5 статьи 39.</w:t>
      </w:r>
      <w:r w:rsidRPr="009E475A">
        <w:rPr>
          <w:lang w:eastAsia="ru-RU"/>
        </w:rPr>
        <w:t>7 </w:t>
      </w:r>
      <w:hyperlink r:id="rId6" w:history="1">
        <w:r w:rsidRPr="00483D30">
          <w:rPr>
            <w:lang w:eastAsia="ru-RU"/>
          </w:rPr>
          <w:t>Земельного кодекса</w:t>
        </w:r>
      </w:hyperlink>
      <w:r w:rsidRPr="009E475A">
        <w:rPr>
          <w:color w:val="444444"/>
          <w:lang w:eastAsia="ru-RU"/>
        </w:rPr>
        <w:t>, превышает размер земельного налога, рассчитанного в отношении такого земельного участка, то он устанавлив</w:t>
      </w:r>
      <w:r w:rsidR="00483D30">
        <w:rPr>
          <w:color w:val="444444"/>
          <w:lang w:eastAsia="ru-RU"/>
        </w:rPr>
        <w:t>ается равным земельному налогу.</w:t>
      </w:r>
    </w:p>
    <w:p w:rsidR="00F3334E" w:rsidRPr="00483D30" w:rsidRDefault="00F3334E" w:rsidP="00483D30">
      <w:pPr>
        <w:shd w:val="clear" w:color="auto" w:fill="FFFFFF"/>
        <w:ind w:firstLine="480"/>
        <w:jc w:val="both"/>
        <w:textAlignment w:val="baseline"/>
        <w:rPr>
          <w:color w:val="444444"/>
          <w:lang w:eastAsia="ru-RU"/>
        </w:rPr>
      </w:pPr>
      <w:r w:rsidRPr="009E475A">
        <w:rPr>
          <w:color w:val="444444"/>
          <w:lang w:eastAsia="ru-RU"/>
        </w:rPr>
        <w:t xml:space="preserve">6. Расчет размера арендной платы за земли, находящиеся в </w:t>
      </w:r>
      <w:r w:rsidR="00483D30">
        <w:rPr>
          <w:color w:val="444444"/>
          <w:lang w:eastAsia="ru-RU"/>
        </w:rPr>
        <w:t>собственности муниципального образования сельского поселения «Деревня Игнатовка»</w:t>
      </w:r>
      <w:r w:rsidRPr="009E475A">
        <w:rPr>
          <w:color w:val="444444"/>
          <w:lang w:eastAsia="ru-RU"/>
        </w:rPr>
        <w:t xml:space="preserve">, осуществляется </w:t>
      </w:r>
      <w:r w:rsidR="00483D30">
        <w:rPr>
          <w:color w:val="444444"/>
          <w:lang w:eastAsia="ru-RU"/>
        </w:rPr>
        <w:t>администрацией сельского поселения «Деревня Игнатовка».</w:t>
      </w:r>
    </w:p>
    <w:sectPr w:rsidR="00F3334E" w:rsidRPr="00483D30" w:rsidSect="00483D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577"/>
    <w:multiLevelType w:val="hybridMultilevel"/>
    <w:tmpl w:val="7016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A6830"/>
    <w:multiLevelType w:val="hybridMultilevel"/>
    <w:tmpl w:val="AEBE2B72"/>
    <w:lvl w:ilvl="0" w:tplc="59C2BCDA">
      <w:start w:val="1"/>
      <w:numFmt w:val="decimal"/>
      <w:lvlText w:val="%1."/>
      <w:lvlJc w:val="left"/>
      <w:pPr>
        <w:ind w:left="1265" w:hanging="7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03C"/>
    <w:rsid w:val="00380822"/>
    <w:rsid w:val="0046166E"/>
    <w:rsid w:val="00476B7A"/>
    <w:rsid w:val="00483D30"/>
    <w:rsid w:val="0090722E"/>
    <w:rsid w:val="009D1E2D"/>
    <w:rsid w:val="00D7203C"/>
    <w:rsid w:val="00EB2A48"/>
    <w:rsid w:val="00F03F4C"/>
    <w:rsid w:val="00F3334E"/>
    <w:rsid w:val="00FB7294"/>
    <w:rsid w:val="00FF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3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34E"/>
    <w:pPr>
      <w:ind w:left="720"/>
      <w:contextualSpacing/>
    </w:pPr>
  </w:style>
  <w:style w:type="table" w:styleId="a4">
    <w:name w:val="Table Grid"/>
    <w:basedOn w:val="a1"/>
    <w:uiPriority w:val="59"/>
    <w:rsid w:val="00F33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4</cp:revision>
  <cp:lastPrinted>2022-11-30T09:48:00Z</cp:lastPrinted>
  <dcterms:created xsi:type="dcterms:W3CDTF">2022-08-11T08:42:00Z</dcterms:created>
  <dcterms:modified xsi:type="dcterms:W3CDTF">2022-11-30T09:50:00Z</dcterms:modified>
</cp:coreProperties>
</file>