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F" w:rsidRPr="00480C5F" w:rsidRDefault="00480C5F" w:rsidP="00480C5F">
      <w:pPr>
        <w:keepNext/>
        <w:ind w:right="283"/>
        <w:jc w:val="center"/>
        <w:outlineLvl w:val="0"/>
        <w:rPr>
          <w:b/>
          <w:sz w:val="36"/>
          <w:szCs w:val="20"/>
          <w:lang w:val="en-US"/>
        </w:rPr>
      </w:pPr>
      <w:r>
        <w:rPr>
          <w:b/>
          <w:noProof/>
          <w:sz w:val="40"/>
          <w:szCs w:val="20"/>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86435"/>
                    </a:xfrm>
                    <a:prstGeom prst="rect">
                      <a:avLst/>
                    </a:prstGeom>
                    <a:noFill/>
                    <a:ln>
                      <a:noFill/>
                    </a:ln>
                  </pic:spPr>
                </pic:pic>
              </a:graphicData>
            </a:graphic>
          </wp:anchor>
        </w:drawing>
      </w:r>
    </w:p>
    <w:p w:rsidR="00480C5F" w:rsidRPr="00480C5F" w:rsidRDefault="00480C5F" w:rsidP="00480C5F">
      <w:pPr>
        <w:keepNext/>
        <w:ind w:right="283"/>
        <w:jc w:val="center"/>
        <w:outlineLvl w:val="0"/>
        <w:rPr>
          <w:b/>
          <w:sz w:val="36"/>
          <w:szCs w:val="20"/>
          <w:lang w:val="en-US"/>
        </w:rPr>
      </w:pPr>
    </w:p>
    <w:p w:rsidR="00480C5F" w:rsidRPr="00480C5F" w:rsidRDefault="00480C5F" w:rsidP="00480C5F">
      <w:pPr>
        <w:keepNext/>
        <w:ind w:right="283"/>
        <w:jc w:val="center"/>
        <w:outlineLvl w:val="0"/>
        <w:rPr>
          <w:b/>
          <w:sz w:val="12"/>
          <w:szCs w:val="20"/>
          <w:lang w:val="en-US"/>
        </w:rPr>
      </w:pPr>
    </w:p>
    <w:p w:rsidR="00480C5F" w:rsidRPr="00480C5F" w:rsidRDefault="00480C5F" w:rsidP="00480C5F">
      <w:pPr>
        <w:keepNext/>
        <w:spacing w:line="360" w:lineRule="auto"/>
        <w:ind w:right="283"/>
        <w:jc w:val="center"/>
        <w:outlineLvl w:val="0"/>
        <w:rPr>
          <w:b/>
          <w:spacing w:val="60"/>
          <w:sz w:val="30"/>
          <w:szCs w:val="28"/>
        </w:rPr>
      </w:pPr>
      <w:r w:rsidRPr="00480C5F">
        <w:rPr>
          <w:b/>
          <w:spacing w:val="60"/>
          <w:sz w:val="30"/>
          <w:szCs w:val="28"/>
        </w:rPr>
        <w:t>Калужская область</w:t>
      </w:r>
    </w:p>
    <w:p w:rsidR="00480C5F" w:rsidRPr="00480C5F" w:rsidRDefault="00480C5F" w:rsidP="00480C5F">
      <w:pPr>
        <w:spacing w:line="264" w:lineRule="auto"/>
        <w:ind w:right="283"/>
        <w:jc w:val="center"/>
        <w:rPr>
          <w:b/>
          <w:spacing w:val="60"/>
          <w:sz w:val="30"/>
          <w:szCs w:val="28"/>
        </w:rPr>
      </w:pPr>
      <w:r w:rsidRPr="00480C5F">
        <w:rPr>
          <w:b/>
          <w:spacing w:val="60"/>
          <w:sz w:val="30"/>
          <w:szCs w:val="28"/>
        </w:rPr>
        <w:t>Администрация муниципального района</w:t>
      </w:r>
    </w:p>
    <w:p w:rsidR="00480C5F" w:rsidRPr="00480C5F" w:rsidRDefault="00480C5F" w:rsidP="00480C5F">
      <w:pPr>
        <w:spacing w:line="264" w:lineRule="auto"/>
        <w:ind w:right="283"/>
        <w:jc w:val="center"/>
        <w:rPr>
          <w:b/>
          <w:spacing w:val="60"/>
          <w:sz w:val="30"/>
          <w:szCs w:val="28"/>
        </w:rPr>
      </w:pPr>
      <w:r w:rsidRPr="00480C5F">
        <w:rPr>
          <w:b/>
          <w:spacing w:val="60"/>
          <w:sz w:val="30"/>
          <w:szCs w:val="28"/>
        </w:rPr>
        <w:t>«Город Людиново и Людиновский район»</w:t>
      </w:r>
    </w:p>
    <w:p w:rsidR="00480C5F" w:rsidRPr="00480C5F" w:rsidRDefault="00480C5F" w:rsidP="00480C5F">
      <w:pPr>
        <w:spacing w:line="312" w:lineRule="auto"/>
        <w:ind w:right="283"/>
        <w:jc w:val="center"/>
        <w:rPr>
          <w:b/>
          <w:spacing w:val="100"/>
          <w:sz w:val="10"/>
          <w:szCs w:val="16"/>
        </w:rPr>
      </w:pPr>
    </w:p>
    <w:p w:rsidR="00480C5F" w:rsidRPr="00480C5F" w:rsidRDefault="00480C5F" w:rsidP="00480C5F">
      <w:pPr>
        <w:keepNext/>
        <w:ind w:right="283"/>
        <w:jc w:val="center"/>
        <w:outlineLvl w:val="0"/>
        <w:rPr>
          <w:b/>
          <w:spacing w:val="60"/>
          <w:sz w:val="8"/>
          <w:szCs w:val="30"/>
        </w:rPr>
      </w:pPr>
    </w:p>
    <w:p w:rsidR="00480C5F" w:rsidRPr="00480C5F" w:rsidRDefault="00480C5F" w:rsidP="00480C5F">
      <w:pPr>
        <w:keepNext/>
        <w:ind w:right="283"/>
        <w:jc w:val="center"/>
        <w:outlineLvl w:val="3"/>
        <w:rPr>
          <w:b/>
          <w:bCs/>
          <w:sz w:val="34"/>
        </w:rPr>
      </w:pPr>
      <w:proofErr w:type="gramStart"/>
      <w:r w:rsidRPr="00480C5F">
        <w:rPr>
          <w:b/>
          <w:bCs/>
          <w:sz w:val="34"/>
        </w:rPr>
        <w:t>П</w:t>
      </w:r>
      <w:proofErr w:type="gramEnd"/>
      <w:r w:rsidRPr="00480C5F">
        <w:rPr>
          <w:b/>
          <w:bCs/>
          <w:sz w:val="34"/>
        </w:rPr>
        <w:t xml:space="preserve"> О С Т А Н О В Л Е Н И Е</w:t>
      </w:r>
    </w:p>
    <w:p w:rsidR="00480C5F" w:rsidRPr="00480C5F" w:rsidRDefault="00480C5F" w:rsidP="00480C5F">
      <w:pPr>
        <w:ind w:right="283"/>
      </w:pPr>
    </w:p>
    <w:p w:rsidR="00480C5F" w:rsidRPr="00480C5F" w:rsidRDefault="00480C5F" w:rsidP="00480C5F">
      <w:pPr>
        <w:ind w:right="283"/>
        <w:rPr>
          <w:sz w:val="16"/>
          <w:szCs w:val="16"/>
        </w:rPr>
      </w:pPr>
    </w:p>
    <w:p w:rsidR="00480C5F" w:rsidRPr="00480C5F" w:rsidRDefault="00480C5F" w:rsidP="00480C5F">
      <w:pPr>
        <w:ind w:right="283"/>
        <w:rPr>
          <w:sz w:val="16"/>
          <w:szCs w:val="16"/>
        </w:rPr>
      </w:pPr>
    </w:p>
    <w:p w:rsidR="00480C5F" w:rsidRPr="00017FCA" w:rsidRDefault="00974B38" w:rsidP="00480C5F">
      <w:pPr>
        <w:rPr>
          <w:u w:val="single"/>
        </w:rPr>
      </w:pPr>
      <w:r>
        <w:t xml:space="preserve">от  « </w:t>
      </w:r>
      <w:r w:rsidR="00017FCA">
        <w:t>02</w:t>
      </w:r>
      <w:r w:rsidRPr="00627BD4">
        <w:t xml:space="preserve"> </w:t>
      </w:r>
      <w:r w:rsidR="00017FCA">
        <w:t xml:space="preserve">»  </w:t>
      </w:r>
      <w:r w:rsidR="00017FCA">
        <w:rPr>
          <w:u w:val="single"/>
        </w:rPr>
        <w:t xml:space="preserve">ноября </w:t>
      </w:r>
      <w:r w:rsidR="00627BD4">
        <w:t xml:space="preserve"> </w:t>
      </w:r>
      <w:r w:rsidR="00480C5F" w:rsidRPr="00480C5F">
        <w:t>202</w:t>
      </w:r>
      <w:r w:rsidRPr="00627BD4">
        <w:t>2</w:t>
      </w:r>
      <w:r w:rsidR="00480C5F" w:rsidRPr="00480C5F">
        <w:t xml:space="preserve"> г.</w:t>
      </w:r>
      <w:r w:rsidR="00480C5F" w:rsidRPr="00480C5F">
        <w:tab/>
      </w:r>
      <w:r w:rsidR="00480C5F" w:rsidRPr="00480C5F">
        <w:tab/>
      </w:r>
      <w:r w:rsidR="00480C5F" w:rsidRPr="00480C5F">
        <w:tab/>
      </w:r>
      <w:r w:rsidR="00480C5F" w:rsidRPr="00480C5F">
        <w:tab/>
        <w:t xml:space="preserve">                     </w:t>
      </w:r>
      <w:r w:rsidR="007E7864">
        <w:t xml:space="preserve">                 </w:t>
      </w:r>
      <w:r>
        <w:t xml:space="preserve">  </w:t>
      </w:r>
      <w:r w:rsidR="000C25C1">
        <w:t xml:space="preserve">               </w:t>
      </w:r>
      <w:r w:rsidR="00017FCA">
        <w:t xml:space="preserve">№ </w:t>
      </w:r>
      <w:r w:rsidR="00017FCA">
        <w:rPr>
          <w:u w:val="single"/>
        </w:rPr>
        <w:t>1112</w:t>
      </w:r>
    </w:p>
    <w:p w:rsidR="00480C5F" w:rsidRPr="00480C5F" w:rsidRDefault="00480C5F" w:rsidP="00480C5F">
      <w:pPr>
        <w:ind w:right="283"/>
        <w:rPr>
          <w:b/>
        </w:rPr>
      </w:pPr>
    </w:p>
    <w:p w:rsidR="00480C5F" w:rsidRPr="00627BD4" w:rsidRDefault="00480C5F" w:rsidP="00445DC6">
      <w:pPr>
        <w:ind w:right="283"/>
        <w:jc w:val="both"/>
        <w:rPr>
          <w:b/>
        </w:rPr>
      </w:pPr>
    </w:p>
    <w:tbl>
      <w:tblPr>
        <w:tblStyle w:val="ab"/>
        <w:tblW w:w="0" w:type="auto"/>
        <w:tblLook w:val="04A0"/>
      </w:tblPr>
      <w:tblGrid>
        <w:gridCol w:w="5353"/>
      </w:tblGrid>
      <w:tr w:rsidR="00974B38" w:rsidRPr="00974B38" w:rsidTr="00F416F5">
        <w:tc>
          <w:tcPr>
            <w:tcW w:w="5353" w:type="dxa"/>
            <w:tcBorders>
              <w:top w:val="nil"/>
              <w:left w:val="nil"/>
              <w:bottom w:val="nil"/>
              <w:right w:val="nil"/>
            </w:tcBorders>
          </w:tcPr>
          <w:p w:rsidR="00974B38" w:rsidRPr="00974B38" w:rsidRDefault="00974B38" w:rsidP="00445DC6">
            <w:pPr>
              <w:jc w:val="both"/>
              <w:rPr>
                <w:b/>
              </w:rPr>
            </w:pPr>
            <w:r>
              <w:rPr>
                <w:b/>
              </w:rPr>
              <w:t>Об утверждении муниципальной</w:t>
            </w:r>
            <w:r w:rsidR="00445DC6">
              <w:rPr>
                <w:b/>
              </w:rPr>
              <w:t xml:space="preserve"> </w:t>
            </w:r>
            <w:r>
              <w:rPr>
                <w:b/>
              </w:rPr>
              <w:t>программы «Обеспечени</w:t>
            </w:r>
            <w:r w:rsidR="00F416F5">
              <w:rPr>
                <w:b/>
              </w:rPr>
              <w:t>е доступным и комфортным жильем</w:t>
            </w:r>
            <w:r w:rsidR="00445DC6">
              <w:rPr>
                <w:b/>
              </w:rPr>
              <w:t xml:space="preserve"> населен</w:t>
            </w:r>
            <w:r w:rsidR="00F416F5">
              <w:rPr>
                <w:b/>
              </w:rPr>
              <w:t xml:space="preserve">ия </w:t>
            </w:r>
            <w:r w:rsidR="00445DC6">
              <w:rPr>
                <w:b/>
              </w:rPr>
              <w:t>Людиновского района</w:t>
            </w:r>
            <w:r w:rsidR="00F416F5">
              <w:rPr>
                <w:b/>
              </w:rPr>
              <w:t>»</w:t>
            </w:r>
          </w:p>
        </w:tc>
      </w:tr>
    </w:tbl>
    <w:p w:rsidR="00974B38" w:rsidRPr="00974B38" w:rsidRDefault="00974B38" w:rsidP="00480C5F">
      <w:pPr>
        <w:ind w:right="283"/>
        <w:rPr>
          <w:b/>
        </w:rPr>
      </w:pPr>
    </w:p>
    <w:p w:rsidR="00480C5F" w:rsidRPr="00480C5F" w:rsidRDefault="00480C5F" w:rsidP="00480C5F">
      <w:pPr>
        <w:suppressAutoHyphens/>
        <w:ind w:firstLine="708"/>
        <w:jc w:val="both"/>
      </w:pPr>
    </w:p>
    <w:p w:rsidR="00FD744B" w:rsidRDefault="00F8599E" w:rsidP="00FD744B">
      <w:pPr>
        <w:ind w:firstLine="708"/>
        <w:jc w:val="both"/>
      </w:pPr>
      <w:proofErr w:type="gramStart"/>
      <w:r>
        <w:t>В соответствии со статьей 15</w:t>
      </w:r>
      <w:r w:rsidR="00FD744B">
        <w:t xml:space="preserve"> Федерального закона Российской Федерации от 06.10.2003 № 131-ФЗ «Об общих принципах организации местного самоуправления в Российской Федерации»</w:t>
      </w:r>
      <w:r>
        <w:t>, постановлением администрации муниципального района «Город Людиново и Людиновский район» от 26.10.2018 № 1547 «Об утверждении Порядка принятия решения о разработке муниципальных программ муниципального района «Город Людиново и Людиновский район», их формирования и реализации и Порядка проведения оценки эффективности реализации муниципальных</w:t>
      </w:r>
      <w:proofErr w:type="gramEnd"/>
      <w:r>
        <w:t xml:space="preserve"> программ, реализуемых на территории </w:t>
      </w:r>
      <w:proofErr w:type="gramStart"/>
      <w:r>
        <w:t>муниципального</w:t>
      </w:r>
      <w:proofErr w:type="gramEnd"/>
      <w:r>
        <w:t xml:space="preserve"> района «Город Людиново и Людиновский район»</w:t>
      </w:r>
      <w:r w:rsidR="00FD744B">
        <w:t xml:space="preserve"> администрация муниципального района «Город Людиново и Людиновский район»</w:t>
      </w:r>
    </w:p>
    <w:p w:rsidR="00F2491B" w:rsidRDefault="00F2491B" w:rsidP="00FD744B">
      <w:pPr>
        <w:ind w:firstLine="708"/>
        <w:jc w:val="both"/>
      </w:pPr>
    </w:p>
    <w:p w:rsidR="00F2491B" w:rsidRDefault="00F2491B" w:rsidP="00FD744B">
      <w:pPr>
        <w:ind w:firstLine="708"/>
        <w:jc w:val="both"/>
      </w:pPr>
      <w:r>
        <w:t>постановляет:</w:t>
      </w:r>
    </w:p>
    <w:p w:rsidR="00FD744B" w:rsidRDefault="00FD744B" w:rsidP="00FD744B">
      <w:pPr>
        <w:jc w:val="both"/>
      </w:pPr>
    </w:p>
    <w:p w:rsidR="00FD744B" w:rsidRDefault="00FD744B" w:rsidP="003D3841">
      <w:pPr>
        <w:ind w:firstLine="708"/>
        <w:jc w:val="both"/>
      </w:pPr>
      <w:r w:rsidRPr="007F73A2">
        <w:t xml:space="preserve">1. </w:t>
      </w:r>
      <w:r w:rsidR="003D3841">
        <w:t>Утвердить муниципальную</w:t>
      </w:r>
      <w:r>
        <w:t xml:space="preserve"> програм</w:t>
      </w:r>
      <w:r w:rsidR="003D3841">
        <w:t>му</w:t>
      </w:r>
      <w:r>
        <w:t xml:space="preserve"> «Обеспечение доступным и комфортны</w:t>
      </w:r>
      <w:r w:rsidR="003D3841">
        <w:t>м жильем</w:t>
      </w:r>
      <w:r>
        <w:t xml:space="preserve"> населе</w:t>
      </w:r>
      <w:r w:rsidR="003D3841">
        <w:t>ния</w:t>
      </w:r>
      <w:r>
        <w:t xml:space="preserve"> Людиновск</w:t>
      </w:r>
      <w:r w:rsidR="003D3841">
        <w:t>ого района» (прилагается).</w:t>
      </w:r>
    </w:p>
    <w:p w:rsidR="00E245A5" w:rsidRPr="007F73A2" w:rsidRDefault="00E245A5" w:rsidP="00FD744B">
      <w:pPr>
        <w:jc w:val="both"/>
      </w:pPr>
      <w:r>
        <w:tab/>
        <w:t>2. Настоящее постановление подлежит опубликованию в установленном законом порядке.</w:t>
      </w:r>
    </w:p>
    <w:p w:rsidR="00FD744B" w:rsidRDefault="00E245A5" w:rsidP="00E245A5">
      <w:pPr>
        <w:ind w:firstLine="708"/>
        <w:jc w:val="both"/>
      </w:pPr>
      <w:r>
        <w:t>3</w:t>
      </w:r>
      <w:r w:rsidR="00FD744B">
        <w:t xml:space="preserve">. </w:t>
      </w:r>
      <w:proofErr w:type="gramStart"/>
      <w:r w:rsidR="00FD744B">
        <w:t>Контроль за</w:t>
      </w:r>
      <w:proofErr w:type="gramEnd"/>
      <w:r w:rsidR="00FD744B">
        <w:t xml:space="preserve"> исполнением настоящего </w:t>
      </w:r>
      <w:r w:rsidR="003D3841">
        <w:t>постановления возложить на заместителя главы администрации</w:t>
      </w:r>
      <w:r w:rsidR="00704A8A">
        <w:t xml:space="preserve"> муниципального района Дёмичева </w:t>
      </w:r>
      <w:r w:rsidR="003D3841">
        <w:t>С.С.</w:t>
      </w:r>
    </w:p>
    <w:p w:rsidR="00FD744B" w:rsidRDefault="008D2AD9" w:rsidP="008D2AD9">
      <w:pPr>
        <w:jc w:val="both"/>
      </w:pPr>
      <w:r>
        <w:tab/>
      </w:r>
      <w:r w:rsidR="00E245A5">
        <w:t>4</w:t>
      </w:r>
      <w:r w:rsidR="00FD744B">
        <w:t xml:space="preserve">. </w:t>
      </w:r>
      <w:r w:rsidR="00FD744B" w:rsidRPr="00E226D1">
        <w:t>Настоящее постановление всту</w:t>
      </w:r>
      <w:r w:rsidR="004425F9">
        <w:t xml:space="preserve">пает в </w:t>
      </w:r>
      <w:r w:rsidR="003D3841">
        <w:t>силу с 01.01.2023 г</w:t>
      </w:r>
      <w:r w:rsidR="00FD744B">
        <w:t>.</w:t>
      </w:r>
    </w:p>
    <w:p w:rsidR="00480C5F" w:rsidRDefault="00480C5F" w:rsidP="00480C5F">
      <w:pPr>
        <w:suppressAutoHyphens/>
        <w:ind w:right="283"/>
        <w:jc w:val="both"/>
      </w:pPr>
    </w:p>
    <w:p w:rsidR="007225CD" w:rsidRPr="00480C5F" w:rsidRDefault="007225CD" w:rsidP="00480C5F">
      <w:pPr>
        <w:suppressAutoHyphens/>
        <w:ind w:right="283"/>
        <w:jc w:val="both"/>
      </w:pPr>
    </w:p>
    <w:p w:rsidR="00480C5F" w:rsidRPr="00480C5F" w:rsidRDefault="00480C5F" w:rsidP="00480C5F">
      <w:pPr>
        <w:suppressAutoHyphens/>
        <w:ind w:right="283"/>
        <w:jc w:val="both"/>
      </w:pPr>
      <w:r w:rsidRPr="00480C5F">
        <w:t xml:space="preserve">Глава администрации                                                                                            </w:t>
      </w:r>
    </w:p>
    <w:p w:rsidR="00480C5F" w:rsidRDefault="00480C5F" w:rsidP="00480C5F">
      <w:pPr>
        <w:suppressAutoHyphens/>
        <w:jc w:val="both"/>
      </w:pPr>
      <w:proofErr w:type="gramStart"/>
      <w:r w:rsidRPr="00480C5F">
        <w:t>муници</w:t>
      </w:r>
      <w:r w:rsidR="0049455E">
        <w:t>пального</w:t>
      </w:r>
      <w:proofErr w:type="gramEnd"/>
      <w:r w:rsidR="0049455E">
        <w:t xml:space="preserve"> район</w:t>
      </w:r>
      <w:r w:rsidR="004425F9">
        <w:t>а</w:t>
      </w:r>
      <w:r w:rsidR="0049455E">
        <w:tab/>
      </w:r>
      <w:r w:rsidR="0049455E">
        <w:tab/>
      </w:r>
      <w:r w:rsidR="0049455E">
        <w:tab/>
      </w:r>
      <w:r w:rsidR="0049455E">
        <w:tab/>
      </w:r>
      <w:r w:rsidR="0049455E">
        <w:tab/>
      </w:r>
      <w:r w:rsidR="0049455E">
        <w:tab/>
      </w:r>
      <w:r w:rsidR="0049455E">
        <w:tab/>
      </w:r>
      <w:r w:rsidR="0049455E">
        <w:tab/>
        <w:t xml:space="preserve">     </w:t>
      </w:r>
      <w:r w:rsidRPr="00480C5F">
        <w:t>Д.С. Удалов</w:t>
      </w: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8B566D" w:rsidRDefault="008B566D" w:rsidP="00480C5F">
      <w:pPr>
        <w:suppressAutoHyphens/>
        <w:jc w:val="both"/>
      </w:pPr>
    </w:p>
    <w:p w:rsidR="009F36BA" w:rsidRDefault="009F36BA" w:rsidP="00480C5F">
      <w:pPr>
        <w:suppressAutoHyphens/>
        <w:jc w:val="both"/>
      </w:pPr>
    </w:p>
    <w:p w:rsidR="003D3841" w:rsidRDefault="003D3841" w:rsidP="00480C5F">
      <w:pPr>
        <w:suppressAutoHyphens/>
        <w:jc w:val="both"/>
      </w:pPr>
    </w:p>
    <w:p w:rsidR="007225CD" w:rsidRDefault="007225CD" w:rsidP="007225CD">
      <w:pPr>
        <w:jc w:val="both"/>
      </w:pPr>
      <w:r w:rsidRPr="00761AB3">
        <w:lastRenderedPageBreak/>
        <w:t>Подготовил</w:t>
      </w:r>
      <w:r>
        <w:t>а</w:t>
      </w:r>
      <w:r w:rsidRPr="00761AB3">
        <w:t xml:space="preserve">: </w:t>
      </w:r>
      <w:r>
        <w:t>М.А. Медведева</w:t>
      </w:r>
    </w:p>
    <w:p w:rsidR="007225CD" w:rsidRDefault="007225CD" w:rsidP="007225CD">
      <w:pPr>
        <w:jc w:val="both"/>
      </w:pPr>
    </w:p>
    <w:p w:rsidR="007225CD" w:rsidRDefault="007225CD" w:rsidP="007225CD">
      <w:pPr>
        <w:jc w:val="both"/>
      </w:pPr>
      <w:r>
        <w:t>Согласовано:</w:t>
      </w:r>
    </w:p>
    <w:p w:rsidR="007225CD" w:rsidRDefault="007225CD" w:rsidP="007225CD">
      <w:pPr>
        <w:jc w:val="both"/>
      </w:pPr>
    </w:p>
    <w:p w:rsidR="007225CD" w:rsidRDefault="00C37246" w:rsidP="007225CD">
      <w:pPr>
        <w:jc w:val="both"/>
      </w:pPr>
      <w:r>
        <w:t>Заместитель главы администрации</w:t>
      </w:r>
      <w:r>
        <w:tab/>
      </w:r>
      <w:r>
        <w:tab/>
      </w:r>
      <w:r>
        <w:tab/>
      </w:r>
      <w:r>
        <w:tab/>
      </w:r>
      <w:r>
        <w:tab/>
      </w:r>
      <w:r>
        <w:tab/>
        <w:t>С.С. Дёмичев</w:t>
      </w:r>
    </w:p>
    <w:p w:rsidR="007225CD" w:rsidRDefault="007225CD" w:rsidP="007225CD">
      <w:pPr>
        <w:jc w:val="both"/>
      </w:pPr>
    </w:p>
    <w:p w:rsidR="007225CD" w:rsidRDefault="007225CD" w:rsidP="007225CD">
      <w:pPr>
        <w:jc w:val="both"/>
      </w:pPr>
    </w:p>
    <w:p w:rsidR="007225CD" w:rsidRDefault="007225CD" w:rsidP="007225CD">
      <w:pPr>
        <w:jc w:val="both"/>
      </w:pPr>
      <w:r>
        <w:t>Заместитель главы администрации</w:t>
      </w:r>
      <w:r>
        <w:tab/>
      </w:r>
      <w:r>
        <w:tab/>
      </w:r>
      <w:r>
        <w:tab/>
      </w:r>
      <w:r>
        <w:tab/>
      </w:r>
      <w:r>
        <w:tab/>
      </w:r>
      <w:r>
        <w:tab/>
        <w:t>Е.В. Фоменко</w:t>
      </w:r>
    </w:p>
    <w:p w:rsidR="007225CD" w:rsidRPr="00B873CB" w:rsidRDefault="007225CD" w:rsidP="007225CD">
      <w:pPr>
        <w:jc w:val="both"/>
      </w:pPr>
    </w:p>
    <w:p w:rsidR="007225CD" w:rsidRDefault="007225CD" w:rsidP="007225CD">
      <w:pPr>
        <w:jc w:val="both"/>
      </w:pPr>
    </w:p>
    <w:p w:rsidR="007225CD" w:rsidRDefault="007225CD" w:rsidP="007225CD">
      <w:pPr>
        <w:jc w:val="both"/>
      </w:pPr>
      <w:r>
        <w:t>Заведующий отделом бухгалтерского учета</w:t>
      </w:r>
    </w:p>
    <w:p w:rsidR="007225CD" w:rsidRDefault="007225CD" w:rsidP="007225CD">
      <w:pPr>
        <w:jc w:val="both"/>
      </w:pPr>
      <w:r>
        <w:t>и отчетности – главный бухгалтер</w:t>
      </w:r>
      <w:r>
        <w:tab/>
      </w:r>
      <w:r>
        <w:tab/>
      </w:r>
      <w:r>
        <w:tab/>
      </w:r>
      <w:r>
        <w:tab/>
      </w:r>
      <w:r>
        <w:tab/>
      </w:r>
      <w:r>
        <w:tab/>
      </w:r>
      <w:r>
        <w:tab/>
        <w:t xml:space="preserve">И.Б. </w:t>
      </w:r>
      <w:proofErr w:type="spellStart"/>
      <w:r>
        <w:t>Искова</w:t>
      </w:r>
      <w:proofErr w:type="spellEnd"/>
    </w:p>
    <w:p w:rsidR="007225CD" w:rsidRDefault="007225CD" w:rsidP="007225CD">
      <w:pPr>
        <w:jc w:val="both"/>
      </w:pPr>
    </w:p>
    <w:p w:rsidR="007225CD" w:rsidRDefault="007225CD" w:rsidP="007225CD">
      <w:pPr>
        <w:jc w:val="both"/>
      </w:pPr>
    </w:p>
    <w:p w:rsidR="007225CD" w:rsidRDefault="007225CD" w:rsidP="007225CD">
      <w:pPr>
        <w:jc w:val="both"/>
      </w:pPr>
      <w:r>
        <w:t xml:space="preserve">Заведующий </w:t>
      </w:r>
      <w:r w:rsidR="00507E74">
        <w:t>юридическим</w:t>
      </w:r>
      <w:r w:rsidR="00357943">
        <w:t xml:space="preserve"> отделом</w:t>
      </w:r>
      <w:r w:rsidR="00357943">
        <w:tab/>
      </w:r>
      <w:r w:rsidR="00357943">
        <w:tab/>
      </w:r>
      <w:r>
        <w:tab/>
      </w:r>
      <w:r>
        <w:tab/>
      </w:r>
      <w:r w:rsidR="00357943">
        <w:tab/>
        <w:t xml:space="preserve">           </w:t>
      </w:r>
      <w:r>
        <w:t xml:space="preserve">Л.А. </w:t>
      </w:r>
      <w:proofErr w:type="spellStart"/>
      <w:r>
        <w:t>Катунцева</w:t>
      </w:r>
      <w:proofErr w:type="spellEnd"/>
    </w:p>
    <w:p w:rsidR="007225CD" w:rsidRDefault="007225CD" w:rsidP="007225CD">
      <w:pPr>
        <w:jc w:val="both"/>
      </w:pPr>
    </w:p>
    <w:p w:rsidR="00AD11C1" w:rsidRDefault="00AD11C1" w:rsidP="007225CD">
      <w:pPr>
        <w:jc w:val="both"/>
      </w:pPr>
    </w:p>
    <w:p w:rsidR="00AD11C1" w:rsidRDefault="00AD11C1" w:rsidP="00AD11C1">
      <w:pPr>
        <w:jc w:val="both"/>
      </w:pPr>
      <w:r>
        <w:t>Начальник отдела инвестиций</w:t>
      </w:r>
    </w:p>
    <w:p w:rsidR="00AD11C1" w:rsidRDefault="00AD11C1" w:rsidP="00AD11C1">
      <w:pPr>
        <w:jc w:val="both"/>
      </w:pPr>
      <w:r>
        <w:t xml:space="preserve"> и экономического развития</w:t>
      </w:r>
      <w:r>
        <w:tab/>
      </w:r>
      <w:r>
        <w:tab/>
      </w:r>
      <w:r>
        <w:tab/>
      </w:r>
      <w:r>
        <w:tab/>
      </w:r>
      <w:r>
        <w:tab/>
      </w:r>
      <w:r>
        <w:tab/>
      </w:r>
      <w:r>
        <w:tab/>
        <w:t>А.С. Печаткин</w:t>
      </w:r>
    </w:p>
    <w:p w:rsidR="00AD11C1" w:rsidRDefault="00AD11C1" w:rsidP="00AD11C1">
      <w:pPr>
        <w:jc w:val="both"/>
      </w:pPr>
    </w:p>
    <w:p w:rsidR="007225CD" w:rsidRDefault="007225CD" w:rsidP="007225CD">
      <w:pPr>
        <w:jc w:val="both"/>
      </w:pPr>
    </w:p>
    <w:p w:rsidR="007225CD" w:rsidRDefault="007225CD" w:rsidP="007225CD">
      <w:pPr>
        <w:jc w:val="both"/>
      </w:pPr>
      <w:r>
        <w:t xml:space="preserve">Начальник отдела </w:t>
      </w:r>
      <w:proofErr w:type="gramStart"/>
      <w:r>
        <w:t>организационно-контрольной</w:t>
      </w:r>
      <w:proofErr w:type="gramEnd"/>
    </w:p>
    <w:p w:rsidR="007225CD" w:rsidRDefault="007225CD" w:rsidP="007225CD">
      <w:pPr>
        <w:jc w:val="both"/>
      </w:pPr>
      <w:r>
        <w:t>и кадровой работы</w:t>
      </w:r>
      <w:r>
        <w:tab/>
      </w:r>
      <w:r>
        <w:tab/>
      </w:r>
      <w:r>
        <w:tab/>
      </w:r>
      <w:r>
        <w:tab/>
      </w:r>
      <w:r>
        <w:tab/>
      </w:r>
      <w:r>
        <w:tab/>
      </w:r>
      <w:r>
        <w:tab/>
      </w:r>
      <w:r>
        <w:tab/>
      </w:r>
      <w:r>
        <w:tab/>
        <w:t>Э.В. Титов</w:t>
      </w:r>
    </w:p>
    <w:p w:rsidR="007225CD" w:rsidRDefault="007225CD" w:rsidP="007225CD">
      <w:pPr>
        <w:jc w:val="both"/>
      </w:pPr>
    </w:p>
    <w:p w:rsidR="007225CD" w:rsidRDefault="007225CD" w:rsidP="007225CD">
      <w:pPr>
        <w:jc w:val="both"/>
      </w:pPr>
    </w:p>
    <w:p w:rsidR="007225CD" w:rsidRDefault="007225CD" w:rsidP="007225CD">
      <w:pPr>
        <w:jc w:val="both"/>
      </w:pPr>
      <w:r>
        <w:t>Заведующий отделом финансов</w:t>
      </w:r>
      <w:r>
        <w:tab/>
      </w:r>
      <w:r>
        <w:tab/>
      </w:r>
      <w:r>
        <w:tab/>
      </w:r>
      <w:r>
        <w:tab/>
      </w:r>
      <w:r>
        <w:tab/>
      </w:r>
      <w:r>
        <w:tab/>
      </w:r>
      <w:r>
        <w:tab/>
        <w:t>М.А. Семенова</w:t>
      </w:r>
    </w:p>
    <w:p w:rsidR="007225CD" w:rsidRDefault="007225CD" w:rsidP="007225CD">
      <w:pPr>
        <w:jc w:val="both"/>
      </w:pPr>
    </w:p>
    <w:p w:rsidR="007225CD" w:rsidRDefault="007225CD" w:rsidP="007225CD">
      <w:pPr>
        <w:jc w:val="both"/>
      </w:pPr>
    </w:p>
    <w:p w:rsidR="007225CD" w:rsidRDefault="007225CD" w:rsidP="007225CD">
      <w:pPr>
        <w:jc w:val="both"/>
        <w:rPr>
          <w:b/>
        </w:rPr>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Default="009F36BA" w:rsidP="00480C5F">
      <w:pPr>
        <w:suppressAutoHyphens/>
        <w:jc w:val="both"/>
      </w:pPr>
    </w:p>
    <w:p w:rsidR="009F36BA" w:rsidRPr="00480C5F" w:rsidRDefault="009F36BA" w:rsidP="00480C5F">
      <w:pPr>
        <w:suppressAutoHyphens/>
        <w:jc w:val="both"/>
      </w:pPr>
    </w:p>
    <w:p w:rsidR="00480C5F" w:rsidRPr="00480C5F" w:rsidRDefault="00480C5F" w:rsidP="00480C5F">
      <w:pPr>
        <w:suppressAutoHyphens/>
        <w:ind w:right="283"/>
        <w:jc w:val="both"/>
      </w:pPr>
    </w:p>
    <w:p w:rsidR="00480C5F" w:rsidRPr="00480C5F" w:rsidRDefault="00480C5F" w:rsidP="00480C5F">
      <w:pPr>
        <w:ind w:right="283"/>
        <w:jc w:val="both"/>
      </w:pPr>
    </w:p>
    <w:p w:rsidR="00480C5F" w:rsidRDefault="00480C5F">
      <w:pPr>
        <w:pStyle w:val="ConsPlusNormal"/>
        <w:jc w:val="right"/>
        <w:outlineLvl w:val="0"/>
        <w:sectPr w:rsidR="00480C5F" w:rsidSect="00A306F8">
          <w:pgSz w:w="11905" w:h="16838"/>
          <w:pgMar w:top="1134" w:right="567" w:bottom="1134" w:left="1701" w:header="0" w:footer="0" w:gutter="0"/>
          <w:cols w:space="720"/>
        </w:sectPr>
      </w:pPr>
    </w:p>
    <w:p w:rsidR="007F6F82" w:rsidRDefault="007F6F82">
      <w:pPr>
        <w:pStyle w:val="ConsPlusNormal"/>
        <w:jc w:val="right"/>
        <w:outlineLvl w:val="0"/>
      </w:pPr>
      <w:r>
        <w:lastRenderedPageBreak/>
        <w:t>Приложение</w:t>
      </w:r>
    </w:p>
    <w:p w:rsidR="007F6F82" w:rsidRDefault="007F6F82">
      <w:pPr>
        <w:pStyle w:val="ConsPlusNormal"/>
        <w:jc w:val="right"/>
      </w:pPr>
      <w:r>
        <w:t>к Постановлению</w:t>
      </w:r>
    </w:p>
    <w:p w:rsidR="007F6F82" w:rsidRDefault="007F6F82">
      <w:pPr>
        <w:pStyle w:val="ConsPlusNormal"/>
        <w:jc w:val="right"/>
      </w:pPr>
      <w:r>
        <w:t>администрации МР</w:t>
      </w:r>
    </w:p>
    <w:p w:rsidR="007F6F82" w:rsidRPr="006F394C" w:rsidRDefault="009009AB">
      <w:pPr>
        <w:pStyle w:val="ConsPlusNormal"/>
        <w:jc w:val="right"/>
        <w:rPr>
          <w:u w:val="single"/>
        </w:rPr>
      </w:pPr>
      <w:r>
        <w:t xml:space="preserve">от </w:t>
      </w:r>
      <w:r w:rsidR="006F394C">
        <w:t xml:space="preserve"> </w:t>
      </w:r>
      <w:r w:rsidR="006F394C">
        <w:rPr>
          <w:u w:val="single"/>
        </w:rPr>
        <w:t xml:space="preserve">02 ноября </w:t>
      </w:r>
      <w:r w:rsidR="0011331D">
        <w:t xml:space="preserve">2022 </w:t>
      </w:r>
      <w:r w:rsidR="00AA38C3">
        <w:t>№</w:t>
      </w:r>
      <w:r w:rsidR="006F394C">
        <w:t xml:space="preserve">  </w:t>
      </w:r>
      <w:r w:rsidR="006F394C">
        <w:rPr>
          <w:u w:val="single"/>
        </w:rPr>
        <w:t>1112</w:t>
      </w:r>
    </w:p>
    <w:p w:rsidR="007F6F82" w:rsidRDefault="007F6F82">
      <w:pPr>
        <w:pStyle w:val="ConsPlusNormal"/>
        <w:jc w:val="both"/>
      </w:pPr>
    </w:p>
    <w:p w:rsidR="007F6F82" w:rsidRDefault="007F6F82">
      <w:pPr>
        <w:pStyle w:val="ConsPlusTitle"/>
        <w:jc w:val="center"/>
      </w:pPr>
      <w:bookmarkStart w:id="0" w:name="P36"/>
      <w:bookmarkEnd w:id="0"/>
      <w:r>
        <w:t>МУНИЦИПАЛЬНАЯ ПРОГРАММА</w:t>
      </w:r>
    </w:p>
    <w:p w:rsidR="007F6F82" w:rsidRDefault="007F6F82">
      <w:pPr>
        <w:pStyle w:val="ConsPlusTitle"/>
        <w:jc w:val="center"/>
      </w:pPr>
      <w:r>
        <w:t>«ОБЕСПЕЧЕНИЕ ДОСТУПНЫМ И КОМФОРТН</w:t>
      </w:r>
      <w:r w:rsidR="00E86C45">
        <w:t>ЫМ ЖИЛЬЕМ</w:t>
      </w:r>
      <w:r>
        <w:t xml:space="preserve"> НАСЕЛЕН</w:t>
      </w:r>
      <w:r w:rsidR="00E86C45">
        <w:t xml:space="preserve">ИЯ </w:t>
      </w:r>
      <w:r>
        <w:t>ЛЮДИНОВСКОГОРАЙОНА»</w:t>
      </w:r>
    </w:p>
    <w:p w:rsidR="007F6F82" w:rsidRDefault="007F6F82">
      <w:pPr>
        <w:spacing w:after="1"/>
      </w:pPr>
    </w:p>
    <w:p w:rsidR="007F6F82" w:rsidRDefault="007F6F82">
      <w:pPr>
        <w:pStyle w:val="ConsPlusTitle"/>
        <w:jc w:val="center"/>
        <w:outlineLvl w:val="1"/>
      </w:pPr>
      <w:r>
        <w:t>ПАСПОРТ</w:t>
      </w:r>
    </w:p>
    <w:p w:rsidR="00B57E6E" w:rsidRDefault="007F6F82">
      <w:pPr>
        <w:pStyle w:val="ConsPlusTitle"/>
        <w:jc w:val="center"/>
      </w:pPr>
      <w:r>
        <w:t xml:space="preserve">муниципальной программы </w:t>
      </w:r>
      <w:proofErr w:type="gramStart"/>
      <w:r>
        <w:t>муниципального</w:t>
      </w:r>
      <w:proofErr w:type="gramEnd"/>
      <w:r>
        <w:t xml:space="preserve"> района «Город</w:t>
      </w:r>
      <w:r w:rsidR="000032AC">
        <w:t xml:space="preserve"> </w:t>
      </w:r>
      <w:r>
        <w:t xml:space="preserve">Людиново и Людиновский район» </w:t>
      </w:r>
    </w:p>
    <w:p w:rsidR="007F6F82" w:rsidRDefault="007F6F82">
      <w:pPr>
        <w:pStyle w:val="ConsPlusTitle"/>
        <w:jc w:val="center"/>
      </w:pPr>
      <w:r>
        <w:t>«Обеспечение доступным</w:t>
      </w:r>
      <w:r w:rsidR="00B57E6E">
        <w:t xml:space="preserve"> </w:t>
      </w:r>
      <w:r>
        <w:t>и комфортны</w:t>
      </w:r>
      <w:r w:rsidR="00B57E6E">
        <w:t>м жильем</w:t>
      </w:r>
      <w:r>
        <w:t xml:space="preserve"> населения Людиновского района»</w:t>
      </w:r>
    </w:p>
    <w:p w:rsidR="007F6F82" w:rsidRDefault="007F6F82">
      <w:pPr>
        <w:pStyle w:val="ConsPlusNormal"/>
        <w:jc w:val="both"/>
      </w:pPr>
    </w:p>
    <w:tbl>
      <w:tblPr>
        <w:tblpPr w:leftFromText="180" w:rightFromText="180" w:vertAnchor="text" w:tblpY="1"/>
        <w:tblOverlap w:val="never"/>
        <w:tblW w:w="14969"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2329"/>
        <w:gridCol w:w="1986"/>
        <w:gridCol w:w="1417"/>
        <w:gridCol w:w="1560"/>
        <w:gridCol w:w="1417"/>
        <w:gridCol w:w="1559"/>
        <w:gridCol w:w="1560"/>
        <w:gridCol w:w="1559"/>
        <w:gridCol w:w="1559"/>
        <w:gridCol w:w="23"/>
      </w:tblGrid>
      <w:tr w:rsidR="000C7DEF" w:rsidTr="004A101F">
        <w:trPr>
          <w:gridAfter w:val="1"/>
          <w:wAfter w:w="23" w:type="dxa"/>
        </w:trPr>
        <w:tc>
          <w:tcPr>
            <w:tcW w:w="2329" w:type="dxa"/>
            <w:tcBorders>
              <w:left w:val="single" w:sz="4" w:space="0" w:color="auto"/>
              <w:right w:val="single" w:sz="4" w:space="0" w:color="auto"/>
            </w:tcBorders>
          </w:tcPr>
          <w:p w:rsidR="000C7DEF" w:rsidRDefault="000C7DEF" w:rsidP="004A101F">
            <w:pPr>
              <w:pStyle w:val="ConsPlusNormal"/>
              <w:tabs>
                <w:tab w:val="left" w:pos="284"/>
              </w:tabs>
            </w:pPr>
            <w:r>
              <w:t>1.Ответственный исполнитель</w:t>
            </w:r>
          </w:p>
        </w:tc>
        <w:tc>
          <w:tcPr>
            <w:tcW w:w="12617" w:type="dxa"/>
            <w:gridSpan w:val="8"/>
            <w:tcBorders>
              <w:left w:val="single" w:sz="4" w:space="0" w:color="auto"/>
              <w:right w:val="single" w:sz="4" w:space="0" w:color="auto"/>
            </w:tcBorders>
          </w:tcPr>
          <w:p w:rsidR="000C7DEF" w:rsidRDefault="00B57E6E" w:rsidP="004A101F">
            <w:pPr>
              <w:pStyle w:val="ConsPlusNormal"/>
            </w:pPr>
            <w:r>
              <w:t>О</w:t>
            </w:r>
            <w:r w:rsidR="000C7DEF">
              <w:t>тдел по управлению жилищным фондом и работе с населением</w:t>
            </w:r>
            <w:r w:rsidR="006A13F4">
              <w:t xml:space="preserve"> администрации </w:t>
            </w:r>
            <w:proofErr w:type="gramStart"/>
            <w:r w:rsidR="006A13F4">
              <w:t>муниципального</w:t>
            </w:r>
            <w:proofErr w:type="gramEnd"/>
            <w:r w:rsidR="006A13F4">
              <w:t xml:space="preserve"> района «Город Людиново и Людиновский район»</w:t>
            </w:r>
          </w:p>
        </w:tc>
      </w:tr>
      <w:tr w:rsidR="000C7DEF" w:rsidTr="004A101F">
        <w:trPr>
          <w:gridAfter w:val="1"/>
          <w:wAfter w:w="23" w:type="dxa"/>
        </w:trPr>
        <w:tc>
          <w:tcPr>
            <w:tcW w:w="2329" w:type="dxa"/>
            <w:tcBorders>
              <w:left w:val="single" w:sz="4" w:space="0" w:color="auto"/>
              <w:right w:val="single" w:sz="4" w:space="0" w:color="auto"/>
            </w:tcBorders>
          </w:tcPr>
          <w:p w:rsidR="000C7DEF" w:rsidRDefault="00BB38B6" w:rsidP="004A101F">
            <w:pPr>
              <w:pStyle w:val="ConsPlusNormal"/>
              <w:tabs>
                <w:tab w:val="left" w:pos="284"/>
              </w:tabs>
            </w:pPr>
            <w:r>
              <w:t>2.Участники</w:t>
            </w:r>
            <w:r w:rsidR="000C7DEF">
              <w:t xml:space="preserve"> муниципальной программы  </w:t>
            </w:r>
          </w:p>
        </w:tc>
        <w:tc>
          <w:tcPr>
            <w:tcW w:w="12617" w:type="dxa"/>
            <w:gridSpan w:val="8"/>
            <w:tcBorders>
              <w:left w:val="single" w:sz="4" w:space="0" w:color="auto"/>
              <w:right w:val="single" w:sz="4" w:space="0" w:color="auto"/>
            </w:tcBorders>
          </w:tcPr>
          <w:p w:rsidR="000C7DEF" w:rsidRDefault="00B57E6E" w:rsidP="004A101F">
            <w:pPr>
              <w:pStyle w:val="ConsPlusNormal"/>
            </w:pPr>
            <w:r>
              <w:t>А</w:t>
            </w:r>
            <w:r w:rsidR="000C7DEF">
              <w:t>дминистрации сельских поселений</w:t>
            </w:r>
            <w:r w:rsidR="00BB38B6">
              <w:t>; управляющие компании, министерство строительства и жилищно-коммунального хозяйства Калужской области</w:t>
            </w:r>
          </w:p>
        </w:tc>
      </w:tr>
      <w:tr w:rsidR="000C7DEF" w:rsidTr="004A101F">
        <w:trPr>
          <w:gridAfter w:val="1"/>
          <w:wAfter w:w="23" w:type="dxa"/>
        </w:trPr>
        <w:tc>
          <w:tcPr>
            <w:tcW w:w="2329" w:type="dxa"/>
            <w:tcBorders>
              <w:left w:val="single" w:sz="4" w:space="0" w:color="auto"/>
              <w:right w:val="single" w:sz="4" w:space="0" w:color="auto"/>
            </w:tcBorders>
          </w:tcPr>
          <w:p w:rsidR="000C7DEF" w:rsidRDefault="000C7DEF" w:rsidP="004A101F">
            <w:pPr>
              <w:pStyle w:val="ConsPlusNormal"/>
              <w:tabs>
                <w:tab w:val="left" w:pos="284"/>
                <w:tab w:val="left" w:pos="426"/>
                <w:tab w:val="left" w:pos="1891"/>
              </w:tabs>
              <w:jc w:val="both"/>
            </w:pPr>
            <w:r>
              <w:t>3.Цели муниципальной программы</w:t>
            </w:r>
          </w:p>
        </w:tc>
        <w:tc>
          <w:tcPr>
            <w:tcW w:w="12617" w:type="dxa"/>
            <w:gridSpan w:val="8"/>
            <w:tcBorders>
              <w:left w:val="single" w:sz="4" w:space="0" w:color="auto"/>
              <w:right w:val="single" w:sz="4" w:space="0" w:color="auto"/>
            </w:tcBorders>
          </w:tcPr>
          <w:p w:rsidR="000C7DEF" w:rsidRPr="00852E58" w:rsidRDefault="000C7DEF" w:rsidP="004A101F">
            <w:pPr>
              <w:pStyle w:val="ConsPlusNormal"/>
            </w:pPr>
            <w:r w:rsidRPr="00852E58">
              <w:t>- устранение или снижение физического износа конструктивных элементов, внутридомовых систем, оборудова</w:t>
            </w:r>
            <w:r w:rsidR="00BB38B6" w:rsidRPr="00852E58">
              <w:t>ния и технических устройств многоквартирных</w:t>
            </w:r>
            <w:r w:rsidRPr="00852E58">
              <w:t xml:space="preserve"> домов;</w:t>
            </w:r>
          </w:p>
          <w:p w:rsidR="00C65577" w:rsidRPr="00852E58" w:rsidRDefault="00C65577" w:rsidP="004A101F">
            <w:pPr>
              <w:pStyle w:val="ConsPlusNormal"/>
            </w:pPr>
            <w:r w:rsidRPr="00852E58">
              <w:t>- создание безопасных и комфортных условий проживания граждан в многоквартирных домах;</w:t>
            </w:r>
          </w:p>
          <w:p w:rsidR="000C7DEF" w:rsidRPr="00852E58" w:rsidRDefault="000C7DEF" w:rsidP="004A101F">
            <w:pPr>
              <w:pStyle w:val="ConsPlusNormal"/>
            </w:pPr>
            <w:r w:rsidRPr="00852E58">
              <w:t xml:space="preserve">- </w:t>
            </w:r>
            <w:r w:rsidR="009531E8" w:rsidRPr="00852E58">
              <w:t xml:space="preserve">государственная поддержка молодых семей, признанных в установленном </w:t>
            </w:r>
            <w:proofErr w:type="gramStart"/>
            <w:r w:rsidR="009531E8" w:rsidRPr="00852E58">
              <w:t>порядке</w:t>
            </w:r>
            <w:proofErr w:type="gramEnd"/>
            <w:r w:rsidR="009531E8" w:rsidRPr="00852E58">
              <w:t xml:space="preserve"> нуждающимися в улучшении жилищных условий;</w:t>
            </w:r>
          </w:p>
          <w:p w:rsidR="000C7DEF" w:rsidRPr="00852E58" w:rsidRDefault="000C7DEF" w:rsidP="004A101F">
            <w:pPr>
              <w:pStyle w:val="ConsPlusNormal"/>
            </w:pPr>
            <w:r w:rsidRPr="00852E58">
              <w:t xml:space="preserve">- обеспечение устойчивого сокращения непригодного для проживания жилищного фонда на территории городского поселения </w:t>
            </w:r>
            <w:r w:rsidR="00587423" w:rsidRPr="00852E58">
              <w:t>«Город Людиново»</w:t>
            </w:r>
            <w:r w:rsidRPr="00852E58">
              <w:t>;</w:t>
            </w:r>
          </w:p>
          <w:p w:rsidR="000C7DEF" w:rsidRPr="00852E58" w:rsidRDefault="000C7DEF" w:rsidP="004A101F">
            <w:pPr>
              <w:pStyle w:val="ConsPlusNormal"/>
            </w:pPr>
            <w:r w:rsidRPr="00852E58">
              <w:t>- обеспечение жильем проживающих в поселении и нуждающихся в жилых помещениях отдельных категорий граждан</w:t>
            </w:r>
          </w:p>
        </w:tc>
      </w:tr>
      <w:tr w:rsidR="000C7DEF" w:rsidTr="004A101F">
        <w:trPr>
          <w:gridAfter w:val="1"/>
          <w:wAfter w:w="23" w:type="dxa"/>
          <w:trHeight w:val="1306"/>
        </w:trPr>
        <w:tc>
          <w:tcPr>
            <w:tcW w:w="2329" w:type="dxa"/>
            <w:tcBorders>
              <w:left w:val="single" w:sz="4" w:space="0" w:color="auto"/>
              <w:right w:val="single" w:sz="4" w:space="0" w:color="auto"/>
            </w:tcBorders>
          </w:tcPr>
          <w:p w:rsidR="000C7DEF" w:rsidRDefault="000C7DEF" w:rsidP="004A101F">
            <w:pPr>
              <w:pStyle w:val="ConsPlusNormal"/>
              <w:jc w:val="both"/>
            </w:pPr>
            <w:r>
              <w:t>4.Задачи муниципальной программы</w:t>
            </w:r>
          </w:p>
        </w:tc>
        <w:tc>
          <w:tcPr>
            <w:tcW w:w="12617" w:type="dxa"/>
            <w:gridSpan w:val="8"/>
            <w:tcBorders>
              <w:left w:val="single" w:sz="4" w:space="0" w:color="auto"/>
              <w:right w:val="single" w:sz="4" w:space="0" w:color="auto"/>
            </w:tcBorders>
          </w:tcPr>
          <w:p w:rsidR="002618FD" w:rsidRPr="00852E58" w:rsidRDefault="002618FD" w:rsidP="004A101F">
            <w:pPr>
              <w:pStyle w:val="ConsPlusNormal"/>
            </w:pPr>
            <w:r w:rsidRPr="00852E58">
              <w:t>- выполнение капитального ремонта общего имущества в многоквартирных домах;</w:t>
            </w:r>
          </w:p>
          <w:p w:rsidR="002618FD" w:rsidRPr="00852E58" w:rsidRDefault="002618FD" w:rsidP="004A101F">
            <w:pPr>
              <w:pStyle w:val="ConsPlusNormal"/>
            </w:pPr>
            <w:r w:rsidRPr="00852E58">
              <w:t xml:space="preserve">- </w:t>
            </w:r>
            <w:r w:rsidR="005A0150" w:rsidRPr="00852E58">
              <w:t>приведение многоквартирных домов Людиновского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E80EB2" w:rsidRPr="00852E58" w:rsidRDefault="002618FD" w:rsidP="004A101F">
            <w:pPr>
              <w:pStyle w:val="ConsPlusNormal"/>
            </w:pPr>
            <w:r w:rsidRPr="00852E58">
              <w:t>-</w:t>
            </w:r>
            <w:r w:rsidR="00E80EB2" w:rsidRPr="00852E58">
              <w:t xml:space="preserve"> обеспечение предоставления молодым семьям социальных выплат на приобретение жилья или строительства индивидуального жилого дома;</w:t>
            </w:r>
          </w:p>
          <w:p w:rsidR="000C7DEF" w:rsidRPr="00852E58" w:rsidRDefault="00E80EB2" w:rsidP="004A101F">
            <w:pPr>
              <w:pStyle w:val="ConsPlusNormal"/>
            </w:pPr>
            <w:r w:rsidRPr="00852E58">
              <w:t>- создание условий для привлечения молодыми семьями собственных средств, дополнительных финансовых сре</w:t>
            </w:r>
            <w:proofErr w:type="gramStart"/>
            <w:r w:rsidRPr="00852E58">
              <w:t xml:space="preserve">дств </w:t>
            </w:r>
            <w:r w:rsidRPr="00852E58">
              <w:lastRenderedPageBreak/>
              <w:t>кр</w:t>
            </w:r>
            <w:proofErr w:type="gramEnd"/>
            <w:r w:rsidRPr="00852E58">
              <w:t>едитных и других организаций, предоставляющих ипотечные жилищные кредиты и займы, для приобретения жилья или строительство индивидуального жилого дома</w:t>
            </w:r>
            <w:r w:rsidR="00C53569" w:rsidRPr="00852E58">
              <w:t>;</w:t>
            </w:r>
          </w:p>
          <w:p w:rsidR="00587423" w:rsidRPr="00852E58" w:rsidRDefault="000C7DEF" w:rsidP="004A101F">
            <w:pPr>
              <w:pStyle w:val="ConsPlusNormal"/>
            </w:pPr>
            <w:r w:rsidRPr="00852E58">
              <w:t>- переселение граждан из аварийного жилищного фо</w:t>
            </w:r>
            <w:r w:rsidR="00587423" w:rsidRPr="00852E58">
              <w:t>нда;</w:t>
            </w:r>
          </w:p>
          <w:p w:rsidR="000C7DEF" w:rsidRPr="00852E58" w:rsidRDefault="00587423" w:rsidP="004A101F">
            <w:pPr>
              <w:pStyle w:val="ConsPlusNormal"/>
            </w:pPr>
            <w:r w:rsidRPr="00852E58">
              <w:t xml:space="preserve">- </w:t>
            </w:r>
            <w:r w:rsidR="007C2221" w:rsidRPr="00852E58">
              <w:t>ликвидация аварийного жилищного фонда</w:t>
            </w:r>
            <w:r w:rsidR="000C7DEF" w:rsidRPr="00852E58">
              <w:t>;</w:t>
            </w:r>
          </w:p>
          <w:p w:rsidR="000C7DEF" w:rsidRPr="00852E58" w:rsidRDefault="000C7DEF" w:rsidP="004A101F">
            <w:pPr>
              <w:pStyle w:val="ConsPlusNormal"/>
            </w:pPr>
            <w:r w:rsidRPr="00852E58">
              <w:t>- обеспечение жильем отдельных категорий граждан, состоящих на учете в качестве нуждающихся в жилых помещениях</w:t>
            </w:r>
          </w:p>
        </w:tc>
      </w:tr>
      <w:tr w:rsidR="000C7DEF" w:rsidTr="004A101F">
        <w:trPr>
          <w:gridAfter w:val="1"/>
          <w:wAfter w:w="23" w:type="dxa"/>
        </w:trPr>
        <w:tc>
          <w:tcPr>
            <w:tcW w:w="2329" w:type="dxa"/>
            <w:tcBorders>
              <w:left w:val="single" w:sz="4" w:space="0" w:color="auto"/>
              <w:right w:val="single" w:sz="4" w:space="0" w:color="auto"/>
            </w:tcBorders>
          </w:tcPr>
          <w:p w:rsidR="000C7DEF" w:rsidRDefault="000C7DEF" w:rsidP="004A101F">
            <w:pPr>
              <w:pStyle w:val="ConsPlusNormal"/>
              <w:jc w:val="both"/>
            </w:pPr>
            <w:r>
              <w:lastRenderedPageBreak/>
              <w:t>5.Подпрограммы муниципальной программы</w:t>
            </w:r>
          </w:p>
        </w:tc>
        <w:tc>
          <w:tcPr>
            <w:tcW w:w="12617" w:type="dxa"/>
            <w:gridSpan w:val="8"/>
            <w:tcBorders>
              <w:left w:val="single" w:sz="4" w:space="0" w:color="auto"/>
              <w:right w:val="single" w:sz="4" w:space="0" w:color="auto"/>
            </w:tcBorders>
          </w:tcPr>
          <w:p w:rsidR="000C7DEF" w:rsidRPr="00852E58" w:rsidRDefault="00A51543" w:rsidP="004A101F">
            <w:pPr>
              <w:pStyle w:val="ConsPlusNormal"/>
            </w:pPr>
            <w:r w:rsidRPr="00852E58">
              <w:t>1</w:t>
            </w:r>
            <w:r w:rsidR="000C7DEF" w:rsidRPr="00852E58">
              <w:t>. «</w:t>
            </w:r>
            <w:hyperlink w:anchor="P2089" w:history="1">
              <w:r w:rsidR="000C7DEF" w:rsidRPr="00852E58">
                <w:t>Проведение</w:t>
              </w:r>
            </w:hyperlink>
            <w:r w:rsidR="000C7DEF" w:rsidRPr="00852E58">
              <w:t xml:space="preserve"> капитального ремонта общего имущества в МКД, текущего ремонта жилых помещений, находящихся в муниципальной собственности»;</w:t>
            </w:r>
          </w:p>
          <w:p w:rsidR="000C7DEF" w:rsidRPr="00852E58" w:rsidRDefault="00A51543" w:rsidP="004A101F">
            <w:pPr>
              <w:pStyle w:val="ConsPlusNormal"/>
            </w:pPr>
            <w:r w:rsidRPr="00852E58">
              <w:t>2</w:t>
            </w:r>
            <w:r w:rsidR="000C7DEF" w:rsidRPr="00852E58">
              <w:t>. «</w:t>
            </w:r>
            <w:hyperlink w:anchor="P3223" w:history="1">
              <w:r w:rsidR="000C7DEF" w:rsidRPr="00852E58">
                <w:t>Обеспечение</w:t>
              </w:r>
            </w:hyperlink>
            <w:r w:rsidR="000C7DEF" w:rsidRPr="00852E58">
              <w:t xml:space="preserve"> жильем молод</w:t>
            </w:r>
            <w:r w:rsidR="00224C04" w:rsidRPr="00852E58">
              <w:t>ых семей в городском поселении «</w:t>
            </w:r>
            <w:r w:rsidR="000C7DEF" w:rsidRPr="00852E58">
              <w:t>Город Людиново»;</w:t>
            </w:r>
          </w:p>
          <w:p w:rsidR="000C7DEF" w:rsidRPr="00852E58" w:rsidRDefault="00A51543" w:rsidP="004A101F">
            <w:pPr>
              <w:pStyle w:val="ConsPlusNormal"/>
            </w:pPr>
            <w:r w:rsidRPr="00852E58">
              <w:t>3</w:t>
            </w:r>
            <w:r w:rsidR="000C7DEF" w:rsidRPr="00852E58">
              <w:t>. «</w:t>
            </w:r>
            <w:hyperlink w:anchor="P4797" w:history="1">
              <w:r w:rsidR="000C7DEF" w:rsidRPr="00852E58">
                <w:t>Переселение</w:t>
              </w:r>
            </w:hyperlink>
            <w:r w:rsidR="000C7DEF" w:rsidRPr="00852E58">
              <w:t xml:space="preserve"> граждан из аварийного жилищного фонда на т</w:t>
            </w:r>
            <w:r w:rsidR="00AC6506" w:rsidRPr="00852E58">
              <w:t>ерритории городского поселения «</w:t>
            </w:r>
            <w:r w:rsidR="000C7DEF" w:rsidRPr="00852E58">
              <w:t>Город Людиново»;</w:t>
            </w:r>
          </w:p>
          <w:p w:rsidR="004A101F" w:rsidRPr="00852E58" w:rsidRDefault="00A51543" w:rsidP="004A101F">
            <w:pPr>
              <w:pStyle w:val="ConsPlusNormal"/>
            </w:pPr>
            <w:r w:rsidRPr="00852E58">
              <w:t>4</w:t>
            </w:r>
            <w:r w:rsidR="000C7DEF" w:rsidRPr="00852E58">
              <w:t>. «</w:t>
            </w:r>
            <w:hyperlink w:anchor="P5181" w:history="1">
              <w:r w:rsidR="000C7DEF" w:rsidRPr="00852E58">
                <w:t>Обеспечение</w:t>
              </w:r>
            </w:hyperlink>
            <w:r w:rsidR="000C7DEF" w:rsidRPr="00852E58">
              <w:t xml:space="preserve"> жильем отдельных категорий граждан, состоящих на учете в качестве нуждающихся в жилых помещениях на территории Людиновского района»</w:t>
            </w:r>
          </w:p>
        </w:tc>
      </w:tr>
      <w:tr w:rsidR="000C7DEF" w:rsidTr="004A101F">
        <w:trPr>
          <w:gridAfter w:val="1"/>
          <w:wAfter w:w="23" w:type="dxa"/>
        </w:trPr>
        <w:tc>
          <w:tcPr>
            <w:tcW w:w="2329" w:type="dxa"/>
            <w:tcBorders>
              <w:left w:val="single" w:sz="4" w:space="0" w:color="auto"/>
              <w:right w:val="single" w:sz="4" w:space="0" w:color="auto"/>
            </w:tcBorders>
          </w:tcPr>
          <w:p w:rsidR="000C7DEF" w:rsidRDefault="000C7DEF" w:rsidP="004A101F">
            <w:pPr>
              <w:pStyle w:val="ConsPlusNormal"/>
              <w:jc w:val="both"/>
            </w:pPr>
            <w:r>
              <w:t>6.Индикаторы муниципальной программы</w:t>
            </w:r>
          </w:p>
        </w:tc>
        <w:tc>
          <w:tcPr>
            <w:tcW w:w="12617" w:type="dxa"/>
            <w:gridSpan w:val="8"/>
            <w:tcBorders>
              <w:left w:val="single" w:sz="4" w:space="0" w:color="auto"/>
              <w:right w:val="single" w:sz="4" w:space="0" w:color="auto"/>
            </w:tcBorders>
          </w:tcPr>
          <w:p w:rsidR="000C7DEF" w:rsidRPr="00852E58" w:rsidRDefault="00E56F92" w:rsidP="004A101F">
            <w:pPr>
              <w:pStyle w:val="ConsPlusNormal"/>
            </w:pPr>
            <w:r w:rsidRPr="00852E58">
              <w:t>Собираемость взносов на капитальный ремонт общего имущества в МКД;</w:t>
            </w:r>
          </w:p>
          <w:p w:rsidR="00E56F92" w:rsidRPr="00852E58" w:rsidRDefault="00E56F92" w:rsidP="004A101F">
            <w:pPr>
              <w:pStyle w:val="ConsPlusNormal"/>
            </w:pPr>
            <w:r w:rsidRPr="00852E58">
              <w:t>Количество МКД, участвующих в программе;</w:t>
            </w:r>
          </w:p>
          <w:p w:rsidR="0029641C" w:rsidRPr="00852E58" w:rsidRDefault="0029641C" w:rsidP="004A101F">
            <w:pPr>
              <w:pStyle w:val="ConsPlusNormal"/>
            </w:pPr>
            <w:r w:rsidRPr="00852E58">
              <w:t>Количество молодых семей, улучшивших жилищные условия в результате предоставления социальной выплат</w:t>
            </w:r>
            <w:proofErr w:type="gramStart"/>
            <w:r w:rsidRPr="00852E58">
              <w:t>ы(</w:t>
            </w:r>
            <w:proofErr w:type="gramEnd"/>
            <w:r w:rsidRPr="00852E58">
              <w:t>в том числе с использованием заемных средств) на приобретение жилья или строительство индивидуального жилого дома.</w:t>
            </w:r>
          </w:p>
          <w:p w:rsidR="0029641C" w:rsidRPr="00852E58" w:rsidRDefault="0029641C" w:rsidP="004A101F">
            <w:pPr>
              <w:pStyle w:val="ConsPlusNormal"/>
            </w:pPr>
            <w:r w:rsidRPr="00852E58">
              <w:t>Количество человек (членов) семьи, указанных в свидетельствах на право получения социальной выплаты на приобретение или строительство индивидуального жилого дома.</w:t>
            </w:r>
          </w:p>
          <w:p w:rsidR="00450F62" w:rsidRPr="00852E58" w:rsidRDefault="00450F62" w:rsidP="004A101F">
            <w:pPr>
              <w:pStyle w:val="ConsPlusNormal"/>
            </w:pPr>
            <w:r w:rsidRPr="00852E58">
              <w:t>Улуч</w:t>
            </w:r>
            <w:r w:rsidR="00E4794E" w:rsidRPr="00852E58">
              <w:t>шение жилищных условий граждан, проживающих в аварийном жилищном фонде.</w:t>
            </w:r>
          </w:p>
          <w:p w:rsidR="00E4794E" w:rsidRPr="00852E58" w:rsidRDefault="0094494D" w:rsidP="004A101F">
            <w:pPr>
              <w:pStyle w:val="ConsPlusNormal"/>
            </w:pPr>
            <w:r w:rsidRPr="00852E58">
              <w:t>Снос многоквартирных домов, признанных аварийными.</w:t>
            </w:r>
          </w:p>
          <w:p w:rsidR="000C7DEF" w:rsidRPr="00E24331" w:rsidRDefault="000C7DEF" w:rsidP="004A101F">
            <w:pPr>
              <w:pStyle w:val="ConsPlusNormal"/>
            </w:pPr>
            <w:r w:rsidRPr="00852E58">
              <w:t xml:space="preserve">Доля обеспеченных жильем отдельных категорий граждан, состоящих на учете в качестве нуждающихся в жилых помещениях, в общем объеме нуждающихся в жилых помещениях </w:t>
            </w:r>
          </w:p>
        </w:tc>
      </w:tr>
      <w:tr w:rsidR="000C7DEF" w:rsidTr="004A101F">
        <w:trPr>
          <w:gridAfter w:val="1"/>
          <w:wAfter w:w="23" w:type="dxa"/>
        </w:trPr>
        <w:tc>
          <w:tcPr>
            <w:tcW w:w="2329" w:type="dxa"/>
            <w:tcBorders>
              <w:left w:val="single" w:sz="4" w:space="0" w:color="auto"/>
              <w:right w:val="single" w:sz="4" w:space="0" w:color="auto"/>
            </w:tcBorders>
          </w:tcPr>
          <w:p w:rsidR="000C7DEF" w:rsidRDefault="000C7DEF" w:rsidP="004A101F">
            <w:pPr>
              <w:pStyle w:val="ConsPlusNormal"/>
              <w:jc w:val="both"/>
            </w:pPr>
            <w:r>
              <w:t>7.Сроки и этапы реализации</w:t>
            </w:r>
          </w:p>
        </w:tc>
        <w:tc>
          <w:tcPr>
            <w:tcW w:w="12617" w:type="dxa"/>
            <w:gridSpan w:val="8"/>
            <w:tcBorders>
              <w:left w:val="single" w:sz="4" w:space="0" w:color="auto"/>
              <w:right w:val="single" w:sz="4" w:space="0" w:color="auto"/>
            </w:tcBorders>
          </w:tcPr>
          <w:p w:rsidR="000C7DEF" w:rsidRDefault="00B914E6" w:rsidP="004A101F">
            <w:pPr>
              <w:pStyle w:val="ConsPlusNormal"/>
            </w:pPr>
            <w:r>
              <w:t>2023</w:t>
            </w:r>
            <w:r w:rsidR="000C7DEF">
              <w:t xml:space="preserve"> - 202</w:t>
            </w:r>
            <w:r>
              <w:t>8</w:t>
            </w:r>
            <w:r w:rsidR="000C7DEF">
              <w:t xml:space="preserve"> годы</w:t>
            </w:r>
          </w:p>
        </w:tc>
      </w:tr>
      <w:tr w:rsidR="004A101F" w:rsidRPr="007F6F82" w:rsidTr="00E01AC3">
        <w:tblPrEx>
          <w:tblBorders>
            <w:insideV w:val="single" w:sz="4" w:space="0" w:color="auto"/>
          </w:tblBorders>
        </w:tblPrEx>
        <w:trPr>
          <w:gridAfter w:val="1"/>
          <w:wAfter w:w="23" w:type="dxa"/>
        </w:trPr>
        <w:tc>
          <w:tcPr>
            <w:tcW w:w="2329" w:type="dxa"/>
            <w:vMerge w:val="restart"/>
          </w:tcPr>
          <w:p w:rsidR="004A101F" w:rsidRDefault="004A101F" w:rsidP="004A101F">
            <w:r>
              <w:t>8.Объемы финансирования муниципальной программы за счет бюджетных ассигнований</w:t>
            </w:r>
          </w:p>
        </w:tc>
        <w:tc>
          <w:tcPr>
            <w:tcW w:w="1986" w:type="dxa"/>
            <w:vMerge w:val="restart"/>
          </w:tcPr>
          <w:p w:rsidR="004A101F" w:rsidRPr="003E26C2" w:rsidRDefault="004A101F" w:rsidP="004A101F">
            <w:pPr>
              <w:pStyle w:val="ConsPlusNormal"/>
            </w:pPr>
            <w:r>
              <w:t>Наименование показателя</w:t>
            </w:r>
          </w:p>
        </w:tc>
        <w:tc>
          <w:tcPr>
            <w:tcW w:w="1417" w:type="dxa"/>
            <w:vMerge w:val="restart"/>
          </w:tcPr>
          <w:p w:rsidR="004A101F" w:rsidRPr="003E26C2" w:rsidRDefault="004A101F" w:rsidP="004A101F">
            <w:pPr>
              <w:pStyle w:val="ConsPlusNormal"/>
              <w:jc w:val="center"/>
            </w:pPr>
            <w:r w:rsidRPr="003E26C2">
              <w:t>Всего</w:t>
            </w:r>
            <w:r>
              <w:t>, тыс. руб.</w:t>
            </w:r>
          </w:p>
        </w:tc>
        <w:tc>
          <w:tcPr>
            <w:tcW w:w="9214" w:type="dxa"/>
            <w:gridSpan w:val="6"/>
          </w:tcPr>
          <w:p w:rsidR="004A101F" w:rsidRPr="003E26C2" w:rsidRDefault="004A101F" w:rsidP="004A101F">
            <w:pPr>
              <w:pStyle w:val="ConsPlusNormal"/>
              <w:jc w:val="center"/>
            </w:pPr>
            <w:r w:rsidRPr="003E26C2">
              <w:t>В том числе по годам</w:t>
            </w:r>
          </w:p>
        </w:tc>
      </w:tr>
      <w:tr w:rsidR="004A101F" w:rsidRPr="007F6F82" w:rsidTr="00E01AC3">
        <w:tblPrEx>
          <w:tblBorders>
            <w:insideV w:val="single" w:sz="4" w:space="0" w:color="auto"/>
          </w:tblBorders>
        </w:tblPrEx>
        <w:tc>
          <w:tcPr>
            <w:tcW w:w="2329" w:type="dxa"/>
            <w:vMerge/>
          </w:tcPr>
          <w:p w:rsidR="004A101F" w:rsidRPr="007F6F82" w:rsidRDefault="004A101F" w:rsidP="004A101F">
            <w:pPr>
              <w:rPr>
                <w:highlight w:val="yellow"/>
              </w:rPr>
            </w:pPr>
          </w:p>
        </w:tc>
        <w:tc>
          <w:tcPr>
            <w:tcW w:w="1986" w:type="dxa"/>
            <w:vMerge/>
          </w:tcPr>
          <w:p w:rsidR="004A101F" w:rsidRPr="003E26C2" w:rsidRDefault="004A101F" w:rsidP="004A101F"/>
        </w:tc>
        <w:tc>
          <w:tcPr>
            <w:tcW w:w="1417" w:type="dxa"/>
            <w:vMerge/>
          </w:tcPr>
          <w:p w:rsidR="004A101F" w:rsidRPr="003E26C2" w:rsidRDefault="004A101F" w:rsidP="004A101F"/>
        </w:tc>
        <w:tc>
          <w:tcPr>
            <w:tcW w:w="1560" w:type="dxa"/>
          </w:tcPr>
          <w:p w:rsidR="004A101F" w:rsidRPr="003E26C2" w:rsidRDefault="004A101F" w:rsidP="004A101F">
            <w:pPr>
              <w:pStyle w:val="ConsPlusNormal"/>
              <w:jc w:val="center"/>
            </w:pPr>
            <w:r w:rsidRPr="003E26C2">
              <w:t>20</w:t>
            </w:r>
            <w:r>
              <w:t>23</w:t>
            </w:r>
          </w:p>
        </w:tc>
        <w:tc>
          <w:tcPr>
            <w:tcW w:w="1417" w:type="dxa"/>
          </w:tcPr>
          <w:p w:rsidR="004A101F" w:rsidRPr="003E26C2" w:rsidRDefault="004A101F" w:rsidP="004A101F">
            <w:pPr>
              <w:pStyle w:val="ConsPlusNormal"/>
              <w:jc w:val="center"/>
            </w:pPr>
            <w:r>
              <w:t>2024</w:t>
            </w:r>
          </w:p>
        </w:tc>
        <w:tc>
          <w:tcPr>
            <w:tcW w:w="1559" w:type="dxa"/>
          </w:tcPr>
          <w:p w:rsidR="004A101F" w:rsidRPr="003E26C2" w:rsidRDefault="004A101F" w:rsidP="004A101F">
            <w:pPr>
              <w:pStyle w:val="ConsPlusNormal"/>
              <w:jc w:val="center"/>
            </w:pPr>
            <w:r w:rsidRPr="003E26C2">
              <w:t>202</w:t>
            </w:r>
            <w:r>
              <w:t>5</w:t>
            </w:r>
          </w:p>
        </w:tc>
        <w:tc>
          <w:tcPr>
            <w:tcW w:w="1560" w:type="dxa"/>
          </w:tcPr>
          <w:p w:rsidR="004A101F" w:rsidRPr="003E26C2" w:rsidRDefault="004A101F" w:rsidP="004A101F">
            <w:pPr>
              <w:pStyle w:val="ConsPlusNormal"/>
              <w:jc w:val="center"/>
            </w:pPr>
            <w:r w:rsidRPr="003E26C2">
              <w:t>202</w:t>
            </w:r>
            <w:r>
              <w:t>6</w:t>
            </w:r>
          </w:p>
        </w:tc>
        <w:tc>
          <w:tcPr>
            <w:tcW w:w="1559" w:type="dxa"/>
          </w:tcPr>
          <w:p w:rsidR="004A101F" w:rsidRPr="003E26C2" w:rsidRDefault="004A101F" w:rsidP="004A101F">
            <w:pPr>
              <w:pStyle w:val="ConsPlusNormal"/>
              <w:jc w:val="center"/>
            </w:pPr>
            <w:r w:rsidRPr="003E26C2">
              <w:t>202</w:t>
            </w:r>
            <w:r>
              <w:t>7</w:t>
            </w:r>
          </w:p>
        </w:tc>
        <w:tc>
          <w:tcPr>
            <w:tcW w:w="1582" w:type="dxa"/>
            <w:gridSpan w:val="2"/>
          </w:tcPr>
          <w:p w:rsidR="004A101F" w:rsidRPr="003E26C2" w:rsidRDefault="004A101F" w:rsidP="004A101F">
            <w:pPr>
              <w:pStyle w:val="ConsPlusNormal"/>
              <w:jc w:val="center"/>
            </w:pPr>
            <w:r w:rsidRPr="003E26C2">
              <w:t>202</w:t>
            </w:r>
            <w:r>
              <w:t>8</w:t>
            </w:r>
          </w:p>
        </w:tc>
      </w:tr>
      <w:tr w:rsidR="00B33903" w:rsidRPr="007F6F82" w:rsidTr="00E01AC3">
        <w:tblPrEx>
          <w:tblBorders>
            <w:insideV w:val="single" w:sz="4" w:space="0" w:color="auto"/>
          </w:tblBorders>
        </w:tblPrEx>
        <w:trPr>
          <w:trHeight w:val="715"/>
        </w:trPr>
        <w:tc>
          <w:tcPr>
            <w:tcW w:w="2329" w:type="dxa"/>
            <w:vMerge/>
          </w:tcPr>
          <w:p w:rsidR="00B33903" w:rsidRPr="007F6F82" w:rsidRDefault="00B33903" w:rsidP="004A101F">
            <w:pPr>
              <w:rPr>
                <w:highlight w:val="yellow"/>
              </w:rPr>
            </w:pPr>
          </w:p>
        </w:tc>
        <w:tc>
          <w:tcPr>
            <w:tcW w:w="1986" w:type="dxa"/>
            <w:vAlign w:val="center"/>
          </w:tcPr>
          <w:p w:rsidR="00B33903" w:rsidRPr="003E26C2" w:rsidRDefault="00B33903" w:rsidP="00506C1F">
            <w:pPr>
              <w:pStyle w:val="ConsPlusNormal"/>
              <w:jc w:val="center"/>
            </w:pPr>
            <w:r w:rsidRPr="003E26C2">
              <w:t>Всего</w:t>
            </w:r>
          </w:p>
        </w:tc>
        <w:tc>
          <w:tcPr>
            <w:tcW w:w="1417" w:type="dxa"/>
            <w:vAlign w:val="center"/>
          </w:tcPr>
          <w:p w:rsidR="00B33903" w:rsidRPr="008A1FEA" w:rsidRDefault="00863683" w:rsidP="00506C1F">
            <w:pPr>
              <w:pStyle w:val="ConsPlusNormal"/>
              <w:ind w:left="-67" w:right="-56"/>
              <w:jc w:val="center"/>
              <w:rPr>
                <w:szCs w:val="24"/>
              </w:rPr>
            </w:pPr>
            <w:r>
              <w:rPr>
                <w:szCs w:val="24"/>
              </w:rPr>
              <w:t xml:space="preserve">378 </w:t>
            </w:r>
            <w:r w:rsidR="00366C0F">
              <w:rPr>
                <w:szCs w:val="24"/>
              </w:rPr>
              <w:t>955</w:t>
            </w:r>
          </w:p>
        </w:tc>
        <w:tc>
          <w:tcPr>
            <w:tcW w:w="1560" w:type="dxa"/>
            <w:vAlign w:val="center"/>
          </w:tcPr>
          <w:p w:rsidR="00B33903" w:rsidRPr="008A1FEA" w:rsidRDefault="00366C0F" w:rsidP="00506C1F">
            <w:pPr>
              <w:pStyle w:val="ConsPlusNormal"/>
              <w:ind w:left="-67" w:right="20"/>
              <w:jc w:val="center"/>
              <w:rPr>
                <w:szCs w:val="24"/>
              </w:rPr>
            </w:pPr>
            <w:r>
              <w:rPr>
                <w:szCs w:val="24"/>
              </w:rPr>
              <w:t>78 596</w:t>
            </w:r>
          </w:p>
        </w:tc>
        <w:tc>
          <w:tcPr>
            <w:tcW w:w="1417" w:type="dxa"/>
            <w:vAlign w:val="center"/>
          </w:tcPr>
          <w:p w:rsidR="00B33903" w:rsidRPr="008A1FEA" w:rsidRDefault="00863683" w:rsidP="00506C1F">
            <w:pPr>
              <w:pStyle w:val="ConsPlusNormal"/>
              <w:ind w:left="-67" w:right="20"/>
              <w:jc w:val="center"/>
              <w:rPr>
                <w:szCs w:val="24"/>
              </w:rPr>
            </w:pPr>
            <w:r>
              <w:rPr>
                <w:szCs w:val="24"/>
              </w:rPr>
              <w:t>58 989</w:t>
            </w:r>
          </w:p>
        </w:tc>
        <w:tc>
          <w:tcPr>
            <w:tcW w:w="1559" w:type="dxa"/>
            <w:vAlign w:val="center"/>
          </w:tcPr>
          <w:p w:rsidR="00B33903" w:rsidRPr="008A1FEA" w:rsidRDefault="00863683" w:rsidP="00506C1F">
            <w:pPr>
              <w:pStyle w:val="ConsPlusNormal"/>
              <w:ind w:left="-67" w:right="20"/>
              <w:jc w:val="center"/>
              <w:rPr>
                <w:szCs w:val="24"/>
              </w:rPr>
            </w:pPr>
            <w:r>
              <w:rPr>
                <w:szCs w:val="24"/>
              </w:rPr>
              <w:t>59 000</w:t>
            </w:r>
          </w:p>
        </w:tc>
        <w:tc>
          <w:tcPr>
            <w:tcW w:w="1560" w:type="dxa"/>
            <w:vAlign w:val="center"/>
          </w:tcPr>
          <w:p w:rsidR="00B33903" w:rsidRPr="008A1FEA" w:rsidRDefault="00863683" w:rsidP="00506C1F">
            <w:pPr>
              <w:pStyle w:val="ConsPlusNormal"/>
              <w:ind w:left="-67" w:right="20"/>
              <w:jc w:val="center"/>
              <w:rPr>
                <w:szCs w:val="24"/>
              </w:rPr>
            </w:pPr>
            <w:r>
              <w:rPr>
                <w:szCs w:val="24"/>
              </w:rPr>
              <w:t>60 790</w:t>
            </w:r>
          </w:p>
        </w:tc>
        <w:tc>
          <w:tcPr>
            <w:tcW w:w="1559" w:type="dxa"/>
            <w:vAlign w:val="center"/>
          </w:tcPr>
          <w:p w:rsidR="00B33903" w:rsidRPr="008A1FEA" w:rsidRDefault="00863683" w:rsidP="00506C1F">
            <w:pPr>
              <w:pStyle w:val="ConsPlusNormal"/>
              <w:ind w:left="-67" w:right="20"/>
              <w:jc w:val="center"/>
              <w:rPr>
                <w:szCs w:val="24"/>
              </w:rPr>
            </w:pPr>
            <w:r>
              <w:rPr>
                <w:szCs w:val="24"/>
              </w:rPr>
              <w:t>60 790</w:t>
            </w:r>
          </w:p>
        </w:tc>
        <w:tc>
          <w:tcPr>
            <w:tcW w:w="1582" w:type="dxa"/>
            <w:gridSpan w:val="2"/>
            <w:vAlign w:val="center"/>
          </w:tcPr>
          <w:p w:rsidR="00B33903" w:rsidRPr="008A1FEA" w:rsidRDefault="00F52525" w:rsidP="00506C1F">
            <w:pPr>
              <w:pStyle w:val="ConsPlusNormal"/>
              <w:ind w:right="20"/>
              <w:jc w:val="center"/>
              <w:rPr>
                <w:szCs w:val="24"/>
              </w:rPr>
            </w:pPr>
            <w:r>
              <w:rPr>
                <w:szCs w:val="24"/>
              </w:rPr>
              <w:t>60 790</w:t>
            </w: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97567A" w:rsidP="004A101F">
            <w:pPr>
              <w:pStyle w:val="ConsPlusNormal"/>
            </w:pPr>
            <w:r>
              <w:t>в том числе по источникам финансирования</w:t>
            </w:r>
          </w:p>
        </w:tc>
        <w:tc>
          <w:tcPr>
            <w:tcW w:w="1417" w:type="dxa"/>
          </w:tcPr>
          <w:p w:rsidR="00B33903" w:rsidRPr="008A1FEA" w:rsidRDefault="00B33903" w:rsidP="004A101F">
            <w:pPr>
              <w:pStyle w:val="ConsPlusNormal"/>
              <w:ind w:left="-67" w:right="-56"/>
              <w:rPr>
                <w:szCs w:val="24"/>
              </w:rPr>
            </w:pPr>
          </w:p>
        </w:tc>
        <w:tc>
          <w:tcPr>
            <w:tcW w:w="1560" w:type="dxa"/>
          </w:tcPr>
          <w:p w:rsidR="00B33903" w:rsidRPr="008A1FEA" w:rsidRDefault="00B33903" w:rsidP="004A101F">
            <w:pPr>
              <w:pStyle w:val="ConsPlusNormal"/>
              <w:ind w:left="-67" w:right="-56"/>
              <w:rPr>
                <w:szCs w:val="24"/>
              </w:rPr>
            </w:pPr>
          </w:p>
        </w:tc>
        <w:tc>
          <w:tcPr>
            <w:tcW w:w="1417" w:type="dxa"/>
          </w:tcPr>
          <w:p w:rsidR="00B33903" w:rsidRPr="008A1FEA" w:rsidRDefault="00B33903" w:rsidP="004A101F">
            <w:pPr>
              <w:pStyle w:val="ConsPlusNormal"/>
              <w:ind w:left="-67" w:right="-56"/>
              <w:rPr>
                <w:szCs w:val="24"/>
              </w:rPr>
            </w:pPr>
          </w:p>
        </w:tc>
        <w:tc>
          <w:tcPr>
            <w:tcW w:w="1559" w:type="dxa"/>
          </w:tcPr>
          <w:p w:rsidR="00B33903" w:rsidRPr="008A1FEA" w:rsidRDefault="00B33903" w:rsidP="004A101F">
            <w:pPr>
              <w:pStyle w:val="ConsPlusNormal"/>
              <w:ind w:left="-67" w:right="-56"/>
              <w:rPr>
                <w:szCs w:val="24"/>
              </w:rPr>
            </w:pPr>
          </w:p>
        </w:tc>
        <w:tc>
          <w:tcPr>
            <w:tcW w:w="1560" w:type="dxa"/>
          </w:tcPr>
          <w:p w:rsidR="00B33903" w:rsidRPr="008A1FEA" w:rsidRDefault="00B33903" w:rsidP="004A101F">
            <w:pPr>
              <w:pStyle w:val="ConsPlusNormal"/>
              <w:ind w:left="-67" w:right="-56"/>
              <w:rPr>
                <w:szCs w:val="24"/>
              </w:rPr>
            </w:pPr>
          </w:p>
        </w:tc>
        <w:tc>
          <w:tcPr>
            <w:tcW w:w="1559" w:type="dxa"/>
          </w:tcPr>
          <w:p w:rsidR="00B33903" w:rsidRPr="008A1FEA" w:rsidRDefault="00B33903" w:rsidP="004A101F">
            <w:pPr>
              <w:pStyle w:val="ConsPlusNormal"/>
              <w:ind w:left="-67" w:right="-56"/>
              <w:rPr>
                <w:szCs w:val="24"/>
              </w:rPr>
            </w:pPr>
          </w:p>
        </w:tc>
        <w:tc>
          <w:tcPr>
            <w:tcW w:w="1582" w:type="dxa"/>
            <w:gridSpan w:val="2"/>
          </w:tcPr>
          <w:p w:rsidR="00B33903" w:rsidRPr="008A1FEA" w:rsidRDefault="00B33903" w:rsidP="004A101F">
            <w:pPr>
              <w:pStyle w:val="ConsPlusNormal"/>
              <w:ind w:left="-67" w:right="-56"/>
              <w:rPr>
                <w:szCs w:val="24"/>
              </w:rPr>
            </w:pPr>
          </w:p>
        </w:tc>
      </w:tr>
      <w:tr w:rsidR="00B33903" w:rsidRPr="003E26C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4A101F">
            <w:pPr>
              <w:pStyle w:val="ConsPlusNormal"/>
            </w:pPr>
            <w:r w:rsidRPr="003E26C2">
              <w:t>Бюджет МР</w:t>
            </w:r>
          </w:p>
        </w:tc>
        <w:tc>
          <w:tcPr>
            <w:tcW w:w="1417" w:type="dxa"/>
            <w:vAlign w:val="center"/>
          </w:tcPr>
          <w:p w:rsidR="00B33903" w:rsidRPr="008A1FEA" w:rsidRDefault="00655647" w:rsidP="00E56994">
            <w:pPr>
              <w:pStyle w:val="ConsPlusNormal"/>
              <w:ind w:left="-67" w:right="49"/>
              <w:jc w:val="center"/>
              <w:rPr>
                <w:szCs w:val="24"/>
              </w:rPr>
            </w:pPr>
            <w:r>
              <w:rPr>
                <w:szCs w:val="24"/>
              </w:rPr>
              <w:t>1 900</w:t>
            </w:r>
          </w:p>
        </w:tc>
        <w:tc>
          <w:tcPr>
            <w:tcW w:w="1560" w:type="dxa"/>
            <w:vAlign w:val="center"/>
          </w:tcPr>
          <w:p w:rsidR="00B33903" w:rsidRPr="008A1FEA" w:rsidRDefault="00655647" w:rsidP="00E56994">
            <w:pPr>
              <w:pStyle w:val="ConsPlusNormal"/>
              <w:ind w:left="-67" w:right="49"/>
              <w:jc w:val="center"/>
              <w:rPr>
                <w:szCs w:val="24"/>
              </w:rPr>
            </w:pPr>
            <w:r>
              <w:rPr>
                <w:szCs w:val="24"/>
              </w:rPr>
              <w:t>650</w:t>
            </w:r>
          </w:p>
        </w:tc>
        <w:tc>
          <w:tcPr>
            <w:tcW w:w="1417" w:type="dxa"/>
            <w:vAlign w:val="center"/>
          </w:tcPr>
          <w:p w:rsidR="00B33903" w:rsidRPr="008A1FEA" w:rsidRDefault="00655647" w:rsidP="00E56994">
            <w:pPr>
              <w:pStyle w:val="ConsPlusNormal"/>
              <w:ind w:left="-67" w:right="49"/>
              <w:jc w:val="center"/>
              <w:rPr>
                <w:szCs w:val="24"/>
              </w:rPr>
            </w:pPr>
            <w:r>
              <w:rPr>
                <w:szCs w:val="24"/>
              </w:rPr>
              <w:t>250</w:t>
            </w:r>
          </w:p>
        </w:tc>
        <w:tc>
          <w:tcPr>
            <w:tcW w:w="1559" w:type="dxa"/>
            <w:vAlign w:val="center"/>
          </w:tcPr>
          <w:p w:rsidR="00B33903" w:rsidRPr="008A1FEA" w:rsidRDefault="00655647" w:rsidP="00E56994">
            <w:pPr>
              <w:pStyle w:val="ConsPlusNormal"/>
              <w:ind w:left="-67" w:right="49"/>
              <w:jc w:val="center"/>
              <w:rPr>
                <w:szCs w:val="24"/>
              </w:rPr>
            </w:pPr>
            <w:r>
              <w:rPr>
                <w:szCs w:val="24"/>
              </w:rPr>
              <w:t>250</w:t>
            </w:r>
          </w:p>
        </w:tc>
        <w:tc>
          <w:tcPr>
            <w:tcW w:w="1560" w:type="dxa"/>
            <w:vAlign w:val="center"/>
          </w:tcPr>
          <w:p w:rsidR="00B33903" w:rsidRPr="008A1FEA" w:rsidRDefault="00655647" w:rsidP="00E56994">
            <w:pPr>
              <w:pStyle w:val="ConsPlusNormal"/>
              <w:ind w:left="-67" w:right="49"/>
              <w:jc w:val="center"/>
              <w:rPr>
                <w:szCs w:val="24"/>
              </w:rPr>
            </w:pPr>
            <w:r>
              <w:rPr>
                <w:szCs w:val="24"/>
              </w:rPr>
              <w:t>250</w:t>
            </w:r>
          </w:p>
        </w:tc>
        <w:tc>
          <w:tcPr>
            <w:tcW w:w="1559" w:type="dxa"/>
            <w:vAlign w:val="center"/>
          </w:tcPr>
          <w:p w:rsidR="00B33903" w:rsidRPr="008A1FEA" w:rsidRDefault="00655647" w:rsidP="00E56994">
            <w:pPr>
              <w:pStyle w:val="ConsPlusNormal"/>
              <w:ind w:left="-67" w:right="49"/>
              <w:jc w:val="center"/>
              <w:rPr>
                <w:szCs w:val="24"/>
              </w:rPr>
            </w:pPr>
            <w:r>
              <w:rPr>
                <w:szCs w:val="24"/>
              </w:rPr>
              <w:t>250</w:t>
            </w:r>
          </w:p>
        </w:tc>
        <w:tc>
          <w:tcPr>
            <w:tcW w:w="1582" w:type="dxa"/>
            <w:gridSpan w:val="2"/>
            <w:vAlign w:val="center"/>
          </w:tcPr>
          <w:p w:rsidR="00B33903" w:rsidRPr="008A1FEA" w:rsidRDefault="00655647" w:rsidP="00E56994">
            <w:pPr>
              <w:pStyle w:val="ConsPlusNormal"/>
              <w:ind w:left="-67" w:right="49"/>
              <w:jc w:val="center"/>
              <w:rPr>
                <w:szCs w:val="24"/>
              </w:rPr>
            </w:pPr>
            <w:r>
              <w:rPr>
                <w:szCs w:val="24"/>
              </w:rPr>
              <w:t>250</w:t>
            </w: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4A101F">
            <w:pPr>
              <w:pStyle w:val="ConsPlusNormal"/>
            </w:pPr>
            <w:r w:rsidRPr="003E26C2">
              <w:t>Бюджет ГП</w:t>
            </w:r>
          </w:p>
        </w:tc>
        <w:tc>
          <w:tcPr>
            <w:tcW w:w="1417" w:type="dxa"/>
            <w:vAlign w:val="center"/>
          </w:tcPr>
          <w:p w:rsidR="00B33903" w:rsidRPr="008A1FEA" w:rsidRDefault="006E3666" w:rsidP="00E56994">
            <w:pPr>
              <w:pStyle w:val="ConsPlusNormal"/>
              <w:ind w:left="-67" w:right="49"/>
              <w:jc w:val="center"/>
              <w:rPr>
                <w:szCs w:val="24"/>
              </w:rPr>
            </w:pPr>
            <w:r>
              <w:rPr>
                <w:szCs w:val="24"/>
              </w:rPr>
              <w:t xml:space="preserve">26 </w:t>
            </w:r>
            <w:r w:rsidR="009279BF">
              <w:rPr>
                <w:szCs w:val="24"/>
              </w:rPr>
              <w:t>940</w:t>
            </w:r>
          </w:p>
        </w:tc>
        <w:tc>
          <w:tcPr>
            <w:tcW w:w="1560" w:type="dxa"/>
            <w:vAlign w:val="center"/>
          </w:tcPr>
          <w:p w:rsidR="00B33903" w:rsidRPr="008A1FEA" w:rsidRDefault="00EC2A8E" w:rsidP="00E56994">
            <w:pPr>
              <w:pStyle w:val="ConsPlusNormal"/>
              <w:ind w:left="-67" w:right="49"/>
              <w:jc w:val="center"/>
              <w:rPr>
                <w:szCs w:val="24"/>
              </w:rPr>
            </w:pPr>
            <w:r>
              <w:rPr>
                <w:szCs w:val="24"/>
              </w:rPr>
              <w:t>9 530</w:t>
            </w:r>
          </w:p>
        </w:tc>
        <w:tc>
          <w:tcPr>
            <w:tcW w:w="1417" w:type="dxa"/>
            <w:vAlign w:val="center"/>
          </w:tcPr>
          <w:p w:rsidR="00B33903" w:rsidRPr="008A1FEA" w:rsidRDefault="006E3666" w:rsidP="00E56994">
            <w:pPr>
              <w:pStyle w:val="ConsPlusNormal"/>
              <w:ind w:left="-67" w:right="49"/>
              <w:jc w:val="center"/>
              <w:rPr>
                <w:szCs w:val="24"/>
              </w:rPr>
            </w:pPr>
            <w:r>
              <w:rPr>
                <w:szCs w:val="24"/>
              </w:rPr>
              <w:t>3 600</w:t>
            </w:r>
          </w:p>
        </w:tc>
        <w:tc>
          <w:tcPr>
            <w:tcW w:w="1559" w:type="dxa"/>
            <w:vAlign w:val="center"/>
          </w:tcPr>
          <w:p w:rsidR="00B33903" w:rsidRPr="008A1FEA" w:rsidRDefault="006E3666" w:rsidP="00E56994">
            <w:pPr>
              <w:pStyle w:val="ConsPlusNormal"/>
              <w:ind w:left="-67" w:right="49"/>
              <w:jc w:val="center"/>
              <w:rPr>
                <w:szCs w:val="24"/>
              </w:rPr>
            </w:pPr>
            <w:r>
              <w:rPr>
                <w:szCs w:val="24"/>
              </w:rPr>
              <w:t>3 610</w:t>
            </w:r>
          </w:p>
        </w:tc>
        <w:tc>
          <w:tcPr>
            <w:tcW w:w="1560" w:type="dxa"/>
            <w:vAlign w:val="center"/>
          </w:tcPr>
          <w:p w:rsidR="00B33903" w:rsidRPr="008A1FEA" w:rsidRDefault="006E3666" w:rsidP="00E56994">
            <w:pPr>
              <w:pStyle w:val="ConsPlusNormal"/>
              <w:ind w:left="-67" w:right="49"/>
              <w:jc w:val="center"/>
              <w:rPr>
                <w:szCs w:val="24"/>
              </w:rPr>
            </w:pPr>
            <w:r>
              <w:rPr>
                <w:szCs w:val="24"/>
              </w:rPr>
              <w:t>3 400</w:t>
            </w:r>
          </w:p>
        </w:tc>
        <w:tc>
          <w:tcPr>
            <w:tcW w:w="1559" w:type="dxa"/>
            <w:vAlign w:val="center"/>
          </w:tcPr>
          <w:p w:rsidR="00B33903" w:rsidRPr="008A1FEA" w:rsidRDefault="006E3666" w:rsidP="00E56994">
            <w:pPr>
              <w:pStyle w:val="ConsPlusNormal"/>
              <w:ind w:left="-67" w:right="49"/>
              <w:jc w:val="center"/>
              <w:rPr>
                <w:szCs w:val="24"/>
              </w:rPr>
            </w:pPr>
            <w:r>
              <w:rPr>
                <w:szCs w:val="24"/>
              </w:rPr>
              <w:t>3 400</w:t>
            </w:r>
          </w:p>
        </w:tc>
        <w:tc>
          <w:tcPr>
            <w:tcW w:w="1582" w:type="dxa"/>
            <w:gridSpan w:val="2"/>
            <w:vAlign w:val="center"/>
          </w:tcPr>
          <w:p w:rsidR="00B33903" w:rsidRPr="008A1FEA" w:rsidRDefault="006E3666" w:rsidP="00E56994">
            <w:pPr>
              <w:pStyle w:val="ConsPlusNormal"/>
              <w:ind w:left="-67" w:right="49"/>
              <w:jc w:val="center"/>
              <w:rPr>
                <w:szCs w:val="24"/>
              </w:rPr>
            </w:pPr>
            <w:r>
              <w:rPr>
                <w:szCs w:val="24"/>
              </w:rPr>
              <w:t>3 400</w:t>
            </w: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4A101F">
            <w:pPr>
              <w:pStyle w:val="ConsPlusNormal"/>
            </w:pPr>
            <w:r w:rsidRPr="003E26C2">
              <w:t>Бюджет СП</w:t>
            </w:r>
          </w:p>
        </w:tc>
        <w:tc>
          <w:tcPr>
            <w:tcW w:w="1417" w:type="dxa"/>
            <w:vAlign w:val="center"/>
          </w:tcPr>
          <w:p w:rsidR="00B33903" w:rsidRPr="008A1FEA" w:rsidRDefault="00B33903" w:rsidP="00E56994">
            <w:pPr>
              <w:pStyle w:val="ConsPlusNormal"/>
              <w:ind w:left="-67" w:right="49"/>
              <w:jc w:val="center"/>
              <w:rPr>
                <w:szCs w:val="24"/>
              </w:rPr>
            </w:pPr>
          </w:p>
        </w:tc>
        <w:tc>
          <w:tcPr>
            <w:tcW w:w="1560" w:type="dxa"/>
            <w:vAlign w:val="center"/>
          </w:tcPr>
          <w:p w:rsidR="00B33903" w:rsidRPr="008A1FEA" w:rsidRDefault="00B33903" w:rsidP="00E56994">
            <w:pPr>
              <w:pStyle w:val="ConsPlusNormal"/>
              <w:ind w:left="-67" w:right="49"/>
              <w:jc w:val="center"/>
              <w:rPr>
                <w:szCs w:val="24"/>
              </w:rPr>
            </w:pPr>
          </w:p>
        </w:tc>
        <w:tc>
          <w:tcPr>
            <w:tcW w:w="1417" w:type="dxa"/>
            <w:vAlign w:val="center"/>
          </w:tcPr>
          <w:p w:rsidR="00B33903" w:rsidRPr="008A1FEA" w:rsidRDefault="00B33903" w:rsidP="00E56994">
            <w:pPr>
              <w:pStyle w:val="ConsPlusNormal"/>
              <w:ind w:left="-67" w:right="49"/>
              <w:jc w:val="center"/>
              <w:rPr>
                <w:szCs w:val="24"/>
              </w:rPr>
            </w:pPr>
          </w:p>
        </w:tc>
        <w:tc>
          <w:tcPr>
            <w:tcW w:w="1559" w:type="dxa"/>
            <w:vAlign w:val="center"/>
          </w:tcPr>
          <w:p w:rsidR="00B33903" w:rsidRPr="008A1FEA" w:rsidRDefault="00B33903" w:rsidP="00E56994">
            <w:pPr>
              <w:pStyle w:val="ConsPlusNormal"/>
              <w:ind w:left="-67" w:right="49"/>
              <w:jc w:val="center"/>
              <w:rPr>
                <w:szCs w:val="24"/>
              </w:rPr>
            </w:pPr>
          </w:p>
        </w:tc>
        <w:tc>
          <w:tcPr>
            <w:tcW w:w="1560" w:type="dxa"/>
            <w:vAlign w:val="center"/>
          </w:tcPr>
          <w:p w:rsidR="00B33903" w:rsidRPr="008A1FEA" w:rsidRDefault="00B33903" w:rsidP="00E56994">
            <w:pPr>
              <w:pStyle w:val="ConsPlusNormal"/>
              <w:ind w:left="-67" w:right="49"/>
              <w:jc w:val="center"/>
              <w:rPr>
                <w:szCs w:val="24"/>
              </w:rPr>
            </w:pPr>
          </w:p>
        </w:tc>
        <w:tc>
          <w:tcPr>
            <w:tcW w:w="1559" w:type="dxa"/>
            <w:vAlign w:val="center"/>
          </w:tcPr>
          <w:p w:rsidR="00B33903" w:rsidRPr="008A1FEA" w:rsidRDefault="00B33903" w:rsidP="00E56994">
            <w:pPr>
              <w:pStyle w:val="ConsPlusNormal"/>
              <w:ind w:left="-67" w:right="49"/>
              <w:jc w:val="center"/>
              <w:rPr>
                <w:szCs w:val="24"/>
              </w:rPr>
            </w:pPr>
          </w:p>
        </w:tc>
        <w:tc>
          <w:tcPr>
            <w:tcW w:w="1582" w:type="dxa"/>
            <w:gridSpan w:val="2"/>
            <w:vAlign w:val="center"/>
          </w:tcPr>
          <w:p w:rsidR="00B33903" w:rsidRPr="008A1FEA" w:rsidRDefault="00B33903" w:rsidP="00E56994">
            <w:pPr>
              <w:pStyle w:val="ConsPlusNormal"/>
              <w:ind w:left="-67" w:right="49"/>
              <w:jc w:val="center"/>
              <w:rPr>
                <w:szCs w:val="24"/>
              </w:rPr>
            </w:pP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4A101F">
            <w:pPr>
              <w:pStyle w:val="ConsPlusNormal"/>
            </w:pPr>
            <w:r w:rsidRPr="003E26C2">
              <w:t>Бюджет КО</w:t>
            </w:r>
          </w:p>
        </w:tc>
        <w:tc>
          <w:tcPr>
            <w:tcW w:w="1417" w:type="dxa"/>
            <w:vAlign w:val="center"/>
          </w:tcPr>
          <w:p w:rsidR="00B33903" w:rsidRPr="008A1FEA" w:rsidRDefault="00655647" w:rsidP="00E56994">
            <w:pPr>
              <w:pStyle w:val="ConsPlusNormal"/>
              <w:ind w:left="-67" w:right="49"/>
              <w:jc w:val="center"/>
              <w:rPr>
                <w:szCs w:val="24"/>
              </w:rPr>
            </w:pPr>
            <w:r>
              <w:rPr>
                <w:szCs w:val="24"/>
              </w:rPr>
              <w:t>13 080</w:t>
            </w:r>
          </w:p>
        </w:tc>
        <w:tc>
          <w:tcPr>
            <w:tcW w:w="1560" w:type="dxa"/>
            <w:vAlign w:val="center"/>
          </w:tcPr>
          <w:p w:rsidR="00B33903" w:rsidRPr="008A1FEA" w:rsidRDefault="00655647" w:rsidP="00E56994">
            <w:pPr>
              <w:pStyle w:val="ConsPlusNormal"/>
              <w:ind w:left="-67" w:right="49"/>
              <w:jc w:val="center"/>
              <w:rPr>
                <w:szCs w:val="24"/>
              </w:rPr>
            </w:pPr>
            <w:r>
              <w:rPr>
                <w:szCs w:val="24"/>
              </w:rPr>
              <w:t>2 381</w:t>
            </w:r>
          </w:p>
        </w:tc>
        <w:tc>
          <w:tcPr>
            <w:tcW w:w="1417" w:type="dxa"/>
            <w:vAlign w:val="center"/>
          </w:tcPr>
          <w:p w:rsidR="00B33903" w:rsidRPr="008A1FEA" w:rsidRDefault="00655647" w:rsidP="00E56994">
            <w:pPr>
              <w:pStyle w:val="ConsPlusNormal"/>
              <w:ind w:left="-67" w:right="49"/>
              <w:jc w:val="center"/>
              <w:rPr>
                <w:szCs w:val="24"/>
              </w:rPr>
            </w:pPr>
            <w:r>
              <w:rPr>
                <w:szCs w:val="24"/>
              </w:rPr>
              <w:t>2 139</w:t>
            </w:r>
          </w:p>
        </w:tc>
        <w:tc>
          <w:tcPr>
            <w:tcW w:w="1559" w:type="dxa"/>
            <w:vAlign w:val="center"/>
          </w:tcPr>
          <w:p w:rsidR="00B33903" w:rsidRPr="008A1FEA" w:rsidRDefault="00655647" w:rsidP="00E56994">
            <w:pPr>
              <w:pStyle w:val="ConsPlusNormal"/>
              <w:ind w:left="-67" w:right="49"/>
              <w:jc w:val="center"/>
              <w:rPr>
                <w:szCs w:val="24"/>
              </w:rPr>
            </w:pPr>
            <w:r>
              <w:rPr>
                <w:szCs w:val="24"/>
              </w:rPr>
              <w:t>2 140</w:t>
            </w:r>
          </w:p>
        </w:tc>
        <w:tc>
          <w:tcPr>
            <w:tcW w:w="1560" w:type="dxa"/>
            <w:vAlign w:val="center"/>
          </w:tcPr>
          <w:p w:rsidR="00B33903" w:rsidRPr="008A1FEA" w:rsidRDefault="00655647" w:rsidP="00E56994">
            <w:pPr>
              <w:pStyle w:val="ConsPlusNormal"/>
              <w:ind w:left="-67" w:right="49"/>
              <w:jc w:val="center"/>
              <w:rPr>
                <w:szCs w:val="24"/>
              </w:rPr>
            </w:pPr>
            <w:r>
              <w:rPr>
                <w:szCs w:val="24"/>
              </w:rPr>
              <w:t>2 140</w:t>
            </w:r>
          </w:p>
        </w:tc>
        <w:tc>
          <w:tcPr>
            <w:tcW w:w="1559" w:type="dxa"/>
            <w:vAlign w:val="center"/>
          </w:tcPr>
          <w:p w:rsidR="00B33903" w:rsidRPr="008A1FEA" w:rsidRDefault="00655647" w:rsidP="00E56994">
            <w:pPr>
              <w:pStyle w:val="ConsPlusNormal"/>
              <w:ind w:left="-67" w:right="49"/>
              <w:jc w:val="center"/>
              <w:rPr>
                <w:szCs w:val="24"/>
              </w:rPr>
            </w:pPr>
            <w:r>
              <w:rPr>
                <w:szCs w:val="24"/>
              </w:rPr>
              <w:t>2 140</w:t>
            </w:r>
          </w:p>
        </w:tc>
        <w:tc>
          <w:tcPr>
            <w:tcW w:w="1582" w:type="dxa"/>
            <w:gridSpan w:val="2"/>
            <w:vAlign w:val="center"/>
          </w:tcPr>
          <w:p w:rsidR="00B33903" w:rsidRPr="008A1FEA" w:rsidRDefault="00655647" w:rsidP="00E56994">
            <w:pPr>
              <w:pStyle w:val="ConsPlusNormal"/>
              <w:ind w:left="-67" w:right="49"/>
              <w:jc w:val="center"/>
              <w:rPr>
                <w:szCs w:val="24"/>
              </w:rPr>
            </w:pPr>
            <w:r>
              <w:rPr>
                <w:szCs w:val="24"/>
              </w:rPr>
              <w:t>2 140</w:t>
            </w: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E56994">
            <w:pPr>
              <w:pStyle w:val="ConsPlusNormal"/>
            </w:pPr>
            <w:r w:rsidRPr="003E26C2">
              <w:t>Фонд капитального ремонта</w:t>
            </w:r>
          </w:p>
        </w:tc>
        <w:tc>
          <w:tcPr>
            <w:tcW w:w="1417" w:type="dxa"/>
            <w:vAlign w:val="center"/>
          </w:tcPr>
          <w:p w:rsidR="00B33903" w:rsidRPr="008A1FEA" w:rsidRDefault="00E56994" w:rsidP="00E56994">
            <w:pPr>
              <w:pStyle w:val="ConsPlusNormal"/>
              <w:ind w:left="-67" w:right="49"/>
              <w:jc w:val="center"/>
              <w:rPr>
                <w:szCs w:val="24"/>
              </w:rPr>
            </w:pPr>
            <w:r>
              <w:rPr>
                <w:szCs w:val="24"/>
              </w:rPr>
              <w:t>329 433</w:t>
            </w:r>
          </w:p>
        </w:tc>
        <w:tc>
          <w:tcPr>
            <w:tcW w:w="1560" w:type="dxa"/>
            <w:vAlign w:val="center"/>
          </w:tcPr>
          <w:p w:rsidR="00B33903" w:rsidRPr="008A1FEA" w:rsidRDefault="00E56994" w:rsidP="00E56994">
            <w:pPr>
              <w:pStyle w:val="ConsPlusNormal"/>
              <w:ind w:left="-67" w:right="49"/>
              <w:jc w:val="center"/>
              <w:rPr>
                <w:szCs w:val="24"/>
              </w:rPr>
            </w:pPr>
            <w:r>
              <w:rPr>
                <w:szCs w:val="24"/>
              </w:rPr>
              <w:t>58 433</w:t>
            </w:r>
          </w:p>
        </w:tc>
        <w:tc>
          <w:tcPr>
            <w:tcW w:w="1417" w:type="dxa"/>
            <w:vAlign w:val="center"/>
          </w:tcPr>
          <w:p w:rsidR="00B33903" w:rsidRPr="008A1FEA" w:rsidRDefault="00E56994" w:rsidP="00E56994">
            <w:pPr>
              <w:pStyle w:val="ConsPlusNormal"/>
              <w:ind w:left="-67" w:right="49"/>
              <w:jc w:val="center"/>
              <w:rPr>
                <w:szCs w:val="24"/>
              </w:rPr>
            </w:pPr>
            <w:r>
              <w:rPr>
                <w:szCs w:val="24"/>
              </w:rPr>
              <w:t>53 000</w:t>
            </w:r>
          </w:p>
        </w:tc>
        <w:tc>
          <w:tcPr>
            <w:tcW w:w="1559" w:type="dxa"/>
            <w:vAlign w:val="center"/>
          </w:tcPr>
          <w:p w:rsidR="00B33903" w:rsidRPr="008A1FEA" w:rsidRDefault="00E56994" w:rsidP="00E56994">
            <w:pPr>
              <w:pStyle w:val="ConsPlusNormal"/>
              <w:ind w:left="-67" w:right="49"/>
              <w:jc w:val="center"/>
              <w:rPr>
                <w:szCs w:val="24"/>
              </w:rPr>
            </w:pPr>
            <w:r>
              <w:rPr>
                <w:szCs w:val="24"/>
              </w:rPr>
              <w:t>53 000</w:t>
            </w:r>
          </w:p>
        </w:tc>
        <w:tc>
          <w:tcPr>
            <w:tcW w:w="1560" w:type="dxa"/>
            <w:vAlign w:val="center"/>
          </w:tcPr>
          <w:p w:rsidR="00B33903" w:rsidRPr="008A1FEA" w:rsidRDefault="00E56994" w:rsidP="00E56994">
            <w:pPr>
              <w:pStyle w:val="ConsPlusNormal"/>
              <w:ind w:left="-67" w:right="49"/>
              <w:jc w:val="center"/>
              <w:rPr>
                <w:szCs w:val="24"/>
              </w:rPr>
            </w:pPr>
            <w:r>
              <w:rPr>
                <w:szCs w:val="24"/>
              </w:rPr>
              <w:t>55 000</w:t>
            </w:r>
          </w:p>
        </w:tc>
        <w:tc>
          <w:tcPr>
            <w:tcW w:w="1559" w:type="dxa"/>
            <w:vAlign w:val="center"/>
          </w:tcPr>
          <w:p w:rsidR="00B33903" w:rsidRPr="008A1FEA" w:rsidRDefault="00E56994" w:rsidP="00E56994">
            <w:pPr>
              <w:pStyle w:val="ConsPlusNormal"/>
              <w:ind w:left="-67" w:right="49"/>
              <w:jc w:val="center"/>
              <w:rPr>
                <w:szCs w:val="24"/>
              </w:rPr>
            </w:pPr>
            <w:r>
              <w:rPr>
                <w:szCs w:val="24"/>
              </w:rPr>
              <w:t>55 000</w:t>
            </w:r>
          </w:p>
        </w:tc>
        <w:tc>
          <w:tcPr>
            <w:tcW w:w="1582" w:type="dxa"/>
            <w:gridSpan w:val="2"/>
            <w:vAlign w:val="center"/>
          </w:tcPr>
          <w:p w:rsidR="00B33903" w:rsidRPr="008A1FEA" w:rsidRDefault="00E56994" w:rsidP="00E56994">
            <w:pPr>
              <w:pStyle w:val="ConsPlusNormal"/>
              <w:ind w:left="-67" w:right="49"/>
              <w:jc w:val="center"/>
              <w:rPr>
                <w:szCs w:val="24"/>
              </w:rPr>
            </w:pPr>
            <w:r>
              <w:rPr>
                <w:szCs w:val="24"/>
              </w:rPr>
              <w:t>55 000</w:t>
            </w:r>
          </w:p>
        </w:tc>
      </w:tr>
      <w:tr w:rsidR="00B33903" w:rsidRPr="007F6F82" w:rsidTr="00E01AC3">
        <w:tblPrEx>
          <w:tblBorders>
            <w:insideV w:val="single" w:sz="4" w:space="0" w:color="auto"/>
          </w:tblBorders>
        </w:tblPrEx>
        <w:tc>
          <w:tcPr>
            <w:tcW w:w="2329" w:type="dxa"/>
            <w:vMerge/>
          </w:tcPr>
          <w:p w:rsidR="00B33903" w:rsidRPr="007F6F82" w:rsidRDefault="00B33903" w:rsidP="004A101F">
            <w:pPr>
              <w:rPr>
                <w:highlight w:val="yellow"/>
              </w:rPr>
            </w:pPr>
          </w:p>
        </w:tc>
        <w:tc>
          <w:tcPr>
            <w:tcW w:w="1986" w:type="dxa"/>
          </w:tcPr>
          <w:p w:rsidR="00B33903" w:rsidRPr="003E26C2" w:rsidRDefault="00B33903" w:rsidP="004A101F">
            <w:pPr>
              <w:pStyle w:val="ConsPlusNormal"/>
            </w:pPr>
            <w:r w:rsidRPr="003E26C2">
              <w:t xml:space="preserve">Фонд </w:t>
            </w:r>
            <w:r>
              <w:t xml:space="preserve">содействия </w:t>
            </w:r>
            <w:r w:rsidRPr="003E26C2">
              <w:t>реформиро</w:t>
            </w:r>
            <w:r>
              <w:t>ванию</w:t>
            </w:r>
            <w:r w:rsidRPr="003E26C2">
              <w:t xml:space="preserve"> ЖКХ</w:t>
            </w:r>
          </w:p>
        </w:tc>
        <w:tc>
          <w:tcPr>
            <w:tcW w:w="1417" w:type="dxa"/>
            <w:vAlign w:val="center"/>
          </w:tcPr>
          <w:p w:rsidR="00B33903" w:rsidRPr="008A1FEA" w:rsidRDefault="00FD728B" w:rsidP="00E56994">
            <w:pPr>
              <w:pStyle w:val="ConsPlusNormal"/>
              <w:ind w:left="-67" w:right="49"/>
              <w:jc w:val="center"/>
              <w:rPr>
                <w:szCs w:val="24"/>
              </w:rPr>
            </w:pPr>
            <w:r>
              <w:rPr>
                <w:szCs w:val="24"/>
              </w:rPr>
              <w:t>7 602</w:t>
            </w:r>
          </w:p>
        </w:tc>
        <w:tc>
          <w:tcPr>
            <w:tcW w:w="1560" w:type="dxa"/>
            <w:vAlign w:val="center"/>
          </w:tcPr>
          <w:p w:rsidR="00B33903" w:rsidRPr="008A1FEA" w:rsidRDefault="00FD728B" w:rsidP="00E56994">
            <w:pPr>
              <w:pStyle w:val="ConsPlusNormal"/>
              <w:ind w:left="-67" w:right="49"/>
              <w:jc w:val="center"/>
              <w:rPr>
                <w:szCs w:val="24"/>
              </w:rPr>
            </w:pPr>
            <w:r>
              <w:rPr>
                <w:szCs w:val="24"/>
              </w:rPr>
              <w:t>7 602</w:t>
            </w:r>
          </w:p>
        </w:tc>
        <w:tc>
          <w:tcPr>
            <w:tcW w:w="1417" w:type="dxa"/>
            <w:vAlign w:val="center"/>
          </w:tcPr>
          <w:p w:rsidR="00B33903" w:rsidRPr="008A1FEA" w:rsidRDefault="00B33903" w:rsidP="00E56994">
            <w:pPr>
              <w:pStyle w:val="ConsPlusNormal"/>
              <w:ind w:left="-67" w:right="49"/>
              <w:jc w:val="center"/>
              <w:rPr>
                <w:szCs w:val="24"/>
              </w:rPr>
            </w:pPr>
          </w:p>
        </w:tc>
        <w:tc>
          <w:tcPr>
            <w:tcW w:w="1559" w:type="dxa"/>
            <w:vAlign w:val="center"/>
          </w:tcPr>
          <w:p w:rsidR="00B33903" w:rsidRPr="008A1FEA" w:rsidRDefault="00B33903" w:rsidP="00E56994">
            <w:pPr>
              <w:pStyle w:val="ConsPlusNormal"/>
              <w:ind w:left="-67" w:right="49"/>
              <w:jc w:val="center"/>
              <w:rPr>
                <w:szCs w:val="24"/>
              </w:rPr>
            </w:pPr>
          </w:p>
        </w:tc>
        <w:tc>
          <w:tcPr>
            <w:tcW w:w="1560" w:type="dxa"/>
            <w:vAlign w:val="center"/>
          </w:tcPr>
          <w:p w:rsidR="00B33903" w:rsidRPr="008A1FEA" w:rsidRDefault="00B33903" w:rsidP="00E56994">
            <w:pPr>
              <w:pStyle w:val="ConsPlusNormal"/>
              <w:ind w:left="-67" w:right="49"/>
              <w:jc w:val="center"/>
              <w:rPr>
                <w:szCs w:val="24"/>
              </w:rPr>
            </w:pPr>
          </w:p>
        </w:tc>
        <w:tc>
          <w:tcPr>
            <w:tcW w:w="1559" w:type="dxa"/>
            <w:vAlign w:val="center"/>
          </w:tcPr>
          <w:p w:rsidR="00B33903" w:rsidRPr="008A1FEA" w:rsidRDefault="00B33903" w:rsidP="00E56994">
            <w:pPr>
              <w:pStyle w:val="ConsPlusNormal"/>
              <w:ind w:left="-67" w:right="49"/>
              <w:jc w:val="center"/>
              <w:rPr>
                <w:szCs w:val="24"/>
              </w:rPr>
            </w:pPr>
          </w:p>
        </w:tc>
        <w:tc>
          <w:tcPr>
            <w:tcW w:w="1582" w:type="dxa"/>
            <w:gridSpan w:val="2"/>
            <w:vAlign w:val="center"/>
          </w:tcPr>
          <w:p w:rsidR="00B33903" w:rsidRPr="008A1FEA" w:rsidRDefault="00B33903" w:rsidP="00E56994">
            <w:pPr>
              <w:pStyle w:val="ConsPlusNormal"/>
              <w:ind w:left="-67" w:right="49"/>
              <w:jc w:val="center"/>
              <w:rPr>
                <w:szCs w:val="24"/>
              </w:rPr>
            </w:pPr>
          </w:p>
        </w:tc>
      </w:tr>
    </w:tbl>
    <w:p w:rsidR="008A1FEA" w:rsidRDefault="004A101F">
      <w:pPr>
        <w:pStyle w:val="ConsPlusNormal"/>
        <w:jc w:val="both"/>
        <w:sectPr w:rsidR="008A1FEA" w:rsidSect="004918DA">
          <w:pgSz w:w="16838" w:h="11905" w:orient="landscape"/>
          <w:pgMar w:top="1560" w:right="1134" w:bottom="851" w:left="1134" w:header="0" w:footer="0" w:gutter="0"/>
          <w:cols w:space="720"/>
        </w:sectPr>
      </w:pPr>
      <w:r>
        <w:br w:type="textWrapping" w:clear="all"/>
      </w:r>
    </w:p>
    <w:p w:rsidR="007F6F82" w:rsidRDefault="007F6F82" w:rsidP="003E26C2">
      <w:pPr>
        <w:pStyle w:val="ConsPlusTitle"/>
        <w:jc w:val="center"/>
        <w:outlineLvl w:val="1"/>
      </w:pPr>
      <w:r>
        <w:lastRenderedPageBreak/>
        <w:t>1. Общая характеристика сферы реализации муниципальной</w:t>
      </w:r>
      <w:r w:rsidR="00A306F8">
        <w:t xml:space="preserve"> </w:t>
      </w:r>
      <w:r>
        <w:t>программы</w:t>
      </w:r>
    </w:p>
    <w:p w:rsidR="007F6F82" w:rsidRDefault="007F6F82">
      <w:pPr>
        <w:pStyle w:val="ConsPlusNormal"/>
        <w:jc w:val="both"/>
      </w:pPr>
    </w:p>
    <w:p w:rsidR="007F6F82" w:rsidRDefault="007F6F82">
      <w:pPr>
        <w:pStyle w:val="ConsPlusTitle"/>
        <w:jc w:val="center"/>
        <w:outlineLvl w:val="2"/>
      </w:pPr>
      <w:r>
        <w:t>Вводная</w:t>
      </w:r>
    </w:p>
    <w:p w:rsidR="007F6F82" w:rsidRDefault="007F6F82" w:rsidP="003E26C2">
      <w:pPr>
        <w:pStyle w:val="ConsPlusNormal"/>
        <w:jc w:val="both"/>
      </w:pPr>
    </w:p>
    <w:p w:rsidR="007F6F82" w:rsidRPr="004C0F06" w:rsidRDefault="007F6F82" w:rsidP="00F94029">
      <w:pPr>
        <w:pStyle w:val="ConsPlusNormal"/>
        <w:ind w:firstLine="540"/>
        <w:jc w:val="both"/>
      </w:pPr>
      <w:r w:rsidRPr="004C0F06">
        <w:t xml:space="preserve">В соответствии с Федеральным </w:t>
      </w:r>
      <w:hyperlink r:id="rId7" w:history="1">
        <w:r w:rsidRPr="004C0F06">
          <w:t>законом</w:t>
        </w:r>
      </w:hyperlink>
      <w:r w:rsidR="000A37DF">
        <w:t xml:space="preserve"> от 06.10.2003 №</w:t>
      </w:r>
      <w:r w:rsidRPr="004C0F06">
        <w:t xml:space="preserve"> 131-ФЗ «Об общих принципах организации местного самоуправления в Российской Федерации» задачи, которые решает данная муниципальная программа, относятся к вопросам местного значения муниципального района «Город Людиново и Людиновский район».</w:t>
      </w:r>
    </w:p>
    <w:p w:rsidR="007F6F82" w:rsidRDefault="007F6F82" w:rsidP="003E26C2">
      <w:pPr>
        <w:pStyle w:val="ConsPlusNormal"/>
        <w:ind w:firstLine="540"/>
        <w:jc w:val="both"/>
      </w:pPr>
      <w:r>
        <w:t>Необходимость проведения капитального ремонта общего имущества в МКД, текущего ремонта жилых помещений, находящихся в муниципальной собственности, обусловлена низким качеством жилищных услуг и потенциальной аварийностью жилья, а также высокими эксплуатационными затратами на его содержание.</w:t>
      </w:r>
    </w:p>
    <w:p w:rsidR="007F6F82" w:rsidRDefault="007F6F82" w:rsidP="003E26C2">
      <w:pPr>
        <w:pStyle w:val="ConsPlusNormal"/>
        <w:ind w:firstLine="540"/>
        <w:jc w:val="both"/>
      </w:pPr>
      <w:r>
        <w:t xml:space="preserve">В современных условиях развития социально-экономической и политической системы России выявляется ряд негативных тенденций, характерных в первую очередь для молодого поколения. Такими проблемами являются: общее снижение рождаемости, увеличение числа неполных семей и, как следствие, уменьшение численности коренного населения. </w:t>
      </w:r>
    </w:p>
    <w:p w:rsidR="008D73AD" w:rsidRDefault="007F6F82" w:rsidP="003E26C2">
      <w:pPr>
        <w:pStyle w:val="ConsPlusNormal"/>
        <w:ind w:firstLine="540"/>
        <w:jc w:val="both"/>
      </w:pPr>
      <w:r>
        <w:t xml:space="preserve">Для района, где традиционно большое внимание уделяется вопросам стабилизации демографической ситуации, данная проблема также актуальна. Поэтому главная задача, которую призваны решать органы государственной власти, - создание комплексной системы государственной поддержки молодых семей, в первую очередь через оказание им со стороны государства финансовой субсидиарной помощи в целях приобретения и строительства жилья. </w:t>
      </w:r>
    </w:p>
    <w:p w:rsidR="007F6F82" w:rsidRDefault="007F6F82">
      <w:pPr>
        <w:pStyle w:val="ConsPlusNormal"/>
        <w:jc w:val="both"/>
      </w:pPr>
    </w:p>
    <w:p w:rsidR="007F6F82" w:rsidRDefault="007F6F82" w:rsidP="00DC06A7">
      <w:pPr>
        <w:pStyle w:val="ConsPlusTitle"/>
        <w:jc w:val="center"/>
        <w:outlineLvl w:val="2"/>
      </w:pPr>
      <w:r>
        <w:t>1.1. Основные проблемы в сфере реализации муниципальной</w:t>
      </w:r>
      <w:r w:rsidR="00DC06A7">
        <w:t xml:space="preserve"> </w:t>
      </w:r>
      <w:r>
        <w:t>программы</w:t>
      </w:r>
    </w:p>
    <w:p w:rsidR="007F6F82" w:rsidRDefault="007F6F82">
      <w:pPr>
        <w:pStyle w:val="ConsPlusNormal"/>
        <w:jc w:val="both"/>
      </w:pPr>
    </w:p>
    <w:p w:rsidR="007F6F82" w:rsidRDefault="007F6F82" w:rsidP="003E26C2">
      <w:pPr>
        <w:pStyle w:val="ConsPlusNormal"/>
        <w:ind w:firstLine="539"/>
        <w:jc w:val="both"/>
      </w:pPr>
      <w:r>
        <w:t>Несмотря на позитивные результаты в сфере строительства и жилищно-коммунального хозяйства, существует ряд проблемных вопросов.</w:t>
      </w:r>
    </w:p>
    <w:p w:rsidR="007F6F82" w:rsidRDefault="007F6F82" w:rsidP="003E26C2">
      <w:pPr>
        <w:pStyle w:val="ConsPlusNormal"/>
        <w:ind w:firstLine="539"/>
        <w:jc w:val="both"/>
      </w:pPr>
      <w:r>
        <w:t>Техническое состояние коммунальной инфраструктуры, характеризующееся высоким уровнем износа, высокой аварийностью, низким коэффициентом полезного действия мощностей и большими потерями энергоносителей, привело к тому, что планово-предупредительный ремонт уступил место аварийно-восстановительным работам, затраты на которые в 2 - 3 раза выше, чем затраты на проведение планово-предупредительного ремонта.</w:t>
      </w:r>
    </w:p>
    <w:p w:rsidR="007F6F82" w:rsidRDefault="007F6F82">
      <w:pPr>
        <w:pStyle w:val="ConsPlusNormal"/>
        <w:jc w:val="both"/>
      </w:pPr>
    </w:p>
    <w:p w:rsidR="007F6F82" w:rsidRDefault="007F6F82">
      <w:pPr>
        <w:pStyle w:val="ConsPlusTitle"/>
        <w:jc w:val="center"/>
        <w:outlineLvl w:val="2"/>
      </w:pPr>
      <w:r>
        <w:t>1.2. Прогноз развития сферы реализации муниципальной</w:t>
      </w:r>
    </w:p>
    <w:p w:rsidR="007F6F82" w:rsidRDefault="007F6F82">
      <w:pPr>
        <w:pStyle w:val="ConsPlusTitle"/>
        <w:jc w:val="center"/>
      </w:pPr>
      <w:r>
        <w:t>программы</w:t>
      </w:r>
    </w:p>
    <w:p w:rsidR="007F6F82" w:rsidRDefault="007F6F82" w:rsidP="003E26C2">
      <w:pPr>
        <w:pStyle w:val="ConsPlusNormal"/>
        <w:jc w:val="both"/>
      </w:pPr>
    </w:p>
    <w:p w:rsidR="007F6F82" w:rsidRDefault="007F6F82" w:rsidP="003E26C2">
      <w:pPr>
        <w:pStyle w:val="ConsPlusNormal"/>
        <w:ind w:firstLine="540"/>
        <w:jc w:val="both"/>
      </w:pPr>
      <w:r>
        <w:t>Прогноз развития сферы строительства и жилищно-коммунального хозяйства сформирован с учетом приоритетов, определенных в Стратегии социально-экономического развития Калужской области до 2030 года.</w:t>
      </w:r>
    </w:p>
    <w:p w:rsidR="007F6F82" w:rsidRDefault="007F6F82" w:rsidP="003E26C2">
      <w:pPr>
        <w:pStyle w:val="ConsPlusNormal"/>
        <w:ind w:firstLine="540"/>
        <w:jc w:val="both"/>
      </w:pPr>
      <w:r>
        <w:t>Реализация муниципальной программы должна привести к созданию комфортной среды жизнедеятельности для человека, обеспечению населения доступным и качественным жильем.</w:t>
      </w:r>
    </w:p>
    <w:p w:rsidR="007F6F82" w:rsidRDefault="007F6F82">
      <w:pPr>
        <w:pStyle w:val="ConsPlusNormal"/>
        <w:jc w:val="both"/>
      </w:pPr>
    </w:p>
    <w:p w:rsidR="007F6F82" w:rsidRDefault="007F6F82">
      <w:pPr>
        <w:pStyle w:val="ConsPlusTitle"/>
        <w:jc w:val="center"/>
        <w:outlineLvl w:val="1"/>
      </w:pPr>
      <w:r>
        <w:t>2. Цели, задачи и индикаторы достижения целей и решения</w:t>
      </w:r>
    </w:p>
    <w:p w:rsidR="007F6F82" w:rsidRDefault="007F6F82">
      <w:pPr>
        <w:pStyle w:val="ConsPlusTitle"/>
        <w:jc w:val="center"/>
      </w:pPr>
      <w:r>
        <w:t>задач муниципальной программы</w:t>
      </w:r>
    </w:p>
    <w:p w:rsidR="007F6F82" w:rsidRDefault="007F6F82">
      <w:pPr>
        <w:pStyle w:val="ConsPlusNormal"/>
        <w:jc w:val="both"/>
      </w:pPr>
    </w:p>
    <w:p w:rsidR="007F6F82" w:rsidRDefault="007F6F82" w:rsidP="003E26C2">
      <w:pPr>
        <w:pStyle w:val="ConsPlusNormal"/>
        <w:ind w:firstLine="539"/>
        <w:jc w:val="both"/>
      </w:pPr>
      <w:r>
        <w:t>Цели реализации муниципальной программы:</w:t>
      </w:r>
    </w:p>
    <w:p w:rsidR="00DC06A7" w:rsidRPr="00852E58" w:rsidRDefault="00DC06A7" w:rsidP="00DC06A7">
      <w:pPr>
        <w:pStyle w:val="ConsPlusNormal"/>
        <w:framePr w:hSpace="180" w:wrap="around" w:vAnchor="text" w:hAnchor="text" w:y="1"/>
        <w:ind w:firstLine="539"/>
        <w:suppressOverlap/>
      </w:pPr>
      <w:r w:rsidRPr="00852E58">
        <w:lastRenderedPageBreak/>
        <w:t>- устранение или снижение физического износа конструктивных элементов, внутридомовых систем, оборудования и технических устройств многоквартирных домов;</w:t>
      </w:r>
    </w:p>
    <w:p w:rsidR="00DC06A7" w:rsidRPr="00852E58" w:rsidRDefault="00DC06A7" w:rsidP="00DC06A7">
      <w:pPr>
        <w:pStyle w:val="ConsPlusNormal"/>
        <w:framePr w:hSpace="180" w:wrap="around" w:vAnchor="text" w:hAnchor="text" w:y="1"/>
        <w:ind w:firstLine="539"/>
        <w:suppressOverlap/>
      </w:pPr>
      <w:r w:rsidRPr="00852E58">
        <w:t>- создание безопасных и комфортных условий проживания граждан в многоквартирных домах;</w:t>
      </w:r>
    </w:p>
    <w:p w:rsidR="00DC06A7" w:rsidRPr="00852E58" w:rsidRDefault="00DC06A7" w:rsidP="00DC06A7">
      <w:pPr>
        <w:pStyle w:val="ConsPlusNormal"/>
        <w:framePr w:hSpace="180" w:wrap="around" w:vAnchor="text" w:hAnchor="text" w:y="1"/>
        <w:ind w:firstLine="539"/>
        <w:suppressOverlap/>
      </w:pPr>
      <w:r w:rsidRPr="00852E58">
        <w:t xml:space="preserve">- государственная поддержка молодых семей, признанных в установленном </w:t>
      </w:r>
      <w:proofErr w:type="gramStart"/>
      <w:r w:rsidRPr="00852E58">
        <w:t>порядке</w:t>
      </w:r>
      <w:proofErr w:type="gramEnd"/>
      <w:r w:rsidRPr="00852E58">
        <w:t xml:space="preserve"> нуждающимися в улучшении жилищных условий;</w:t>
      </w:r>
    </w:p>
    <w:p w:rsidR="00DC06A7" w:rsidRPr="00852E58" w:rsidRDefault="00DC06A7" w:rsidP="00DC06A7">
      <w:pPr>
        <w:pStyle w:val="ConsPlusNormal"/>
        <w:framePr w:hSpace="180" w:wrap="around" w:vAnchor="text" w:hAnchor="text" w:y="1"/>
        <w:ind w:firstLine="539"/>
        <w:suppressOverlap/>
      </w:pPr>
      <w:r w:rsidRPr="00852E58">
        <w:t>- обеспечение устойчивого сокращения непригодного для проживания жилищного фонда на территории городского поселения «Город Людиново»;</w:t>
      </w:r>
    </w:p>
    <w:p w:rsidR="00DC06A7" w:rsidRDefault="00DC06A7" w:rsidP="00DC06A7">
      <w:pPr>
        <w:pStyle w:val="ConsPlusNormal"/>
        <w:ind w:firstLine="539"/>
        <w:jc w:val="both"/>
      </w:pPr>
      <w:r w:rsidRPr="00852E58">
        <w:t>- обеспечение жильем проживающих в поселении и нуждающихся в жилых помещениях отдельных категорий граждан</w:t>
      </w:r>
      <w:r>
        <w:t>.</w:t>
      </w:r>
    </w:p>
    <w:p w:rsidR="007F6F82" w:rsidRDefault="007F6F82" w:rsidP="003E26C2">
      <w:pPr>
        <w:pStyle w:val="ConsPlusNormal"/>
        <w:ind w:firstLine="539"/>
        <w:jc w:val="both"/>
      </w:pPr>
      <w:r>
        <w:t>Для достижения целей муниципальной программы необходимо решение следующих задач:</w:t>
      </w:r>
    </w:p>
    <w:p w:rsidR="00DC06A7" w:rsidRPr="00852E58" w:rsidRDefault="00DC06A7" w:rsidP="008C76E9">
      <w:pPr>
        <w:pStyle w:val="ConsPlusNormal"/>
        <w:framePr w:hSpace="180" w:wrap="around" w:vAnchor="text" w:hAnchor="text" w:y="1"/>
        <w:ind w:firstLine="539"/>
        <w:suppressOverlap/>
      </w:pPr>
      <w:r w:rsidRPr="00852E58">
        <w:t>- выполнение капитального ремонта общего имущества в многоквартирных домах;</w:t>
      </w:r>
    </w:p>
    <w:p w:rsidR="00DC06A7" w:rsidRPr="00852E58" w:rsidRDefault="00DC06A7" w:rsidP="00F94029">
      <w:pPr>
        <w:pStyle w:val="ConsPlusNormal"/>
        <w:framePr w:hSpace="180" w:wrap="around" w:vAnchor="text" w:hAnchor="text" w:y="1"/>
        <w:ind w:firstLine="539"/>
        <w:suppressOverlap/>
      </w:pPr>
      <w:r w:rsidRPr="00852E58">
        <w:t>- приведение многоквартирных домов Людиновского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DC06A7" w:rsidRPr="00852E58" w:rsidRDefault="00DC06A7" w:rsidP="00F94029">
      <w:pPr>
        <w:pStyle w:val="ConsPlusNormal"/>
        <w:framePr w:hSpace="180" w:wrap="around" w:vAnchor="text" w:hAnchor="text" w:y="1"/>
        <w:ind w:firstLine="539"/>
        <w:suppressOverlap/>
      </w:pPr>
      <w:r w:rsidRPr="00852E58">
        <w:t>- обеспечение предоставления молодым семьям социальных выплат на приобретение жилья или строительства индивидуального жилого дома;</w:t>
      </w:r>
    </w:p>
    <w:p w:rsidR="00DC06A7" w:rsidRPr="00852E58" w:rsidRDefault="00DC06A7" w:rsidP="001E074D">
      <w:pPr>
        <w:pStyle w:val="ConsPlusNormal"/>
        <w:framePr w:hSpace="180" w:wrap="around" w:vAnchor="text" w:hAnchor="text" w:y="1"/>
        <w:ind w:firstLine="539"/>
        <w:suppressOverlap/>
      </w:pPr>
      <w:r w:rsidRPr="00852E58">
        <w:t>- создание условий для привлечения молодыми семьями собственных средств, дополнительных финансовых сре</w:t>
      </w:r>
      <w:proofErr w:type="gramStart"/>
      <w:r w:rsidRPr="00852E58">
        <w:t>дств кр</w:t>
      </w:r>
      <w:proofErr w:type="gramEnd"/>
      <w:r w:rsidRPr="00852E58">
        <w:t>едитных и других организаций, предоставляющих ипотечные жилищные кредиты и займы, для приобретения жилья или строительство индивидуального жилого дома;</w:t>
      </w:r>
    </w:p>
    <w:p w:rsidR="00DC06A7" w:rsidRPr="00852E58" w:rsidRDefault="00DC06A7" w:rsidP="001E074D">
      <w:pPr>
        <w:pStyle w:val="ConsPlusNormal"/>
        <w:framePr w:hSpace="180" w:wrap="around" w:vAnchor="text" w:hAnchor="text" w:y="1"/>
        <w:ind w:firstLine="539"/>
        <w:suppressOverlap/>
      </w:pPr>
      <w:r w:rsidRPr="00852E58">
        <w:t>- переселение граждан из аварийного жилищного фонда;</w:t>
      </w:r>
    </w:p>
    <w:p w:rsidR="00DC06A7" w:rsidRPr="00852E58" w:rsidRDefault="00DC06A7" w:rsidP="008C76E9">
      <w:pPr>
        <w:pStyle w:val="ConsPlusNormal"/>
        <w:framePr w:hSpace="180" w:wrap="around" w:vAnchor="text" w:hAnchor="text" w:y="1"/>
        <w:ind w:firstLine="539"/>
        <w:suppressOverlap/>
      </w:pPr>
      <w:r w:rsidRPr="00852E58">
        <w:t>- ликвидация аварийного жилищного фонда;</w:t>
      </w:r>
    </w:p>
    <w:p w:rsidR="00DC06A7" w:rsidRDefault="00DC06A7" w:rsidP="00DC06A7">
      <w:pPr>
        <w:pStyle w:val="ConsPlusNormal"/>
        <w:ind w:firstLine="539"/>
        <w:jc w:val="both"/>
      </w:pPr>
      <w:r w:rsidRPr="00852E58">
        <w:t>- обеспечение жильем отдельных категорий граждан, состоящих на учете в качестве нуждающихся в жилых помещениях</w:t>
      </w:r>
    </w:p>
    <w:p w:rsidR="001A404A" w:rsidRDefault="001A404A" w:rsidP="00DC06A7">
      <w:pPr>
        <w:pStyle w:val="ConsPlusNormal"/>
        <w:ind w:firstLine="539"/>
        <w:jc w:val="both"/>
      </w:pPr>
    </w:p>
    <w:p w:rsidR="007F6F82" w:rsidRDefault="007F6F82" w:rsidP="00DE6C4C">
      <w:pPr>
        <w:pStyle w:val="ConsPlusNormal"/>
        <w:ind w:firstLine="539"/>
        <w:jc w:val="both"/>
      </w:pPr>
      <w:r>
        <w:t>Эффективность реализации государственной программы будет ежегодно оцениваться на основании следующих целевых индикаторов:</w:t>
      </w: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3"/>
        <w:gridCol w:w="850"/>
        <w:gridCol w:w="851"/>
        <w:gridCol w:w="850"/>
        <w:gridCol w:w="709"/>
        <w:gridCol w:w="709"/>
        <w:gridCol w:w="850"/>
        <w:gridCol w:w="851"/>
        <w:gridCol w:w="850"/>
      </w:tblGrid>
      <w:tr w:rsidR="004918DA" w:rsidTr="002A470C">
        <w:trPr>
          <w:trHeight w:val="487"/>
        </w:trPr>
        <w:tc>
          <w:tcPr>
            <w:tcW w:w="567" w:type="dxa"/>
            <w:vMerge w:val="restart"/>
          </w:tcPr>
          <w:p w:rsidR="004918DA" w:rsidRDefault="001D3AC2">
            <w:pPr>
              <w:pStyle w:val="ConsPlusNormal"/>
              <w:jc w:val="center"/>
            </w:pPr>
            <w:r>
              <w:t>№</w:t>
            </w:r>
            <w:r w:rsidR="004918DA">
              <w:t xml:space="preserve"> </w:t>
            </w:r>
            <w:proofErr w:type="spellStart"/>
            <w:proofErr w:type="gramStart"/>
            <w:r w:rsidR="004918DA">
              <w:t>п</w:t>
            </w:r>
            <w:proofErr w:type="spellEnd"/>
            <w:proofErr w:type="gramEnd"/>
            <w:r w:rsidR="004918DA">
              <w:t>/</w:t>
            </w:r>
            <w:proofErr w:type="spellStart"/>
            <w:r w:rsidR="004918DA">
              <w:t>п</w:t>
            </w:r>
            <w:proofErr w:type="spellEnd"/>
          </w:p>
        </w:tc>
        <w:tc>
          <w:tcPr>
            <w:tcW w:w="3403" w:type="dxa"/>
            <w:vMerge w:val="restart"/>
          </w:tcPr>
          <w:p w:rsidR="004918DA" w:rsidRDefault="004918DA">
            <w:pPr>
              <w:pStyle w:val="ConsPlusNormal"/>
              <w:jc w:val="center"/>
            </w:pPr>
            <w:r>
              <w:t>Наименование индикатора</w:t>
            </w:r>
          </w:p>
        </w:tc>
        <w:tc>
          <w:tcPr>
            <w:tcW w:w="850" w:type="dxa"/>
            <w:vMerge w:val="restart"/>
          </w:tcPr>
          <w:p w:rsidR="004918DA" w:rsidRDefault="004918DA" w:rsidP="00DE6C4C">
            <w:pPr>
              <w:pStyle w:val="ConsPlusNormal"/>
              <w:ind w:right="-135"/>
              <w:jc w:val="center"/>
            </w:pPr>
            <w:r>
              <w:t xml:space="preserve">Ед. </w:t>
            </w:r>
            <w:proofErr w:type="spellStart"/>
            <w:r>
              <w:t>изм</w:t>
            </w:r>
            <w:proofErr w:type="spellEnd"/>
            <w:r>
              <w:t>.</w:t>
            </w:r>
          </w:p>
        </w:tc>
        <w:tc>
          <w:tcPr>
            <w:tcW w:w="851" w:type="dxa"/>
            <w:vMerge w:val="restart"/>
          </w:tcPr>
          <w:p w:rsidR="004918DA" w:rsidRDefault="001A404A" w:rsidP="004C3977">
            <w:pPr>
              <w:pStyle w:val="ConsPlusNormal"/>
              <w:ind w:left="-22"/>
              <w:jc w:val="center"/>
            </w:pPr>
            <w:r>
              <w:t>2022</w:t>
            </w:r>
            <w:r w:rsidR="00E00255">
              <w:t>, оцен</w:t>
            </w:r>
            <w:r w:rsidR="004918DA">
              <w:t>ка</w:t>
            </w:r>
          </w:p>
        </w:tc>
        <w:tc>
          <w:tcPr>
            <w:tcW w:w="4819" w:type="dxa"/>
            <w:gridSpan w:val="6"/>
          </w:tcPr>
          <w:p w:rsidR="004918DA" w:rsidRDefault="004918DA" w:rsidP="004918DA">
            <w:pPr>
              <w:ind w:left="1031"/>
            </w:pPr>
            <w:r>
              <w:t>Значение по годам</w:t>
            </w:r>
          </w:p>
          <w:p w:rsidR="004918DA" w:rsidRDefault="004918DA" w:rsidP="004918DA">
            <w:pPr>
              <w:pStyle w:val="ConsPlusNormal"/>
              <w:jc w:val="center"/>
            </w:pPr>
            <w:r>
              <w:t>реализации муниципальной программы</w:t>
            </w:r>
          </w:p>
        </w:tc>
      </w:tr>
      <w:tr w:rsidR="001A404A" w:rsidTr="002A470C">
        <w:trPr>
          <w:trHeight w:val="299"/>
        </w:trPr>
        <w:tc>
          <w:tcPr>
            <w:tcW w:w="567" w:type="dxa"/>
            <w:vMerge/>
          </w:tcPr>
          <w:p w:rsidR="001A404A" w:rsidRDefault="001A404A"/>
        </w:tc>
        <w:tc>
          <w:tcPr>
            <w:tcW w:w="3403" w:type="dxa"/>
            <w:vMerge/>
          </w:tcPr>
          <w:p w:rsidR="001A404A" w:rsidRDefault="001A404A"/>
        </w:tc>
        <w:tc>
          <w:tcPr>
            <w:tcW w:w="850" w:type="dxa"/>
            <w:vMerge/>
          </w:tcPr>
          <w:p w:rsidR="001A404A" w:rsidRDefault="001A404A"/>
        </w:tc>
        <w:tc>
          <w:tcPr>
            <w:tcW w:w="851" w:type="dxa"/>
            <w:vMerge/>
          </w:tcPr>
          <w:p w:rsidR="001A404A" w:rsidRDefault="001A404A"/>
        </w:tc>
        <w:tc>
          <w:tcPr>
            <w:tcW w:w="850" w:type="dxa"/>
          </w:tcPr>
          <w:p w:rsidR="001A404A" w:rsidRDefault="001A404A">
            <w:pPr>
              <w:pStyle w:val="ConsPlusNormal"/>
              <w:jc w:val="center"/>
            </w:pPr>
            <w:r>
              <w:t>2023</w:t>
            </w:r>
          </w:p>
        </w:tc>
        <w:tc>
          <w:tcPr>
            <w:tcW w:w="709" w:type="dxa"/>
          </w:tcPr>
          <w:p w:rsidR="001A404A" w:rsidRDefault="001A404A">
            <w:pPr>
              <w:pStyle w:val="ConsPlusNormal"/>
              <w:jc w:val="center"/>
            </w:pPr>
            <w:r>
              <w:t>2024</w:t>
            </w:r>
          </w:p>
        </w:tc>
        <w:tc>
          <w:tcPr>
            <w:tcW w:w="709" w:type="dxa"/>
          </w:tcPr>
          <w:p w:rsidR="001A404A" w:rsidRDefault="001A404A">
            <w:pPr>
              <w:pStyle w:val="ConsPlusNormal"/>
              <w:jc w:val="center"/>
            </w:pPr>
            <w:r>
              <w:t>2025</w:t>
            </w:r>
          </w:p>
        </w:tc>
        <w:tc>
          <w:tcPr>
            <w:tcW w:w="850" w:type="dxa"/>
          </w:tcPr>
          <w:p w:rsidR="001A404A" w:rsidRDefault="001A404A">
            <w:pPr>
              <w:pStyle w:val="ConsPlusNormal"/>
              <w:jc w:val="center"/>
            </w:pPr>
            <w:r>
              <w:t>2026</w:t>
            </w:r>
          </w:p>
        </w:tc>
        <w:tc>
          <w:tcPr>
            <w:tcW w:w="851" w:type="dxa"/>
          </w:tcPr>
          <w:p w:rsidR="001A404A" w:rsidRDefault="001A404A" w:rsidP="001A404A">
            <w:pPr>
              <w:pStyle w:val="ConsPlusNormal"/>
              <w:jc w:val="center"/>
            </w:pPr>
            <w:r>
              <w:t>2027</w:t>
            </w:r>
          </w:p>
        </w:tc>
        <w:tc>
          <w:tcPr>
            <w:tcW w:w="850" w:type="dxa"/>
          </w:tcPr>
          <w:p w:rsidR="001A404A" w:rsidRDefault="001A404A">
            <w:pPr>
              <w:pStyle w:val="ConsPlusNormal"/>
              <w:jc w:val="center"/>
            </w:pPr>
            <w:r>
              <w:t>2028</w:t>
            </w:r>
          </w:p>
        </w:tc>
      </w:tr>
      <w:tr w:rsidR="00E256BA" w:rsidTr="002A470C">
        <w:tc>
          <w:tcPr>
            <w:tcW w:w="567" w:type="dxa"/>
            <w:vAlign w:val="center"/>
          </w:tcPr>
          <w:p w:rsidR="00E256BA" w:rsidRDefault="002A470C" w:rsidP="002A470C">
            <w:pPr>
              <w:pStyle w:val="ConsPlusNormal"/>
              <w:jc w:val="center"/>
            </w:pPr>
            <w:r>
              <w:t>1</w:t>
            </w:r>
          </w:p>
        </w:tc>
        <w:tc>
          <w:tcPr>
            <w:tcW w:w="3403" w:type="dxa"/>
          </w:tcPr>
          <w:p w:rsidR="00E256BA" w:rsidRDefault="00E256BA" w:rsidP="00704A8A">
            <w:pPr>
              <w:pStyle w:val="ConsPlusNormal"/>
            </w:pPr>
            <w:r>
              <w:t>Собираемость вносов на капитальный ремонт общего имущества в МКД</w:t>
            </w:r>
          </w:p>
        </w:tc>
        <w:tc>
          <w:tcPr>
            <w:tcW w:w="850" w:type="dxa"/>
          </w:tcPr>
          <w:p w:rsidR="00E256BA" w:rsidRDefault="00E256BA" w:rsidP="00704A8A">
            <w:pPr>
              <w:pStyle w:val="ConsPlusNormal"/>
              <w:jc w:val="center"/>
            </w:pPr>
            <w:r>
              <w:t>%</w:t>
            </w:r>
          </w:p>
        </w:tc>
        <w:tc>
          <w:tcPr>
            <w:tcW w:w="851" w:type="dxa"/>
            <w:vAlign w:val="center"/>
          </w:tcPr>
          <w:p w:rsidR="00E256BA" w:rsidRDefault="00E256BA" w:rsidP="00743839">
            <w:pPr>
              <w:pStyle w:val="ConsPlusNormal"/>
              <w:jc w:val="center"/>
            </w:pPr>
            <w:r>
              <w:t>99</w:t>
            </w:r>
          </w:p>
        </w:tc>
        <w:tc>
          <w:tcPr>
            <w:tcW w:w="850" w:type="dxa"/>
            <w:vAlign w:val="center"/>
          </w:tcPr>
          <w:p w:rsidR="00E256BA" w:rsidRDefault="00E256BA" w:rsidP="00743839">
            <w:pPr>
              <w:pStyle w:val="ConsPlusNormal"/>
              <w:jc w:val="center"/>
            </w:pPr>
            <w:r>
              <w:t>99,1</w:t>
            </w:r>
          </w:p>
        </w:tc>
        <w:tc>
          <w:tcPr>
            <w:tcW w:w="709" w:type="dxa"/>
            <w:vAlign w:val="center"/>
          </w:tcPr>
          <w:p w:rsidR="00E256BA" w:rsidRDefault="00E256BA" w:rsidP="00743839">
            <w:pPr>
              <w:pStyle w:val="ConsPlusNormal"/>
              <w:jc w:val="center"/>
            </w:pPr>
            <w:r>
              <w:t>99,2</w:t>
            </w:r>
          </w:p>
        </w:tc>
        <w:tc>
          <w:tcPr>
            <w:tcW w:w="709" w:type="dxa"/>
            <w:vAlign w:val="center"/>
          </w:tcPr>
          <w:p w:rsidR="00E256BA" w:rsidRDefault="00E256BA" w:rsidP="00743839">
            <w:pPr>
              <w:pStyle w:val="ConsPlusNormal"/>
              <w:jc w:val="center"/>
            </w:pPr>
            <w:r>
              <w:t>99,3</w:t>
            </w:r>
          </w:p>
        </w:tc>
        <w:tc>
          <w:tcPr>
            <w:tcW w:w="850" w:type="dxa"/>
            <w:vAlign w:val="center"/>
          </w:tcPr>
          <w:p w:rsidR="00E256BA" w:rsidRDefault="00E256BA" w:rsidP="00743839">
            <w:pPr>
              <w:pStyle w:val="ConsPlusNormal"/>
              <w:jc w:val="center"/>
            </w:pPr>
            <w:r>
              <w:t>99,4</w:t>
            </w:r>
          </w:p>
        </w:tc>
        <w:tc>
          <w:tcPr>
            <w:tcW w:w="851" w:type="dxa"/>
            <w:vAlign w:val="center"/>
          </w:tcPr>
          <w:p w:rsidR="00E256BA" w:rsidRDefault="00E256BA" w:rsidP="00743839">
            <w:pPr>
              <w:pStyle w:val="ConsPlusNormal"/>
              <w:jc w:val="center"/>
            </w:pPr>
            <w:r>
              <w:t>99,5</w:t>
            </w:r>
          </w:p>
        </w:tc>
        <w:tc>
          <w:tcPr>
            <w:tcW w:w="850" w:type="dxa"/>
            <w:vAlign w:val="center"/>
          </w:tcPr>
          <w:p w:rsidR="00E256BA" w:rsidRPr="00932460" w:rsidRDefault="00E256BA" w:rsidP="00743839">
            <w:pPr>
              <w:pStyle w:val="ConsPlusNormal"/>
              <w:jc w:val="center"/>
            </w:pPr>
            <w:r>
              <w:t>99,6</w:t>
            </w:r>
          </w:p>
        </w:tc>
      </w:tr>
      <w:tr w:rsidR="00E256BA" w:rsidTr="002A470C">
        <w:tc>
          <w:tcPr>
            <w:tcW w:w="567" w:type="dxa"/>
            <w:vAlign w:val="center"/>
          </w:tcPr>
          <w:p w:rsidR="00E256BA" w:rsidRDefault="002A470C" w:rsidP="002A470C">
            <w:pPr>
              <w:pStyle w:val="ConsPlusNormal"/>
              <w:jc w:val="center"/>
            </w:pPr>
            <w:r>
              <w:t>2</w:t>
            </w:r>
          </w:p>
        </w:tc>
        <w:tc>
          <w:tcPr>
            <w:tcW w:w="3403" w:type="dxa"/>
          </w:tcPr>
          <w:p w:rsidR="00E256BA" w:rsidRDefault="00E256BA" w:rsidP="00704A8A">
            <w:pPr>
              <w:pStyle w:val="ConsPlusNormal"/>
            </w:pPr>
            <w:r>
              <w:t>Количество МКД, участвующих в программе</w:t>
            </w:r>
          </w:p>
        </w:tc>
        <w:tc>
          <w:tcPr>
            <w:tcW w:w="850" w:type="dxa"/>
          </w:tcPr>
          <w:p w:rsidR="00E256BA" w:rsidRDefault="00E256BA" w:rsidP="00704A8A">
            <w:pPr>
              <w:pStyle w:val="ConsPlusNormal"/>
              <w:jc w:val="center"/>
            </w:pPr>
            <w:r>
              <w:t>шт.</w:t>
            </w:r>
          </w:p>
        </w:tc>
        <w:tc>
          <w:tcPr>
            <w:tcW w:w="851" w:type="dxa"/>
            <w:vAlign w:val="center"/>
          </w:tcPr>
          <w:p w:rsidR="00E256BA" w:rsidRDefault="00E256BA" w:rsidP="00743839">
            <w:pPr>
              <w:pStyle w:val="ConsPlusNormal"/>
              <w:jc w:val="center"/>
            </w:pPr>
            <w:r>
              <w:t>15</w:t>
            </w:r>
          </w:p>
        </w:tc>
        <w:tc>
          <w:tcPr>
            <w:tcW w:w="850" w:type="dxa"/>
            <w:vAlign w:val="center"/>
          </w:tcPr>
          <w:p w:rsidR="00E256BA" w:rsidRDefault="00E256BA" w:rsidP="00743839">
            <w:pPr>
              <w:pStyle w:val="ConsPlusNormal"/>
              <w:jc w:val="center"/>
            </w:pPr>
            <w:r>
              <w:t>10</w:t>
            </w:r>
          </w:p>
        </w:tc>
        <w:tc>
          <w:tcPr>
            <w:tcW w:w="709" w:type="dxa"/>
            <w:vAlign w:val="center"/>
          </w:tcPr>
          <w:p w:rsidR="00E256BA" w:rsidRDefault="00E256BA" w:rsidP="00743839">
            <w:pPr>
              <w:pStyle w:val="ConsPlusNormal"/>
              <w:jc w:val="center"/>
            </w:pPr>
            <w:r>
              <w:t>7</w:t>
            </w:r>
          </w:p>
        </w:tc>
        <w:tc>
          <w:tcPr>
            <w:tcW w:w="709" w:type="dxa"/>
            <w:vAlign w:val="center"/>
          </w:tcPr>
          <w:p w:rsidR="00E256BA" w:rsidRDefault="00E256BA" w:rsidP="00743839">
            <w:pPr>
              <w:pStyle w:val="ConsPlusNormal"/>
              <w:jc w:val="center"/>
            </w:pPr>
            <w:r>
              <w:t>7</w:t>
            </w:r>
          </w:p>
        </w:tc>
        <w:tc>
          <w:tcPr>
            <w:tcW w:w="850" w:type="dxa"/>
            <w:vAlign w:val="center"/>
          </w:tcPr>
          <w:p w:rsidR="00E256BA" w:rsidRDefault="00E256BA" w:rsidP="00743839">
            <w:pPr>
              <w:pStyle w:val="ConsPlusNormal"/>
              <w:jc w:val="center"/>
            </w:pPr>
            <w:r>
              <w:t>7</w:t>
            </w:r>
          </w:p>
        </w:tc>
        <w:tc>
          <w:tcPr>
            <w:tcW w:w="851" w:type="dxa"/>
            <w:vAlign w:val="center"/>
          </w:tcPr>
          <w:p w:rsidR="00E256BA" w:rsidRDefault="00E256BA" w:rsidP="00743839">
            <w:pPr>
              <w:pStyle w:val="ConsPlusNormal"/>
              <w:jc w:val="center"/>
            </w:pPr>
            <w:r>
              <w:t>7</w:t>
            </w:r>
          </w:p>
        </w:tc>
        <w:tc>
          <w:tcPr>
            <w:tcW w:w="850" w:type="dxa"/>
            <w:vAlign w:val="center"/>
          </w:tcPr>
          <w:p w:rsidR="00E256BA" w:rsidRDefault="00E256BA" w:rsidP="00743839">
            <w:pPr>
              <w:pStyle w:val="ConsPlusNormal"/>
              <w:jc w:val="center"/>
            </w:pPr>
            <w:r>
              <w:t>7</w:t>
            </w:r>
          </w:p>
        </w:tc>
      </w:tr>
      <w:tr w:rsidR="008575CA" w:rsidTr="002A470C">
        <w:tc>
          <w:tcPr>
            <w:tcW w:w="567" w:type="dxa"/>
            <w:vAlign w:val="center"/>
          </w:tcPr>
          <w:p w:rsidR="008575CA" w:rsidRDefault="002A470C" w:rsidP="002A470C">
            <w:pPr>
              <w:pStyle w:val="ConsPlusNormal"/>
              <w:jc w:val="center"/>
            </w:pPr>
            <w:r>
              <w:t>3</w:t>
            </w:r>
          </w:p>
        </w:tc>
        <w:tc>
          <w:tcPr>
            <w:tcW w:w="3403" w:type="dxa"/>
          </w:tcPr>
          <w:p w:rsidR="008575CA" w:rsidRDefault="008575CA" w:rsidP="00704A8A">
            <w:pPr>
              <w:pStyle w:val="ConsPlusNormal"/>
            </w:pPr>
            <w:r>
              <w:t xml:space="preserve">Количество молодых семей, улучшивших жилищные условия в результате предоставления социальной выплаты </w:t>
            </w:r>
            <w:r w:rsidRPr="00AF7FBA">
              <w:t xml:space="preserve">(в том числе с </w:t>
            </w:r>
            <w:r>
              <w:t>использованием заемных средств) на приобретение жилья или строительство индивидуального жилого дома</w:t>
            </w:r>
          </w:p>
        </w:tc>
        <w:tc>
          <w:tcPr>
            <w:tcW w:w="850" w:type="dxa"/>
          </w:tcPr>
          <w:p w:rsidR="008575CA" w:rsidRDefault="008575CA" w:rsidP="00704A8A">
            <w:pPr>
              <w:pStyle w:val="ConsPlusNormal"/>
            </w:pPr>
            <w:r w:rsidRPr="008B5A35">
              <w:t>число семей</w:t>
            </w:r>
          </w:p>
        </w:tc>
        <w:tc>
          <w:tcPr>
            <w:tcW w:w="851" w:type="dxa"/>
            <w:vAlign w:val="center"/>
          </w:tcPr>
          <w:p w:rsidR="008575CA" w:rsidRDefault="00743839" w:rsidP="00743839">
            <w:pPr>
              <w:pStyle w:val="ConsPlusNormal"/>
              <w:jc w:val="center"/>
            </w:pPr>
            <w:r>
              <w:t>4</w:t>
            </w:r>
          </w:p>
        </w:tc>
        <w:tc>
          <w:tcPr>
            <w:tcW w:w="850" w:type="dxa"/>
            <w:vAlign w:val="center"/>
          </w:tcPr>
          <w:p w:rsidR="008575CA" w:rsidRDefault="008575CA" w:rsidP="00743839">
            <w:pPr>
              <w:pStyle w:val="ConsPlusNormal"/>
              <w:jc w:val="center"/>
            </w:pPr>
            <w:r>
              <w:t>5</w:t>
            </w:r>
          </w:p>
        </w:tc>
        <w:tc>
          <w:tcPr>
            <w:tcW w:w="709" w:type="dxa"/>
            <w:vAlign w:val="center"/>
          </w:tcPr>
          <w:p w:rsidR="008575CA" w:rsidRDefault="008575CA" w:rsidP="00743839">
            <w:pPr>
              <w:pStyle w:val="ConsPlusNormal"/>
              <w:jc w:val="center"/>
            </w:pPr>
            <w:r>
              <w:t>4</w:t>
            </w:r>
          </w:p>
        </w:tc>
        <w:tc>
          <w:tcPr>
            <w:tcW w:w="709" w:type="dxa"/>
            <w:vAlign w:val="center"/>
          </w:tcPr>
          <w:p w:rsidR="008575CA" w:rsidRDefault="008575CA" w:rsidP="00743839">
            <w:pPr>
              <w:pStyle w:val="ConsPlusNormal"/>
              <w:jc w:val="center"/>
            </w:pPr>
            <w:r>
              <w:t>5</w:t>
            </w:r>
          </w:p>
        </w:tc>
        <w:tc>
          <w:tcPr>
            <w:tcW w:w="850" w:type="dxa"/>
            <w:vAlign w:val="center"/>
          </w:tcPr>
          <w:p w:rsidR="008575CA" w:rsidRDefault="008575CA" w:rsidP="00743839">
            <w:pPr>
              <w:pStyle w:val="ConsPlusNormal"/>
              <w:jc w:val="center"/>
            </w:pPr>
            <w:r>
              <w:t>6</w:t>
            </w:r>
          </w:p>
        </w:tc>
        <w:tc>
          <w:tcPr>
            <w:tcW w:w="851" w:type="dxa"/>
            <w:vAlign w:val="center"/>
          </w:tcPr>
          <w:p w:rsidR="008575CA" w:rsidRDefault="008575CA" w:rsidP="00743839">
            <w:pPr>
              <w:pStyle w:val="ConsPlusNormal"/>
              <w:jc w:val="center"/>
            </w:pPr>
            <w:r>
              <w:t>5</w:t>
            </w:r>
          </w:p>
        </w:tc>
        <w:tc>
          <w:tcPr>
            <w:tcW w:w="850" w:type="dxa"/>
            <w:vAlign w:val="center"/>
          </w:tcPr>
          <w:p w:rsidR="008575CA" w:rsidRDefault="008575CA" w:rsidP="00743839">
            <w:pPr>
              <w:pStyle w:val="ConsPlusNormal"/>
              <w:jc w:val="center"/>
            </w:pPr>
            <w:r>
              <w:t>5</w:t>
            </w:r>
          </w:p>
        </w:tc>
      </w:tr>
      <w:tr w:rsidR="008575CA" w:rsidTr="002A470C">
        <w:tc>
          <w:tcPr>
            <w:tcW w:w="567" w:type="dxa"/>
            <w:vAlign w:val="center"/>
          </w:tcPr>
          <w:p w:rsidR="008575CA" w:rsidRDefault="002A470C" w:rsidP="002A470C">
            <w:pPr>
              <w:pStyle w:val="ConsPlusNormal"/>
              <w:jc w:val="center"/>
            </w:pPr>
            <w:r>
              <w:t>4</w:t>
            </w:r>
          </w:p>
        </w:tc>
        <w:tc>
          <w:tcPr>
            <w:tcW w:w="3403" w:type="dxa"/>
          </w:tcPr>
          <w:p w:rsidR="008575CA" w:rsidRDefault="008575CA" w:rsidP="00704A8A">
            <w:pPr>
              <w:pStyle w:val="ConsPlusNormal"/>
            </w:pPr>
            <w:r>
              <w:t>К</w:t>
            </w:r>
            <w:r w:rsidRPr="003E0085">
              <w:t xml:space="preserve">оличество человек (членов) семьи, указанных в </w:t>
            </w:r>
            <w:r w:rsidRPr="003E0085">
              <w:lastRenderedPageBreak/>
              <w:t xml:space="preserve">свидетельствах на право получения социальной выплаты </w:t>
            </w:r>
            <w:r>
              <w:t>на приобретение или строительство индивидуального жилого дома</w:t>
            </w:r>
          </w:p>
        </w:tc>
        <w:tc>
          <w:tcPr>
            <w:tcW w:w="850" w:type="dxa"/>
          </w:tcPr>
          <w:p w:rsidR="008575CA" w:rsidRPr="008B5A35" w:rsidRDefault="008575CA" w:rsidP="00704A8A">
            <w:pPr>
              <w:pStyle w:val="ConsPlusNormal"/>
            </w:pPr>
            <w:r>
              <w:lastRenderedPageBreak/>
              <w:t xml:space="preserve">число членов </w:t>
            </w:r>
            <w:r>
              <w:lastRenderedPageBreak/>
              <w:t>семьи</w:t>
            </w:r>
          </w:p>
        </w:tc>
        <w:tc>
          <w:tcPr>
            <w:tcW w:w="851" w:type="dxa"/>
            <w:vAlign w:val="center"/>
          </w:tcPr>
          <w:p w:rsidR="008575CA" w:rsidRDefault="00743839" w:rsidP="00743839">
            <w:pPr>
              <w:pStyle w:val="ConsPlusNormal"/>
              <w:jc w:val="center"/>
            </w:pPr>
            <w:r>
              <w:lastRenderedPageBreak/>
              <w:t>15</w:t>
            </w:r>
          </w:p>
        </w:tc>
        <w:tc>
          <w:tcPr>
            <w:tcW w:w="850" w:type="dxa"/>
            <w:vAlign w:val="center"/>
          </w:tcPr>
          <w:p w:rsidR="008575CA" w:rsidRDefault="008575CA" w:rsidP="00743839">
            <w:pPr>
              <w:pStyle w:val="ConsPlusNormal"/>
              <w:jc w:val="center"/>
            </w:pPr>
            <w:r>
              <w:t>15</w:t>
            </w:r>
          </w:p>
        </w:tc>
        <w:tc>
          <w:tcPr>
            <w:tcW w:w="709" w:type="dxa"/>
            <w:vAlign w:val="center"/>
          </w:tcPr>
          <w:p w:rsidR="008575CA" w:rsidRDefault="008575CA" w:rsidP="00743839">
            <w:pPr>
              <w:pStyle w:val="ConsPlusNormal"/>
              <w:jc w:val="center"/>
            </w:pPr>
            <w:r>
              <w:t>16</w:t>
            </w:r>
          </w:p>
        </w:tc>
        <w:tc>
          <w:tcPr>
            <w:tcW w:w="709" w:type="dxa"/>
            <w:vAlign w:val="center"/>
          </w:tcPr>
          <w:p w:rsidR="008575CA" w:rsidRDefault="008575CA" w:rsidP="00743839">
            <w:pPr>
              <w:pStyle w:val="ConsPlusNormal"/>
              <w:jc w:val="center"/>
            </w:pPr>
            <w:r>
              <w:t>14</w:t>
            </w:r>
          </w:p>
        </w:tc>
        <w:tc>
          <w:tcPr>
            <w:tcW w:w="850" w:type="dxa"/>
            <w:vAlign w:val="center"/>
          </w:tcPr>
          <w:p w:rsidR="008575CA" w:rsidRDefault="008575CA" w:rsidP="00743839">
            <w:pPr>
              <w:pStyle w:val="ConsPlusNormal"/>
              <w:jc w:val="center"/>
            </w:pPr>
            <w:r>
              <w:t>15</w:t>
            </w:r>
          </w:p>
        </w:tc>
        <w:tc>
          <w:tcPr>
            <w:tcW w:w="851" w:type="dxa"/>
            <w:vAlign w:val="center"/>
          </w:tcPr>
          <w:p w:rsidR="008575CA" w:rsidRDefault="008575CA" w:rsidP="00743839">
            <w:pPr>
              <w:pStyle w:val="ConsPlusNormal"/>
              <w:jc w:val="center"/>
            </w:pPr>
            <w:r>
              <w:t>14</w:t>
            </w:r>
          </w:p>
        </w:tc>
        <w:tc>
          <w:tcPr>
            <w:tcW w:w="850" w:type="dxa"/>
            <w:vAlign w:val="center"/>
          </w:tcPr>
          <w:p w:rsidR="008575CA" w:rsidRDefault="008575CA" w:rsidP="00743839">
            <w:pPr>
              <w:pStyle w:val="ConsPlusNormal"/>
              <w:jc w:val="center"/>
            </w:pPr>
            <w:r>
              <w:t>16</w:t>
            </w:r>
          </w:p>
        </w:tc>
      </w:tr>
      <w:tr w:rsidR="00271D75" w:rsidTr="002A470C">
        <w:tc>
          <w:tcPr>
            <w:tcW w:w="567" w:type="dxa"/>
            <w:vAlign w:val="center"/>
          </w:tcPr>
          <w:p w:rsidR="00271D75" w:rsidRDefault="002A470C" w:rsidP="002A470C">
            <w:pPr>
              <w:pStyle w:val="ConsPlusNormal"/>
              <w:jc w:val="center"/>
            </w:pPr>
            <w:r>
              <w:lastRenderedPageBreak/>
              <w:t>5</w:t>
            </w:r>
          </w:p>
        </w:tc>
        <w:tc>
          <w:tcPr>
            <w:tcW w:w="3403" w:type="dxa"/>
          </w:tcPr>
          <w:p w:rsidR="00271D75" w:rsidRPr="005F6A8B" w:rsidRDefault="00271D75" w:rsidP="00704A8A">
            <w:pPr>
              <w:pStyle w:val="ConsPlusNormal"/>
            </w:pPr>
            <w:r>
              <w:t>Расселяемая площадь</w:t>
            </w:r>
          </w:p>
        </w:tc>
        <w:tc>
          <w:tcPr>
            <w:tcW w:w="850" w:type="dxa"/>
            <w:vAlign w:val="center"/>
          </w:tcPr>
          <w:p w:rsidR="00271D75" w:rsidRPr="005F6A8B" w:rsidRDefault="00271D75" w:rsidP="00704A8A">
            <w:pPr>
              <w:pStyle w:val="ConsPlusNormal"/>
              <w:jc w:val="center"/>
            </w:pPr>
            <w:proofErr w:type="gramStart"/>
            <w:r>
              <w:t>м</w:t>
            </w:r>
            <w:proofErr w:type="gramEnd"/>
            <w:r>
              <w:t>²</w:t>
            </w:r>
          </w:p>
        </w:tc>
        <w:tc>
          <w:tcPr>
            <w:tcW w:w="851" w:type="dxa"/>
            <w:vAlign w:val="center"/>
          </w:tcPr>
          <w:p w:rsidR="00271D75" w:rsidRDefault="004F6A99" w:rsidP="00BB6A7B">
            <w:pPr>
              <w:pStyle w:val="ConsPlusNormal"/>
              <w:jc w:val="center"/>
            </w:pPr>
            <w:r>
              <w:t>0</w:t>
            </w:r>
          </w:p>
        </w:tc>
        <w:tc>
          <w:tcPr>
            <w:tcW w:w="850" w:type="dxa"/>
            <w:vAlign w:val="center"/>
          </w:tcPr>
          <w:p w:rsidR="00271D75" w:rsidRDefault="004F6A99" w:rsidP="00BB6A7B">
            <w:pPr>
              <w:pStyle w:val="ConsPlusNormal"/>
              <w:jc w:val="center"/>
            </w:pPr>
            <w:r>
              <w:t>383,9</w:t>
            </w:r>
          </w:p>
        </w:tc>
        <w:tc>
          <w:tcPr>
            <w:tcW w:w="709" w:type="dxa"/>
            <w:vAlign w:val="center"/>
          </w:tcPr>
          <w:p w:rsidR="00271D75" w:rsidRDefault="00271D75" w:rsidP="00BB6A7B">
            <w:pPr>
              <w:pStyle w:val="ConsPlusNormal"/>
              <w:jc w:val="center"/>
            </w:pPr>
          </w:p>
        </w:tc>
        <w:tc>
          <w:tcPr>
            <w:tcW w:w="709" w:type="dxa"/>
            <w:vAlign w:val="center"/>
          </w:tcPr>
          <w:p w:rsidR="00271D75" w:rsidRDefault="00271D75" w:rsidP="00BB6A7B">
            <w:pPr>
              <w:pStyle w:val="ConsPlusNormal"/>
              <w:jc w:val="center"/>
            </w:pPr>
          </w:p>
        </w:tc>
        <w:tc>
          <w:tcPr>
            <w:tcW w:w="850" w:type="dxa"/>
            <w:vAlign w:val="center"/>
          </w:tcPr>
          <w:p w:rsidR="00271D75" w:rsidRDefault="00271D75" w:rsidP="00BB6A7B">
            <w:pPr>
              <w:pStyle w:val="ConsPlusNormal"/>
              <w:jc w:val="center"/>
            </w:pPr>
          </w:p>
        </w:tc>
        <w:tc>
          <w:tcPr>
            <w:tcW w:w="851" w:type="dxa"/>
            <w:vAlign w:val="center"/>
          </w:tcPr>
          <w:p w:rsidR="00271D75" w:rsidRDefault="00271D75" w:rsidP="00BB6A7B">
            <w:pPr>
              <w:pStyle w:val="ConsPlusNormal"/>
              <w:jc w:val="center"/>
            </w:pPr>
          </w:p>
        </w:tc>
        <w:tc>
          <w:tcPr>
            <w:tcW w:w="850" w:type="dxa"/>
            <w:vAlign w:val="center"/>
          </w:tcPr>
          <w:p w:rsidR="00271D75" w:rsidRDefault="00271D75" w:rsidP="00BB6A7B">
            <w:pPr>
              <w:pStyle w:val="ConsPlusNormal"/>
              <w:jc w:val="center"/>
            </w:pPr>
          </w:p>
        </w:tc>
      </w:tr>
      <w:tr w:rsidR="00271D75" w:rsidTr="002A470C">
        <w:tc>
          <w:tcPr>
            <w:tcW w:w="567" w:type="dxa"/>
            <w:vAlign w:val="center"/>
          </w:tcPr>
          <w:p w:rsidR="00271D75" w:rsidRDefault="002A470C" w:rsidP="002A470C">
            <w:pPr>
              <w:pStyle w:val="ConsPlusNormal"/>
              <w:jc w:val="center"/>
            </w:pPr>
            <w:r>
              <w:t>6</w:t>
            </w:r>
          </w:p>
        </w:tc>
        <w:tc>
          <w:tcPr>
            <w:tcW w:w="3403" w:type="dxa"/>
          </w:tcPr>
          <w:p w:rsidR="00271D75" w:rsidRPr="005F6A8B" w:rsidRDefault="00271D75" w:rsidP="00704A8A">
            <w:pPr>
              <w:pStyle w:val="ConsPlusNormal"/>
            </w:pPr>
            <w:r>
              <w:t>Количество снесенных многоквартирных домов, признанных аварийными до 01.01.2017</w:t>
            </w:r>
          </w:p>
        </w:tc>
        <w:tc>
          <w:tcPr>
            <w:tcW w:w="850" w:type="dxa"/>
            <w:vAlign w:val="center"/>
          </w:tcPr>
          <w:p w:rsidR="00271D75" w:rsidRPr="005F6A8B" w:rsidRDefault="00271D75" w:rsidP="00704A8A">
            <w:pPr>
              <w:pStyle w:val="ConsPlusNormal"/>
              <w:jc w:val="center"/>
            </w:pPr>
            <w:r>
              <w:t>ед.</w:t>
            </w:r>
          </w:p>
        </w:tc>
        <w:tc>
          <w:tcPr>
            <w:tcW w:w="851" w:type="dxa"/>
            <w:vAlign w:val="center"/>
          </w:tcPr>
          <w:p w:rsidR="00271D75" w:rsidRDefault="004F6A99" w:rsidP="00BB6A7B">
            <w:pPr>
              <w:pStyle w:val="ConsPlusNormal"/>
              <w:jc w:val="center"/>
            </w:pPr>
            <w:r>
              <w:t>0</w:t>
            </w:r>
          </w:p>
        </w:tc>
        <w:tc>
          <w:tcPr>
            <w:tcW w:w="850" w:type="dxa"/>
            <w:vAlign w:val="center"/>
          </w:tcPr>
          <w:p w:rsidR="00271D75" w:rsidRDefault="004F6A99" w:rsidP="00BB6A7B">
            <w:pPr>
              <w:pStyle w:val="ConsPlusNormal"/>
              <w:jc w:val="center"/>
            </w:pPr>
            <w:r>
              <w:t>1</w:t>
            </w:r>
          </w:p>
        </w:tc>
        <w:tc>
          <w:tcPr>
            <w:tcW w:w="709" w:type="dxa"/>
            <w:vAlign w:val="center"/>
          </w:tcPr>
          <w:p w:rsidR="00271D75" w:rsidRDefault="00271D75" w:rsidP="00BB6A7B">
            <w:pPr>
              <w:pStyle w:val="ConsPlusNormal"/>
              <w:jc w:val="center"/>
            </w:pPr>
          </w:p>
        </w:tc>
        <w:tc>
          <w:tcPr>
            <w:tcW w:w="709" w:type="dxa"/>
            <w:vAlign w:val="center"/>
          </w:tcPr>
          <w:p w:rsidR="00271D75" w:rsidRDefault="00271D75" w:rsidP="00BB6A7B">
            <w:pPr>
              <w:pStyle w:val="ConsPlusNormal"/>
              <w:jc w:val="center"/>
            </w:pPr>
          </w:p>
        </w:tc>
        <w:tc>
          <w:tcPr>
            <w:tcW w:w="850" w:type="dxa"/>
            <w:vAlign w:val="center"/>
          </w:tcPr>
          <w:p w:rsidR="00271D75" w:rsidRDefault="00271D75" w:rsidP="00BB6A7B">
            <w:pPr>
              <w:pStyle w:val="ConsPlusNormal"/>
              <w:jc w:val="center"/>
            </w:pPr>
          </w:p>
        </w:tc>
        <w:tc>
          <w:tcPr>
            <w:tcW w:w="851" w:type="dxa"/>
            <w:vAlign w:val="center"/>
          </w:tcPr>
          <w:p w:rsidR="00271D75" w:rsidRDefault="00271D75" w:rsidP="00BB6A7B">
            <w:pPr>
              <w:pStyle w:val="ConsPlusNormal"/>
              <w:jc w:val="center"/>
            </w:pPr>
          </w:p>
        </w:tc>
        <w:tc>
          <w:tcPr>
            <w:tcW w:w="850" w:type="dxa"/>
            <w:vAlign w:val="center"/>
          </w:tcPr>
          <w:p w:rsidR="00271D75" w:rsidRDefault="00271D75" w:rsidP="00BB6A7B">
            <w:pPr>
              <w:pStyle w:val="ConsPlusNormal"/>
              <w:jc w:val="center"/>
            </w:pPr>
          </w:p>
        </w:tc>
      </w:tr>
      <w:tr w:rsidR="00DF728D" w:rsidTr="002A470C">
        <w:tc>
          <w:tcPr>
            <w:tcW w:w="567" w:type="dxa"/>
            <w:vAlign w:val="center"/>
          </w:tcPr>
          <w:p w:rsidR="00DF728D" w:rsidRDefault="002A470C" w:rsidP="002A470C">
            <w:pPr>
              <w:pStyle w:val="ConsPlusNormal"/>
              <w:jc w:val="center"/>
            </w:pPr>
            <w:r>
              <w:t>7</w:t>
            </w:r>
          </w:p>
        </w:tc>
        <w:tc>
          <w:tcPr>
            <w:tcW w:w="3403" w:type="dxa"/>
          </w:tcPr>
          <w:p w:rsidR="00DF728D" w:rsidRPr="00C95DF9" w:rsidRDefault="00DF728D" w:rsidP="00704A8A">
            <w:pPr>
              <w:pStyle w:val="ConsPlusNormal"/>
              <w:rPr>
                <w:sz w:val="20"/>
              </w:rPr>
            </w:pPr>
            <w:r w:rsidRPr="00DF728D">
              <w:t>Доля обеспеченных жильем отдельных категорий граждан, состоящих на учете в качестве нуждающихся в жилых помещениях, в общем объеме нуждающихся в жилых помещениях</w:t>
            </w:r>
          </w:p>
        </w:tc>
        <w:tc>
          <w:tcPr>
            <w:tcW w:w="850" w:type="dxa"/>
            <w:vAlign w:val="center"/>
          </w:tcPr>
          <w:p w:rsidR="00DF728D" w:rsidRDefault="00DF728D" w:rsidP="00DF728D">
            <w:pPr>
              <w:pStyle w:val="ConsPlusNormal"/>
              <w:jc w:val="center"/>
            </w:pPr>
            <w:r>
              <w:t>ед.</w:t>
            </w:r>
          </w:p>
        </w:tc>
        <w:tc>
          <w:tcPr>
            <w:tcW w:w="851" w:type="dxa"/>
            <w:vAlign w:val="center"/>
          </w:tcPr>
          <w:p w:rsidR="00DF728D" w:rsidRDefault="00DF728D" w:rsidP="00BB6A7B">
            <w:pPr>
              <w:pStyle w:val="ConsPlusNormal"/>
              <w:jc w:val="center"/>
            </w:pPr>
            <w:r>
              <w:t>1</w:t>
            </w:r>
          </w:p>
        </w:tc>
        <w:tc>
          <w:tcPr>
            <w:tcW w:w="850" w:type="dxa"/>
            <w:vAlign w:val="center"/>
          </w:tcPr>
          <w:p w:rsidR="00DF728D" w:rsidRDefault="00DF728D" w:rsidP="00BB6A7B">
            <w:pPr>
              <w:pStyle w:val="ConsPlusNormal"/>
              <w:jc w:val="center"/>
            </w:pPr>
          </w:p>
        </w:tc>
        <w:tc>
          <w:tcPr>
            <w:tcW w:w="709" w:type="dxa"/>
            <w:vAlign w:val="center"/>
          </w:tcPr>
          <w:p w:rsidR="00DF728D" w:rsidRDefault="00DF728D" w:rsidP="00BB6A7B">
            <w:pPr>
              <w:pStyle w:val="ConsPlusNormal"/>
              <w:jc w:val="center"/>
            </w:pPr>
          </w:p>
        </w:tc>
        <w:tc>
          <w:tcPr>
            <w:tcW w:w="709" w:type="dxa"/>
            <w:vAlign w:val="center"/>
          </w:tcPr>
          <w:p w:rsidR="00DF728D" w:rsidRDefault="00DF728D" w:rsidP="00BB6A7B">
            <w:pPr>
              <w:pStyle w:val="ConsPlusNormal"/>
              <w:jc w:val="center"/>
            </w:pPr>
          </w:p>
        </w:tc>
        <w:tc>
          <w:tcPr>
            <w:tcW w:w="850" w:type="dxa"/>
            <w:vAlign w:val="center"/>
          </w:tcPr>
          <w:p w:rsidR="00DF728D" w:rsidRDefault="00DF728D" w:rsidP="00BB6A7B">
            <w:pPr>
              <w:pStyle w:val="ConsPlusNormal"/>
              <w:jc w:val="center"/>
            </w:pPr>
          </w:p>
        </w:tc>
        <w:tc>
          <w:tcPr>
            <w:tcW w:w="851" w:type="dxa"/>
            <w:vAlign w:val="center"/>
          </w:tcPr>
          <w:p w:rsidR="00DF728D" w:rsidRDefault="00DF728D" w:rsidP="00BB6A7B">
            <w:pPr>
              <w:pStyle w:val="ConsPlusNormal"/>
              <w:jc w:val="center"/>
            </w:pPr>
          </w:p>
        </w:tc>
        <w:tc>
          <w:tcPr>
            <w:tcW w:w="850" w:type="dxa"/>
            <w:vAlign w:val="center"/>
          </w:tcPr>
          <w:p w:rsidR="00DF728D" w:rsidRDefault="00DF728D" w:rsidP="00BB6A7B">
            <w:pPr>
              <w:pStyle w:val="ConsPlusNormal"/>
              <w:jc w:val="center"/>
            </w:pPr>
          </w:p>
        </w:tc>
      </w:tr>
    </w:tbl>
    <w:p w:rsidR="003E26C2" w:rsidRDefault="003E26C2">
      <w:pPr>
        <w:pStyle w:val="ConsPlusTitle"/>
        <w:jc w:val="center"/>
        <w:outlineLvl w:val="1"/>
      </w:pPr>
    </w:p>
    <w:p w:rsidR="005B7C2C" w:rsidRDefault="005B7C2C">
      <w:pPr>
        <w:pStyle w:val="ConsPlusTitle"/>
        <w:jc w:val="center"/>
        <w:outlineLvl w:val="1"/>
      </w:pPr>
    </w:p>
    <w:p w:rsidR="007F6F82" w:rsidRDefault="007F6F82">
      <w:pPr>
        <w:pStyle w:val="ConsPlusTitle"/>
        <w:jc w:val="center"/>
        <w:outlineLvl w:val="1"/>
      </w:pPr>
      <w:r>
        <w:t>3. Обобщенная характеристика основных мероприятий</w:t>
      </w:r>
    </w:p>
    <w:p w:rsidR="007F6F82" w:rsidRDefault="007F6F82">
      <w:pPr>
        <w:pStyle w:val="ConsPlusTitle"/>
        <w:jc w:val="center"/>
      </w:pPr>
      <w:r>
        <w:t>муниципальной программы</w:t>
      </w:r>
    </w:p>
    <w:p w:rsidR="007F6F82" w:rsidRDefault="007F6F82">
      <w:pPr>
        <w:pStyle w:val="ConsPlusNormal"/>
        <w:jc w:val="both"/>
      </w:pPr>
    </w:p>
    <w:p w:rsidR="007F6F82" w:rsidRDefault="007F6F82">
      <w:pPr>
        <w:pStyle w:val="ConsPlusNormal"/>
        <w:ind w:firstLine="540"/>
        <w:jc w:val="both"/>
      </w:pPr>
      <w:r>
        <w:t>Для обеспечения прозрачной и понятной связи влияния основных мероприятий на достижение целей муниципальной программы информация, представленная в данном разделе, дает характеристику основных мероприятий подпрограмм, которые влияют на достижение целей муниципальной программы.</w:t>
      </w:r>
    </w:p>
    <w:p w:rsidR="007F6F82" w:rsidRDefault="007F6F82">
      <w:pPr>
        <w:pStyle w:val="ConsPlusNormal"/>
        <w:jc w:val="both"/>
      </w:pPr>
    </w:p>
    <w:p w:rsidR="007F6F82" w:rsidRDefault="007F6F82">
      <w:pPr>
        <w:pStyle w:val="ConsPlusTitle"/>
        <w:jc w:val="center"/>
        <w:outlineLvl w:val="2"/>
      </w:pPr>
      <w:r>
        <w:t>3.</w:t>
      </w:r>
      <w:r w:rsidR="00DA5D52">
        <w:t>1</w:t>
      </w:r>
      <w:r>
        <w:t>. Подпрограмма «Проведение капитального ремонта общего</w:t>
      </w:r>
    </w:p>
    <w:p w:rsidR="007F6F82" w:rsidRDefault="007F6F82">
      <w:pPr>
        <w:pStyle w:val="ConsPlusTitle"/>
        <w:jc w:val="center"/>
      </w:pPr>
      <w:r>
        <w:t>имущества в МКД, текущего ремонта жилых помещений,</w:t>
      </w:r>
    </w:p>
    <w:p w:rsidR="007F6F82" w:rsidRDefault="007F6F82">
      <w:pPr>
        <w:pStyle w:val="ConsPlusTitle"/>
        <w:jc w:val="center"/>
      </w:pPr>
      <w:proofErr w:type="gramStart"/>
      <w:r>
        <w:t>находящихся</w:t>
      </w:r>
      <w:proofErr w:type="gramEnd"/>
      <w:r>
        <w:t xml:space="preserve"> в муниципальной собственности»</w:t>
      </w:r>
    </w:p>
    <w:p w:rsidR="00600D46" w:rsidRDefault="00600D46">
      <w:pPr>
        <w:pStyle w:val="ConsPlusTitle"/>
        <w:jc w:val="center"/>
      </w:pPr>
    </w:p>
    <w:p w:rsidR="007F6F82" w:rsidRDefault="007F6F82" w:rsidP="003E26C2">
      <w:pPr>
        <w:pStyle w:val="ConsPlusNormal"/>
        <w:ind w:firstLine="539"/>
        <w:jc w:val="both"/>
      </w:pPr>
      <w:r>
        <w:t>Мероприятия подпрограммы направлены на реализацию проведения капитального ремонта общего имущества многоквартирных домов.</w:t>
      </w:r>
    </w:p>
    <w:p w:rsidR="007F6F82" w:rsidRDefault="007F6F82" w:rsidP="003E26C2">
      <w:pPr>
        <w:pStyle w:val="ConsPlusNormal"/>
        <w:ind w:firstLine="539"/>
        <w:jc w:val="both"/>
      </w:pPr>
      <w:r>
        <w:t>Мероприятия подпрограммы реализуются на основании ежегодно корректируемого перечня многоквартирных домов.</w:t>
      </w:r>
    </w:p>
    <w:p w:rsidR="007F6F82" w:rsidRDefault="007F6F82" w:rsidP="003E26C2">
      <w:pPr>
        <w:pStyle w:val="ConsPlusNormal"/>
        <w:ind w:firstLine="539"/>
        <w:jc w:val="both"/>
      </w:pPr>
      <w:r>
        <w:t>Капитальному ремонту не подлежат многоквартирные дома, признанные в установленном порядке аварийными и подлежащими сносу.</w:t>
      </w:r>
    </w:p>
    <w:p w:rsidR="007F6F82" w:rsidRDefault="007F6F82">
      <w:pPr>
        <w:pStyle w:val="ConsPlusNormal"/>
        <w:jc w:val="both"/>
      </w:pPr>
    </w:p>
    <w:p w:rsidR="007F6F82" w:rsidRDefault="00DA5D52">
      <w:pPr>
        <w:pStyle w:val="ConsPlusTitle"/>
        <w:jc w:val="center"/>
        <w:outlineLvl w:val="2"/>
      </w:pPr>
      <w:r>
        <w:t>3.2</w:t>
      </w:r>
      <w:r w:rsidR="007F6F82">
        <w:t>. Подпрограмма «Обеспечение жильем молодых семей</w:t>
      </w:r>
    </w:p>
    <w:p w:rsidR="007F6F82" w:rsidRDefault="007F6F82">
      <w:pPr>
        <w:pStyle w:val="ConsPlusTitle"/>
        <w:jc w:val="center"/>
      </w:pPr>
      <w:r>
        <w:t>в городском поселении «Город Людиново»</w:t>
      </w:r>
    </w:p>
    <w:p w:rsidR="00600D46" w:rsidRDefault="00600D46">
      <w:pPr>
        <w:pStyle w:val="ConsPlusTitle"/>
        <w:jc w:val="center"/>
      </w:pPr>
    </w:p>
    <w:p w:rsidR="007F6F82" w:rsidRDefault="007F6F82" w:rsidP="003E26C2">
      <w:pPr>
        <w:pStyle w:val="ConsPlusNormal"/>
        <w:ind w:firstLine="539"/>
        <w:jc w:val="both"/>
      </w:pPr>
      <w:r>
        <w:t>Достижение заявленных целей и решение поставленных задач подпрограммы будут осуществляться реализацией мероприятий, направленных на обеспечение мер государственной поддержки молодых семей, нуждающихся в улучшении жилищных условий.</w:t>
      </w:r>
    </w:p>
    <w:p w:rsidR="007F6F82" w:rsidRDefault="007F6F82" w:rsidP="003E26C2">
      <w:pPr>
        <w:pStyle w:val="ConsPlusNormal"/>
        <w:ind w:firstLine="539"/>
        <w:jc w:val="both"/>
      </w:pPr>
      <w:r>
        <w:t>Краткая характеристика мероприятий:</w:t>
      </w:r>
    </w:p>
    <w:p w:rsidR="007F6F82" w:rsidRDefault="007F6F82" w:rsidP="003E26C2">
      <w:pPr>
        <w:pStyle w:val="ConsPlusNormal"/>
        <w:ind w:firstLine="539"/>
        <w:jc w:val="both"/>
      </w:pPr>
      <w:r>
        <w:t>- решают задачи по предоставлению социальных выплат молодым семьям на приобретение (строительство) жилья;</w:t>
      </w:r>
    </w:p>
    <w:p w:rsidR="007F6F82" w:rsidRDefault="007F6F82" w:rsidP="003E26C2">
      <w:pPr>
        <w:pStyle w:val="ConsPlusNormal"/>
        <w:ind w:firstLine="539"/>
        <w:jc w:val="both"/>
      </w:pPr>
      <w:r>
        <w:t>- влияют на увеличение показателей рождаемости, увеличение коэффициента семейности, снижение числа разводов;</w:t>
      </w:r>
    </w:p>
    <w:p w:rsidR="007F6F82" w:rsidRDefault="007F6F82" w:rsidP="003E26C2">
      <w:pPr>
        <w:pStyle w:val="ConsPlusNormal"/>
        <w:ind w:firstLine="539"/>
        <w:jc w:val="both"/>
      </w:pPr>
      <w:r>
        <w:lastRenderedPageBreak/>
        <w:t>- предусматривают:</w:t>
      </w:r>
    </w:p>
    <w:p w:rsidR="007F6F82" w:rsidRDefault="007F6F82" w:rsidP="003E26C2">
      <w:pPr>
        <w:pStyle w:val="ConsPlusNormal"/>
        <w:ind w:firstLine="539"/>
        <w:jc w:val="both"/>
      </w:pPr>
      <w:r>
        <w:t>- формирование единой информационной базы данных об участниках подпрограммы, утверждение сводного списка молодых семей, изъявивших желание получить социальные выплаты.</w:t>
      </w:r>
    </w:p>
    <w:p w:rsidR="009E5719" w:rsidRDefault="009E5719" w:rsidP="003E26C2">
      <w:pPr>
        <w:pStyle w:val="ConsPlusNormal"/>
        <w:ind w:firstLine="539"/>
        <w:jc w:val="both"/>
      </w:pPr>
    </w:p>
    <w:p w:rsidR="007F6F82" w:rsidRDefault="00DA5D52">
      <w:pPr>
        <w:pStyle w:val="ConsPlusTitle"/>
        <w:jc w:val="center"/>
        <w:outlineLvl w:val="2"/>
      </w:pPr>
      <w:r>
        <w:t>3.3</w:t>
      </w:r>
      <w:r w:rsidR="007F6F82">
        <w:t xml:space="preserve">. Подпрограмма </w:t>
      </w:r>
      <w:r w:rsidR="003772EF">
        <w:t>«</w:t>
      </w:r>
      <w:r w:rsidR="007F6F82">
        <w:t xml:space="preserve">Переселение граждан из </w:t>
      </w:r>
      <w:proofErr w:type="gramStart"/>
      <w:r w:rsidR="007F6F82">
        <w:t>аварийного</w:t>
      </w:r>
      <w:proofErr w:type="gramEnd"/>
    </w:p>
    <w:p w:rsidR="007F6F82" w:rsidRDefault="007F6F82">
      <w:pPr>
        <w:pStyle w:val="ConsPlusTitle"/>
        <w:jc w:val="center"/>
      </w:pPr>
      <w:r>
        <w:t xml:space="preserve">жилищного фонда на территории городского поселения </w:t>
      </w:r>
      <w:r w:rsidR="003772EF">
        <w:t>«</w:t>
      </w:r>
      <w:r>
        <w:t>Город</w:t>
      </w:r>
      <w:r w:rsidR="00A63852">
        <w:t xml:space="preserve"> </w:t>
      </w:r>
      <w:r>
        <w:t>Людиново</w:t>
      </w:r>
      <w:r w:rsidR="003772EF">
        <w:t>»</w:t>
      </w:r>
    </w:p>
    <w:p w:rsidR="00600D46" w:rsidRDefault="00600D46">
      <w:pPr>
        <w:pStyle w:val="ConsPlusTitle"/>
        <w:jc w:val="center"/>
      </w:pPr>
    </w:p>
    <w:p w:rsidR="007F6F82" w:rsidRDefault="007F6F82" w:rsidP="003E26C2">
      <w:pPr>
        <w:pStyle w:val="ConsPlusNormal"/>
        <w:ind w:firstLine="539"/>
        <w:jc w:val="both"/>
      </w:pPr>
      <w:r>
        <w:t>Достижение заявленных целей и решение поставленных задач подпрограммы будут осуществляться реализацией следующих основных мероприятий:</w:t>
      </w:r>
    </w:p>
    <w:p w:rsidR="007F6F82" w:rsidRDefault="007F6F82" w:rsidP="003E26C2">
      <w:pPr>
        <w:pStyle w:val="ConsPlusNormal"/>
        <w:ind w:firstLine="539"/>
        <w:jc w:val="both"/>
      </w:pPr>
      <w:r>
        <w:t xml:space="preserve">выплата </w:t>
      </w:r>
      <w:r w:rsidR="00A63852">
        <w:t>собственникам жилых помещений</w:t>
      </w:r>
      <w:r>
        <w:t xml:space="preserve"> возмещен</w:t>
      </w:r>
      <w:r w:rsidR="00A63852">
        <w:t>ия за изымаемые жилые помещения расселение через приобретение жилых помещений;</w:t>
      </w:r>
    </w:p>
    <w:p w:rsidR="007F6F82" w:rsidRDefault="007F6F82" w:rsidP="003E26C2">
      <w:pPr>
        <w:pStyle w:val="ConsPlusNormal"/>
        <w:ind w:firstLine="539"/>
        <w:jc w:val="both"/>
      </w:pPr>
      <w:r>
        <w:t>Снос аварийных жилых домов.</w:t>
      </w:r>
    </w:p>
    <w:p w:rsidR="007F6F82" w:rsidRDefault="007F6F82" w:rsidP="003E26C2">
      <w:pPr>
        <w:pStyle w:val="ConsPlusNormal"/>
        <w:ind w:firstLine="539"/>
        <w:jc w:val="both"/>
      </w:pPr>
      <w:r>
        <w:t>Реализация данных мероприятий позволит:</w:t>
      </w:r>
    </w:p>
    <w:p w:rsidR="007F6F82" w:rsidRDefault="007F6F82" w:rsidP="003E26C2">
      <w:pPr>
        <w:pStyle w:val="ConsPlusNormal"/>
        <w:ind w:firstLine="539"/>
        <w:jc w:val="both"/>
      </w:pPr>
      <w:r>
        <w:t>- сократить площадь непригодного для проживания жилфонда;</w:t>
      </w:r>
    </w:p>
    <w:p w:rsidR="007F6F82" w:rsidRDefault="007F6F82" w:rsidP="003E26C2">
      <w:pPr>
        <w:pStyle w:val="ConsPlusNormal"/>
        <w:ind w:firstLine="539"/>
        <w:jc w:val="both"/>
      </w:pPr>
      <w:r>
        <w:t>- обеспечить граждан, проживающих в аварийном жилфонде, благоустроенным, отвечающим нормативным требованиям жилфондом;</w:t>
      </w:r>
    </w:p>
    <w:p w:rsidR="007F6F82" w:rsidRDefault="007F6F82" w:rsidP="003E26C2">
      <w:pPr>
        <w:pStyle w:val="ConsPlusNormal"/>
        <w:ind w:firstLine="539"/>
        <w:jc w:val="both"/>
      </w:pPr>
      <w:r>
        <w:t>- земельные участки, сформированные после сноса аварийных домов, предоставить под новое строительство, что позволит сделать территорию города более благоустроенной и привлекательной.</w:t>
      </w:r>
    </w:p>
    <w:p w:rsidR="007F6F82" w:rsidRDefault="007F6F82">
      <w:pPr>
        <w:pStyle w:val="ConsPlusNormal"/>
        <w:jc w:val="both"/>
      </w:pPr>
    </w:p>
    <w:p w:rsidR="007F6F82" w:rsidRDefault="007F6F82">
      <w:pPr>
        <w:pStyle w:val="ConsPlusTitle"/>
        <w:jc w:val="center"/>
        <w:outlineLvl w:val="2"/>
      </w:pPr>
      <w:r>
        <w:t>3.</w:t>
      </w:r>
      <w:r w:rsidR="00DA5D52">
        <w:t>4</w:t>
      </w:r>
      <w:r>
        <w:t xml:space="preserve">. Подпрограмма </w:t>
      </w:r>
      <w:r w:rsidR="003772EF">
        <w:t>«</w:t>
      </w:r>
      <w:r>
        <w:t>Обеспечение жильем отдельных категорий</w:t>
      </w:r>
    </w:p>
    <w:p w:rsidR="007F6F82" w:rsidRDefault="007F6F82">
      <w:pPr>
        <w:pStyle w:val="ConsPlusTitle"/>
        <w:jc w:val="center"/>
      </w:pPr>
      <w:r>
        <w:t xml:space="preserve">граждан, состоящих на учете в качестве нуждающихся </w:t>
      </w:r>
      <w:proofErr w:type="gramStart"/>
      <w:r>
        <w:t>в</w:t>
      </w:r>
      <w:proofErr w:type="gramEnd"/>
      <w:r>
        <w:t xml:space="preserve"> жилых</w:t>
      </w:r>
    </w:p>
    <w:p w:rsidR="007F6F82" w:rsidRDefault="007F6F82">
      <w:pPr>
        <w:pStyle w:val="ConsPlusTitle"/>
        <w:jc w:val="center"/>
      </w:pPr>
      <w:proofErr w:type="gramStart"/>
      <w:r>
        <w:t>помещениях</w:t>
      </w:r>
      <w:proofErr w:type="gramEnd"/>
      <w:r>
        <w:t xml:space="preserve"> на территории Людиновского района</w:t>
      </w:r>
      <w:r w:rsidR="003772EF">
        <w:t>»</w:t>
      </w:r>
    </w:p>
    <w:p w:rsidR="00600D46" w:rsidRDefault="00600D46">
      <w:pPr>
        <w:pStyle w:val="ConsPlusTitle"/>
        <w:jc w:val="center"/>
      </w:pPr>
    </w:p>
    <w:p w:rsidR="007F6F82" w:rsidRDefault="007F6F82">
      <w:pPr>
        <w:pStyle w:val="ConsPlusNormal"/>
        <w:ind w:firstLine="540"/>
        <w:jc w:val="both"/>
      </w:pPr>
      <w:proofErr w:type="gramStart"/>
      <w:r>
        <w:t>Мероприятия подпрограммы направлены на обеспечение жильем отдельных категорий граждан, состоящих на учете в качестве нуждающихся в жилых помещениях в городском и сельских поселениях Людиновско</w:t>
      </w:r>
      <w:r w:rsidR="00C95AD9">
        <w:t>го района</w:t>
      </w:r>
      <w:r>
        <w:t>.</w:t>
      </w:r>
      <w:proofErr w:type="gramEnd"/>
    </w:p>
    <w:p w:rsidR="007F6F82" w:rsidRDefault="007F6F82">
      <w:pPr>
        <w:pStyle w:val="ConsPlusNormal"/>
        <w:jc w:val="both"/>
      </w:pPr>
    </w:p>
    <w:p w:rsidR="0091405B" w:rsidRDefault="0091405B" w:rsidP="003772EF">
      <w:pPr>
        <w:pStyle w:val="ConsPlusTitle"/>
        <w:jc w:val="center"/>
        <w:outlineLvl w:val="1"/>
      </w:pPr>
    </w:p>
    <w:p w:rsidR="003E26C2" w:rsidRDefault="003E26C2" w:rsidP="003772EF">
      <w:pPr>
        <w:pStyle w:val="ConsPlusTitle"/>
        <w:jc w:val="center"/>
        <w:outlineLvl w:val="1"/>
      </w:pPr>
    </w:p>
    <w:p w:rsidR="005A7DBA" w:rsidRDefault="005A7DBA" w:rsidP="003772EF">
      <w:pPr>
        <w:pStyle w:val="ConsPlusTitle"/>
        <w:jc w:val="center"/>
        <w:outlineLvl w:val="1"/>
        <w:sectPr w:rsidR="005A7DBA" w:rsidSect="00DE6C4C">
          <w:pgSz w:w="11905" w:h="16838"/>
          <w:pgMar w:top="993" w:right="851" w:bottom="1134" w:left="1701" w:header="0" w:footer="0" w:gutter="0"/>
          <w:cols w:space="720"/>
        </w:sectPr>
      </w:pPr>
    </w:p>
    <w:p w:rsidR="007F6F82" w:rsidRDefault="007F6F82" w:rsidP="004918DA">
      <w:pPr>
        <w:pStyle w:val="ConsPlusTitle"/>
        <w:jc w:val="center"/>
        <w:outlineLvl w:val="1"/>
      </w:pPr>
      <w:r>
        <w:lastRenderedPageBreak/>
        <w:t>4. Объем финансовых ресурсов, необходимых для реализации</w:t>
      </w:r>
      <w:r w:rsidR="00782CCB">
        <w:t xml:space="preserve"> </w:t>
      </w:r>
      <w:r>
        <w:t>муниципальной программы</w:t>
      </w:r>
    </w:p>
    <w:p w:rsidR="007F6F82" w:rsidRDefault="007F6F82">
      <w:pPr>
        <w:pStyle w:val="ConsPlusNormal"/>
        <w:jc w:val="right"/>
      </w:pPr>
      <w:r>
        <w:t>(тыс. руб. в ценах каждого года)</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1843"/>
        <w:gridCol w:w="1559"/>
        <w:gridCol w:w="1560"/>
        <w:gridCol w:w="1417"/>
        <w:gridCol w:w="1701"/>
        <w:gridCol w:w="1843"/>
        <w:gridCol w:w="1701"/>
      </w:tblGrid>
      <w:tr w:rsidR="007F6F82" w:rsidRPr="004918DA" w:rsidTr="00DA5D52">
        <w:tc>
          <w:tcPr>
            <w:tcW w:w="3464" w:type="dxa"/>
            <w:vMerge w:val="restart"/>
          </w:tcPr>
          <w:p w:rsidR="007F6F82" w:rsidRPr="004918DA" w:rsidRDefault="007F6F82">
            <w:pPr>
              <w:pStyle w:val="ConsPlusNormal"/>
              <w:jc w:val="center"/>
              <w:rPr>
                <w:szCs w:val="24"/>
              </w:rPr>
            </w:pPr>
            <w:r w:rsidRPr="004918DA">
              <w:rPr>
                <w:szCs w:val="24"/>
              </w:rPr>
              <w:t>Наименование показателя</w:t>
            </w:r>
          </w:p>
        </w:tc>
        <w:tc>
          <w:tcPr>
            <w:tcW w:w="1843" w:type="dxa"/>
            <w:vMerge w:val="restart"/>
          </w:tcPr>
          <w:p w:rsidR="007F6F82" w:rsidRPr="004918DA" w:rsidRDefault="007F6F82">
            <w:pPr>
              <w:pStyle w:val="ConsPlusNormal"/>
              <w:jc w:val="center"/>
              <w:rPr>
                <w:szCs w:val="24"/>
              </w:rPr>
            </w:pPr>
            <w:r w:rsidRPr="004918DA">
              <w:rPr>
                <w:szCs w:val="24"/>
              </w:rPr>
              <w:t>Всего</w:t>
            </w:r>
          </w:p>
        </w:tc>
        <w:tc>
          <w:tcPr>
            <w:tcW w:w="9781" w:type="dxa"/>
            <w:gridSpan w:val="6"/>
          </w:tcPr>
          <w:p w:rsidR="007F6F82" w:rsidRPr="004918DA" w:rsidRDefault="007F6F82">
            <w:pPr>
              <w:pStyle w:val="ConsPlusNormal"/>
              <w:jc w:val="center"/>
              <w:rPr>
                <w:szCs w:val="24"/>
              </w:rPr>
            </w:pPr>
            <w:r w:rsidRPr="004918DA">
              <w:rPr>
                <w:szCs w:val="24"/>
              </w:rPr>
              <w:t>В том числе по годам</w:t>
            </w:r>
          </w:p>
        </w:tc>
      </w:tr>
      <w:tr w:rsidR="00DA5D52" w:rsidTr="009813B0">
        <w:tc>
          <w:tcPr>
            <w:tcW w:w="3464" w:type="dxa"/>
            <w:vMerge/>
          </w:tcPr>
          <w:p w:rsidR="00DA5D52" w:rsidRPr="004918DA" w:rsidRDefault="00DA5D52"/>
        </w:tc>
        <w:tc>
          <w:tcPr>
            <w:tcW w:w="1843" w:type="dxa"/>
            <w:vMerge/>
          </w:tcPr>
          <w:p w:rsidR="00DA5D52" w:rsidRPr="004918DA" w:rsidRDefault="00DA5D52"/>
        </w:tc>
        <w:tc>
          <w:tcPr>
            <w:tcW w:w="1559" w:type="dxa"/>
          </w:tcPr>
          <w:p w:rsidR="00DA5D52" w:rsidRPr="004918DA" w:rsidRDefault="00DA5D52">
            <w:pPr>
              <w:pStyle w:val="ConsPlusNormal"/>
              <w:jc w:val="center"/>
              <w:rPr>
                <w:szCs w:val="24"/>
              </w:rPr>
            </w:pPr>
            <w:r>
              <w:rPr>
                <w:szCs w:val="24"/>
              </w:rPr>
              <w:t>2023</w:t>
            </w:r>
          </w:p>
        </w:tc>
        <w:tc>
          <w:tcPr>
            <w:tcW w:w="1560" w:type="dxa"/>
          </w:tcPr>
          <w:p w:rsidR="00DA5D52" w:rsidRPr="004918DA" w:rsidRDefault="00DA5D52" w:rsidP="00DA5D52">
            <w:pPr>
              <w:pStyle w:val="ConsPlusNormal"/>
              <w:jc w:val="center"/>
              <w:rPr>
                <w:szCs w:val="24"/>
              </w:rPr>
            </w:pPr>
            <w:r w:rsidRPr="004918DA">
              <w:rPr>
                <w:szCs w:val="24"/>
              </w:rPr>
              <w:t>202</w:t>
            </w:r>
            <w:r>
              <w:rPr>
                <w:szCs w:val="24"/>
              </w:rPr>
              <w:t>4</w:t>
            </w:r>
          </w:p>
        </w:tc>
        <w:tc>
          <w:tcPr>
            <w:tcW w:w="1417" w:type="dxa"/>
          </w:tcPr>
          <w:p w:rsidR="00DA5D52" w:rsidRPr="004918DA" w:rsidRDefault="00DA5D52" w:rsidP="00DA5D52">
            <w:pPr>
              <w:pStyle w:val="ConsPlusNormal"/>
              <w:jc w:val="center"/>
              <w:rPr>
                <w:szCs w:val="24"/>
              </w:rPr>
            </w:pPr>
            <w:r w:rsidRPr="004918DA">
              <w:rPr>
                <w:szCs w:val="24"/>
              </w:rPr>
              <w:t>202</w:t>
            </w:r>
            <w:r>
              <w:rPr>
                <w:szCs w:val="24"/>
              </w:rPr>
              <w:t>5</w:t>
            </w:r>
          </w:p>
        </w:tc>
        <w:tc>
          <w:tcPr>
            <w:tcW w:w="1701" w:type="dxa"/>
          </w:tcPr>
          <w:p w:rsidR="00DA5D52" w:rsidRPr="004918DA" w:rsidRDefault="00DA5D52" w:rsidP="00DA5D52">
            <w:pPr>
              <w:pStyle w:val="ConsPlusNormal"/>
              <w:jc w:val="center"/>
              <w:rPr>
                <w:szCs w:val="24"/>
              </w:rPr>
            </w:pPr>
            <w:r w:rsidRPr="004918DA">
              <w:rPr>
                <w:szCs w:val="24"/>
              </w:rPr>
              <w:t>202</w:t>
            </w:r>
            <w:r>
              <w:rPr>
                <w:szCs w:val="24"/>
              </w:rPr>
              <w:t>6</w:t>
            </w:r>
          </w:p>
        </w:tc>
        <w:tc>
          <w:tcPr>
            <w:tcW w:w="1843" w:type="dxa"/>
          </w:tcPr>
          <w:p w:rsidR="00DA5D52" w:rsidRPr="004918DA" w:rsidRDefault="00DA5D52" w:rsidP="00DA5D52">
            <w:pPr>
              <w:pStyle w:val="ConsPlusNormal"/>
              <w:jc w:val="center"/>
              <w:rPr>
                <w:szCs w:val="24"/>
              </w:rPr>
            </w:pPr>
            <w:r w:rsidRPr="004918DA">
              <w:rPr>
                <w:szCs w:val="24"/>
              </w:rPr>
              <w:t>202</w:t>
            </w:r>
            <w:r>
              <w:rPr>
                <w:szCs w:val="24"/>
              </w:rPr>
              <w:t>7</w:t>
            </w:r>
          </w:p>
        </w:tc>
        <w:tc>
          <w:tcPr>
            <w:tcW w:w="1701" w:type="dxa"/>
          </w:tcPr>
          <w:p w:rsidR="00DA5D52" w:rsidRPr="004918DA" w:rsidRDefault="00DA5D52">
            <w:pPr>
              <w:pStyle w:val="ConsPlusNormal"/>
              <w:jc w:val="center"/>
              <w:rPr>
                <w:szCs w:val="24"/>
              </w:rPr>
            </w:pPr>
            <w:r>
              <w:rPr>
                <w:szCs w:val="24"/>
              </w:rPr>
              <w:t>2028</w:t>
            </w:r>
          </w:p>
        </w:tc>
      </w:tr>
      <w:tr w:rsidR="00482DCF" w:rsidTr="00DB4C54">
        <w:tc>
          <w:tcPr>
            <w:tcW w:w="3464" w:type="dxa"/>
          </w:tcPr>
          <w:p w:rsidR="00482DCF" w:rsidRPr="004918DA" w:rsidRDefault="00482DCF" w:rsidP="00482DCF">
            <w:pPr>
              <w:pStyle w:val="ConsPlusNormal"/>
              <w:rPr>
                <w:szCs w:val="24"/>
              </w:rPr>
            </w:pPr>
            <w:r w:rsidRPr="004918DA">
              <w:rPr>
                <w:szCs w:val="24"/>
              </w:rPr>
              <w:t>ВСЕГО</w:t>
            </w:r>
          </w:p>
        </w:tc>
        <w:tc>
          <w:tcPr>
            <w:tcW w:w="1843" w:type="dxa"/>
            <w:vAlign w:val="center"/>
          </w:tcPr>
          <w:p w:rsidR="00482DCF" w:rsidRPr="008A1FEA" w:rsidRDefault="00482DCF" w:rsidP="00DB4C54">
            <w:pPr>
              <w:pStyle w:val="ConsPlusNormal"/>
              <w:ind w:left="-67" w:right="-56"/>
              <w:jc w:val="center"/>
              <w:rPr>
                <w:szCs w:val="24"/>
              </w:rPr>
            </w:pPr>
            <w:r>
              <w:rPr>
                <w:szCs w:val="24"/>
              </w:rPr>
              <w:t xml:space="preserve">378 </w:t>
            </w:r>
            <w:r w:rsidR="00A43A8B">
              <w:rPr>
                <w:szCs w:val="24"/>
              </w:rPr>
              <w:t>955</w:t>
            </w:r>
          </w:p>
        </w:tc>
        <w:tc>
          <w:tcPr>
            <w:tcW w:w="1559" w:type="dxa"/>
            <w:vAlign w:val="center"/>
          </w:tcPr>
          <w:p w:rsidR="00482DCF" w:rsidRPr="008A1FEA" w:rsidRDefault="00482DCF" w:rsidP="00DB4C54">
            <w:pPr>
              <w:pStyle w:val="ConsPlusNormal"/>
              <w:ind w:left="-67" w:right="20"/>
              <w:jc w:val="center"/>
              <w:rPr>
                <w:szCs w:val="24"/>
              </w:rPr>
            </w:pPr>
            <w:r>
              <w:rPr>
                <w:szCs w:val="24"/>
              </w:rPr>
              <w:t>7</w:t>
            </w:r>
            <w:r w:rsidR="00A43A8B">
              <w:rPr>
                <w:szCs w:val="24"/>
              </w:rPr>
              <w:t>8 596</w:t>
            </w:r>
          </w:p>
        </w:tc>
        <w:tc>
          <w:tcPr>
            <w:tcW w:w="1560" w:type="dxa"/>
            <w:vAlign w:val="center"/>
          </w:tcPr>
          <w:p w:rsidR="00482DCF" w:rsidRPr="008A1FEA" w:rsidRDefault="00482DCF" w:rsidP="00DB4C54">
            <w:pPr>
              <w:pStyle w:val="ConsPlusNormal"/>
              <w:ind w:left="-67" w:right="20"/>
              <w:jc w:val="center"/>
              <w:rPr>
                <w:szCs w:val="24"/>
              </w:rPr>
            </w:pPr>
            <w:r>
              <w:rPr>
                <w:szCs w:val="24"/>
              </w:rPr>
              <w:t>58 989</w:t>
            </w:r>
          </w:p>
        </w:tc>
        <w:tc>
          <w:tcPr>
            <w:tcW w:w="1417" w:type="dxa"/>
            <w:vAlign w:val="center"/>
          </w:tcPr>
          <w:p w:rsidR="00482DCF" w:rsidRPr="008A1FEA" w:rsidRDefault="00482DCF" w:rsidP="00DB4C54">
            <w:pPr>
              <w:pStyle w:val="ConsPlusNormal"/>
              <w:ind w:left="-67" w:right="20"/>
              <w:jc w:val="center"/>
              <w:rPr>
                <w:szCs w:val="24"/>
              </w:rPr>
            </w:pPr>
            <w:r>
              <w:rPr>
                <w:szCs w:val="24"/>
              </w:rPr>
              <w:t>59 000</w:t>
            </w:r>
          </w:p>
        </w:tc>
        <w:tc>
          <w:tcPr>
            <w:tcW w:w="1701" w:type="dxa"/>
            <w:vAlign w:val="center"/>
          </w:tcPr>
          <w:p w:rsidR="00482DCF" w:rsidRPr="008A1FEA" w:rsidRDefault="00482DCF" w:rsidP="00DB4C54">
            <w:pPr>
              <w:pStyle w:val="ConsPlusNormal"/>
              <w:ind w:left="-67" w:right="20"/>
              <w:jc w:val="center"/>
              <w:rPr>
                <w:szCs w:val="24"/>
              </w:rPr>
            </w:pPr>
            <w:r>
              <w:rPr>
                <w:szCs w:val="24"/>
              </w:rPr>
              <w:t>60 790</w:t>
            </w:r>
          </w:p>
        </w:tc>
        <w:tc>
          <w:tcPr>
            <w:tcW w:w="1843" w:type="dxa"/>
            <w:vAlign w:val="center"/>
          </w:tcPr>
          <w:p w:rsidR="00482DCF" w:rsidRPr="008A1FEA" w:rsidRDefault="00482DCF" w:rsidP="00DB4C54">
            <w:pPr>
              <w:pStyle w:val="ConsPlusNormal"/>
              <w:ind w:left="-67" w:right="20"/>
              <w:jc w:val="center"/>
              <w:rPr>
                <w:szCs w:val="24"/>
              </w:rPr>
            </w:pPr>
            <w:r>
              <w:rPr>
                <w:szCs w:val="24"/>
              </w:rPr>
              <w:t>60 790</w:t>
            </w:r>
          </w:p>
        </w:tc>
        <w:tc>
          <w:tcPr>
            <w:tcW w:w="1701" w:type="dxa"/>
            <w:vAlign w:val="center"/>
          </w:tcPr>
          <w:p w:rsidR="00482DCF" w:rsidRPr="008A1FEA" w:rsidRDefault="00482DCF" w:rsidP="00DB4C54">
            <w:pPr>
              <w:pStyle w:val="ConsPlusNormal"/>
              <w:ind w:right="20"/>
              <w:jc w:val="center"/>
              <w:rPr>
                <w:szCs w:val="24"/>
              </w:rPr>
            </w:pPr>
            <w:r>
              <w:rPr>
                <w:szCs w:val="24"/>
              </w:rPr>
              <w:t>60 790</w:t>
            </w:r>
          </w:p>
        </w:tc>
      </w:tr>
      <w:tr w:rsidR="00DA5D52" w:rsidTr="00DB4C54">
        <w:tc>
          <w:tcPr>
            <w:tcW w:w="3464" w:type="dxa"/>
          </w:tcPr>
          <w:p w:rsidR="00DA5D52" w:rsidRPr="004918DA" w:rsidRDefault="00DA5D52" w:rsidP="004918DA">
            <w:pPr>
              <w:pStyle w:val="ConsPlusNormal"/>
              <w:rPr>
                <w:szCs w:val="24"/>
              </w:rPr>
            </w:pPr>
            <w:r w:rsidRPr="004918DA">
              <w:rPr>
                <w:szCs w:val="24"/>
              </w:rPr>
              <w:t>в том числе:</w:t>
            </w:r>
          </w:p>
        </w:tc>
        <w:tc>
          <w:tcPr>
            <w:tcW w:w="1843" w:type="dxa"/>
            <w:vAlign w:val="center"/>
          </w:tcPr>
          <w:p w:rsidR="00DA5D52" w:rsidRPr="004918DA" w:rsidRDefault="00DA5D52" w:rsidP="00DB4C54">
            <w:pPr>
              <w:pStyle w:val="ConsPlusNormal"/>
              <w:jc w:val="center"/>
              <w:rPr>
                <w:szCs w:val="24"/>
              </w:rPr>
            </w:pPr>
          </w:p>
        </w:tc>
        <w:tc>
          <w:tcPr>
            <w:tcW w:w="1559" w:type="dxa"/>
            <w:vAlign w:val="center"/>
          </w:tcPr>
          <w:p w:rsidR="00DA5D52" w:rsidRPr="004918DA" w:rsidRDefault="00DA5D52" w:rsidP="00DB4C54">
            <w:pPr>
              <w:pStyle w:val="ConsPlusNormal"/>
              <w:jc w:val="center"/>
              <w:rPr>
                <w:szCs w:val="24"/>
              </w:rPr>
            </w:pPr>
          </w:p>
        </w:tc>
        <w:tc>
          <w:tcPr>
            <w:tcW w:w="1560" w:type="dxa"/>
            <w:vAlign w:val="center"/>
          </w:tcPr>
          <w:p w:rsidR="00DA5D52" w:rsidRPr="004918DA" w:rsidRDefault="00DA5D52" w:rsidP="00DB4C54">
            <w:pPr>
              <w:pStyle w:val="ConsPlusNormal"/>
              <w:jc w:val="center"/>
              <w:rPr>
                <w:szCs w:val="24"/>
              </w:rPr>
            </w:pPr>
          </w:p>
        </w:tc>
        <w:tc>
          <w:tcPr>
            <w:tcW w:w="1417" w:type="dxa"/>
            <w:vAlign w:val="center"/>
          </w:tcPr>
          <w:p w:rsidR="00DA5D52" w:rsidRPr="004918DA" w:rsidRDefault="00DA5D52" w:rsidP="00DB4C54">
            <w:pPr>
              <w:pStyle w:val="ConsPlusNormal"/>
              <w:jc w:val="center"/>
              <w:rPr>
                <w:szCs w:val="24"/>
              </w:rPr>
            </w:pPr>
          </w:p>
        </w:tc>
        <w:tc>
          <w:tcPr>
            <w:tcW w:w="1701" w:type="dxa"/>
            <w:vAlign w:val="center"/>
          </w:tcPr>
          <w:p w:rsidR="00DA5D52" w:rsidRPr="004918DA" w:rsidRDefault="00DA5D52" w:rsidP="00DB4C54">
            <w:pPr>
              <w:pStyle w:val="ConsPlusNormal"/>
              <w:jc w:val="center"/>
              <w:rPr>
                <w:szCs w:val="24"/>
              </w:rPr>
            </w:pPr>
          </w:p>
        </w:tc>
        <w:tc>
          <w:tcPr>
            <w:tcW w:w="1843" w:type="dxa"/>
            <w:vAlign w:val="center"/>
          </w:tcPr>
          <w:p w:rsidR="00DA5D52" w:rsidRPr="004918DA" w:rsidRDefault="00DA5D52" w:rsidP="00DB4C54">
            <w:pPr>
              <w:pStyle w:val="ConsPlusNormal"/>
              <w:jc w:val="center"/>
              <w:rPr>
                <w:szCs w:val="24"/>
              </w:rPr>
            </w:pPr>
          </w:p>
        </w:tc>
        <w:tc>
          <w:tcPr>
            <w:tcW w:w="1701" w:type="dxa"/>
            <w:vAlign w:val="center"/>
          </w:tcPr>
          <w:p w:rsidR="00DA5D52" w:rsidRPr="004918DA" w:rsidRDefault="00DA5D52" w:rsidP="00DB4C54">
            <w:pPr>
              <w:pStyle w:val="ConsPlusNormal"/>
              <w:jc w:val="center"/>
              <w:rPr>
                <w:szCs w:val="24"/>
              </w:rPr>
            </w:pPr>
          </w:p>
        </w:tc>
      </w:tr>
      <w:tr w:rsidR="00DA5D52" w:rsidTr="00DB4C54">
        <w:tc>
          <w:tcPr>
            <w:tcW w:w="3464" w:type="dxa"/>
          </w:tcPr>
          <w:p w:rsidR="00DA5D52" w:rsidRPr="004918DA" w:rsidRDefault="00DA5D52" w:rsidP="004918DA">
            <w:pPr>
              <w:pStyle w:val="ConsPlusNormal"/>
              <w:rPr>
                <w:szCs w:val="24"/>
              </w:rPr>
            </w:pPr>
            <w:r w:rsidRPr="004918DA">
              <w:rPr>
                <w:szCs w:val="24"/>
              </w:rPr>
              <w:t>по подпрограммам:</w:t>
            </w:r>
          </w:p>
        </w:tc>
        <w:tc>
          <w:tcPr>
            <w:tcW w:w="1843" w:type="dxa"/>
            <w:vAlign w:val="center"/>
          </w:tcPr>
          <w:p w:rsidR="00DA5D52" w:rsidRPr="004918DA" w:rsidRDefault="00DA5D52" w:rsidP="00DB4C54">
            <w:pPr>
              <w:pStyle w:val="ConsPlusNormal"/>
              <w:jc w:val="center"/>
              <w:rPr>
                <w:szCs w:val="24"/>
              </w:rPr>
            </w:pPr>
          </w:p>
        </w:tc>
        <w:tc>
          <w:tcPr>
            <w:tcW w:w="1559" w:type="dxa"/>
            <w:vAlign w:val="center"/>
          </w:tcPr>
          <w:p w:rsidR="00DA5D52" w:rsidRPr="004918DA" w:rsidRDefault="00DA5D52" w:rsidP="00DB4C54">
            <w:pPr>
              <w:pStyle w:val="ConsPlusNormal"/>
              <w:jc w:val="center"/>
              <w:rPr>
                <w:szCs w:val="24"/>
              </w:rPr>
            </w:pPr>
          </w:p>
        </w:tc>
        <w:tc>
          <w:tcPr>
            <w:tcW w:w="1560" w:type="dxa"/>
            <w:vAlign w:val="center"/>
          </w:tcPr>
          <w:p w:rsidR="00DA5D52" w:rsidRPr="004918DA" w:rsidRDefault="00DA5D52" w:rsidP="00DB4C54">
            <w:pPr>
              <w:pStyle w:val="ConsPlusNormal"/>
              <w:jc w:val="center"/>
              <w:rPr>
                <w:szCs w:val="24"/>
              </w:rPr>
            </w:pPr>
          </w:p>
        </w:tc>
        <w:tc>
          <w:tcPr>
            <w:tcW w:w="1417" w:type="dxa"/>
            <w:vAlign w:val="center"/>
          </w:tcPr>
          <w:p w:rsidR="00DA5D52" w:rsidRPr="004918DA" w:rsidRDefault="00DA5D52" w:rsidP="00DB4C54">
            <w:pPr>
              <w:pStyle w:val="ConsPlusNormal"/>
              <w:jc w:val="center"/>
              <w:rPr>
                <w:szCs w:val="24"/>
              </w:rPr>
            </w:pPr>
          </w:p>
        </w:tc>
        <w:tc>
          <w:tcPr>
            <w:tcW w:w="1701" w:type="dxa"/>
            <w:vAlign w:val="center"/>
          </w:tcPr>
          <w:p w:rsidR="00DA5D52" w:rsidRPr="004918DA" w:rsidRDefault="00DA5D52" w:rsidP="00DB4C54">
            <w:pPr>
              <w:pStyle w:val="ConsPlusNormal"/>
              <w:jc w:val="center"/>
              <w:rPr>
                <w:szCs w:val="24"/>
              </w:rPr>
            </w:pPr>
          </w:p>
        </w:tc>
        <w:tc>
          <w:tcPr>
            <w:tcW w:w="1843" w:type="dxa"/>
            <w:vAlign w:val="center"/>
          </w:tcPr>
          <w:p w:rsidR="00DA5D52" w:rsidRPr="004918DA" w:rsidRDefault="00DA5D52" w:rsidP="00DB4C54">
            <w:pPr>
              <w:pStyle w:val="ConsPlusNormal"/>
              <w:jc w:val="center"/>
              <w:rPr>
                <w:szCs w:val="24"/>
              </w:rPr>
            </w:pPr>
          </w:p>
        </w:tc>
        <w:tc>
          <w:tcPr>
            <w:tcW w:w="1701" w:type="dxa"/>
            <w:vAlign w:val="center"/>
          </w:tcPr>
          <w:p w:rsidR="00DA5D52" w:rsidRPr="004918DA" w:rsidRDefault="00DA5D52" w:rsidP="00DB4C54">
            <w:pPr>
              <w:pStyle w:val="ConsPlusNormal"/>
              <w:jc w:val="center"/>
              <w:rPr>
                <w:szCs w:val="24"/>
              </w:rPr>
            </w:pPr>
          </w:p>
        </w:tc>
      </w:tr>
      <w:tr w:rsidR="00DA5D52" w:rsidTr="00DB4C54">
        <w:tc>
          <w:tcPr>
            <w:tcW w:w="3464" w:type="dxa"/>
          </w:tcPr>
          <w:p w:rsidR="00DA5D52" w:rsidRPr="004918DA" w:rsidRDefault="00DA5D52" w:rsidP="004918DA">
            <w:pPr>
              <w:pStyle w:val="ConsPlusNormal"/>
              <w:rPr>
                <w:szCs w:val="24"/>
              </w:rPr>
            </w:pPr>
            <w:r w:rsidRPr="004918DA">
              <w:rPr>
                <w:szCs w:val="24"/>
              </w:rPr>
              <w:t>«Проведение капитального ремонта общего имущества в МКД, текущего ремонта жилых помещений, находящихся в муниципальной собственности»</w:t>
            </w:r>
          </w:p>
        </w:tc>
        <w:tc>
          <w:tcPr>
            <w:tcW w:w="1843" w:type="dxa"/>
            <w:vAlign w:val="center"/>
          </w:tcPr>
          <w:p w:rsidR="00DA5D52" w:rsidRPr="00F71FC5" w:rsidRDefault="008F3095" w:rsidP="001330C5">
            <w:pPr>
              <w:pStyle w:val="ConsPlusNormal"/>
              <w:jc w:val="center"/>
              <w:rPr>
                <w:szCs w:val="24"/>
              </w:rPr>
            </w:pPr>
            <w:r>
              <w:rPr>
                <w:szCs w:val="24"/>
              </w:rPr>
              <w:t xml:space="preserve">348 </w:t>
            </w:r>
            <w:r w:rsidR="001330C5">
              <w:rPr>
                <w:szCs w:val="24"/>
              </w:rPr>
              <w:t>253</w:t>
            </w:r>
          </w:p>
        </w:tc>
        <w:tc>
          <w:tcPr>
            <w:tcW w:w="1559" w:type="dxa"/>
            <w:vAlign w:val="center"/>
          </w:tcPr>
          <w:p w:rsidR="00DA5D52" w:rsidRPr="00F71FC5" w:rsidRDefault="008F3095" w:rsidP="000B6A76">
            <w:pPr>
              <w:pStyle w:val="ConsPlusNormal"/>
              <w:ind w:left="-62"/>
              <w:jc w:val="center"/>
              <w:rPr>
                <w:szCs w:val="24"/>
              </w:rPr>
            </w:pPr>
            <w:r>
              <w:rPr>
                <w:szCs w:val="24"/>
              </w:rPr>
              <w:t xml:space="preserve">62 </w:t>
            </w:r>
            <w:r w:rsidR="000B6A76">
              <w:rPr>
                <w:szCs w:val="24"/>
              </w:rPr>
              <w:t>5</w:t>
            </w:r>
            <w:r>
              <w:rPr>
                <w:szCs w:val="24"/>
              </w:rPr>
              <w:t>83</w:t>
            </w:r>
          </w:p>
        </w:tc>
        <w:tc>
          <w:tcPr>
            <w:tcW w:w="1560" w:type="dxa"/>
            <w:vAlign w:val="center"/>
          </w:tcPr>
          <w:p w:rsidR="00DA5D52" w:rsidRPr="00F71FC5" w:rsidRDefault="008F3095" w:rsidP="00DB4C54">
            <w:pPr>
              <w:pStyle w:val="ConsPlusNormal"/>
              <w:jc w:val="center"/>
              <w:rPr>
                <w:szCs w:val="24"/>
              </w:rPr>
            </w:pPr>
            <w:r>
              <w:rPr>
                <w:szCs w:val="24"/>
              </w:rPr>
              <w:t>56 060</w:t>
            </w:r>
          </w:p>
        </w:tc>
        <w:tc>
          <w:tcPr>
            <w:tcW w:w="1417" w:type="dxa"/>
            <w:vAlign w:val="center"/>
          </w:tcPr>
          <w:p w:rsidR="00DA5D52" w:rsidRPr="00F71FC5" w:rsidRDefault="008F3095" w:rsidP="00DB4C54">
            <w:pPr>
              <w:pStyle w:val="ConsPlusNormal"/>
              <w:jc w:val="center"/>
              <w:rPr>
                <w:szCs w:val="24"/>
              </w:rPr>
            </w:pPr>
            <w:r>
              <w:rPr>
                <w:szCs w:val="24"/>
              </w:rPr>
              <w:t>56 060</w:t>
            </w:r>
          </w:p>
        </w:tc>
        <w:tc>
          <w:tcPr>
            <w:tcW w:w="1701" w:type="dxa"/>
            <w:vAlign w:val="center"/>
          </w:tcPr>
          <w:p w:rsidR="00DA5D52" w:rsidRPr="00F71FC5" w:rsidRDefault="008F3095" w:rsidP="00DB4C54">
            <w:pPr>
              <w:pStyle w:val="ConsPlusNormal"/>
              <w:jc w:val="center"/>
              <w:rPr>
                <w:szCs w:val="24"/>
              </w:rPr>
            </w:pPr>
            <w:r>
              <w:rPr>
                <w:szCs w:val="24"/>
              </w:rPr>
              <w:t>57 850</w:t>
            </w:r>
          </w:p>
        </w:tc>
        <w:tc>
          <w:tcPr>
            <w:tcW w:w="1843" w:type="dxa"/>
            <w:vAlign w:val="center"/>
          </w:tcPr>
          <w:p w:rsidR="00DA5D52" w:rsidRPr="00F71FC5" w:rsidRDefault="008F3095" w:rsidP="00DB4C54">
            <w:pPr>
              <w:pStyle w:val="ConsPlusNormal"/>
              <w:jc w:val="center"/>
              <w:rPr>
                <w:szCs w:val="24"/>
              </w:rPr>
            </w:pPr>
            <w:r>
              <w:rPr>
                <w:szCs w:val="24"/>
              </w:rPr>
              <w:t>57 850</w:t>
            </w:r>
          </w:p>
        </w:tc>
        <w:tc>
          <w:tcPr>
            <w:tcW w:w="1701" w:type="dxa"/>
            <w:vAlign w:val="center"/>
          </w:tcPr>
          <w:p w:rsidR="00DA5D52" w:rsidRPr="00F71FC5" w:rsidRDefault="008F3095" w:rsidP="00DB4C54">
            <w:pPr>
              <w:pStyle w:val="ConsPlusNormal"/>
              <w:jc w:val="center"/>
              <w:rPr>
                <w:szCs w:val="24"/>
              </w:rPr>
            </w:pPr>
            <w:r>
              <w:rPr>
                <w:szCs w:val="24"/>
              </w:rPr>
              <w:t>57 850</w:t>
            </w:r>
          </w:p>
        </w:tc>
      </w:tr>
      <w:tr w:rsidR="00DA5D52" w:rsidTr="00DB4C54">
        <w:tc>
          <w:tcPr>
            <w:tcW w:w="3464" w:type="dxa"/>
          </w:tcPr>
          <w:p w:rsidR="00DA5D52" w:rsidRPr="004918DA" w:rsidRDefault="00DA5D52" w:rsidP="004918DA">
            <w:pPr>
              <w:pStyle w:val="ConsPlusNormal"/>
              <w:rPr>
                <w:szCs w:val="24"/>
              </w:rPr>
            </w:pPr>
            <w:r w:rsidRPr="004918DA">
              <w:rPr>
                <w:szCs w:val="24"/>
              </w:rPr>
              <w:t>«Обеспечение жильем молодых семей</w:t>
            </w:r>
            <w:r>
              <w:rPr>
                <w:szCs w:val="24"/>
              </w:rPr>
              <w:t xml:space="preserve"> в городском поселении «</w:t>
            </w:r>
            <w:r w:rsidRPr="004918DA">
              <w:rPr>
                <w:szCs w:val="24"/>
              </w:rPr>
              <w:t>Город Людиново»</w:t>
            </w:r>
          </w:p>
        </w:tc>
        <w:tc>
          <w:tcPr>
            <w:tcW w:w="1843" w:type="dxa"/>
            <w:vAlign w:val="center"/>
          </w:tcPr>
          <w:p w:rsidR="00DA5D52" w:rsidRPr="00EC194A" w:rsidRDefault="00CE3AD2" w:rsidP="00DB4C54">
            <w:pPr>
              <w:pStyle w:val="ConsPlusNormal"/>
              <w:jc w:val="center"/>
              <w:rPr>
                <w:szCs w:val="24"/>
              </w:rPr>
            </w:pPr>
            <w:r>
              <w:rPr>
                <w:szCs w:val="24"/>
              </w:rPr>
              <w:t>17 622</w:t>
            </w:r>
          </w:p>
        </w:tc>
        <w:tc>
          <w:tcPr>
            <w:tcW w:w="1559" w:type="dxa"/>
            <w:vAlign w:val="center"/>
          </w:tcPr>
          <w:p w:rsidR="00DA5D52" w:rsidRPr="00EC194A" w:rsidRDefault="00CE3AD2" w:rsidP="00DB4C54">
            <w:pPr>
              <w:pStyle w:val="ConsPlusNormal"/>
              <w:jc w:val="center"/>
              <w:rPr>
                <w:szCs w:val="24"/>
              </w:rPr>
            </w:pPr>
            <w:r>
              <w:rPr>
                <w:szCs w:val="24"/>
              </w:rPr>
              <w:t>2 933</w:t>
            </w:r>
          </w:p>
        </w:tc>
        <w:tc>
          <w:tcPr>
            <w:tcW w:w="1560" w:type="dxa"/>
            <w:vAlign w:val="center"/>
          </w:tcPr>
          <w:p w:rsidR="00DA5D52" w:rsidRPr="00EC194A" w:rsidRDefault="00CE3AD2" w:rsidP="00DB4C54">
            <w:pPr>
              <w:pStyle w:val="ConsPlusNormal"/>
              <w:jc w:val="center"/>
              <w:rPr>
                <w:szCs w:val="24"/>
              </w:rPr>
            </w:pPr>
            <w:r>
              <w:rPr>
                <w:szCs w:val="24"/>
              </w:rPr>
              <w:t>2 929</w:t>
            </w:r>
          </w:p>
        </w:tc>
        <w:tc>
          <w:tcPr>
            <w:tcW w:w="1417" w:type="dxa"/>
            <w:vAlign w:val="center"/>
          </w:tcPr>
          <w:p w:rsidR="00DA5D52" w:rsidRPr="00EC194A" w:rsidRDefault="00CE3AD2" w:rsidP="00DB4C54">
            <w:pPr>
              <w:pStyle w:val="ConsPlusNormal"/>
              <w:jc w:val="center"/>
              <w:rPr>
                <w:szCs w:val="24"/>
              </w:rPr>
            </w:pPr>
            <w:r>
              <w:rPr>
                <w:szCs w:val="24"/>
              </w:rPr>
              <w:t>2 940</w:t>
            </w:r>
          </w:p>
        </w:tc>
        <w:tc>
          <w:tcPr>
            <w:tcW w:w="1701" w:type="dxa"/>
            <w:vAlign w:val="center"/>
          </w:tcPr>
          <w:p w:rsidR="00DA5D52" w:rsidRPr="00EC194A" w:rsidRDefault="00CE3AD2" w:rsidP="00DB4C54">
            <w:pPr>
              <w:pStyle w:val="ConsPlusNormal"/>
              <w:jc w:val="center"/>
              <w:rPr>
                <w:szCs w:val="24"/>
              </w:rPr>
            </w:pPr>
            <w:r>
              <w:rPr>
                <w:szCs w:val="24"/>
              </w:rPr>
              <w:t>2 940</w:t>
            </w:r>
          </w:p>
        </w:tc>
        <w:tc>
          <w:tcPr>
            <w:tcW w:w="1843" w:type="dxa"/>
            <w:vAlign w:val="center"/>
          </w:tcPr>
          <w:p w:rsidR="00DA5D52" w:rsidRPr="00EC194A" w:rsidRDefault="00CE3AD2" w:rsidP="00DB4C54">
            <w:pPr>
              <w:pStyle w:val="ConsPlusNormal"/>
              <w:jc w:val="center"/>
              <w:rPr>
                <w:szCs w:val="24"/>
              </w:rPr>
            </w:pPr>
            <w:r>
              <w:rPr>
                <w:szCs w:val="24"/>
              </w:rPr>
              <w:t>2 940</w:t>
            </w:r>
          </w:p>
        </w:tc>
        <w:tc>
          <w:tcPr>
            <w:tcW w:w="1701" w:type="dxa"/>
            <w:vAlign w:val="center"/>
          </w:tcPr>
          <w:p w:rsidR="00DA5D52" w:rsidRPr="00EC194A" w:rsidRDefault="00CE3AD2" w:rsidP="00DB4C54">
            <w:pPr>
              <w:jc w:val="center"/>
            </w:pPr>
            <w:r>
              <w:t>2 940</w:t>
            </w:r>
          </w:p>
        </w:tc>
      </w:tr>
      <w:tr w:rsidR="00DA5D52" w:rsidTr="00DB4C54">
        <w:tc>
          <w:tcPr>
            <w:tcW w:w="3464" w:type="dxa"/>
          </w:tcPr>
          <w:p w:rsidR="00DA5D52" w:rsidRPr="004918DA" w:rsidRDefault="00DA5D52" w:rsidP="004918DA">
            <w:pPr>
              <w:pStyle w:val="ConsPlusNormal"/>
              <w:rPr>
                <w:szCs w:val="24"/>
              </w:rPr>
            </w:pPr>
            <w:r w:rsidRPr="004918DA">
              <w:rPr>
                <w:szCs w:val="24"/>
              </w:rPr>
              <w:t>«Переселение граждан из аварийного жилищного фонда на территории городского поселения «Город Людиново»</w:t>
            </w:r>
          </w:p>
        </w:tc>
        <w:tc>
          <w:tcPr>
            <w:tcW w:w="1843" w:type="dxa"/>
            <w:vAlign w:val="center"/>
          </w:tcPr>
          <w:p w:rsidR="00DA5D52" w:rsidRPr="00D87D33" w:rsidRDefault="00CE3AD2" w:rsidP="00DB4C54">
            <w:pPr>
              <w:pStyle w:val="ConsPlusNormal"/>
              <w:jc w:val="center"/>
              <w:rPr>
                <w:szCs w:val="24"/>
              </w:rPr>
            </w:pPr>
            <w:r>
              <w:rPr>
                <w:szCs w:val="24"/>
              </w:rPr>
              <w:t>10 080</w:t>
            </w:r>
          </w:p>
        </w:tc>
        <w:tc>
          <w:tcPr>
            <w:tcW w:w="1559" w:type="dxa"/>
            <w:vAlign w:val="center"/>
          </w:tcPr>
          <w:p w:rsidR="00DA5D52" w:rsidRPr="00D87D33" w:rsidRDefault="00CE3AD2" w:rsidP="00DB4C54">
            <w:pPr>
              <w:pStyle w:val="ConsPlusNormal"/>
              <w:jc w:val="center"/>
              <w:rPr>
                <w:szCs w:val="24"/>
              </w:rPr>
            </w:pPr>
            <w:r>
              <w:rPr>
                <w:szCs w:val="24"/>
              </w:rPr>
              <w:t>10 080</w:t>
            </w:r>
          </w:p>
        </w:tc>
        <w:tc>
          <w:tcPr>
            <w:tcW w:w="1560" w:type="dxa"/>
            <w:vAlign w:val="center"/>
          </w:tcPr>
          <w:p w:rsidR="00DA5D52" w:rsidRPr="00D87D33" w:rsidRDefault="00DA5D52" w:rsidP="00DB4C54">
            <w:pPr>
              <w:pStyle w:val="ConsPlusNormal"/>
              <w:jc w:val="center"/>
              <w:rPr>
                <w:szCs w:val="24"/>
              </w:rPr>
            </w:pPr>
          </w:p>
        </w:tc>
        <w:tc>
          <w:tcPr>
            <w:tcW w:w="1417" w:type="dxa"/>
            <w:vAlign w:val="center"/>
          </w:tcPr>
          <w:p w:rsidR="00DA5D52" w:rsidRPr="00D87D33" w:rsidRDefault="00DA5D52" w:rsidP="00DB4C54">
            <w:pPr>
              <w:jc w:val="center"/>
            </w:pPr>
          </w:p>
        </w:tc>
        <w:tc>
          <w:tcPr>
            <w:tcW w:w="1701" w:type="dxa"/>
            <w:vAlign w:val="center"/>
          </w:tcPr>
          <w:p w:rsidR="00DA5D52" w:rsidRPr="00D87D33" w:rsidRDefault="00DA5D52" w:rsidP="00DB4C54">
            <w:pPr>
              <w:jc w:val="center"/>
            </w:pPr>
          </w:p>
        </w:tc>
        <w:tc>
          <w:tcPr>
            <w:tcW w:w="1843" w:type="dxa"/>
            <w:vAlign w:val="center"/>
          </w:tcPr>
          <w:p w:rsidR="00DA5D52" w:rsidRPr="00D87D33" w:rsidRDefault="00DA5D52" w:rsidP="00DB4C54">
            <w:pPr>
              <w:jc w:val="center"/>
            </w:pPr>
          </w:p>
        </w:tc>
        <w:tc>
          <w:tcPr>
            <w:tcW w:w="1701" w:type="dxa"/>
            <w:vAlign w:val="center"/>
          </w:tcPr>
          <w:p w:rsidR="00DA5D52" w:rsidRPr="00D87D33" w:rsidRDefault="00DA5D52" w:rsidP="00DB4C54">
            <w:pPr>
              <w:jc w:val="center"/>
            </w:pPr>
          </w:p>
        </w:tc>
      </w:tr>
      <w:tr w:rsidR="00DA5D52" w:rsidTr="00DB4C54">
        <w:tc>
          <w:tcPr>
            <w:tcW w:w="3464" w:type="dxa"/>
          </w:tcPr>
          <w:p w:rsidR="00DA5D52" w:rsidRPr="004918DA" w:rsidRDefault="00DA5D52" w:rsidP="004918DA">
            <w:pPr>
              <w:pStyle w:val="ConsPlusNormal"/>
              <w:rPr>
                <w:szCs w:val="24"/>
              </w:rPr>
            </w:pPr>
            <w:r w:rsidRPr="004918DA">
              <w:rPr>
                <w:szCs w:val="24"/>
              </w:rPr>
              <w:t>«Обеспечение жильем отдельных категорий граждан, состоящих на учете в качестве нуждающихся в жилых помещениях на территории Людиновского района»</w:t>
            </w:r>
          </w:p>
        </w:tc>
        <w:tc>
          <w:tcPr>
            <w:tcW w:w="1843" w:type="dxa"/>
            <w:vAlign w:val="center"/>
          </w:tcPr>
          <w:p w:rsidR="00DA5D52" w:rsidRPr="004918DA" w:rsidRDefault="00F86802" w:rsidP="00DB4C54">
            <w:pPr>
              <w:pStyle w:val="ConsPlusNormal"/>
              <w:jc w:val="center"/>
              <w:rPr>
                <w:szCs w:val="24"/>
              </w:rPr>
            </w:pPr>
            <w:r>
              <w:rPr>
                <w:szCs w:val="24"/>
              </w:rPr>
              <w:t>3 000</w:t>
            </w:r>
          </w:p>
        </w:tc>
        <w:tc>
          <w:tcPr>
            <w:tcW w:w="1559" w:type="dxa"/>
            <w:vAlign w:val="center"/>
          </w:tcPr>
          <w:p w:rsidR="00DA5D52" w:rsidRPr="004918DA" w:rsidRDefault="00F86802" w:rsidP="00DB4C54">
            <w:pPr>
              <w:pStyle w:val="ConsPlusNormal"/>
              <w:jc w:val="center"/>
              <w:rPr>
                <w:szCs w:val="24"/>
              </w:rPr>
            </w:pPr>
            <w:r>
              <w:rPr>
                <w:szCs w:val="24"/>
              </w:rPr>
              <w:t>3 000</w:t>
            </w:r>
          </w:p>
        </w:tc>
        <w:tc>
          <w:tcPr>
            <w:tcW w:w="1560" w:type="dxa"/>
            <w:vAlign w:val="center"/>
          </w:tcPr>
          <w:p w:rsidR="00DA5D52" w:rsidRPr="004918DA" w:rsidRDefault="00DA5D52" w:rsidP="00DB4C54">
            <w:pPr>
              <w:jc w:val="center"/>
            </w:pPr>
          </w:p>
        </w:tc>
        <w:tc>
          <w:tcPr>
            <w:tcW w:w="1417" w:type="dxa"/>
            <w:vAlign w:val="center"/>
          </w:tcPr>
          <w:p w:rsidR="00DA5D52" w:rsidRPr="004918DA" w:rsidRDefault="00DA5D52" w:rsidP="00DB4C54">
            <w:pPr>
              <w:jc w:val="center"/>
            </w:pPr>
          </w:p>
        </w:tc>
        <w:tc>
          <w:tcPr>
            <w:tcW w:w="1701" w:type="dxa"/>
            <w:vAlign w:val="center"/>
          </w:tcPr>
          <w:p w:rsidR="00DA5D52" w:rsidRPr="004918DA" w:rsidRDefault="00DA5D52" w:rsidP="00DB4C54">
            <w:pPr>
              <w:jc w:val="center"/>
            </w:pPr>
          </w:p>
        </w:tc>
        <w:tc>
          <w:tcPr>
            <w:tcW w:w="1843" w:type="dxa"/>
            <w:vAlign w:val="center"/>
          </w:tcPr>
          <w:p w:rsidR="00DA5D52" w:rsidRPr="004918DA" w:rsidRDefault="00DA5D52" w:rsidP="00DB4C54">
            <w:pPr>
              <w:jc w:val="center"/>
            </w:pPr>
          </w:p>
        </w:tc>
        <w:tc>
          <w:tcPr>
            <w:tcW w:w="1701" w:type="dxa"/>
            <w:vAlign w:val="center"/>
          </w:tcPr>
          <w:p w:rsidR="00DA5D52" w:rsidRPr="004918DA" w:rsidRDefault="00DA5D52" w:rsidP="00DB4C54">
            <w:pPr>
              <w:jc w:val="center"/>
            </w:pPr>
          </w:p>
        </w:tc>
      </w:tr>
      <w:tr w:rsidR="00DA5D52" w:rsidTr="00DB4C54">
        <w:trPr>
          <w:trHeight w:val="399"/>
        </w:trPr>
        <w:tc>
          <w:tcPr>
            <w:tcW w:w="3464" w:type="dxa"/>
          </w:tcPr>
          <w:p w:rsidR="00DA5D52" w:rsidRPr="004918DA" w:rsidRDefault="00DA5D52" w:rsidP="0056260B">
            <w:pPr>
              <w:pStyle w:val="ConsPlusNormal"/>
              <w:rPr>
                <w:szCs w:val="24"/>
              </w:rPr>
            </w:pPr>
            <w:r>
              <w:rPr>
                <w:szCs w:val="24"/>
              </w:rPr>
              <w:t>по источникам финансирова</w:t>
            </w:r>
            <w:r w:rsidRPr="004918DA">
              <w:rPr>
                <w:szCs w:val="24"/>
              </w:rPr>
              <w:t>ния:</w:t>
            </w:r>
          </w:p>
        </w:tc>
        <w:tc>
          <w:tcPr>
            <w:tcW w:w="1843" w:type="dxa"/>
            <w:vAlign w:val="center"/>
          </w:tcPr>
          <w:p w:rsidR="00DA5D52" w:rsidRPr="004918DA" w:rsidRDefault="00DA5D52" w:rsidP="00DB4C54">
            <w:pPr>
              <w:pStyle w:val="ConsPlusNormal"/>
              <w:jc w:val="center"/>
              <w:rPr>
                <w:szCs w:val="24"/>
              </w:rPr>
            </w:pPr>
          </w:p>
        </w:tc>
        <w:tc>
          <w:tcPr>
            <w:tcW w:w="1559" w:type="dxa"/>
            <w:vAlign w:val="center"/>
          </w:tcPr>
          <w:p w:rsidR="00DA5D52" w:rsidRPr="004918DA" w:rsidRDefault="00DA5D52" w:rsidP="00DB4C54">
            <w:pPr>
              <w:pStyle w:val="ConsPlusNormal"/>
              <w:jc w:val="center"/>
              <w:rPr>
                <w:szCs w:val="24"/>
              </w:rPr>
            </w:pPr>
          </w:p>
        </w:tc>
        <w:tc>
          <w:tcPr>
            <w:tcW w:w="1560" w:type="dxa"/>
            <w:vAlign w:val="center"/>
          </w:tcPr>
          <w:p w:rsidR="00DA5D52" w:rsidRPr="004918DA" w:rsidRDefault="00DA5D52" w:rsidP="00DB4C54">
            <w:pPr>
              <w:pStyle w:val="ConsPlusNormal"/>
              <w:jc w:val="center"/>
              <w:rPr>
                <w:szCs w:val="24"/>
              </w:rPr>
            </w:pPr>
          </w:p>
        </w:tc>
        <w:tc>
          <w:tcPr>
            <w:tcW w:w="1417" w:type="dxa"/>
            <w:vAlign w:val="center"/>
          </w:tcPr>
          <w:p w:rsidR="00DA5D52" w:rsidRPr="004918DA" w:rsidRDefault="00DA5D52" w:rsidP="00DB4C54">
            <w:pPr>
              <w:pStyle w:val="ConsPlusNormal"/>
              <w:jc w:val="center"/>
              <w:rPr>
                <w:szCs w:val="24"/>
              </w:rPr>
            </w:pPr>
          </w:p>
        </w:tc>
        <w:tc>
          <w:tcPr>
            <w:tcW w:w="1701" w:type="dxa"/>
            <w:vAlign w:val="center"/>
          </w:tcPr>
          <w:p w:rsidR="00DA5D52" w:rsidRPr="004918DA" w:rsidRDefault="00DA5D52" w:rsidP="00DB4C54">
            <w:pPr>
              <w:pStyle w:val="ConsPlusNormal"/>
              <w:jc w:val="center"/>
              <w:rPr>
                <w:szCs w:val="24"/>
              </w:rPr>
            </w:pPr>
          </w:p>
        </w:tc>
        <w:tc>
          <w:tcPr>
            <w:tcW w:w="1843" w:type="dxa"/>
            <w:vAlign w:val="center"/>
          </w:tcPr>
          <w:p w:rsidR="00DA5D52" w:rsidRPr="004918DA" w:rsidRDefault="00DA5D52" w:rsidP="00DB4C54">
            <w:pPr>
              <w:pStyle w:val="ConsPlusNormal"/>
              <w:ind w:left="-62"/>
              <w:jc w:val="center"/>
              <w:rPr>
                <w:szCs w:val="24"/>
              </w:rPr>
            </w:pPr>
          </w:p>
        </w:tc>
        <w:tc>
          <w:tcPr>
            <w:tcW w:w="1701" w:type="dxa"/>
            <w:vAlign w:val="center"/>
          </w:tcPr>
          <w:p w:rsidR="00DA5D52" w:rsidRPr="004918DA" w:rsidRDefault="00DA5D52" w:rsidP="00DB4C54">
            <w:pPr>
              <w:pStyle w:val="ConsPlusNormal"/>
              <w:jc w:val="center"/>
              <w:rPr>
                <w:szCs w:val="24"/>
              </w:rPr>
            </w:pPr>
          </w:p>
        </w:tc>
      </w:tr>
      <w:tr w:rsidR="0066762B" w:rsidTr="00DB4C54">
        <w:trPr>
          <w:trHeight w:val="235"/>
        </w:trPr>
        <w:tc>
          <w:tcPr>
            <w:tcW w:w="3464" w:type="dxa"/>
          </w:tcPr>
          <w:p w:rsidR="0066762B" w:rsidRPr="004918DA" w:rsidRDefault="0066762B" w:rsidP="0066762B">
            <w:pPr>
              <w:pStyle w:val="ConsPlusNormal"/>
              <w:rPr>
                <w:szCs w:val="24"/>
              </w:rPr>
            </w:pPr>
            <w:r w:rsidRPr="004918DA">
              <w:rPr>
                <w:szCs w:val="24"/>
              </w:rPr>
              <w:lastRenderedPageBreak/>
              <w:t>средства бюджета МР</w:t>
            </w:r>
          </w:p>
        </w:tc>
        <w:tc>
          <w:tcPr>
            <w:tcW w:w="1843" w:type="dxa"/>
            <w:vAlign w:val="center"/>
          </w:tcPr>
          <w:p w:rsidR="0066762B" w:rsidRPr="008A1FEA" w:rsidRDefault="0066762B" w:rsidP="0066762B">
            <w:pPr>
              <w:pStyle w:val="ConsPlusNormal"/>
              <w:ind w:left="-67" w:right="49"/>
              <w:jc w:val="center"/>
              <w:rPr>
                <w:szCs w:val="24"/>
              </w:rPr>
            </w:pPr>
            <w:r>
              <w:rPr>
                <w:szCs w:val="24"/>
              </w:rPr>
              <w:t>1 900</w:t>
            </w:r>
          </w:p>
        </w:tc>
        <w:tc>
          <w:tcPr>
            <w:tcW w:w="1559" w:type="dxa"/>
            <w:vAlign w:val="center"/>
          </w:tcPr>
          <w:p w:rsidR="0066762B" w:rsidRPr="008A1FEA" w:rsidRDefault="0066762B" w:rsidP="0066762B">
            <w:pPr>
              <w:pStyle w:val="ConsPlusNormal"/>
              <w:ind w:left="-67" w:right="49"/>
              <w:jc w:val="center"/>
              <w:rPr>
                <w:szCs w:val="24"/>
              </w:rPr>
            </w:pPr>
            <w:r>
              <w:rPr>
                <w:szCs w:val="24"/>
              </w:rPr>
              <w:t>650</w:t>
            </w:r>
          </w:p>
        </w:tc>
        <w:tc>
          <w:tcPr>
            <w:tcW w:w="1560" w:type="dxa"/>
            <w:vAlign w:val="center"/>
          </w:tcPr>
          <w:p w:rsidR="0066762B" w:rsidRPr="008A1FEA" w:rsidRDefault="0066762B" w:rsidP="0066762B">
            <w:pPr>
              <w:pStyle w:val="ConsPlusNormal"/>
              <w:ind w:left="-67" w:right="49"/>
              <w:jc w:val="center"/>
              <w:rPr>
                <w:szCs w:val="24"/>
              </w:rPr>
            </w:pPr>
            <w:r>
              <w:rPr>
                <w:szCs w:val="24"/>
              </w:rPr>
              <w:t>250</w:t>
            </w:r>
          </w:p>
        </w:tc>
        <w:tc>
          <w:tcPr>
            <w:tcW w:w="1417" w:type="dxa"/>
            <w:vAlign w:val="center"/>
          </w:tcPr>
          <w:p w:rsidR="0066762B" w:rsidRPr="008A1FEA" w:rsidRDefault="0066762B" w:rsidP="0066762B">
            <w:pPr>
              <w:pStyle w:val="ConsPlusNormal"/>
              <w:ind w:left="-67" w:right="49"/>
              <w:jc w:val="center"/>
              <w:rPr>
                <w:szCs w:val="24"/>
              </w:rPr>
            </w:pPr>
            <w:r>
              <w:rPr>
                <w:szCs w:val="24"/>
              </w:rPr>
              <w:t>250</w:t>
            </w:r>
          </w:p>
        </w:tc>
        <w:tc>
          <w:tcPr>
            <w:tcW w:w="1701" w:type="dxa"/>
            <w:vAlign w:val="center"/>
          </w:tcPr>
          <w:p w:rsidR="0066762B" w:rsidRPr="008A1FEA" w:rsidRDefault="0066762B" w:rsidP="0066762B">
            <w:pPr>
              <w:pStyle w:val="ConsPlusNormal"/>
              <w:ind w:left="-67" w:right="49"/>
              <w:jc w:val="center"/>
              <w:rPr>
                <w:szCs w:val="24"/>
              </w:rPr>
            </w:pPr>
            <w:r>
              <w:rPr>
                <w:szCs w:val="24"/>
              </w:rPr>
              <w:t>250</w:t>
            </w:r>
          </w:p>
        </w:tc>
        <w:tc>
          <w:tcPr>
            <w:tcW w:w="1843" w:type="dxa"/>
            <w:vAlign w:val="center"/>
          </w:tcPr>
          <w:p w:rsidR="0066762B" w:rsidRPr="008A1FEA" w:rsidRDefault="0066762B" w:rsidP="0066762B">
            <w:pPr>
              <w:pStyle w:val="ConsPlusNormal"/>
              <w:ind w:left="-67" w:right="49"/>
              <w:jc w:val="center"/>
              <w:rPr>
                <w:szCs w:val="24"/>
              </w:rPr>
            </w:pPr>
            <w:r>
              <w:rPr>
                <w:szCs w:val="24"/>
              </w:rPr>
              <w:t>250</w:t>
            </w:r>
          </w:p>
        </w:tc>
        <w:tc>
          <w:tcPr>
            <w:tcW w:w="1701" w:type="dxa"/>
            <w:vAlign w:val="center"/>
          </w:tcPr>
          <w:p w:rsidR="0066762B" w:rsidRPr="008A1FEA" w:rsidRDefault="0066762B" w:rsidP="0066762B">
            <w:pPr>
              <w:pStyle w:val="ConsPlusNormal"/>
              <w:ind w:left="-67" w:right="49"/>
              <w:jc w:val="center"/>
              <w:rPr>
                <w:szCs w:val="24"/>
              </w:rPr>
            </w:pPr>
            <w:r>
              <w:rPr>
                <w:szCs w:val="24"/>
              </w:rPr>
              <w:t>250</w:t>
            </w:r>
          </w:p>
        </w:tc>
      </w:tr>
      <w:tr w:rsidR="0066762B" w:rsidTr="00DB4C54">
        <w:tc>
          <w:tcPr>
            <w:tcW w:w="3464" w:type="dxa"/>
          </w:tcPr>
          <w:p w:rsidR="0066762B" w:rsidRPr="004918DA" w:rsidRDefault="0066762B" w:rsidP="0066762B">
            <w:pPr>
              <w:pStyle w:val="ConsPlusNormal"/>
              <w:rPr>
                <w:szCs w:val="24"/>
              </w:rPr>
            </w:pPr>
            <w:r w:rsidRPr="004918DA">
              <w:rPr>
                <w:szCs w:val="24"/>
              </w:rPr>
              <w:t>средства бюджета ГП</w:t>
            </w:r>
          </w:p>
        </w:tc>
        <w:tc>
          <w:tcPr>
            <w:tcW w:w="1843" w:type="dxa"/>
            <w:vAlign w:val="center"/>
          </w:tcPr>
          <w:p w:rsidR="0066762B" w:rsidRPr="008A1FEA" w:rsidRDefault="0066762B" w:rsidP="0066762B">
            <w:pPr>
              <w:pStyle w:val="ConsPlusNormal"/>
              <w:ind w:left="-67" w:right="49"/>
              <w:jc w:val="center"/>
              <w:rPr>
                <w:szCs w:val="24"/>
              </w:rPr>
            </w:pPr>
            <w:r>
              <w:rPr>
                <w:szCs w:val="24"/>
              </w:rPr>
              <w:t xml:space="preserve">26 </w:t>
            </w:r>
            <w:r w:rsidR="00F8371C">
              <w:rPr>
                <w:szCs w:val="24"/>
              </w:rPr>
              <w:t>940</w:t>
            </w:r>
          </w:p>
        </w:tc>
        <w:tc>
          <w:tcPr>
            <w:tcW w:w="1559" w:type="dxa"/>
            <w:vAlign w:val="center"/>
          </w:tcPr>
          <w:p w:rsidR="0066762B" w:rsidRPr="008A1FEA" w:rsidRDefault="00F8371C" w:rsidP="0066762B">
            <w:pPr>
              <w:pStyle w:val="ConsPlusNormal"/>
              <w:ind w:left="-67" w:right="49"/>
              <w:jc w:val="center"/>
              <w:rPr>
                <w:szCs w:val="24"/>
              </w:rPr>
            </w:pPr>
            <w:r>
              <w:rPr>
                <w:szCs w:val="24"/>
              </w:rPr>
              <w:t>9 530</w:t>
            </w:r>
          </w:p>
        </w:tc>
        <w:tc>
          <w:tcPr>
            <w:tcW w:w="1560" w:type="dxa"/>
            <w:vAlign w:val="center"/>
          </w:tcPr>
          <w:p w:rsidR="0066762B" w:rsidRPr="008A1FEA" w:rsidRDefault="0066762B" w:rsidP="0066762B">
            <w:pPr>
              <w:pStyle w:val="ConsPlusNormal"/>
              <w:ind w:left="-67" w:right="49"/>
              <w:jc w:val="center"/>
              <w:rPr>
                <w:szCs w:val="24"/>
              </w:rPr>
            </w:pPr>
            <w:r>
              <w:rPr>
                <w:szCs w:val="24"/>
              </w:rPr>
              <w:t>3 600</w:t>
            </w:r>
          </w:p>
        </w:tc>
        <w:tc>
          <w:tcPr>
            <w:tcW w:w="1417" w:type="dxa"/>
            <w:vAlign w:val="center"/>
          </w:tcPr>
          <w:p w:rsidR="0066762B" w:rsidRPr="008A1FEA" w:rsidRDefault="0066762B" w:rsidP="0066762B">
            <w:pPr>
              <w:pStyle w:val="ConsPlusNormal"/>
              <w:ind w:left="-67" w:right="49"/>
              <w:jc w:val="center"/>
              <w:rPr>
                <w:szCs w:val="24"/>
              </w:rPr>
            </w:pPr>
            <w:r>
              <w:rPr>
                <w:szCs w:val="24"/>
              </w:rPr>
              <w:t>3 610</w:t>
            </w:r>
          </w:p>
        </w:tc>
        <w:tc>
          <w:tcPr>
            <w:tcW w:w="1701" w:type="dxa"/>
            <w:vAlign w:val="center"/>
          </w:tcPr>
          <w:p w:rsidR="0066762B" w:rsidRPr="008A1FEA" w:rsidRDefault="0066762B" w:rsidP="0066762B">
            <w:pPr>
              <w:pStyle w:val="ConsPlusNormal"/>
              <w:ind w:left="-67" w:right="49"/>
              <w:jc w:val="center"/>
              <w:rPr>
                <w:szCs w:val="24"/>
              </w:rPr>
            </w:pPr>
            <w:r>
              <w:rPr>
                <w:szCs w:val="24"/>
              </w:rPr>
              <w:t>3 400</w:t>
            </w:r>
          </w:p>
        </w:tc>
        <w:tc>
          <w:tcPr>
            <w:tcW w:w="1843" w:type="dxa"/>
            <w:vAlign w:val="center"/>
          </w:tcPr>
          <w:p w:rsidR="0066762B" w:rsidRPr="008A1FEA" w:rsidRDefault="0066762B" w:rsidP="0066762B">
            <w:pPr>
              <w:pStyle w:val="ConsPlusNormal"/>
              <w:ind w:left="-67" w:right="49"/>
              <w:jc w:val="center"/>
              <w:rPr>
                <w:szCs w:val="24"/>
              </w:rPr>
            </w:pPr>
            <w:r>
              <w:rPr>
                <w:szCs w:val="24"/>
              </w:rPr>
              <w:t>3 400</w:t>
            </w:r>
          </w:p>
        </w:tc>
        <w:tc>
          <w:tcPr>
            <w:tcW w:w="1701" w:type="dxa"/>
            <w:vAlign w:val="center"/>
          </w:tcPr>
          <w:p w:rsidR="0066762B" w:rsidRPr="008A1FEA" w:rsidRDefault="0066762B" w:rsidP="0066762B">
            <w:pPr>
              <w:pStyle w:val="ConsPlusNormal"/>
              <w:ind w:left="-67" w:right="49"/>
              <w:jc w:val="center"/>
              <w:rPr>
                <w:szCs w:val="24"/>
              </w:rPr>
            </w:pPr>
            <w:r>
              <w:rPr>
                <w:szCs w:val="24"/>
              </w:rPr>
              <w:t>3 400</w:t>
            </w:r>
          </w:p>
        </w:tc>
      </w:tr>
      <w:tr w:rsidR="009813B0" w:rsidTr="00DB4C54">
        <w:tc>
          <w:tcPr>
            <w:tcW w:w="3464" w:type="dxa"/>
          </w:tcPr>
          <w:p w:rsidR="009813B0" w:rsidRPr="004918DA" w:rsidRDefault="009813B0" w:rsidP="004918DA">
            <w:pPr>
              <w:pStyle w:val="ConsPlusNormal"/>
              <w:rPr>
                <w:szCs w:val="24"/>
              </w:rPr>
            </w:pPr>
            <w:r w:rsidRPr="004918DA">
              <w:rPr>
                <w:szCs w:val="24"/>
              </w:rPr>
              <w:t>средства бюджета СП</w:t>
            </w:r>
          </w:p>
        </w:tc>
        <w:tc>
          <w:tcPr>
            <w:tcW w:w="1843" w:type="dxa"/>
            <w:vAlign w:val="center"/>
          </w:tcPr>
          <w:p w:rsidR="009813B0" w:rsidRPr="004918DA" w:rsidRDefault="009813B0" w:rsidP="00DB4C54">
            <w:pPr>
              <w:pStyle w:val="ConsPlusNormal"/>
              <w:jc w:val="center"/>
              <w:rPr>
                <w:szCs w:val="24"/>
              </w:rPr>
            </w:pPr>
          </w:p>
        </w:tc>
        <w:tc>
          <w:tcPr>
            <w:tcW w:w="1559" w:type="dxa"/>
            <w:vAlign w:val="center"/>
          </w:tcPr>
          <w:p w:rsidR="009813B0" w:rsidRPr="004918DA" w:rsidRDefault="009813B0" w:rsidP="00DB4C54">
            <w:pPr>
              <w:pStyle w:val="ConsPlusNormal"/>
              <w:jc w:val="center"/>
              <w:rPr>
                <w:szCs w:val="24"/>
              </w:rPr>
            </w:pPr>
          </w:p>
        </w:tc>
        <w:tc>
          <w:tcPr>
            <w:tcW w:w="1560" w:type="dxa"/>
            <w:vAlign w:val="center"/>
          </w:tcPr>
          <w:p w:rsidR="009813B0" w:rsidRPr="004918DA" w:rsidRDefault="009813B0" w:rsidP="00DB4C54">
            <w:pPr>
              <w:jc w:val="center"/>
            </w:pPr>
          </w:p>
        </w:tc>
        <w:tc>
          <w:tcPr>
            <w:tcW w:w="1417" w:type="dxa"/>
            <w:vAlign w:val="center"/>
          </w:tcPr>
          <w:p w:rsidR="009813B0" w:rsidRPr="004918DA" w:rsidRDefault="009813B0" w:rsidP="00DB4C54">
            <w:pPr>
              <w:jc w:val="center"/>
            </w:pPr>
          </w:p>
        </w:tc>
        <w:tc>
          <w:tcPr>
            <w:tcW w:w="1701" w:type="dxa"/>
            <w:vAlign w:val="center"/>
          </w:tcPr>
          <w:p w:rsidR="009813B0" w:rsidRPr="004918DA" w:rsidRDefault="009813B0" w:rsidP="00DB4C54">
            <w:pPr>
              <w:jc w:val="center"/>
            </w:pPr>
          </w:p>
        </w:tc>
        <w:tc>
          <w:tcPr>
            <w:tcW w:w="1843" w:type="dxa"/>
            <w:vAlign w:val="center"/>
          </w:tcPr>
          <w:p w:rsidR="009813B0" w:rsidRPr="004918DA" w:rsidRDefault="009813B0" w:rsidP="00DB4C54">
            <w:pPr>
              <w:jc w:val="center"/>
            </w:pPr>
          </w:p>
        </w:tc>
        <w:tc>
          <w:tcPr>
            <w:tcW w:w="1701" w:type="dxa"/>
            <w:vAlign w:val="center"/>
          </w:tcPr>
          <w:p w:rsidR="009813B0" w:rsidRPr="004918DA" w:rsidRDefault="009813B0" w:rsidP="00DB4C54">
            <w:pPr>
              <w:jc w:val="center"/>
            </w:pPr>
          </w:p>
        </w:tc>
      </w:tr>
      <w:tr w:rsidR="005D4E28" w:rsidTr="00DB4C54">
        <w:tc>
          <w:tcPr>
            <w:tcW w:w="3464" w:type="dxa"/>
          </w:tcPr>
          <w:p w:rsidR="005D4E28" w:rsidRPr="004918DA" w:rsidRDefault="005D4E28" w:rsidP="005D4E28">
            <w:pPr>
              <w:pStyle w:val="ConsPlusNormal"/>
              <w:rPr>
                <w:szCs w:val="24"/>
              </w:rPr>
            </w:pPr>
            <w:r w:rsidRPr="004918DA">
              <w:rPr>
                <w:szCs w:val="24"/>
              </w:rPr>
              <w:t>средства бюджета КО</w:t>
            </w:r>
          </w:p>
        </w:tc>
        <w:tc>
          <w:tcPr>
            <w:tcW w:w="1843" w:type="dxa"/>
            <w:vAlign w:val="center"/>
          </w:tcPr>
          <w:p w:rsidR="005D4E28" w:rsidRPr="008A1FEA" w:rsidRDefault="005D4E28" w:rsidP="005D4E28">
            <w:pPr>
              <w:pStyle w:val="ConsPlusNormal"/>
              <w:ind w:left="-67" w:right="49"/>
              <w:jc w:val="center"/>
              <w:rPr>
                <w:szCs w:val="24"/>
              </w:rPr>
            </w:pPr>
            <w:r>
              <w:rPr>
                <w:szCs w:val="24"/>
              </w:rPr>
              <w:t>13 080</w:t>
            </w:r>
          </w:p>
        </w:tc>
        <w:tc>
          <w:tcPr>
            <w:tcW w:w="1559" w:type="dxa"/>
            <w:vAlign w:val="center"/>
          </w:tcPr>
          <w:p w:rsidR="005D4E28" w:rsidRPr="008A1FEA" w:rsidRDefault="005D4E28" w:rsidP="005D4E28">
            <w:pPr>
              <w:pStyle w:val="ConsPlusNormal"/>
              <w:ind w:left="-67" w:right="49"/>
              <w:jc w:val="center"/>
              <w:rPr>
                <w:szCs w:val="24"/>
              </w:rPr>
            </w:pPr>
            <w:r>
              <w:rPr>
                <w:szCs w:val="24"/>
              </w:rPr>
              <w:t>2 381</w:t>
            </w:r>
          </w:p>
        </w:tc>
        <w:tc>
          <w:tcPr>
            <w:tcW w:w="1560" w:type="dxa"/>
            <w:vAlign w:val="center"/>
          </w:tcPr>
          <w:p w:rsidR="005D4E28" w:rsidRPr="008A1FEA" w:rsidRDefault="005D4E28" w:rsidP="005D4E28">
            <w:pPr>
              <w:pStyle w:val="ConsPlusNormal"/>
              <w:ind w:left="-67" w:right="49"/>
              <w:jc w:val="center"/>
              <w:rPr>
                <w:szCs w:val="24"/>
              </w:rPr>
            </w:pPr>
            <w:r>
              <w:rPr>
                <w:szCs w:val="24"/>
              </w:rPr>
              <w:t>2 139</w:t>
            </w:r>
          </w:p>
        </w:tc>
        <w:tc>
          <w:tcPr>
            <w:tcW w:w="1417" w:type="dxa"/>
            <w:vAlign w:val="center"/>
          </w:tcPr>
          <w:p w:rsidR="005D4E28" w:rsidRPr="008A1FEA" w:rsidRDefault="005D4E28" w:rsidP="005D4E28">
            <w:pPr>
              <w:pStyle w:val="ConsPlusNormal"/>
              <w:ind w:left="-67" w:right="49"/>
              <w:jc w:val="center"/>
              <w:rPr>
                <w:szCs w:val="24"/>
              </w:rPr>
            </w:pPr>
            <w:r>
              <w:rPr>
                <w:szCs w:val="24"/>
              </w:rPr>
              <w:t>2 140</w:t>
            </w:r>
          </w:p>
        </w:tc>
        <w:tc>
          <w:tcPr>
            <w:tcW w:w="1701" w:type="dxa"/>
            <w:vAlign w:val="center"/>
          </w:tcPr>
          <w:p w:rsidR="005D4E28" w:rsidRPr="008A1FEA" w:rsidRDefault="005D4E28" w:rsidP="005D4E28">
            <w:pPr>
              <w:pStyle w:val="ConsPlusNormal"/>
              <w:ind w:left="-67" w:right="49"/>
              <w:jc w:val="center"/>
              <w:rPr>
                <w:szCs w:val="24"/>
              </w:rPr>
            </w:pPr>
            <w:r>
              <w:rPr>
                <w:szCs w:val="24"/>
              </w:rPr>
              <w:t>2 140</w:t>
            </w:r>
          </w:p>
        </w:tc>
        <w:tc>
          <w:tcPr>
            <w:tcW w:w="1843" w:type="dxa"/>
            <w:vAlign w:val="center"/>
          </w:tcPr>
          <w:p w:rsidR="005D4E28" w:rsidRPr="008A1FEA" w:rsidRDefault="005D4E28" w:rsidP="005D4E28">
            <w:pPr>
              <w:pStyle w:val="ConsPlusNormal"/>
              <w:ind w:left="-67" w:right="49"/>
              <w:jc w:val="center"/>
              <w:rPr>
                <w:szCs w:val="24"/>
              </w:rPr>
            </w:pPr>
            <w:r>
              <w:rPr>
                <w:szCs w:val="24"/>
              </w:rPr>
              <w:t>2 140</w:t>
            </w:r>
          </w:p>
        </w:tc>
        <w:tc>
          <w:tcPr>
            <w:tcW w:w="1701" w:type="dxa"/>
            <w:vAlign w:val="center"/>
          </w:tcPr>
          <w:p w:rsidR="005D4E28" w:rsidRPr="008A1FEA" w:rsidRDefault="005D4E28" w:rsidP="005D4E28">
            <w:pPr>
              <w:pStyle w:val="ConsPlusNormal"/>
              <w:ind w:left="-67" w:right="49"/>
              <w:jc w:val="center"/>
              <w:rPr>
                <w:szCs w:val="24"/>
              </w:rPr>
            </w:pPr>
            <w:r>
              <w:rPr>
                <w:szCs w:val="24"/>
              </w:rPr>
              <w:t>2 140</w:t>
            </w:r>
          </w:p>
        </w:tc>
      </w:tr>
      <w:tr w:rsidR="005D4E28" w:rsidTr="00DB4C54">
        <w:tc>
          <w:tcPr>
            <w:tcW w:w="3464" w:type="dxa"/>
          </w:tcPr>
          <w:p w:rsidR="005D4E28" w:rsidRPr="004918DA" w:rsidRDefault="005D4E28" w:rsidP="005D4E28">
            <w:pPr>
              <w:pStyle w:val="ConsPlusNormal"/>
              <w:rPr>
                <w:szCs w:val="24"/>
              </w:rPr>
            </w:pPr>
            <w:r w:rsidRPr="004918DA">
              <w:rPr>
                <w:szCs w:val="24"/>
              </w:rPr>
              <w:t>Фонд капитального ремонта</w:t>
            </w:r>
          </w:p>
        </w:tc>
        <w:tc>
          <w:tcPr>
            <w:tcW w:w="1843" w:type="dxa"/>
            <w:vAlign w:val="center"/>
          </w:tcPr>
          <w:p w:rsidR="005D4E28" w:rsidRPr="008A1FEA" w:rsidRDefault="005D4E28" w:rsidP="005D4E28">
            <w:pPr>
              <w:pStyle w:val="ConsPlusNormal"/>
              <w:ind w:left="-67" w:right="49"/>
              <w:jc w:val="center"/>
              <w:rPr>
                <w:szCs w:val="24"/>
              </w:rPr>
            </w:pPr>
            <w:r>
              <w:rPr>
                <w:szCs w:val="24"/>
              </w:rPr>
              <w:t>329 433</w:t>
            </w:r>
          </w:p>
        </w:tc>
        <w:tc>
          <w:tcPr>
            <w:tcW w:w="1559" w:type="dxa"/>
            <w:vAlign w:val="center"/>
          </w:tcPr>
          <w:p w:rsidR="005D4E28" w:rsidRPr="008A1FEA" w:rsidRDefault="005D4E28" w:rsidP="005D4E28">
            <w:pPr>
              <w:pStyle w:val="ConsPlusNormal"/>
              <w:ind w:left="-67" w:right="49"/>
              <w:jc w:val="center"/>
              <w:rPr>
                <w:szCs w:val="24"/>
              </w:rPr>
            </w:pPr>
            <w:r>
              <w:rPr>
                <w:szCs w:val="24"/>
              </w:rPr>
              <w:t>58 433</w:t>
            </w:r>
          </w:p>
        </w:tc>
        <w:tc>
          <w:tcPr>
            <w:tcW w:w="1560" w:type="dxa"/>
            <w:vAlign w:val="center"/>
          </w:tcPr>
          <w:p w:rsidR="005D4E28" w:rsidRPr="008A1FEA" w:rsidRDefault="005D4E28" w:rsidP="005D4E28">
            <w:pPr>
              <w:pStyle w:val="ConsPlusNormal"/>
              <w:ind w:left="-67" w:right="49"/>
              <w:jc w:val="center"/>
              <w:rPr>
                <w:szCs w:val="24"/>
              </w:rPr>
            </w:pPr>
            <w:r>
              <w:rPr>
                <w:szCs w:val="24"/>
              </w:rPr>
              <w:t>53 000</w:t>
            </w:r>
          </w:p>
        </w:tc>
        <w:tc>
          <w:tcPr>
            <w:tcW w:w="1417" w:type="dxa"/>
            <w:vAlign w:val="center"/>
          </w:tcPr>
          <w:p w:rsidR="005D4E28" w:rsidRPr="008A1FEA" w:rsidRDefault="005D4E28" w:rsidP="005D4E28">
            <w:pPr>
              <w:pStyle w:val="ConsPlusNormal"/>
              <w:ind w:left="-67" w:right="49"/>
              <w:jc w:val="center"/>
              <w:rPr>
                <w:szCs w:val="24"/>
              </w:rPr>
            </w:pPr>
            <w:r>
              <w:rPr>
                <w:szCs w:val="24"/>
              </w:rPr>
              <w:t>53 000</w:t>
            </w:r>
          </w:p>
        </w:tc>
        <w:tc>
          <w:tcPr>
            <w:tcW w:w="1701" w:type="dxa"/>
            <w:vAlign w:val="center"/>
          </w:tcPr>
          <w:p w:rsidR="005D4E28" w:rsidRPr="008A1FEA" w:rsidRDefault="005D4E28" w:rsidP="005D4E28">
            <w:pPr>
              <w:pStyle w:val="ConsPlusNormal"/>
              <w:ind w:left="-67" w:right="49"/>
              <w:jc w:val="center"/>
              <w:rPr>
                <w:szCs w:val="24"/>
              </w:rPr>
            </w:pPr>
            <w:r>
              <w:rPr>
                <w:szCs w:val="24"/>
              </w:rPr>
              <w:t>55 000</w:t>
            </w:r>
          </w:p>
        </w:tc>
        <w:tc>
          <w:tcPr>
            <w:tcW w:w="1843" w:type="dxa"/>
            <w:vAlign w:val="center"/>
          </w:tcPr>
          <w:p w:rsidR="005D4E28" w:rsidRPr="008A1FEA" w:rsidRDefault="005D4E28" w:rsidP="005D4E28">
            <w:pPr>
              <w:pStyle w:val="ConsPlusNormal"/>
              <w:ind w:left="-67" w:right="49"/>
              <w:jc w:val="center"/>
              <w:rPr>
                <w:szCs w:val="24"/>
              </w:rPr>
            </w:pPr>
            <w:r>
              <w:rPr>
                <w:szCs w:val="24"/>
              </w:rPr>
              <w:t>55 000</w:t>
            </w:r>
          </w:p>
        </w:tc>
        <w:tc>
          <w:tcPr>
            <w:tcW w:w="1701" w:type="dxa"/>
            <w:vAlign w:val="center"/>
          </w:tcPr>
          <w:p w:rsidR="005D4E28" w:rsidRPr="008A1FEA" w:rsidRDefault="005D4E28" w:rsidP="005D4E28">
            <w:pPr>
              <w:pStyle w:val="ConsPlusNormal"/>
              <w:ind w:left="-67" w:right="49"/>
              <w:jc w:val="center"/>
              <w:rPr>
                <w:szCs w:val="24"/>
              </w:rPr>
            </w:pPr>
            <w:r>
              <w:rPr>
                <w:szCs w:val="24"/>
              </w:rPr>
              <w:t>55 000</w:t>
            </w:r>
          </w:p>
        </w:tc>
      </w:tr>
      <w:tr w:rsidR="009813B0" w:rsidTr="00DB4C54">
        <w:tc>
          <w:tcPr>
            <w:tcW w:w="3464" w:type="dxa"/>
          </w:tcPr>
          <w:p w:rsidR="009813B0" w:rsidRPr="004918DA" w:rsidRDefault="009813B0" w:rsidP="004918DA">
            <w:pPr>
              <w:pStyle w:val="ConsPlusNormal"/>
              <w:rPr>
                <w:szCs w:val="24"/>
              </w:rPr>
            </w:pPr>
            <w:r w:rsidRPr="004918DA">
              <w:rPr>
                <w:szCs w:val="24"/>
              </w:rPr>
              <w:t xml:space="preserve">Фонд </w:t>
            </w:r>
            <w:r>
              <w:rPr>
                <w:szCs w:val="24"/>
              </w:rPr>
              <w:t>содействия реформированию</w:t>
            </w:r>
            <w:r w:rsidRPr="004918DA">
              <w:rPr>
                <w:szCs w:val="24"/>
              </w:rPr>
              <w:t xml:space="preserve"> ЖКХ</w:t>
            </w:r>
          </w:p>
        </w:tc>
        <w:tc>
          <w:tcPr>
            <w:tcW w:w="1843" w:type="dxa"/>
            <w:vAlign w:val="center"/>
          </w:tcPr>
          <w:p w:rsidR="009813B0" w:rsidRPr="008A1FEA" w:rsidRDefault="005D4E28" w:rsidP="00DB4C54">
            <w:pPr>
              <w:pStyle w:val="ConsPlusNormal"/>
              <w:ind w:left="-67" w:right="49"/>
              <w:jc w:val="center"/>
              <w:rPr>
                <w:szCs w:val="24"/>
              </w:rPr>
            </w:pPr>
            <w:r>
              <w:rPr>
                <w:szCs w:val="24"/>
              </w:rPr>
              <w:t>7 602</w:t>
            </w:r>
          </w:p>
        </w:tc>
        <w:tc>
          <w:tcPr>
            <w:tcW w:w="1559" w:type="dxa"/>
            <w:vAlign w:val="center"/>
          </w:tcPr>
          <w:p w:rsidR="009813B0" w:rsidRPr="008A1FEA" w:rsidRDefault="005D4E28" w:rsidP="00DB4C54">
            <w:pPr>
              <w:pStyle w:val="ConsPlusNormal"/>
              <w:ind w:left="-67" w:right="49"/>
              <w:jc w:val="center"/>
              <w:rPr>
                <w:szCs w:val="24"/>
              </w:rPr>
            </w:pPr>
            <w:r>
              <w:rPr>
                <w:szCs w:val="24"/>
              </w:rPr>
              <w:t>7 602</w:t>
            </w:r>
          </w:p>
        </w:tc>
        <w:tc>
          <w:tcPr>
            <w:tcW w:w="1560" w:type="dxa"/>
            <w:vAlign w:val="center"/>
          </w:tcPr>
          <w:p w:rsidR="009813B0" w:rsidRPr="008A1FEA" w:rsidRDefault="009813B0" w:rsidP="00DB4C54">
            <w:pPr>
              <w:pStyle w:val="ConsPlusNormal"/>
              <w:ind w:left="-67" w:right="49"/>
              <w:jc w:val="center"/>
              <w:rPr>
                <w:szCs w:val="24"/>
              </w:rPr>
            </w:pPr>
          </w:p>
        </w:tc>
        <w:tc>
          <w:tcPr>
            <w:tcW w:w="1417" w:type="dxa"/>
            <w:vAlign w:val="center"/>
          </w:tcPr>
          <w:p w:rsidR="009813B0" w:rsidRPr="008A1FEA" w:rsidRDefault="009813B0" w:rsidP="00DB4C54">
            <w:pPr>
              <w:pStyle w:val="ConsPlusNormal"/>
              <w:ind w:left="-67" w:right="49"/>
              <w:jc w:val="center"/>
              <w:rPr>
                <w:szCs w:val="24"/>
              </w:rPr>
            </w:pPr>
          </w:p>
        </w:tc>
        <w:tc>
          <w:tcPr>
            <w:tcW w:w="1701" w:type="dxa"/>
            <w:vAlign w:val="center"/>
          </w:tcPr>
          <w:p w:rsidR="009813B0" w:rsidRPr="008A1FEA" w:rsidRDefault="009813B0" w:rsidP="00DB4C54">
            <w:pPr>
              <w:pStyle w:val="ConsPlusNormal"/>
              <w:ind w:left="-67" w:right="49"/>
              <w:jc w:val="center"/>
              <w:rPr>
                <w:szCs w:val="24"/>
              </w:rPr>
            </w:pPr>
          </w:p>
        </w:tc>
        <w:tc>
          <w:tcPr>
            <w:tcW w:w="1843" w:type="dxa"/>
            <w:vAlign w:val="center"/>
          </w:tcPr>
          <w:p w:rsidR="009813B0" w:rsidRPr="008A1FEA" w:rsidRDefault="009813B0" w:rsidP="00DB4C54">
            <w:pPr>
              <w:pStyle w:val="ConsPlusNormal"/>
              <w:ind w:left="-67" w:right="49"/>
              <w:jc w:val="center"/>
              <w:rPr>
                <w:szCs w:val="24"/>
              </w:rPr>
            </w:pPr>
          </w:p>
        </w:tc>
        <w:tc>
          <w:tcPr>
            <w:tcW w:w="1701" w:type="dxa"/>
            <w:vAlign w:val="center"/>
          </w:tcPr>
          <w:p w:rsidR="009813B0" w:rsidRPr="008A1FEA" w:rsidRDefault="009813B0" w:rsidP="00DB4C54">
            <w:pPr>
              <w:pStyle w:val="ConsPlusNormal"/>
              <w:ind w:left="-67" w:right="49"/>
              <w:jc w:val="center"/>
              <w:rPr>
                <w:szCs w:val="24"/>
              </w:rPr>
            </w:pPr>
          </w:p>
        </w:tc>
      </w:tr>
    </w:tbl>
    <w:p w:rsidR="005A7DBA" w:rsidRDefault="005A7DBA">
      <w:pPr>
        <w:pStyle w:val="ConsPlusNormal"/>
        <w:jc w:val="both"/>
        <w:sectPr w:rsidR="005A7DBA" w:rsidSect="004918DA">
          <w:pgSz w:w="16838" w:h="11905" w:orient="landscape"/>
          <w:pgMar w:top="1418" w:right="1134" w:bottom="851" w:left="1134" w:header="0" w:footer="0" w:gutter="0"/>
          <w:cols w:space="720"/>
        </w:sectPr>
      </w:pPr>
    </w:p>
    <w:p w:rsidR="007F6F82" w:rsidRDefault="007F6F82">
      <w:pPr>
        <w:pStyle w:val="ConsPlusTitle"/>
        <w:jc w:val="center"/>
        <w:outlineLvl w:val="1"/>
      </w:pPr>
      <w:r>
        <w:lastRenderedPageBreak/>
        <w:t>5. Подпрограммы муниципальной программы</w:t>
      </w:r>
    </w:p>
    <w:p w:rsidR="007F6F82" w:rsidRPr="003E26C2" w:rsidRDefault="007F6F82">
      <w:pPr>
        <w:pStyle w:val="ConsPlusNormal"/>
        <w:jc w:val="both"/>
      </w:pPr>
    </w:p>
    <w:p w:rsidR="007F6F82" w:rsidRPr="003E26C2" w:rsidRDefault="007F6F82" w:rsidP="004918DA">
      <w:pPr>
        <w:pStyle w:val="ConsPlusNormal"/>
        <w:ind w:firstLine="539"/>
        <w:jc w:val="both"/>
      </w:pPr>
      <w:r w:rsidRPr="003E26C2">
        <w:t>5.</w:t>
      </w:r>
      <w:r w:rsidR="00B914E6">
        <w:t>1</w:t>
      </w:r>
      <w:r w:rsidRPr="003E26C2">
        <w:t xml:space="preserve">. </w:t>
      </w:r>
      <w:r w:rsidR="0027745D" w:rsidRPr="003E26C2">
        <w:t>Подпрограмма «</w:t>
      </w:r>
      <w:hyperlink w:anchor="P2089" w:history="1">
        <w:r w:rsidRPr="003E26C2">
          <w:t>Проведение</w:t>
        </w:r>
      </w:hyperlink>
      <w:r w:rsidRPr="003E26C2">
        <w:t xml:space="preserve"> капитального ремонта общего имущества в МКД, текущего ремонта жилых помещений, находящихся в муниципальной собственности</w:t>
      </w:r>
      <w:r w:rsidR="0027745D" w:rsidRPr="003E26C2">
        <w:t>»</w:t>
      </w:r>
      <w:r w:rsidRPr="003E26C2">
        <w:t>;</w:t>
      </w:r>
    </w:p>
    <w:p w:rsidR="007F6F82" w:rsidRPr="003E26C2" w:rsidRDefault="00B914E6" w:rsidP="004918DA">
      <w:pPr>
        <w:pStyle w:val="ConsPlusNormal"/>
        <w:ind w:firstLine="539"/>
        <w:jc w:val="both"/>
      </w:pPr>
      <w:r>
        <w:t>5.2</w:t>
      </w:r>
      <w:r w:rsidR="007F6F82" w:rsidRPr="003E26C2">
        <w:t xml:space="preserve">. </w:t>
      </w:r>
      <w:hyperlink w:anchor="P3223" w:history="1">
        <w:r w:rsidR="007F6F82" w:rsidRPr="003E26C2">
          <w:t>Подпрограмма</w:t>
        </w:r>
      </w:hyperlink>
      <w:r w:rsidR="0027745D" w:rsidRPr="003E26C2">
        <w:t>«</w:t>
      </w:r>
      <w:r w:rsidR="007F6F82" w:rsidRPr="003E26C2">
        <w:t xml:space="preserve">Обеспечение жильем молодых семей в городском поселении </w:t>
      </w:r>
      <w:r w:rsidR="0027745D" w:rsidRPr="003E26C2">
        <w:t>«</w:t>
      </w:r>
      <w:r w:rsidR="007F6F82" w:rsidRPr="003E26C2">
        <w:t>Город Людиново</w:t>
      </w:r>
      <w:r w:rsidR="0027745D" w:rsidRPr="003E26C2">
        <w:t>»</w:t>
      </w:r>
      <w:r w:rsidR="007F6F82" w:rsidRPr="003E26C2">
        <w:t>;</w:t>
      </w:r>
    </w:p>
    <w:p w:rsidR="007F6F82" w:rsidRPr="003E26C2" w:rsidRDefault="00B914E6" w:rsidP="004918DA">
      <w:pPr>
        <w:pStyle w:val="ConsPlusNormal"/>
        <w:ind w:firstLine="539"/>
        <w:jc w:val="both"/>
      </w:pPr>
      <w:r>
        <w:t>5.3</w:t>
      </w:r>
      <w:r w:rsidR="007F6F82" w:rsidRPr="003E26C2">
        <w:t xml:space="preserve">. </w:t>
      </w:r>
      <w:hyperlink w:anchor="P4797" w:history="1">
        <w:r w:rsidR="007F6F82" w:rsidRPr="003E26C2">
          <w:t>Подпрограмма</w:t>
        </w:r>
      </w:hyperlink>
      <w:r w:rsidR="0027745D" w:rsidRPr="003E26C2">
        <w:t>«</w:t>
      </w:r>
      <w:r w:rsidR="007F6F82" w:rsidRPr="003E26C2">
        <w:t xml:space="preserve">Переселение граждан из аварийного жилищного фонда на территории городского поселения </w:t>
      </w:r>
      <w:r w:rsidR="0027745D" w:rsidRPr="003E26C2">
        <w:t>«</w:t>
      </w:r>
      <w:r w:rsidR="007F6F82" w:rsidRPr="003E26C2">
        <w:t>Город Людиново</w:t>
      </w:r>
      <w:r w:rsidR="0027745D" w:rsidRPr="003E26C2">
        <w:t>»</w:t>
      </w:r>
      <w:r w:rsidR="007F6F82" w:rsidRPr="003E26C2">
        <w:t>;</w:t>
      </w:r>
    </w:p>
    <w:p w:rsidR="007F6F82" w:rsidRDefault="00B914E6" w:rsidP="004918DA">
      <w:pPr>
        <w:pStyle w:val="ConsPlusNormal"/>
        <w:ind w:firstLine="539"/>
        <w:jc w:val="both"/>
      </w:pPr>
      <w:r>
        <w:t>5.4</w:t>
      </w:r>
      <w:r w:rsidR="007F6F82" w:rsidRPr="003E26C2">
        <w:t xml:space="preserve">. </w:t>
      </w:r>
      <w:hyperlink w:anchor="P5181" w:history="1">
        <w:r w:rsidR="007F6F82" w:rsidRPr="003E26C2">
          <w:t>Подпрограмма</w:t>
        </w:r>
      </w:hyperlink>
      <w:r w:rsidR="0027745D" w:rsidRPr="003E26C2">
        <w:t>«</w:t>
      </w:r>
      <w:r w:rsidR="007F6F82" w:rsidRPr="003E26C2">
        <w:t xml:space="preserve">Обеспечение жильем отдельных категорий граждан, состоящих на учете в качестве нуждающихся в жилых </w:t>
      </w:r>
      <w:r w:rsidR="007F6F82">
        <w:t>помещениях на территории Людиновского района</w:t>
      </w:r>
      <w:r w:rsidR="0027745D">
        <w:t>»</w:t>
      </w:r>
      <w:r w:rsidR="007F6F82">
        <w:t>.</w:t>
      </w:r>
    </w:p>
    <w:p w:rsidR="007F6F82" w:rsidRDefault="007F6F82">
      <w:pPr>
        <w:pStyle w:val="ConsPlusNormal"/>
        <w:jc w:val="both"/>
      </w:pPr>
    </w:p>
    <w:p w:rsidR="003E26C2" w:rsidRDefault="003E26C2">
      <w:pPr>
        <w:pStyle w:val="ConsPlusTitle"/>
        <w:jc w:val="center"/>
        <w:outlineLvl w:val="2"/>
      </w:pPr>
      <w:bookmarkStart w:id="1" w:name="P839"/>
      <w:bookmarkEnd w:id="1"/>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bookmarkStart w:id="2" w:name="_GoBack"/>
      <w:bookmarkEnd w:id="2"/>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FB7003" w:rsidRDefault="00FB7003">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4918DA" w:rsidRDefault="004918DA">
      <w:pPr>
        <w:pStyle w:val="ConsPlusTitle"/>
        <w:jc w:val="center"/>
        <w:outlineLvl w:val="2"/>
      </w:pPr>
    </w:p>
    <w:p w:rsidR="002557DE" w:rsidRDefault="002557DE">
      <w:pPr>
        <w:pStyle w:val="ConsPlusTitle"/>
        <w:jc w:val="center"/>
        <w:outlineLvl w:val="2"/>
      </w:pPr>
    </w:p>
    <w:p w:rsidR="00F07540" w:rsidRDefault="00F07540">
      <w:pPr>
        <w:pStyle w:val="ConsPlusTitle"/>
        <w:jc w:val="center"/>
        <w:outlineLvl w:val="2"/>
      </w:pPr>
    </w:p>
    <w:p w:rsidR="008C2F14" w:rsidRDefault="008C2F14">
      <w:pPr>
        <w:pStyle w:val="ConsPlusTitle"/>
        <w:jc w:val="center"/>
        <w:outlineLvl w:val="2"/>
      </w:pPr>
    </w:p>
    <w:p w:rsidR="007F6F82" w:rsidRDefault="00FB7003" w:rsidP="00081C10">
      <w:pPr>
        <w:pStyle w:val="ConsPlusTitle"/>
        <w:jc w:val="center"/>
        <w:outlineLvl w:val="2"/>
      </w:pPr>
      <w:bookmarkStart w:id="3" w:name="P2089"/>
      <w:bookmarkEnd w:id="3"/>
      <w:r>
        <w:lastRenderedPageBreak/>
        <w:t>5.1</w:t>
      </w:r>
      <w:r w:rsidR="00295F0F">
        <w:t>. Подпрограмма «</w:t>
      </w:r>
      <w:r w:rsidR="007F6F82" w:rsidRPr="00D4354E">
        <w:t>Проведение капитального ремонта общего</w:t>
      </w:r>
      <w:r w:rsidR="00F02A0F" w:rsidRPr="00D4354E">
        <w:t xml:space="preserve"> </w:t>
      </w:r>
      <w:r w:rsidR="007F6F82" w:rsidRPr="00D4354E">
        <w:t>имущества в МКД, текущего ремонта жилых помещений,</w:t>
      </w:r>
      <w:r w:rsidR="00D4354E">
        <w:t xml:space="preserve"> </w:t>
      </w:r>
      <w:r w:rsidR="007F6F82" w:rsidRPr="00D4354E">
        <w:t>находящихс</w:t>
      </w:r>
      <w:r w:rsidR="00295F0F">
        <w:t xml:space="preserve">я в муниципальной </w:t>
      </w:r>
      <w:r w:rsidR="00F07540">
        <w:t>с</w:t>
      </w:r>
      <w:r w:rsidR="00295F0F">
        <w:t>обственности»</w:t>
      </w:r>
    </w:p>
    <w:p w:rsidR="007F6F82" w:rsidRDefault="007F6F82">
      <w:pPr>
        <w:pStyle w:val="ConsPlusNormal"/>
        <w:jc w:val="both"/>
      </w:pPr>
    </w:p>
    <w:p w:rsidR="00F07540" w:rsidRDefault="00F07540">
      <w:pPr>
        <w:pStyle w:val="ConsPlusNormal"/>
        <w:jc w:val="both"/>
      </w:pPr>
    </w:p>
    <w:p w:rsidR="007F6F82" w:rsidRDefault="007F6F82">
      <w:pPr>
        <w:pStyle w:val="ConsPlusTitle"/>
        <w:jc w:val="center"/>
        <w:outlineLvl w:val="3"/>
      </w:pPr>
      <w:r>
        <w:t>ПАСПОРТ</w:t>
      </w:r>
    </w:p>
    <w:p w:rsidR="007F6F82" w:rsidRDefault="00295F0F">
      <w:pPr>
        <w:pStyle w:val="ConsPlusTitle"/>
        <w:jc w:val="center"/>
      </w:pPr>
      <w:r>
        <w:t>подпрограммы «</w:t>
      </w:r>
      <w:r w:rsidR="007F6F82">
        <w:t>Проведение капитального ремонта общего</w:t>
      </w:r>
      <w:r w:rsidR="00D4354E">
        <w:t xml:space="preserve"> </w:t>
      </w:r>
      <w:r w:rsidR="007F6F82">
        <w:t>имущества в МКД, текущего ремонта жилых помещений,</w:t>
      </w:r>
      <w:r w:rsidR="00D4354E">
        <w:t xml:space="preserve"> </w:t>
      </w:r>
      <w:r w:rsidR="007F6F82">
        <w:t>находящихс</w:t>
      </w:r>
      <w:r>
        <w:t xml:space="preserve">я в муниципальной </w:t>
      </w:r>
      <w:r w:rsidR="00F07540">
        <w:t>с</w:t>
      </w:r>
      <w:r>
        <w:t>обственности»</w:t>
      </w:r>
    </w:p>
    <w:p w:rsidR="007F6F82" w:rsidRDefault="007F6F82">
      <w:pPr>
        <w:pStyle w:val="ConsPlusNormal"/>
        <w:jc w:val="both"/>
      </w:pPr>
    </w:p>
    <w:p w:rsidR="00F07540" w:rsidRDefault="00F07540">
      <w:pPr>
        <w:pStyle w:val="ConsPlusNormal"/>
        <w:jc w:val="both"/>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196"/>
        <w:gridCol w:w="993"/>
        <w:gridCol w:w="992"/>
        <w:gridCol w:w="850"/>
        <w:gridCol w:w="993"/>
        <w:gridCol w:w="850"/>
        <w:gridCol w:w="709"/>
        <w:gridCol w:w="837"/>
      </w:tblGrid>
      <w:tr w:rsidR="007F6F82" w:rsidTr="00F07540">
        <w:trPr>
          <w:trHeight w:val="1084"/>
        </w:trPr>
        <w:tc>
          <w:tcPr>
            <w:tcW w:w="2268" w:type="dxa"/>
          </w:tcPr>
          <w:p w:rsidR="007F6F82" w:rsidRDefault="003246C2">
            <w:pPr>
              <w:pStyle w:val="ConsPlusNormal"/>
            </w:pPr>
            <w:r>
              <w:t>1. И</w:t>
            </w:r>
            <w:r w:rsidR="007F6F82">
              <w:t>сполнитель муниципальной программы</w:t>
            </w:r>
          </w:p>
        </w:tc>
        <w:tc>
          <w:tcPr>
            <w:tcW w:w="7420" w:type="dxa"/>
            <w:gridSpan w:val="8"/>
          </w:tcPr>
          <w:p w:rsidR="007F6F82" w:rsidRDefault="007F6F82">
            <w:pPr>
              <w:pStyle w:val="ConsPlusNormal"/>
            </w:pPr>
            <w:r>
              <w:t>Отдел по управлению жилищным фондом и работе с населением админ</w:t>
            </w:r>
            <w:r w:rsidR="00D31F15">
              <w:t xml:space="preserve">истрации </w:t>
            </w:r>
            <w:proofErr w:type="gramStart"/>
            <w:r w:rsidR="00D31F15">
              <w:t>муниципального</w:t>
            </w:r>
            <w:proofErr w:type="gramEnd"/>
            <w:r w:rsidR="00D31F15">
              <w:t xml:space="preserve"> района «</w:t>
            </w:r>
            <w:r>
              <w:t>Город Людиново и Людиновский район</w:t>
            </w:r>
            <w:r w:rsidR="00D31F15">
              <w:t>»</w:t>
            </w:r>
          </w:p>
        </w:tc>
      </w:tr>
      <w:tr w:rsidR="007F6F82" w:rsidTr="00482E2F">
        <w:tc>
          <w:tcPr>
            <w:tcW w:w="2268" w:type="dxa"/>
          </w:tcPr>
          <w:p w:rsidR="007F6F82" w:rsidRDefault="007F6F82">
            <w:pPr>
              <w:pStyle w:val="ConsPlusNormal"/>
            </w:pPr>
            <w:r>
              <w:t>2. Участники подпрограммы</w:t>
            </w:r>
          </w:p>
        </w:tc>
        <w:tc>
          <w:tcPr>
            <w:tcW w:w="7420" w:type="dxa"/>
            <w:gridSpan w:val="8"/>
          </w:tcPr>
          <w:p w:rsidR="007F6F82" w:rsidRDefault="00D31F15">
            <w:pPr>
              <w:pStyle w:val="ConsPlusNormal"/>
            </w:pPr>
            <w:r>
              <w:t>О</w:t>
            </w:r>
            <w:r w:rsidR="007F6F82">
              <w:t>тдел по управлению жилищным фондом и работе с населением админ</w:t>
            </w:r>
            <w:r>
              <w:t xml:space="preserve">истрации </w:t>
            </w:r>
            <w:proofErr w:type="gramStart"/>
            <w:r>
              <w:t>муниципального</w:t>
            </w:r>
            <w:proofErr w:type="gramEnd"/>
            <w:r>
              <w:t xml:space="preserve"> района «</w:t>
            </w:r>
            <w:r w:rsidR="007F6F82">
              <w:t>Горо</w:t>
            </w:r>
            <w:r>
              <w:t>д Людиново и Людиновский район»;</w:t>
            </w:r>
          </w:p>
          <w:p w:rsidR="007F6F82" w:rsidRDefault="00D31F15">
            <w:pPr>
              <w:pStyle w:val="ConsPlusNormal"/>
            </w:pPr>
            <w:r>
              <w:t>У</w:t>
            </w:r>
            <w:r w:rsidR="007F6F82">
              <w:t>правляющие компании;</w:t>
            </w:r>
          </w:p>
          <w:p w:rsidR="007F6F82" w:rsidRDefault="00D31F15">
            <w:pPr>
              <w:pStyle w:val="ConsPlusNormal"/>
            </w:pPr>
            <w:r>
              <w:t>С</w:t>
            </w:r>
            <w:r w:rsidR="007F6F82">
              <w:t>обственники помещений в многоквартирных домах;</w:t>
            </w:r>
          </w:p>
          <w:p w:rsidR="007F6F82" w:rsidRDefault="007F6F82">
            <w:pPr>
              <w:pStyle w:val="ConsPlusNormal"/>
            </w:pPr>
            <w:r>
              <w:t>Фонд капитального ремонта МКД Калужской области</w:t>
            </w:r>
          </w:p>
        </w:tc>
      </w:tr>
      <w:tr w:rsidR="007F6F82" w:rsidTr="00F07540">
        <w:trPr>
          <w:trHeight w:val="1610"/>
        </w:trPr>
        <w:tc>
          <w:tcPr>
            <w:tcW w:w="2268" w:type="dxa"/>
          </w:tcPr>
          <w:p w:rsidR="007F6F82" w:rsidRDefault="007F6F82">
            <w:pPr>
              <w:pStyle w:val="ConsPlusNormal"/>
            </w:pPr>
            <w:r>
              <w:t>3. Цели подпрограммы</w:t>
            </w:r>
          </w:p>
        </w:tc>
        <w:tc>
          <w:tcPr>
            <w:tcW w:w="7420" w:type="dxa"/>
            <w:gridSpan w:val="8"/>
          </w:tcPr>
          <w:p w:rsidR="007F6F82" w:rsidRDefault="007F6F82">
            <w:pPr>
              <w:pStyle w:val="ConsPlusNormal"/>
            </w:pPr>
            <w:r>
              <w:t>Устранение или снижение физического износа конструктивных элементов, внутридомовых систем, оборудован</w:t>
            </w:r>
            <w:r w:rsidR="00152072">
              <w:t>ия и технических устройств многоквартирных</w:t>
            </w:r>
            <w:r>
              <w:t xml:space="preserve"> домов.</w:t>
            </w:r>
          </w:p>
          <w:p w:rsidR="007F6F82" w:rsidRDefault="007F6F82">
            <w:pPr>
              <w:pStyle w:val="ConsPlusNormal"/>
            </w:pPr>
            <w:r>
              <w:t>Создание безопасных и комфортных условий проживания гра</w:t>
            </w:r>
            <w:r w:rsidR="00D8453C">
              <w:t>ждан в многоквартирных домах</w:t>
            </w:r>
            <w:r w:rsidR="00152072">
              <w:t>.</w:t>
            </w:r>
          </w:p>
        </w:tc>
      </w:tr>
      <w:tr w:rsidR="007F6F82" w:rsidTr="00482E2F">
        <w:tc>
          <w:tcPr>
            <w:tcW w:w="2268" w:type="dxa"/>
          </w:tcPr>
          <w:p w:rsidR="007F6F82" w:rsidRDefault="007F6F82">
            <w:pPr>
              <w:pStyle w:val="ConsPlusNormal"/>
            </w:pPr>
            <w:r>
              <w:t>4. Задачи подпрограммы</w:t>
            </w:r>
          </w:p>
        </w:tc>
        <w:tc>
          <w:tcPr>
            <w:tcW w:w="7420" w:type="dxa"/>
            <w:gridSpan w:val="8"/>
          </w:tcPr>
          <w:p w:rsidR="007F6F82" w:rsidRDefault="007F6F82">
            <w:pPr>
              <w:pStyle w:val="ConsPlusNormal"/>
            </w:pPr>
            <w:r>
              <w:t>- формирование перечня объектов капитального ремонта, расположенных на территории района;</w:t>
            </w:r>
          </w:p>
          <w:p w:rsidR="007F6F82" w:rsidRDefault="007F6F82">
            <w:pPr>
              <w:pStyle w:val="ConsPlusNormal"/>
            </w:pPr>
            <w:r>
              <w:t>- выполнение капитального ремонта</w:t>
            </w:r>
            <w:r w:rsidR="00D8453C">
              <w:t xml:space="preserve"> общего имущества в многоквартирных домах</w:t>
            </w:r>
            <w:r>
              <w:t>;</w:t>
            </w:r>
          </w:p>
          <w:p w:rsidR="007F6F82" w:rsidRDefault="007F6F82">
            <w:pPr>
              <w:pStyle w:val="ConsPlusNormal"/>
            </w:pPr>
            <w:r>
              <w:t>- приведение многок</w:t>
            </w:r>
            <w:r w:rsidR="00BF7026">
              <w:t>вартирных домов</w:t>
            </w:r>
            <w:r>
              <w:t xml:space="preserve"> Людиновского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7F6F82" w:rsidRDefault="007F6F82">
            <w:pPr>
              <w:pStyle w:val="ConsPlusNormal"/>
            </w:pPr>
            <w:r>
              <w:t>- увеличение сроков эксплуатации конструктивных элементов, внутридомовых систем, оборудования и технических устройств многоквартирных домов Людиновского района</w:t>
            </w:r>
          </w:p>
        </w:tc>
      </w:tr>
      <w:tr w:rsidR="007F6F82" w:rsidTr="00482E2F">
        <w:tc>
          <w:tcPr>
            <w:tcW w:w="2268" w:type="dxa"/>
          </w:tcPr>
          <w:p w:rsidR="007F6F82" w:rsidRDefault="007F6F82">
            <w:pPr>
              <w:pStyle w:val="ConsPlusNormal"/>
            </w:pPr>
            <w:r>
              <w:t>5. Перечень основных мероприятий подпрограммы</w:t>
            </w:r>
          </w:p>
        </w:tc>
        <w:tc>
          <w:tcPr>
            <w:tcW w:w="7420" w:type="dxa"/>
            <w:gridSpan w:val="8"/>
          </w:tcPr>
          <w:p w:rsidR="00D4354E" w:rsidRPr="00633A69" w:rsidRDefault="00D4354E" w:rsidP="00D4354E">
            <w:pPr>
              <w:pStyle w:val="ConsPlusNormal"/>
            </w:pPr>
            <w:r w:rsidRPr="00633A69">
              <w:t>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Калужской области.</w:t>
            </w:r>
          </w:p>
          <w:p w:rsidR="007F6F82" w:rsidRDefault="00D4354E" w:rsidP="00D4354E">
            <w:pPr>
              <w:pStyle w:val="ConsPlusNormal"/>
            </w:pPr>
            <w:r w:rsidRPr="00633A69">
              <w:t>Взносы в Фонд капитального ремонта МКД Калужской области</w:t>
            </w:r>
          </w:p>
        </w:tc>
      </w:tr>
      <w:tr w:rsidR="007F6F82" w:rsidTr="00482E2F">
        <w:tc>
          <w:tcPr>
            <w:tcW w:w="2268" w:type="dxa"/>
          </w:tcPr>
          <w:p w:rsidR="007F6F82" w:rsidRDefault="004A5210">
            <w:pPr>
              <w:pStyle w:val="ConsPlusNormal"/>
            </w:pPr>
            <w:r>
              <w:t xml:space="preserve">6. Индикаторы </w:t>
            </w:r>
            <w:r w:rsidR="007F6F82">
              <w:t>подпрограммы</w:t>
            </w:r>
          </w:p>
        </w:tc>
        <w:tc>
          <w:tcPr>
            <w:tcW w:w="7420" w:type="dxa"/>
            <w:gridSpan w:val="8"/>
          </w:tcPr>
          <w:p w:rsidR="007F6F82" w:rsidRDefault="00774524">
            <w:pPr>
              <w:pStyle w:val="ConsPlusNormal"/>
            </w:pPr>
            <w:r>
              <w:t xml:space="preserve">Собираемость взносов на капитальный </w:t>
            </w:r>
            <w:r w:rsidR="00FC2252">
              <w:t>ремонт общего имущества в МКД,</w:t>
            </w:r>
          </w:p>
          <w:p w:rsidR="007F6F82" w:rsidRDefault="00774524">
            <w:pPr>
              <w:pStyle w:val="ConsPlusNormal"/>
            </w:pPr>
            <w:r>
              <w:t>Количество МКД, участвующих в программе</w:t>
            </w:r>
          </w:p>
        </w:tc>
      </w:tr>
      <w:tr w:rsidR="007F6F82" w:rsidTr="00482E2F">
        <w:tc>
          <w:tcPr>
            <w:tcW w:w="2268" w:type="dxa"/>
          </w:tcPr>
          <w:p w:rsidR="00EF7FA7" w:rsidRDefault="007F6F82">
            <w:pPr>
              <w:pStyle w:val="ConsPlusNormal"/>
            </w:pPr>
            <w:r>
              <w:t>7. Сроки и этапы реализации подпрограммы</w:t>
            </w:r>
          </w:p>
        </w:tc>
        <w:tc>
          <w:tcPr>
            <w:tcW w:w="7420" w:type="dxa"/>
            <w:gridSpan w:val="8"/>
          </w:tcPr>
          <w:p w:rsidR="007F6F82" w:rsidRDefault="00FB7003">
            <w:pPr>
              <w:pStyle w:val="ConsPlusNormal"/>
            </w:pPr>
            <w:r>
              <w:t>2023 - 2028</w:t>
            </w:r>
            <w:r w:rsidR="007F6F82">
              <w:t xml:space="preserve"> гг.</w:t>
            </w:r>
          </w:p>
        </w:tc>
      </w:tr>
      <w:tr w:rsidR="007F6F82" w:rsidTr="00482E2F">
        <w:tc>
          <w:tcPr>
            <w:tcW w:w="2268" w:type="dxa"/>
            <w:vMerge w:val="restart"/>
          </w:tcPr>
          <w:p w:rsidR="007F6F82" w:rsidRDefault="007F6F82">
            <w:pPr>
              <w:pStyle w:val="ConsPlusNormal"/>
            </w:pPr>
            <w:r>
              <w:lastRenderedPageBreak/>
              <w:t xml:space="preserve">8. Объемы финансирования подпрограммы за счет </w:t>
            </w:r>
            <w:r w:rsidR="00355744">
              <w:t>бюджетных ассигнований</w:t>
            </w:r>
          </w:p>
        </w:tc>
        <w:tc>
          <w:tcPr>
            <w:tcW w:w="1196" w:type="dxa"/>
            <w:vMerge w:val="restart"/>
          </w:tcPr>
          <w:p w:rsidR="007F6F82" w:rsidRPr="00E51C59" w:rsidRDefault="007F6F82">
            <w:pPr>
              <w:pStyle w:val="ConsPlusNormal"/>
              <w:jc w:val="center"/>
              <w:rPr>
                <w:sz w:val="20"/>
              </w:rPr>
            </w:pPr>
            <w:r w:rsidRPr="00E51C59">
              <w:rPr>
                <w:sz w:val="20"/>
              </w:rPr>
              <w:t>Наименование показателя</w:t>
            </w:r>
          </w:p>
        </w:tc>
        <w:tc>
          <w:tcPr>
            <w:tcW w:w="993" w:type="dxa"/>
            <w:vMerge w:val="restart"/>
          </w:tcPr>
          <w:p w:rsidR="007F6F82" w:rsidRPr="00E51C59" w:rsidRDefault="007F6F82">
            <w:pPr>
              <w:pStyle w:val="ConsPlusNormal"/>
              <w:jc w:val="center"/>
              <w:rPr>
                <w:sz w:val="20"/>
              </w:rPr>
            </w:pPr>
            <w:r w:rsidRPr="00E51C59">
              <w:rPr>
                <w:sz w:val="20"/>
              </w:rPr>
              <w:t>Всего (тыс. руб.)</w:t>
            </w:r>
          </w:p>
        </w:tc>
        <w:tc>
          <w:tcPr>
            <w:tcW w:w="5231" w:type="dxa"/>
            <w:gridSpan w:val="6"/>
          </w:tcPr>
          <w:p w:rsidR="007F6F82" w:rsidRPr="00E51C59" w:rsidRDefault="007F6F82">
            <w:pPr>
              <w:pStyle w:val="ConsPlusNormal"/>
              <w:jc w:val="center"/>
              <w:rPr>
                <w:sz w:val="20"/>
              </w:rPr>
            </w:pPr>
            <w:r w:rsidRPr="00E51C59">
              <w:rPr>
                <w:sz w:val="20"/>
              </w:rPr>
              <w:t>В том числе по годам</w:t>
            </w:r>
          </w:p>
        </w:tc>
      </w:tr>
      <w:tr w:rsidR="00014CBA" w:rsidTr="000849EA">
        <w:tc>
          <w:tcPr>
            <w:tcW w:w="2268" w:type="dxa"/>
            <w:vMerge/>
          </w:tcPr>
          <w:p w:rsidR="00014CBA" w:rsidRDefault="00014CBA"/>
        </w:tc>
        <w:tc>
          <w:tcPr>
            <w:tcW w:w="1196" w:type="dxa"/>
            <w:vMerge/>
          </w:tcPr>
          <w:p w:rsidR="00014CBA" w:rsidRPr="00E51C59" w:rsidRDefault="00014CBA">
            <w:pPr>
              <w:rPr>
                <w:sz w:val="20"/>
                <w:szCs w:val="20"/>
              </w:rPr>
            </w:pPr>
          </w:p>
        </w:tc>
        <w:tc>
          <w:tcPr>
            <w:tcW w:w="993" w:type="dxa"/>
            <w:vMerge/>
          </w:tcPr>
          <w:p w:rsidR="00014CBA" w:rsidRPr="00E51C59" w:rsidRDefault="00014CBA">
            <w:pPr>
              <w:rPr>
                <w:sz w:val="20"/>
                <w:szCs w:val="20"/>
              </w:rPr>
            </w:pPr>
          </w:p>
        </w:tc>
        <w:tc>
          <w:tcPr>
            <w:tcW w:w="992" w:type="dxa"/>
          </w:tcPr>
          <w:p w:rsidR="00014CBA" w:rsidRPr="00E51C59" w:rsidRDefault="00014CBA">
            <w:pPr>
              <w:pStyle w:val="ConsPlusNormal"/>
              <w:jc w:val="center"/>
              <w:rPr>
                <w:sz w:val="20"/>
              </w:rPr>
            </w:pPr>
            <w:r w:rsidRPr="00E51C59">
              <w:rPr>
                <w:sz w:val="20"/>
              </w:rPr>
              <w:t>20</w:t>
            </w:r>
            <w:r>
              <w:rPr>
                <w:sz w:val="20"/>
              </w:rPr>
              <w:t>23</w:t>
            </w:r>
          </w:p>
        </w:tc>
        <w:tc>
          <w:tcPr>
            <w:tcW w:w="850" w:type="dxa"/>
          </w:tcPr>
          <w:p w:rsidR="00014CBA" w:rsidRPr="00E51C59" w:rsidRDefault="00014CBA">
            <w:pPr>
              <w:pStyle w:val="ConsPlusNormal"/>
              <w:jc w:val="center"/>
              <w:rPr>
                <w:sz w:val="20"/>
              </w:rPr>
            </w:pPr>
            <w:r>
              <w:rPr>
                <w:sz w:val="20"/>
              </w:rPr>
              <w:t>2024</w:t>
            </w:r>
          </w:p>
        </w:tc>
        <w:tc>
          <w:tcPr>
            <w:tcW w:w="993" w:type="dxa"/>
          </w:tcPr>
          <w:p w:rsidR="00014CBA" w:rsidRPr="00E51C59" w:rsidRDefault="00014CBA">
            <w:pPr>
              <w:pStyle w:val="ConsPlusNormal"/>
              <w:jc w:val="center"/>
              <w:rPr>
                <w:sz w:val="20"/>
              </w:rPr>
            </w:pPr>
            <w:r>
              <w:rPr>
                <w:sz w:val="20"/>
              </w:rPr>
              <w:t>2025</w:t>
            </w:r>
          </w:p>
        </w:tc>
        <w:tc>
          <w:tcPr>
            <w:tcW w:w="850" w:type="dxa"/>
          </w:tcPr>
          <w:p w:rsidR="00014CBA" w:rsidRPr="00E51C59" w:rsidRDefault="00014CBA">
            <w:pPr>
              <w:pStyle w:val="ConsPlusNormal"/>
              <w:jc w:val="center"/>
              <w:rPr>
                <w:sz w:val="20"/>
              </w:rPr>
            </w:pPr>
            <w:r>
              <w:rPr>
                <w:sz w:val="20"/>
              </w:rPr>
              <w:t>2026</w:t>
            </w:r>
          </w:p>
        </w:tc>
        <w:tc>
          <w:tcPr>
            <w:tcW w:w="709" w:type="dxa"/>
          </w:tcPr>
          <w:p w:rsidR="00014CBA" w:rsidRPr="00E51C59" w:rsidRDefault="00014CBA">
            <w:pPr>
              <w:pStyle w:val="ConsPlusNormal"/>
              <w:jc w:val="center"/>
              <w:rPr>
                <w:sz w:val="20"/>
              </w:rPr>
            </w:pPr>
            <w:r>
              <w:rPr>
                <w:sz w:val="20"/>
              </w:rPr>
              <w:t>2027</w:t>
            </w:r>
          </w:p>
        </w:tc>
        <w:tc>
          <w:tcPr>
            <w:tcW w:w="837" w:type="dxa"/>
          </w:tcPr>
          <w:p w:rsidR="00014CBA" w:rsidRPr="00E51C59" w:rsidRDefault="00014CBA">
            <w:pPr>
              <w:pStyle w:val="ConsPlusNormal"/>
              <w:jc w:val="center"/>
              <w:rPr>
                <w:sz w:val="20"/>
              </w:rPr>
            </w:pPr>
            <w:r>
              <w:rPr>
                <w:sz w:val="20"/>
              </w:rPr>
              <w:t>2028</w:t>
            </w:r>
          </w:p>
        </w:tc>
      </w:tr>
      <w:tr w:rsidR="000849EA" w:rsidTr="000849EA">
        <w:tc>
          <w:tcPr>
            <w:tcW w:w="2268" w:type="dxa"/>
            <w:vMerge/>
          </w:tcPr>
          <w:p w:rsidR="000849EA" w:rsidRDefault="000849EA"/>
        </w:tc>
        <w:tc>
          <w:tcPr>
            <w:tcW w:w="1196" w:type="dxa"/>
          </w:tcPr>
          <w:p w:rsidR="000849EA" w:rsidRPr="00E51C59" w:rsidRDefault="000849EA">
            <w:pPr>
              <w:pStyle w:val="ConsPlusNormal"/>
              <w:rPr>
                <w:sz w:val="20"/>
              </w:rPr>
            </w:pPr>
            <w:r w:rsidRPr="00E51C59">
              <w:rPr>
                <w:sz w:val="20"/>
              </w:rPr>
              <w:t>Всего</w:t>
            </w:r>
          </w:p>
        </w:tc>
        <w:tc>
          <w:tcPr>
            <w:tcW w:w="993" w:type="dxa"/>
          </w:tcPr>
          <w:p w:rsidR="000849EA" w:rsidRPr="000A5C11" w:rsidRDefault="00E74970" w:rsidP="007F579E">
            <w:pPr>
              <w:pStyle w:val="ConsPlusNormal"/>
              <w:jc w:val="center"/>
              <w:rPr>
                <w:sz w:val="20"/>
              </w:rPr>
            </w:pPr>
            <w:r>
              <w:rPr>
                <w:sz w:val="20"/>
              </w:rPr>
              <w:t>348</w:t>
            </w:r>
            <w:r w:rsidR="00117183">
              <w:rPr>
                <w:sz w:val="20"/>
              </w:rPr>
              <w:t>253</w:t>
            </w:r>
          </w:p>
        </w:tc>
        <w:tc>
          <w:tcPr>
            <w:tcW w:w="992" w:type="dxa"/>
          </w:tcPr>
          <w:p w:rsidR="000849EA" w:rsidRPr="00E74970" w:rsidRDefault="00117183" w:rsidP="00014CBA">
            <w:pPr>
              <w:pStyle w:val="ConsPlusNormal"/>
              <w:jc w:val="center"/>
              <w:rPr>
                <w:sz w:val="20"/>
              </w:rPr>
            </w:pPr>
            <w:r>
              <w:rPr>
                <w:sz w:val="20"/>
              </w:rPr>
              <w:t>625</w:t>
            </w:r>
            <w:r w:rsidR="00825B01">
              <w:rPr>
                <w:sz w:val="20"/>
              </w:rPr>
              <w:t>83</w:t>
            </w:r>
          </w:p>
        </w:tc>
        <w:tc>
          <w:tcPr>
            <w:tcW w:w="850" w:type="dxa"/>
          </w:tcPr>
          <w:p w:rsidR="000849EA" w:rsidRPr="00E74970" w:rsidRDefault="00825B01" w:rsidP="00014CBA">
            <w:pPr>
              <w:pStyle w:val="ConsPlusNormal"/>
              <w:jc w:val="center"/>
              <w:rPr>
                <w:sz w:val="20"/>
              </w:rPr>
            </w:pPr>
            <w:r>
              <w:rPr>
                <w:sz w:val="20"/>
              </w:rPr>
              <w:t>56060</w:t>
            </w:r>
          </w:p>
        </w:tc>
        <w:tc>
          <w:tcPr>
            <w:tcW w:w="993" w:type="dxa"/>
          </w:tcPr>
          <w:p w:rsidR="000849EA" w:rsidRPr="00E74970" w:rsidRDefault="00825B01" w:rsidP="00014CBA">
            <w:pPr>
              <w:pStyle w:val="ConsPlusNormal"/>
              <w:jc w:val="center"/>
              <w:rPr>
                <w:sz w:val="20"/>
              </w:rPr>
            </w:pPr>
            <w:r>
              <w:rPr>
                <w:sz w:val="20"/>
              </w:rPr>
              <w:t>56060</w:t>
            </w:r>
          </w:p>
        </w:tc>
        <w:tc>
          <w:tcPr>
            <w:tcW w:w="850" w:type="dxa"/>
          </w:tcPr>
          <w:p w:rsidR="000849EA" w:rsidRPr="00E74970" w:rsidRDefault="00825B01" w:rsidP="000D0C03">
            <w:pPr>
              <w:pStyle w:val="ConsPlusNormal"/>
              <w:jc w:val="center"/>
              <w:rPr>
                <w:sz w:val="20"/>
              </w:rPr>
            </w:pPr>
            <w:r>
              <w:rPr>
                <w:sz w:val="20"/>
              </w:rPr>
              <w:t>57850</w:t>
            </w:r>
          </w:p>
        </w:tc>
        <w:tc>
          <w:tcPr>
            <w:tcW w:w="709" w:type="dxa"/>
          </w:tcPr>
          <w:p w:rsidR="000849EA" w:rsidRPr="00E74970" w:rsidRDefault="00825B01" w:rsidP="000D0C03">
            <w:pPr>
              <w:pStyle w:val="ConsPlusNormal"/>
              <w:jc w:val="center"/>
              <w:rPr>
                <w:sz w:val="20"/>
              </w:rPr>
            </w:pPr>
            <w:r>
              <w:rPr>
                <w:sz w:val="20"/>
              </w:rPr>
              <w:t>57850</w:t>
            </w:r>
          </w:p>
        </w:tc>
        <w:tc>
          <w:tcPr>
            <w:tcW w:w="837" w:type="dxa"/>
          </w:tcPr>
          <w:p w:rsidR="000849EA" w:rsidRPr="00E74970" w:rsidRDefault="00825B01" w:rsidP="000A2185">
            <w:pPr>
              <w:pStyle w:val="ConsPlusNormal"/>
              <w:jc w:val="center"/>
              <w:rPr>
                <w:sz w:val="20"/>
              </w:rPr>
            </w:pPr>
            <w:r>
              <w:rPr>
                <w:sz w:val="20"/>
              </w:rPr>
              <w:t>57850</w:t>
            </w:r>
          </w:p>
        </w:tc>
      </w:tr>
      <w:tr w:rsidR="000849EA" w:rsidTr="000849EA">
        <w:tc>
          <w:tcPr>
            <w:tcW w:w="2268" w:type="dxa"/>
            <w:vMerge/>
          </w:tcPr>
          <w:p w:rsidR="000849EA" w:rsidRDefault="000849EA"/>
        </w:tc>
        <w:tc>
          <w:tcPr>
            <w:tcW w:w="1196" w:type="dxa"/>
          </w:tcPr>
          <w:p w:rsidR="000849EA" w:rsidRPr="00E51C59" w:rsidRDefault="000849EA">
            <w:pPr>
              <w:pStyle w:val="ConsPlusNormal"/>
              <w:rPr>
                <w:sz w:val="20"/>
              </w:rPr>
            </w:pPr>
            <w:r w:rsidRPr="00E51C59">
              <w:rPr>
                <w:sz w:val="20"/>
              </w:rPr>
              <w:t>Бюджет ГП</w:t>
            </w:r>
          </w:p>
        </w:tc>
        <w:tc>
          <w:tcPr>
            <w:tcW w:w="993" w:type="dxa"/>
          </w:tcPr>
          <w:p w:rsidR="000849EA" w:rsidRPr="000A5C11" w:rsidRDefault="00825B01" w:rsidP="000D0C03">
            <w:pPr>
              <w:pStyle w:val="ConsPlusNormal"/>
              <w:jc w:val="center"/>
              <w:rPr>
                <w:sz w:val="20"/>
              </w:rPr>
            </w:pPr>
            <w:r>
              <w:rPr>
                <w:sz w:val="20"/>
              </w:rPr>
              <w:t>1</w:t>
            </w:r>
            <w:r w:rsidR="00B129BA">
              <w:rPr>
                <w:sz w:val="20"/>
              </w:rPr>
              <w:t>6920</w:t>
            </w:r>
          </w:p>
        </w:tc>
        <w:tc>
          <w:tcPr>
            <w:tcW w:w="992" w:type="dxa"/>
          </w:tcPr>
          <w:p w:rsidR="000849EA" w:rsidRPr="00E74970" w:rsidRDefault="00B129BA" w:rsidP="00014CBA">
            <w:pPr>
              <w:pStyle w:val="ConsPlusNormal"/>
              <w:jc w:val="center"/>
              <w:rPr>
                <w:sz w:val="20"/>
              </w:rPr>
            </w:pPr>
            <w:r>
              <w:rPr>
                <w:sz w:val="20"/>
              </w:rPr>
              <w:t>35</w:t>
            </w:r>
            <w:r w:rsidR="00825B01">
              <w:rPr>
                <w:sz w:val="20"/>
              </w:rPr>
              <w:t>00</w:t>
            </w:r>
          </w:p>
        </w:tc>
        <w:tc>
          <w:tcPr>
            <w:tcW w:w="850" w:type="dxa"/>
          </w:tcPr>
          <w:p w:rsidR="000849EA" w:rsidRPr="00E74970" w:rsidRDefault="00825B01" w:rsidP="00014CBA">
            <w:pPr>
              <w:pStyle w:val="ConsPlusNormal"/>
              <w:jc w:val="center"/>
              <w:rPr>
                <w:sz w:val="20"/>
              </w:rPr>
            </w:pPr>
            <w:r>
              <w:rPr>
                <w:sz w:val="20"/>
              </w:rPr>
              <w:t>2810</w:t>
            </w:r>
          </w:p>
        </w:tc>
        <w:tc>
          <w:tcPr>
            <w:tcW w:w="993" w:type="dxa"/>
          </w:tcPr>
          <w:p w:rsidR="000849EA" w:rsidRPr="00E74970" w:rsidRDefault="00825B01" w:rsidP="00014CBA">
            <w:pPr>
              <w:pStyle w:val="ConsPlusNormal"/>
              <w:jc w:val="center"/>
              <w:rPr>
                <w:sz w:val="20"/>
              </w:rPr>
            </w:pPr>
            <w:r>
              <w:rPr>
                <w:sz w:val="20"/>
              </w:rPr>
              <w:t>2810</w:t>
            </w:r>
          </w:p>
        </w:tc>
        <w:tc>
          <w:tcPr>
            <w:tcW w:w="850" w:type="dxa"/>
          </w:tcPr>
          <w:p w:rsidR="000849EA" w:rsidRPr="00E74970" w:rsidRDefault="00825B01" w:rsidP="000D0C03">
            <w:pPr>
              <w:pStyle w:val="ConsPlusNormal"/>
              <w:jc w:val="center"/>
              <w:rPr>
                <w:sz w:val="20"/>
              </w:rPr>
            </w:pPr>
            <w:r>
              <w:rPr>
                <w:sz w:val="20"/>
              </w:rPr>
              <w:t>2600</w:t>
            </w:r>
          </w:p>
        </w:tc>
        <w:tc>
          <w:tcPr>
            <w:tcW w:w="709" w:type="dxa"/>
          </w:tcPr>
          <w:p w:rsidR="000849EA" w:rsidRPr="00E74970" w:rsidRDefault="00825B01" w:rsidP="000D0C03">
            <w:pPr>
              <w:pStyle w:val="ConsPlusNormal"/>
              <w:jc w:val="center"/>
              <w:rPr>
                <w:sz w:val="20"/>
              </w:rPr>
            </w:pPr>
            <w:r>
              <w:rPr>
                <w:sz w:val="20"/>
              </w:rPr>
              <w:t>2600</w:t>
            </w:r>
          </w:p>
        </w:tc>
        <w:tc>
          <w:tcPr>
            <w:tcW w:w="837" w:type="dxa"/>
          </w:tcPr>
          <w:p w:rsidR="000849EA" w:rsidRPr="00E74970" w:rsidRDefault="00825B01" w:rsidP="000D0C03">
            <w:pPr>
              <w:pStyle w:val="ConsPlusNormal"/>
              <w:jc w:val="center"/>
              <w:rPr>
                <w:sz w:val="20"/>
              </w:rPr>
            </w:pPr>
            <w:r>
              <w:rPr>
                <w:sz w:val="20"/>
              </w:rPr>
              <w:t>2600</w:t>
            </w:r>
          </w:p>
        </w:tc>
      </w:tr>
      <w:tr w:rsidR="000849EA" w:rsidTr="000849EA">
        <w:tc>
          <w:tcPr>
            <w:tcW w:w="2268" w:type="dxa"/>
            <w:vMerge/>
          </w:tcPr>
          <w:p w:rsidR="000849EA" w:rsidRDefault="000849EA"/>
        </w:tc>
        <w:tc>
          <w:tcPr>
            <w:tcW w:w="1196" w:type="dxa"/>
          </w:tcPr>
          <w:p w:rsidR="000849EA" w:rsidRPr="00E51C59" w:rsidRDefault="000849EA">
            <w:pPr>
              <w:pStyle w:val="ConsPlusNormal"/>
              <w:rPr>
                <w:sz w:val="20"/>
              </w:rPr>
            </w:pPr>
            <w:r w:rsidRPr="00E51C59">
              <w:rPr>
                <w:sz w:val="20"/>
              </w:rPr>
              <w:t>Бюджет МР</w:t>
            </w:r>
          </w:p>
        </w:tc>
        <w:tc>
          <w:tcPr>
            <w:tcW w:w="993" w:type="dxa"/>
          </w:tcPr>
          <w:p w:rsidR="000849EA" w:rsidRPr="000A5C11" w:rsidRDefault="00825B01" w:rsidP="000D0C03">
            <w:pPr>
              <w:pStyle w:val="ConsPlusNormal"/>
              <w:jc w:val="center"/>
              <w:rPr>
                <w:sz w:val="20"/>
              </w:rPr>
            </w:pPr>
            <w:r>
              <w:rPr>
                <w:sz w:val="20"/>
              </w:rPr>
              <w:t>1900</w:t>
            </w:r>
          </w:p>
        </w:tc>
        <w:tc>
          <w:tcPr>
            <w:tcW w:w="992" w:type="dxa"/>
          </w:tcPr>
          <w:p w:rsidR="000849EA" w:rsidRPr="00E74970" w:rsidRDefault="00825B01" w:rsidP="00014CBA">
            <w:pPr>
              <w:pStyle w:val="ConsPlusNormal"/>
              <w:jc w:val="center"/>
              <w:rPr>
                <w:sz w:val="20"/>
              </w:rPr>
            </w:pPr>
            <w:r>
              <w:rPr>
                <w:sz w:val="20"/>
              </w:rPr>
              <w:t>650</w:t>
            </w:r>
          </w:p>
        </w:tc>
        <w:tc>
          <w:tcPr>
            <w:tcW w:w="850" w:type="dxa"/>
          </w:tcPr>
          <w:p w:rsidR="000849EA" w:rsidRPr="00E74970" w:rsidRDefault="00825B01" w:rsidP="00014CBA">
            <w:pPr>
              <w:pStyle w:val="ConsPlusNormal"/>
              <w:jc w:val="center"/>
              <w:rPr>
                <w:sz w:val="20"/>
              </w:rPr>
            </w:pPr>
            <w:r>
              <w:rPr>
                <w:sz w:val="20"/>
              </w:rPr>
              <w:t>250</w:t>
            </w:r>
          </w:p>
        </w:tc>
        <w:tc>
          <w:tcPr>
            <w:tcW w:w="993" w:type="dxa"/>
          </w:tcPr>
          <w:p w:rsidR="000849EA" w:rsidRPr="00E74970" w:rsidRDefault="00825B01" w:rsidP="00014CBA">
            <w:pPr>
              <w:pStyle w:val="ConsPlusNormal"/>
              <w:jc w:val="center"/>
              <w:rPr>
                <w:sz w:val="20"/>
              </w:rPr>
            </w:pPr>
            <w:r>
              <w:rPr>
                <w:sz w:val="20"/>
              </w:rPr>
              <w:t>250</w:t>
            </w:r>
          </w:p>
        </w:tc>
        <w:tc>
          <w:tcPr>
            <w:tcW w:w="850" w:type="dxa"/>
          </w:tcPr>
          <w:p w:rsidR="000849EA" w:rsidRPr="00E74970" w:rsidRDefault="00825B01" w:rsidP="000D0C03">
            <w:pPr>
              <w:pStyle w:val="ConsPlusNormal"/>
              <w:jc w:val="center"/>
              <w:rPr>
                <w:sz w:val="20"/>
              </w:rPr>
            </w:pPr>
            <w:r>
              <w:rPr>
                <w:sz w:val="20"/>
              </w:rPr>
              <w:t>250</w:t>
            </w:r>
          </w:p>
        </w:tc>
        <w:tc>
          <w:tcPr>
            <w:tcW w:w="709" w:type="dxa"/>
          </w:tcPr>
          <w:p w:rsidR="000849EA" w:rsidRPr="00E74970" w:rsidRDefault="00825B01" w:rsidP="000D0C03">
            <w:pPr>
              <w:pStyle w:val="ConsPlusNormal"/>
              <w:jc w:val="center"/>
              <w:rPr>
                <w:sz w:val="20"/>
              </w:rPr>
            </w:pPr>
            <w:r>
              <w:rPr>
                <w:sz w:val="20"/>
              </w:rPr>
              <w:t>250</w:t>
            </w:r>
          </w:p>
        </w:tc>
        <w:tc>
          <w:tcPr>
            <w:tcW w:w="837" w:type="dxa"/>
          </w:tcPr>
          <w:p w:rsidR="000849EA" w:rsidRPr="00E74970" w:rsidRDefault="00825B01" w:rsidP="000D0C03">
            <w:pPr>
              <w:pStyle w:val="ConsPlusNormal"/>
              <w:jc w:val="center"/>
              <w:rPr>
                <w:sz w:val="20"/>
              </w:rPr>
            </w:pPr>
            <w:r>
              <w:rPr>
                <w:sz w:val="20"/>
              </w:rPr>
              <w:t>250</w:t>
            </w:r>
          </w:p>
        </w:tc>
      </w:tr>
      <w:tr w:rsidR="000849EA" w:rsidTr="000849EA">
        <w:tc>
          <w:tcPr>
            <w:tcW w:w="2268" w:type="dxa"/>
            <w:vMerge/>
          </w:tcPr>
          <w:p w:rsidR="000849EA" w:rsidRDefault="000849EA"/>
        </w:tc>
        <w:tc>
          <w:tcPr>
            <w:tcW w:w="1196" w:type="dxa"/>
          </w:tcPr>
          <w:p w:rsidR="000849EA" w:rsidRPr="00E51C59" w:rsidRDefault="000849EA">
            <w:pPr>
              <w:pStyle w:val="ConsPlusNormal"/>
              <w:rPr>
                <w:sz w:val="20"/>
              </w:rPr>
            </w:pPr>
            <w:r w:rsidRPr="00E51C59">
              <w:rPr>
                <w:sz w:val="20"/>
              </w:rPr>
              <w:t>Внебюджетные средства (средства собственников помещений в МКД)</w:t>
            </w:r>
          </w:p>
        </w:tc>
        <w:tc>
          <w:tcPr>
            <w:tcW w:w="993" w:type="dxa"/>
          </w:tcPr>
          <w:p w:rsidR="000849EA" w:rsidRPr="000A5C11" w:rsidRDefault="00825B01" w:rsidP="008B22C0">
            <w:pPr>
              <w:pStyle w:val="ConsPlusNormal"/>
              <w:jc w:val="center"/>
              <w:rPr>
                <w:sz w:val="20"/>
              </w:rPr>
            </w:pPr>
            <w:r>
              <w:rPr>
                <w:sz w:val="20"/>
              </w:rPr>
              <w:t>329433</w:t>
            </w:r>
          </w:p>
        </w:tc>
        <w:tc>
          <w:tcPr>
            <w:tcW w:w="992" w:type="dxa"/>
          </w:tcPr>
          <w:p w:rsidR="000849EA" w:rsidRPr="00E74970" w:rsidRDefault="00825B01" w:rsidP="00014CBA">
            <w:pPr>
              <w:pStyle w:val="ConsPlusNormal"/>
              <w:jc w:val="center"/>
              <w:rPr>
                <w:sz w:val="20"/>
              </w:rPr>
            </w:pPr>
            <w:r>
              <w:rPr>
                <w:sz w:val="20"/>
              </w:rPr>
              <w:t>58433</w:t>
            </w:r>
          </w:p>
        </w:tc>
        <w:tc>
          <w:tcPr>
            <w:tcW w:w="850" w:type="dxa"/>
          </w:tcPr>
          <w:p w:rsidR="000849EA" w:rsidRPr="00E74970" w:rsidRDefault="000849EA" w:rsidP="00014CBA">
            <w:pPr>
              <w:pStyle w:val="ConsPlusNormal"/>
              <w:jc w:val="center"/>
              <w:rPr>
                <w:sz w:val="20"/>
              </w:rPr>
            </w:pPr>
            <w:r w:rsidRPr="00E74970">
              <w:rPr>
                <w:sz w:val="20"/>
              </w:rPr>
              <w:t>53000</w:t>
            </w:r>
          </w:p>
        </w:tc>
        <w:tc>
          <w:tcPr>
            <w:tcW w:w="993" w:type="dxa"/>
          </w:tcPr>
          <w:p w:rsidR="000849EA" w:rsidRPr="00E74970" w:rsidRDefault="000849EA" w:rsidP="00014CBA">
            <w:pPr>
              <w:pStyle w:val="ConsPlusNormal"/>
              <w:jc w:val="center"/>
              <w:rPr>
                <w:sz w:val="20"/>
              </w:rPr>
            </w:pPr>
            <w:r w:rsidRPr="00E74970">
              <w:rPr>
                <w:sz w:val="20"/>
              </w:rPr>
              <w:t>53000</w:t>
            </w:r>
          </w:p>
        </w:tc>
        <w:tc>
          <w:tcPr>
            <w:tcW w:w="850" w:type="dxa"/>
          </w:tcPr>
          <w:p w:rsidR="000849EA" w:rsidRPr="00E74970" w:rsidRDefault="000849EA" w:rsidP="000D0C03">
            <w:pPr>
              <w:pStyle w:val="ConsPlusNormal"/>
              <w:jc w:val="center"/>
              <w:rPr>
                <w:sz w:val="20"/>
              </w:rPr>
            </w:pPr>
            <w:r w:rsidRPr="00E74970">
              <w:rPr>
                <w:sz w:val="20"/>
              </w:rPr>
              <w:t>55000</w:t>
            </w:r>
          </w:p>
        </w:tc>
        <w:tc>
          <w:tcPr>
            <w:tcW w:w="709" w:type="dxa"/>
          </w:tcPr>
          <w:p w:rsidR="000849EA" w:rsidRPr="00E74970" w:rsidRDefault="000849EA" w:rsidP="000D0C03">
            <w:pPr>
              <w:pStyle w:val="ConsPlusNormal"/>
              <w:jc w:val="center"/>
              <w:rPr>
                <w:sz w:val="20"/>
              </w:rPr>
            </w:pPr>
            <w:r w:rsidRPr="00E74970">
              <w:rPr>
                <w:sz w:val="20"/>
              </w:rPr>
              <w:t>55000</w:t>
            </w:r>
          </w:p>
        </w:tc>
        <w:tc>
          <w:tcPr>
            <w:tcW w:w="837" w:type="dxa"/>
          </w:tcPr>
          <w:p w:rsidR="000849EA" w:rsidRPr="00E74970" w:rsidRDefault="000849EA" w:rsidP="000D0C03">
            <w:pPr>
              <w:pStyle w:val="ConsPlusNormal"/>
              <w:jc w:val="center"/>
              <w:rPr>
                <w:sz w:val="20"/>
              </w:rPr>
            </w:pPr>
            <w:r w:rsidRPr="00E74970">
              <w:rPr>
                <w:sz w:val="20"/>
              </w:rPr>
              <w:t>55000</w:t>
            </w:r>
          </w:p>
        </w:tc>
      </w:tr>
    </w:tbl>
    <w:p w:rsidR="007F6F82" w:rsidRDefault="007F6F82">
      <w:pPr>
        <w:pStyle w:val="ConsPlusNormal"/>
        <w:jc w:val="both"/>
      </w:pPr>
    </w:p>
    <w:p w:rsidR="00081C10" w:rsidRDefault="00081C10">
      <w:pPr>
        <w:pStyle w:val="ConsPlusTitle"/>
        <w:jc w:val="center"/>
        <w:outlineLvl w:val="3"/>
      </w:pPr>
    </w:p>
    <w:p w:rsidR="007F6F82" w:rsidRDefault="007F6F82">
      <w:pPr>
        <w:pStyle w:val="ConsPlusTitle"/>
        <w:jc w:val="center"/>
        <w:outlineLvl w:val="3"/>
      </w:pPr>
      <w:r>
        <w:t>1. Характеристика сферы реализации подпрограммы</w:t>
      </w:r>
    </w:p>
    <w:p w:rsidR="007F6F82" w:rsidRDefault="007F6F82">
      <w:pPr>
        <w:pStyle w:val="ConsPlusNormal"/>
        <w:jc w:val="both"/>
      </w:pPr>
    </w:p>
    <w:p w:rsidR="007F6F82" w:rsidRDefault="007F6F82">
      <w:pPr>
        <w:pStyle w:val="ConsPlusTitle"/>
        <w:jc w:val="center"/>
        <w:outlineLvl w:val="4"/>
      </w:pPr>
      <w:r>
        <w:t>Вводная</w:t>
      </w:r>
    </w:p>
    <w:p w:rsidR="007F6F82" w:rsidRDefault="007F6F82">
      <w:pPr>
        <w:pStyle w:val="ConsPlusNormal"/>
        <w:jc w:val="both"/>
      </w:pPr>
    </w:p>
    <w:p w:rsidR="007F6F82" w:rsidRDefault="007F6F82">
      <w:pPr>
        <w:pStyle w:val="ConsPlusNormal"/>
        <w:ind w:firstLine="540"/>
        <w:jc w:val="both"/>
      </w:pPr>
      <w:r>
        <w:t xml:space="preserve">Необходимость принятия подпрограммы </w:t>
      </w:r>
      <w:r w:rsidR="00E51C59">
        <w:t>«</w:t>
      </w:r>
      <w:r>
        <w:t>Проведение капитального ремонта общего имущества в МКД, текущего ремонта жилых помещений, находящихся в муниципальной собственности</w:t>
      </w:r>
      <w:r w:rsidR="00E51C59">
        <w:t>»</w:t>
      </w:r>
      <w:r w:rsidR="00014CBA">
        <w:t xml:space="preserve"> на 2023</w:t>
      </w:r>
      <w:r>
        <w:t xml:space="preserve"> - 202</w:t>
      </w:r>
      <w:r w:rsidR="00014CBA">
        <w:t>8</w:t>
      </w:r>
      <w:r>
        <w:t xml:space="preserve"> годы, далее - подпрограмма, обусловлена низким качеством жилищных услуг и потенциальной аварийностью жилья, а также высокими эксплуатационными затратами на его содержание.</w:t>
      </w:r>
    </w:p>
    <w:p w:rsidR="007F6F82" w:rsidRDefault="007F6F82">
      <w:pPr>
        <w:pStyle w:val="ConsPlusNormal"/>
        <w:jc w:val="both"/>
      </w:pPr>
    </w:p>
    <w:p w:rsidR="00AC7B01" w:rsidRDefault="00AC7B01">
      <w:pPr>
        <w:pStyle w:val="ConsPlusNormal"/>
        <w:jc w:val="both"/>
      </w:pPr>
    </w:p>
    <w:p w:rsidR="007F6F82" w:rsidRDefault="007F6F82">
      <w:pPr>
        <w:pStyle w:val="ConsPlusTitle"/>
        <w:jc w:val="center"/>
        <w:outlineLvl w:val="4"/>
      </w:pPr>
      <w:r>
        <w:t>1.1. Основные проблемы в сфере реализации подпрограммы</w:t>
      </w:r>
    </w:p>
    <w:p w:rsidR="007F6F82" w:rsidRDefault="007F6F82">
      <w:pPr>
        <w:pStyle w:val="ConsPlusNormal"/>
        <w:jc w:val="both"/>
      </w:pPr>
    </w:p>
    <w:p w:rsidR="007F6F82" w:rsidRDefault="007F6F82" w:rsidP="00081C10">
      <w:pPr>
        <w:pStyle w:val="ConsPlusNormal"/>
        <w:ind w:firstLine="539"/>
        <w:jc w:val="both"/>
      </w:pPr>
      <w:r>
        <w:t>Основными проблемами в сфере реализации подпрограммы являются:</w:t>
      </w:r>
    </w:p>
    <w:p w:rsidR="007F6F82" w:rsidRDefault="007F6F82" w:rsidP="00081C10">
      <w:pPr>
        <w:pStyle w:val="ConsPlusNormal"/>
        <w:ind w:firstLine="539"/>
        <w:jc w:val="both"/>
      </w:pPr>
      <w:r>
        <w:t xml:space="preserve">- сбор взносов на капитальный ремонт с владельцев нежилых, встроенных, офисных помещений, расположенных в МКД. Проблема </w:t>
      </w:r>
      <w:proofErr w:type="gramStart"/>
      <w:r>
        <w:t>связана</w:t>
      </w:r>
      <w:proofErr w:type="gramEnd"/>
      <w:r>
        <w:t xml:space="preserve"> в том числе и с отсутствием информации о собственнике таких помещений;</w:t>
      </w:r>
    </w:p>
    <w:p w:rsidR="007F6F82" w:rsidRDefault="007F6F82" w:rsidP="00081C10">
      <w:pPr>
        <w:pStyle w:val="ConsPlusNormal"/>
        <w:ind w:firstLine="539"/>
        <w:jc w:val="both"/>
      </w:pPr>
      <w:r>
        <w:t>- отсутствие достоверной информации о техническом состоянии МКД;</w:t>
      </w:r>
    </w:p>
    <w:p w:rsidR="007F6F82" w:rsidRDefault="007F6F82" w:rsidP="00081C10">
      <w:pPr>
        <w:pStyle w:val="ConsPlusNormal"/>
        <w:ind w:firstLine="539"/>
        <w:jc w:val="both"/>
      </w:pPr>
      <w:r>
        <w:t>- порядок отбора подрядных организаций для производства работ по капитальному ремонту общего имущества в МКД.</w:t>
      </w:r>
    </w:p>
    <w:p w:rsidR="007F6F82" w:rsidRDefault="007F6F82">
      <w:pPr>
        <w:pStyle w:val="ConsPlusNormal"/>
        <w:jc w:val="both"/>
      </w:pPr>
    </w:p>
    <w:p w:rsidR="00AC7B01" w:rsidRDefault="00AC7B01">
      <w:pPr>
        <w:pStyle w:val="ConsPlusNormal"/>
        <w:jc w:val="both"/>
      </w:pPr>
    </w:p>
    <w:p w:rsidR="007F6F82" w:rsidRDefault="007F6F82">
      <w:pPr>
        <w:pStyle w:val="ConsPlusTitle"/>
        <w:jc w:val="center"/>
        <w:outlineLvl w:val="4"/>
      </w:pPr>
      <w:r>
        <w:t>1.2. Прогноз развития сферы реализации подпрограммы</w:t>
      </w:r>
    </w:p>
    <w:p w:rsidR="007F6F82" w:rsidRDefault="007F6F82">
      <w:pPr>
        <w:pStyle w:val="ConsPlusNormal"/>
        <w:jc w:val="both"/>
      </w:pPr>
    </w:p>
    <w:p w:rsidR="007F6F82" w:rsidRDefault="007F6F82">
      <w:pPr>
        <w:pStyle w:val="ConsPlusNormal"/>
        <w:ind w:firstLine="540"/>
        <w:jc w:val="both"/>
      </w:pPr>
      <w:proofErr w:type="gramStart"/>
      <w:r>
        <w:t>Повышение комфортности проживания в жилых помещениях жилищного фонда района, соблюдение требований Правил и норм технической эксплуатации жилищного фонда, снижение затрат на текущее содержание и обслуживание жилищного фонда скажутся не только на состоянии собственно жилищного фонда, но и станут заметными факторами влияния на социально-экономическую ситуацию в районе и повышения доверия жителей города к органам власти как на местном уровне, так и</w:t>
      </w:r>
      <w:proofErr w:type="gramEnd"/>
      <w:r>
        <w:t xml:space="preserve"> на уровне Калужской области и Российской Федерации.</w:t>
      </w:r>
    </w:p>
    <w:p w:rsidR="00D4354E" w:rsidRDefault="00D4354E">
      <w:pPr>
        <w:pStyle w:val="ConsPlusNormal"/>
        <w:ind w:firstLine="540"/>
        <w:jc w:val="both"/>
      </w:pPr>
    </w:p>
    <w:p w:rsidR="00D4354E" w:rsidRDefault="00D4354E">
      <w:pPr>
        <w:pStyle w:val="ConsPlusNormal"/>
        <w:ind w:firstLine="540"/>
        <w:jc w:val="both"/>
      </w:pPr>
    </w:p>
    <w:p w:rsidR="00D4354E" w:rsidRDefault="00D4354E">
      <w:pPr>
        <w:pStyle w:val="ConsPlusNormal"/>
        <w:ind w:firstLine="540"/>
        <w:jc w:val="both"/>
      </w:pPr>
    </w:p>
    <w:p w:rsidR="007F6F82" w:rsidRDefault="007F6F82">
      <w:pPr>
        <w:pStyle w:val="ConsPlusNormal"/>
        <w:jc w:val="both"/>
        <w:rPr>
          <w:sz w:val="28"/>
        </w:rPr>
      </w:pPr>
    </w:p>
    <w:p w:rsidR="007F6F82" w:rsidRDefault="007F6F82">
      <w:pPr>
        <w:pStyle w:val="ConsPlusTitle"/>
        <w:jc w:val="center"/>
        <w:outlineLvl w:val="3"/>
      </w:pPr>
      <w:r>
        <w:lastRenderedPageBreak/>
        <w:t>2. Цели, задачи и индикаторы достижения целей и решения</w:t>
      </w:r>
    </w:p>
    <w:p w:rsidR="007F6F82" w:rsidRDefault="007F6F82">
      <w:pPr>
        <w:pStyle w:val="ConsPlusTitle"/>
        <w:jc w:val="center"/>
      </w:pPr>
      <w:r>
        <w:t>задач подпрограммы</w:t>
      </w:r>
    </w:p>
    <w:p w:rsidR="007F6F82" w:rsidRDefault="007F6F82">
      <w:pPr>
        <w:pStyle w:val="ConsPlusNormal"/>
        <w:jc w:val="both"/>
      </w:pPr>
    </w:p>
    <w:p w:rsidR="007F6F82" w:rsidRDefault="007F6F82" w:rsidP="00081C10">
      <w:pPr>
        <w:pStyle w:val="ConsPlusNormal"/>
        <w:ind w:firstLine="539"/>
        <w:jc w:val="both"/>
      </w:pPr>
      <w:r>
        <w:t>Цели подпрограммы:</w:t>
      </w:r>
    </w:p>
    <w:p w:rsidR="007F6F82" w:rsidRDefault="007F6F82" w:rsidP="00081C10">
      <w:pPr>
        <w:pStyle w:val="ConsPlusNormal"/>
        <w:ind w:firstLine="539"/>
        <w:jc w:val="both"/>
      </w:pPr>
      <w:r>
        <w:t>Целями подпрограммы являются:</w:t>
      </w:r>
    </w:p>
    <w:p w:rsidR="007F6F82" w:rsidRDefault="007F6F82" w:rsidP="00081C10">
      <w:pPr>
        <w:pStyle w:val="ConsPlusNormal"/>
        <w:ind w:firstLine="539"/>
        <w:jc w:val="both"/>
      </w:pPr>
      <w:r>
        <w:t>- 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7F6F82" w:rsidRDefault="007F6F82" w:rsidP="00081C10">
      <w:pPr>
        <w:pStyle w:val="ConsPlusNormal"/>
        <w:ind w:firstLine="539"/>
        <w:jc w:val="both"/>
      </w:pPr>
      <w:r>
        <w:t>- создание безопасных и комфортных условий проживания граждан в многоквартирных домах жилищного фонда города.</w:t>
      </w:r>
    </w:p>
    <w:p w:rsidR="007F6F82" w:rsidRDefault="007F6F82" w:rsidP="00081C10">
      <w:pPr>
        <w:pStyle w:val="ConsPlusNormal"/>
        <w:ind w:firstLine="539"/>
        <w:jc w:val="both"/>
      </w:pPr>
      <w:r>
        <w:t>Задачи подпрограммы:</w:t>
      </w:r>
    </w:p>
    <w:p w:rsidR="007F6F82" w:rsidRDefault="007F6F82" w:rsidP="00081C10">
      <w:pPr>
        <w:pStyle w:val="ConsPlusNormal"/>
        <w:ind w:firstLine="539"/>
        <w:jc w:val="both"/>
      </w:pPr>
      <w:r>
        <w:t>К числу основных задач подпрограммы относятся:</w:t>
      </w:r>
    </w:p>
    <w:p w:rsidR="007F6F82" w:rsidRDefault="007F6F82" w:rsidP="00081C10">
      <w:pPr>
        <w:pStyle w:val="ConsPlusNormal"/>
        <w:ind w:firstLine="539"/>
        <w:jc w:val="both"/>
      </w:pPr>
      <w:r>
        <w:t>1. Формирование перечня объектов капитального ремонта, расположенных на территории Людиновского района.</w:t>
      </w:r>
    </w:p>
    <w:p w:rsidR="007F6F82" w:rsidRDefault="007F6F82" w:rsidP="00081C10">
      <w:pPr>
        <w:pStyle w:val="ConsPlusNormal"/>
        <w:ind w:firstLine="539"/>
        <w:jc w:val="both"/>
      </w:pPr>
      <w:r>
        <w:t>2. Выполнение капитального ремонта многоквартирных домов по следующим видам работ:</w:t>
      </w:r>
    </w:p>
    <w:p w:rsidR="007F6F82" w:rsidRDefault="007F6F82" w:rsidP="00081C10">
      <w:pPr>
        <w:pStyle w:val="ConsPlusNormal"/>
        <w:ind w:firstLine="539"/>
        <w:jc w:val="both"/>
      </w:pPr>
      <w:r>
        <w:t>- ремонт внутридомовых инженерных систем;</w:t>
      </w:r>
    </w:p>
    <w:p w:rsidR="007F6F82" w:rsidRDefault="007F6F82" w:rsidP="00081C10">
      <w:pPr>
        <w:pStyle w:val="ConsPlusNormal"/>
        <w:ind w:firstLine="539"/>
        <w:jc w:val="both"/>
      </w:pPr>
      <w:r>
        <w:t>- ремонт крыш;</w:t>
      </w:r>
    </w:p>
    <w:p w:rsidR="007F6F82" w:rsidRDefault="006B2A5A" w:rsidP="00081C10">
      <w:pPr>
        <w:pStyle w:val="ConsPlusNormal"/>
        <w:ind w:firstLine="539"/>
        <w:jc w:val="both"/>
      </w:pPr>
      <w:r>
        <w:t xml:space="preserve">- ремонт фасадов; </w:t>
      </w:r>
    </w:p>
    <w:p w:rsidR="006B2A5A" w:rsidRDefault="006B2A5A" w:rsidP="00081C10">
      <w:pPr>
        <w:pStyle w:val="ConsPlusNormal"/>
        <w:ind w:firstLine="539"/>
        <w:jc w:val="both"/>
      </w:pPr>
      <w:r>
        <w:t xml:space="preserve">- ремонт </w:t>
      </w:r>
      <w:proofErr w:type="spellStart"/>
      <w:r>
        <w:t>отмосток</w:t>
      </w:r>
      <w:proofErr w:type="spellEnd"/>
      <w:r>
        <w:t>.</w:t>
      </w:r>
    </w:p>
    <w:p w:rsidR="007F6F82" w:rsidRDefault="007F6F82" w:rsidP="00081C10">
      <w:pPr>
        <w:pStyle w:val="ConsPlusNormal"/>
        <w:ind w:firstLine="539"/>
        <w:jc w:val="both"/>
      </w:pPr>
      <w:r>
        <w:t>Задачами разработки и реализации подпрограммы являются:</w:t>
      </w:r>
    </w:p>
    <w:p w:rsidR="007F6F82" w:rsidRDefault="007F6F82" w:rsidP="00081C10">
      <w:pPr>
        <w:pStyle w:val="ConsPlusNormal"/>
        <w:ind w:firstLine="539"/>
        <w:jc w:val="both"/>
      </w:pPr>
      <w:r>
        <w:t>- приведение многоквартирных домов жилищного фонда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7F6F82" w:rsidRDefault="007F6F82" w:rsidP="00081C10">
      <w:pPr>
        <w:pStyle w:val="ConsPlusNormal"/>
        <w:ind w:firstLine="539"/>
        <w:jc w:val="both"/>
      </w:pPr>
      <w:r>
        <w:t>- увеличение сроков эксплуатации конструктивных элементов, внутридомовых систем, оборудования и технических устройств многоквартирных домов района;</w:t>
      </w:r>
    </w:p>
    <w:p w:rsidR="007F6F82" w:rsidRDefault="007F6F82" w:rsidP="00081C10">
      <w:pPr>
        <w:pStyle w:val="ConsPlusNormal"/>
        <w:ind w:firstLine="539"/>
        <w:jc w:val="both"/>
      </w:pPr>
      <w:r>
        <w:t>- обеспечение безопасности граждан, проживающих в многоквартирных домах;</w:t>
      </w:r>
    </w:p>
    <w:p w:rsidR="007F6F82" w:rsidRDefault="007F6F82" w:rsidP="00081C10">
      <w:pPr>
        <w:pStyle w:val="ConsPlusNormal"/>
        <w:ind w:firstLine="539"/>
        <w:jc w:val="both"/>
      </w:pPr>
      <w:r>
        <w:t>- обеспечение физической сохранности и повышение потребительского качества жилищного фонда района;</w:t>
      </w:r>
    </w:p>
    <w:p w:rsidR="007F6F82" w:rsidRDefault="007F6F82" w:rsidP="00081C10">
      <w:pPr>
        <w:pStyle w:val="ConsPlusNormal"/>
        <w:ind w:firstLine="539"/>
        <w:jc w:val="both"/>
      </w:pPr>
      <w:r>
        <w:t>- повышение эстетической выразительности индивидуальности архитектурно-пространственного облика жилой застройки;</w:t>
      </w:r>
    </w:p>
    <w:p w:rsidR="007F6F82" w:rsidRDefault="007F6F82" w:rsidP="00081C10">
      <w:pPr>
        <w:pStyle w:val="ConsPlusNormal"/>
        <w:ind w:firstLine="539"/>
        <w:jc w:val="both"/>
      </w:pPr>
      <w:r>
        <w:t>- обеспечение психологического комфорта, в том числе пространственной соразмерности жилой среды человеку;</w:t>
      </w:r>
    </w:p>
    <w:p w:rsidR="007F6F82" w:rsidRDefault="007F6F82" w:rsidP="00081C10">
      <w:pPr>
        <w:pStyle w:val="ConsPlusNormal"/>
        <w:ind w:firstLine="539"/>
        <w:jc w:val="both"/>
      </w:pPr>
      <w:r>
        <w:t xml:space="preserve">- повышение эффективности эксплуатации </w:t>
      </w:r>
      <w:r w:rsidR="0018673F">
        <w:t>жилого фонда района.</w:t>
      </w:r>
    </w:p>
    <w:p w:rsidR="007F6F82" w:rsidRDefault="007F6F82">
      <w:pPr>
        <w:pStyle w:val="ConsPlusNormal"/>
        <w:jc w:val="both"/>
      </w:pPr>
    </w:p>
    <w:p w:rsidR="007F6F82" w:rsidRDefault="007F6F82">
      <w:pPr>
        <w:pStyle w:val="ConsPlusTitle"/>
        <w:jc w:val="center"/>
        <w:outlineLvl w:val="4"/>
      </w:pPr>
      <w:r>
        <w:t>СВЕДЕНИЯ</w:t>
      </w:r>
    </w:p>
    <w:p w:rsidR="007F6F82" w:rsidRDefault="007F6F82">
      <w:pPr>
        <w:pStyle w:val="ConsPlusTitle"/>
        <w:jc w:val="center"/>
      </w:pPr>
      <w:r>
        <w:t>об индикаторах подпрограммы и их значениях</w:t>
      </w:r>
    </w:p>
    <w:p w:rsidR="007F6F82" w:rsidRDefault="007F6F82">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10"/>
        <w:gridCol w:w="567"/>
        <w:gridCol w:w="780"/>
        <w:gridCol w:w="780"/>
        <w:gridCol w:w="850"/>
        <w:gridCol w:w="851"/>
        <w:gridCol w:w="850"/>
        <w:gridCol w:w="709"/>
        <w:gridCol w:w="850"/>
      </w:tblGrid>
      <w:tr w:rsidR="007F6F82" w:rsidTr="00F87335">
        <w:tc>
          <w:tcPr>
            <w:tcW w:w="454" w:type="dxa"/>
            <w:vMerge w:val="restart"/>
          </w:tcPr>
          <w:p w:rsidR="007F6F82" w:rsidRDefault="007F6F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10" w:type="dxa"/>
            <w:vMerge w:val="restart"/>
          </w:tcPr>
          <w:p w:rsidR="007F6F82" w:rsidRDefault="007F6F82">
            <w:pPr>
              <w:pStyle w:val="ConsPlusNormal"/>
              <w:jc w:val="center"/>
            </w:pPr>
            <w:r>
              <w:t>Наименование показателя</w:t>
            </w:r>
          </w:p>
        </w:tc>
        <w:tc>
          <w:tcPr>
            <w:tcW w:w="567" w:type="dxa"/>
            <w:vMerge w:val="restart"/>
          </w:tcPr>
          <w:p w:rsidR="007F6F82" w:rsidRDefault="007F6F82">
            <w:pPr>
              <w:pStyle w:val="ConsPlusNormal"/>
              <w:jc w:val="center"/>
            </w:pPr>
            <w:r>
              <w:t xml:space="preserve">Ед. </w:t>
            </w:r>
            <w:proofErr w:type="spellStart"/>
            <w:r>
              <w:t>изм</w:t>
            </w:r>
            <w:proofErr w:type="spellEnd"/>
            <w:r>
              <w:t>.</w:t>
            </w:r>
          </w:p>
        </w:tc>
        <w:tc>
          <w:tcPr>
            <w:tcW w:w="780" w:type="dxa"/>
            <w:vMerge w:val="restart"/>
          </w:tcPr>
          <w:p w:rsidR="007F6F82" w:rsidRDefault="002B5DBC">
            <w:pPr>
              <w:pStyle w:val="ConsPlusNormal"/>
              <w:jc w:val="center"/>
            </w:pPr>
            <w:r>
              <w:t>2022</w:t>
            </w:r>
            <w:r w:rsidR="007F6F82">
              <w:t xml:space="preserve"> год, базовый</w:t>
            </w:r>
          </w:p>
        </w:tc>
        <w:tc>
          <w:tcPr>
            <w:tcW w:w="4890" w:type="dxa"/>
            <w:gridSpan w:val="6"/>
          </w:tcPr>
          <w:p w:rsidR="007F6F82" w:rsidRDefault="007F6F82">
            <w:pPr>
              <w:pStyle w:val="ConsPlusNormal"/>
              <w:jc w:val="center"/>
            </w:pPr>
            <w:r>
              <w:t>Значение по годам реализации подпрограммы</w:t>
            </w:r>
          </w:p>
        </w:tc>
      </w:tr>
      <w:tr w:rsidR="002B5DBC" w:rsidTr="00A43D1D">
        <w:tc>
          <w:tcPr>
            <w:tcW w:w="454" w:type="dxa"/>
            <w:vMerge/>
          </w:tcPr>
          <w:p w:rsidR="002B5DBC" w:rsidRDefault="002B5DBC"/>
        </w:tc>
        <w:tc>
          <w:tcPr>
            <w:tcW w:w="3010" w:type="dxa"/>
            <w:vMerge/>
          </w:tcPr>
          <w:p w:rsidR="002B5DBC" w:rsidRDefault="002B5DBC"/>
        </w:tc>
        <w:tc>
          <w:tcPr>
            <w:tcW w:w="567" w:type="dxa"/>
            <w:vMerge/>
          </w:tcPr>
          <w:p w:rsidR="002B5DBC" w:rsidRDefault="002B5DBC"/>
        </w:tc>
        <w:tc>
          <w:tcPr>
            <w:tcW w:w="780" w:type="dxa"/>
            <w:vMerge/>
          </w:tcPr>
          <w:p w:rsidR="002B5DBC" w:rsidRDefault="002B5DBC"/>
        </w:tc>
        <w:tc>
          <w:tcPr>
            <w:tcW w:w="780" w:type="dxa"/>
          </w:tcPr>
          <w:p w:rsidR="002B5DBC" w:rsidRDefault="002B5DBC" w:rsidP="002B5DBC">
            <w:pPr>
              <w:pStyle w:val="ConsPlusNormal"/>
              <w:jc w:val="center"/>
            </w:pPr>
            <w:r>
              <w:t>2023</w:t>
            </w:r>
          </w:p>
        </w:tc>
        <w:tc>
          <w:tcPr>
            <w:tcW w:w="850" w:type="dxa"/>
          </w:tcPr>
          <w:p w:rsidR="002B5DBC" w:rsidRDefault="002B5DBC" w:rsidP="002B5DBC">
            <w:pPr>
              <w:pStyle w:val="ConsPlusNormal"/>
              <w:jc w:val="center"/>
            </w:pPr>
            <w:r>
              <w:t>2024</w:t>
            </w:r>
          </w:p>
        </w:tc>
        <w:tc>
          <w:tcPr>
            <w:tcW w:w="851" w:type="dxa"/>
          </w:tcPr>
          <w:p w:rsidR="002B5DBC" w:rsidRDefault="002B5DBC" w:rsidP="002B5DBC">
            <w:pPr>
              <w:pStyle w:val="ConsPlusNormal"/>
              <w:jc w:val="center"/>
            </w:pPr>
            <w:r>
              <w:t>2025</w:t>
            </w:r>
          </w:p>
        </w:tc>
        <w:tc>
          <w:tcPr>
            <w:tcW w:w="850" w:type="dxa"/>
          </w:tcPr>
          <w:p w:rsidR="002B5DBC" w:rsidRDefault="002B5DBC" w:rsidP="002B5DBC">
            <w:pPr>
              <w:pStyle w:val="ConsPlusNormal"/>
              <w:jc w:val="center"/>
            </w:pPr>
            <w:r>
              <w:t>2026</w:t>
            </w:r>
          </w:p>
        </w:tc>
        <w:tc>
          <w:tcPr>
            <w:tcW w:w="709" w:type="dxa"/>
          </w:tcPr>
          <w:p w:rsidR="002B5DBC" w:rsidRDefault="002B5DBC" w:rsidP="002B5DBC">
            <w:pPr>
              <w:pStyle w:val="ConsPlusNormal"/>
              <w:jc w:val="center"/>
            </w:pPr>
            <w:r>
              <w:t>2027</w:t>
            </w:r>
          </w:p>
        </w:tc>
        <w:tc>
          <w:tcPr>
            <w:tcW w:w="850" w:type="dxa"/>
          </w:tcPr>
          <w:p w:rsidR="002B5DBC" w:rsidRDefault="002B5DBC">
            <w:pPr>
              <w:pStyle w:val="ConsPlusNormal"/>
              <w:jc w:val="center"/>
            </w:pPr>
            <w:r>
              <w:t>2028</w:t>
            </w:r>
          </w:p>
        </w:tc>
      </w:tr>
      <w:tr w:rsidR="002B5DBC" w:rsidTr="00A43D1D">
        <w:tc>
          <w:tcPr>
            <w:tcW w:w="454" w:type="dxa"/>
          </w:tcPr>
          <w:p w:rsidR="002B5DBC" w:rsidRDefault="002B5DBC">
            <w:pPr>
              <w:pStyle w:val="ConsPlusNormal"/>
              <w:jc w:val="center"/>
            </w:pPr>
            <w:r>
              <w:t>1</w:t>
            </w:r>
          </w:p>
        </w:tc>
        <w:tc>
          <w:tcPr>
            <w:tcW w:w="3010" w:type="dxa"/>
          </w:tcPr>
          <w:p w:rsidR="002B5DBC" w:rsidRDefault="002B5DBC">
            <w:pPr>
              <w:pStyle w:val="ConsPlusNormal"/>
            </w:pPr>
            <w:r>
              <w:t>Собираемость вносов на капитальный ремонт общего имущества в МКД</w:t>
            </w:r>
          </w:p>
        </w:tc>
        <w:tc>
          <w:tcPr>
            <w:tcW w:w="567" w:type="dxa"/>
          </w:tcPr>
          <w:p w:rsidR="002B5DBC" w:rsidRDefault="002B5DBC" w:rsidP="00F87335">
            <w:pPr>
              <w:pStyle w:val="ConsPlusNormal"/>
              <w:jc w:val="center"/>
            </w:pPr>
            <w:r>
              <w:t>%</w:t>
            </w:r>
          </w:p>
        </w:tc>
        <w:tc>
          <w:tcPr>
            <w:tcW w:w="780" w:type="dxa"/>
          </w:tcPr>
          <w:p w:rsidR="002B5DBC" w:rsidRDefault="002B5DBC" w:rsidP="00F87335">
            <w:pPr>
              <w:pStyle w:val="ConsPlusNormal"/>
              <w:jc w:val="center"/>
            </w:pPr>
            <w:r>
              <w:t>99</w:t>
            </w:r>
          </w:p>
        </w:tc>
        <w:tc>
          <w:tcPr>
            <w:tcW w:w="780" w:type="dxa"/>
          </w:tcPr>
          <w:p w:rsidR="00355744" w:rsidRDefault="00355744" w:rsidP="00355744">
            <w:pPr>
              <w:pStyle w:val="ConsPlusNormal"/>
              <w:jc w:val="center"/>
            </w:pPr>
            <w:r>
              <w:t>99,1</w:t>
            </w:r>
          </w:p>
        </w:tc>
        <w:tc>
          <w:tcPr>
            <w:tcW w:w="850" w:type="dxa"/>
          </w:tcPr>
          <w:p w:rsidR="002B5DBC" w:rsidRDefault="00355744" w:rsidP="00F87335">
            <w:pPr>
              <w:pStyle w:val="ConsPlusNormal"/>
              <w:jc w:val="center"/>
            </w:pPr>
            <w:r>
              <w:t>99,2</w:t>
            </w:r>
          </w:p>
        </w:tc>
        <w:tc>
          <w:tcPr>
            <w:tcW w:w="851" w:type="dxa"/>
          </w:tcPr>
          <w:p w:rsidR="002B5DBC" w:rsidRDefault="00355744" w:rsidP="00F87335">
            <w:pPr>
              <w:pStyle w:val="ConsPlusNormal"/>
              <w:jc w:val="center"/>
            </w:pPr>
            <w:r>
              <w:t>99,3</w:t>
            </w:r>
          </w:p>
        </w:tc>
        <w:tc>
          <w:tcPr>
            <w:tcW w:w="850" w:type="dxa"/>
          </w:tcPr>
          <w:p w:rsidR="002B5DBC" w:rsidRDefault="00355744" w:rsidP="00F87335">
            <w:pPr>
              <w:pStyle w:val="ConsPlusNormal"/>
              <w:jc w:val="center"/>
            </w:pPr>
            <w:r>
              <w:t>99,4</w:t>
            </w:r>
          </w:p>
        </w:tc>
        <w:tc>
          <w:tcPr>
            <w:tcW w:w="709" w:type="dxa"/>
          </w:tcPr>
          <w:p w:rsidR="002B5DBC" w:rsidRDefault="00355744" w:rsidP="00F87335">
            <w:pPr>
              <w:pStyle w:val="ConsPlusNormal"/>
              <w:jc w:val="center"/>
            </w:pPr>
            <w:r>
              <w:t>99,5</w:t>
            </w:r>
          </w:p>
        </w:tc>
        <w:tc>
          <w:tcPr>
            <w:tcW w:w="850" w:type="dxa"/>
          </w:tcPr>
          <w:p w:rsidR="002B5DBC" w:rsidRPr="00932460" w:rsidRDefault="00355744" w:rsidP="00F87335">
            <w:pPr>
              <w:pStyle w:val="ConsPlusNormal"/>
              <w:jc w:val="center"/>
            </w:pPr>
            <w:r>
              <w:t>99,6</w:t>
            </w:r>
          </w:p>
        </w:tc>
      </w:tr>
      <w:tr w:rsidR="002B5DBC" w:rsidTr="00A43D1D">
        <w:tc>
          <w:tcPr>
            <w:tcW w:w="454" w:type="dxa"/>
          </w:tcPr>
          <w:p w:rsidR="002B5DBC" w:rsidRDefault="002B5DBC">
            <w:pPr>
              <w:pStyle w:val="ConsPlusNormal"/>
              <w:jc w:val="center"/>
            </w:pPr>
            <w:r>
              <w:t>2</w:t>
            </w:r>
          </w:p>
        </w:tc>
        <w:tc>
          <w:tcPr>
            <w:tcW w:w="3010" w:type="dxa"/>
          </w:tcPr>
          <w:p w:rsidR="002B5DBC" w:rsidRDefault="002B5DBC">
            <w:pPr>
              <w:pStyle w:val="ConsPlusNormal"/>
            </w:pPr>
            <w:r>
              <w:t>Количество МКД, участвующих в программе</w:t>
            </w:r>
          </w:p>
        </w:tc>
        <w:tc>
          <w:tcPr>
            <w:tcW w:w="567" w:type="dxa"/>
          </w:tcPr>
          <w:p w:rsidR="002B5DBC" w:rsidRDefault="002B5DBC" w:rsidP="00F87335">
            <w:pPr>
              <w:pStyle w:val="ConsPlusNormal"/>
              <w:jc w:val="center"/>
            </w:pPr>
            <w:r>
              <w:t>шт.</w:t>
            </w:r>
          </w:p>
        </w:tc>
        <w:tc>
          <w:tcPr>
            <w:tcW w:w="780" w:type="dxa"/>
          </w:tcPr>
          <w:p w:rsidR="002B5DBC" w:rsidRDefault="00355744" w:rsidP="00F87335">
            <w:pPr>
              <w:pStyle w:val="ConsPlusNormal"/>
              <w:jc w:val="center"/>
            </w:pPr>
            <w:r>
              <w:t>15</w:t>
            </w:r>
          </w:p>
        </w:tc>
        <w:tc>
          <w:tcPr>
            <w:tcW w:w="780" w:type="dxa"/>
          </w:tcPr>
          <w:p w:rsidR="002B5DBC" w:rsidRDefault="00355744" w:rsidP="00F87335">
            <w:pPr>
              <w:pStyle w:val="ConsPlusNormal"/>
              <w:jc w:val="center"/>
            </w:pPr>
            <w:r>
              <w:t>10</w:t>
            </w:r>
          </w:p>
        </w:tc>
        <w:tc>
          <w:tcPr>
            <w:tcW w:w="850" w:type="dxa"/>
          </w:tcPr>
          <w:p w:rsidR="002B5DBC" w:rsidRDefault="00355744" w:rsidP="00F87335">
            <w:pPr>
              <w:pStyle w:val="ConsPlusNormal"/>
              <w:jc w:val="center"/>
            </w:pPr>
            <w:r>
              <w:t>7</w:t>
            </w:r>
          </w:p>
        </w:tc>
        <w:tc>
          <w:tcPr>
            <w:tcW w:w="851" w:type="dxa"/>
          </w:tcPr>
          <w:p w:rsidR="002B5DBC" w:rsidRDefault="00355744" w:rsidP="00F87335">
            <w:pPr>
              <w:pStyle w:val="ConsPlusNormal"/>
              <w:jc w:val="center"/>
            </w:pPr>
            <w:r>
              <w:t>7</w:t>
            </w:r>
          </w:p>
        </w:tc>
        <w:tc>
          <w:tcPr>
            <w:tcW w:w="850" w:type="dxa"/>
          </w:tcPr>
          <w:p w:rsidR="002B5DBC" w:rsidRDefault="00355744" w:rsidP="00F87335">
            <w:pPr>
              <w:pStyle w:val="ConsPlusNormal"/>
              <w:jc w:val="center"/>
            </w:pPr>
            <w:r>
              <w:t>7</w:t>
            </w:r>
          </w:p>
        </w:tc>
        <w:tc>
          <w:tcPr>
            <w:tcW w:w="709" w:type="dxa"/>
          </w:tcPr>
          <w:p w:rsidR="002B5DBC" w:rsidRDefault="00355744" w:rsidP="00F87335">
            <w:pPr>
              <w:pStyle w:val="ConsPlusNormal"/>
              <w:jc w:val="center"/>
            </w:pPr>
            <w:r>
              <w:t>7</w:t>
            </w:r>
          </w:p>
        </w:tc>
        <w:tc>
          <w:tcPr>
            <w:tcW w:w="850" w:type="dxa"/>
          </w:tcPr>
          <w:p w:rsidR="002B5DBC" w:rsidRDefault="00355744" w:rsidP="00F87335">
            <w:pPr>
              <w:pStyle w:val="ConsPlusNormal"/>
              <w:jc w:val="center"/>
            </w:pPr>
            <w:r>
              <w:t>7</w:t>
            </w:r>
          </w:p>
        </w:tc>
      </w:tr>
    </w:tbl>
    <w:p w:rsidR="007F6F82" w:rsidRDefault="007F6F82">
      <w:pPr>
        <w:pStyle w:val="ConsPlusNormal"/>
        <w:jc w:val="both"/>
      </w:pPr>
    </w:p>
    <w:p w:rsidR="00081C10" w:rsidRDefault="00081C10">
      <w:pPr>
        <w:pStyle w:val="ConsPlusTitle"/>
        <w:jc w:val="center"/>
        <w:outlineLvl w:val="3"/>
      </w:pPr>
    </w:p>
    <w:p w:rsidR="00081C10" w:rsidRDefault="00081C10">
      <w:pPr>
        <w:pStyle w:val="ConsPlusTitle"/>
        <w:jc w:val="center"/>
        <w:outlineLvl w:val="3"/>
      </w:pPr>
    </w:p>
    <w:p w:rsidR="00081C10" w:rsidRDefault="00081C10">
      <w:pPr>
        <w:pStyle w:val="ConsPlusTitle"/>
        <w:jc w:val="center"/>
        <w:outlineLvl w:val="3"/>
      </w:pPr>
    </w:p>
    <w:p w:rsidR="008B6BC7" w:rsidRDefault="008B6BC7">
      <w:pPr>
        <w:pStyle w:val="ConsPlusTitle"/>
        <w:jc w:val="center"/>
        <w:outlineLvl w:val="3"/>
      </w:pPr>
      <w:r>
        <w:lastRenderedPageBreak/>
        <w:t>3. Обобщенная характеристика основных мероприятий подпрограммы.</w:t>
      </w:r>
    </w:p>
    <w:p w:rsidR="0071298C" w:rsidRDefault="0071298C">
      <w:pPr>
        <w:pStyle w:val="ConsPlusTitle"/>
        <w:jc w:val="center"/>
        <w:outlineLvl w:val="3"/>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6"/>
        <w:gridCol w:w="3719"/>
        <w:gridCol w:w="1418"/>
        <w:gridCol w:w="2126"/>
        <w:gridCol w:w="1984"/>
      </w:tblGrid>
      <w:tr w:rsidR="000F330B" w:rsidTr="007C4AC1">
        <w:tc>
          <w:tcPr>
            <w:tcW w:w="676" w:type="dxa"/>
          </w:tcPr>
          <w:p w:rsidR="000F330B" w:rsidRDefault="0071298C" w:rsidP="0084669A">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3719" w:type="dxa"/>
          </w:tcPr>
          <w:p w:rsidR="000F330B" w:rsidRDefault="000F330B" w:rsidP="0084669A">
            <w:pPr>
              <w:pStyle w:val="ConsPlusNormal"/>
              <w:jc w:val="center"/>
            </w:pPr>
            <w:r>
              <w:t>Наименование мероприятия</w:t>
            </w:r>
          </w:p>
        </w:tc>
        <w:tc>
          <w:tcPr>
            <w:tcW w:w="1418" w:type="dxa"/>
          </w:tcPr>
          <w:p w:rsidR="000F330B" w:rsidRDefault="000F330B" w:rsidP="0084669A">
            <w:pPr>
              <w:pStyle w:val="ConsPlusNormal"/>
              <w:jc w:val="center"/>
            </w:pPr>
            <w:r>
              <w:t>Сроки реализации</w:t>
            </w:r>
          </w:p>
        </w:tc>
        <w:tc>
          <w:tcPr>
            <w:tcW w:w="2126" w:type="dxa"/>
          </w:tcPr>
          <w:p w:rsidR="000F330B" w:rsidRDefault="000F330B" w:rsidP="0084669A">
            <w:pPr>
              <w:pStyle w:val="ConsPlusNormal"/>
              <w:jc w:val="center"/>
            </w:pPr>
            <w:r>
              <w:t>Участник подпрограммы</w:t>
            </w:r>
          </w:p>
        </w:tc>
        <w:tc>
          <w:tcPr>
            <w:tcW w:w="1984" w:type="dxa"/>
          </w:tcPr>
          <w:p w:rsidR="000F330B" w:rsidRDefault="000F330B" w:rsidP="0084669A">
            <w:pPr>
              <w:pStyle w:val="ConsPlusNormal"/>
              <w:jc w:val="center"/>
            </w:pPr>
            <w:r>
              <w:t>Источники финансирования</w:t>
            </w:r>
          </w:p>
        </w:tc>
      </w:tr>
      <w:tr w:rsidR="000F330B" w:rsidTr="007C4AC1">
        <w:tc>
          <w:tcPr>
            <w:tcW w:w="676" w:type="dxa"/>
          </w:tcPr>
          <w:p w:rsidR="000F330B" w:rsidRDefault="000F330B" w:rsidP="0071298C">
            <w:pPr>
              <w:pStyle w:val="ConsPlusNormal"/>
              <w:jc w:val="center"/>
            </w:pPr>
            <w:r>
              <w:t>1</w:t>
            </w:r>
          </w:p>
        </w:tc>
        <w:tc>
          <w:tcPr>
            <w:tcW w:w="3719" w:type="dxa"/>
          </w:tcPr>
          <w:p w:rsidR="000F330B" w:rsidRDefault="000F330B" w:rsidP="0084669A">
            <w:pPr>
              <w:pStyle w:val="ConsPlusNormal"/>
            </w:pPr>
            <w:r>
              <w:t xml:space="preserve">Проведение обследования МКД для признания их аварийными, подлежащими капитальному ремонту, </w:t>
            </w:r>
            <w:r w:rsidRPr="00BF7026">
              <w:t>подготовка проектно-сметной документации на проведение ремонта МКД</w:t>
            </w:r>
          </w:p>
        </w:tc>
        <w:tc>
          <w:tcPr>
            <w:tcW w:w="1418" w:type="dxa"/>
          </w:tcPr>
          <w:p w:rsidR="000F330B" w:rsidRDefault="000F330B" w:rsidP="0084669A">
            <w:pPr>
              <w:pStyle w:val="ConsPlusNormal"/>
            </w:pPr>
            <w:r>
              <w:t>2023 - 2028</w:t>
            </w:r>
          </w:p>
        </w:tc>
        <w:tc>
          <w:tcPr>
            <w:tcW w:w="2126" w:type="dxa"/>
          </w:tcPr>
          <w:p w:rsidR="000F330B" w:rsidRDefault="0071298C" w:rsidP="0084669A">
            <w:pPr>
              <w:pStyle w:val="ConsPlusNormal"/>
              <w:jc w:val="center"/>
            </w:pPr>
            <w:r>
              <w:t>Администрация МР, собственники помещений</w:t>
            </w:r>
          </w:p>
        </w:tc>
        <w:tc>
          <w:tcPr>
            <w:tcW w:w="1984" w:type="dxa"/>
          </w:tcPr>
          <w:p w:rsidR="000F330B" w:rsidRDefault="000F330B" w:rsidP="0084669A">
            <w:pPr>
              <w:pStyle w:val="ConsPlusNormal"/>
            </w:pPr>
            <w:r>
              <w:t>Бюджет ГП</w:t>
            </w:r>
          </w:p>
        </w:tc>
      </w:tr>
      <w:tr w:rsidR="000F330B" w:rsidTr="007C4AC1">
        <w:tc>
          <w:tcPr>
            <w:tcW w:w="676" w:type="dxa"/>
          </w:tcPr>
          <w:p w:rsidR="000F330B" w:rsidRDefault="000F330B" w:rsidP="0071298C">
            <w:pPr>
              <w:pStyle w:val="ConsPlusNormal"/>
              <w:jc w:val="center"/>
            </w:pPr>
            <w:r>
              <w:t>2</w:t>
            </w:r>
          </w:p>
        </w:tc>
        <w:tc>
          <w:tcPr>
            <w:tcW w:w="3719" w:type="dxa"/>
          </w:tcPr>
          <w:p w:rsidR="000F330B" w:rsidRDefault="000F330B" w:rsidP="0084669A">
            <w:pPr>
              <w:pStyle w:val="ConsPlusNormal"/>
            </w:pPr>
            <w:r>
              <w:t>Взносы в Фонд капитального ремонта МКД Калужской области за муниципальный жилищный фонд</w:t>
            </w:r>
          </w:p>
        </w:tc>
        <w:tc>
          <w:tcPr>
            <w:tcW w:w="1418" w:type="dxa"/>
          </w:tcPr>
          <w:p w:rsidR="000F330B" w:rsidRDefault="000F330B" w:rsidP="0084669A">
            <w:pPr>
              <w:pStyle w:val="ConsPlusNormal"/>
            </w:pPr>
            <w:r>
              <w:t>2023 - 2028</w:t>
            </w:r>
          </w:p>
        </w:tc>
        <w:tc>
          <w:tcPr>
            <w:tcW w:w="2126" w:type="dxa"/>
          </w:tcPr>
          <w:p w:rsidR="000F330B" w:rsidRDefault="000F330B" w:rsidP="0084669A">
            <w:pPr>
              <w:pStyle w:val="ConsPlusNormal"/>
            </w:pPr>
            <w:r>
              <w:t>ФКР МКД КО;</w:t>
            </w:r>
          </w:p>
          <w:p w:rsidR="000F330B" w:rsidRDefault="000F330B" w:rsidP="0084669A">
            <w:pPr>
              <w:pStyle w:val="ConsPlusNormal"/>
            </w:pPr>
            <w:r>
              <w:t>Собственники помещений в МКД;</w:t>
            </w:r>
          </w:p>
          <w:p w:rsidR="000F330B" w:rsidRDefault="000F330B" w:rsidP="0084669A">
            <w:pPr>
              <w:pStyle w:val="ConsPlusNormal"/>
            </w:pPr>
            <w:r>
              <w:t>Администрация МР</w:t>
            </w:r>
          </w:p>
        </w:tc>
        <w:tc>
          <w:tcPr>
            <w:tcW w:w="1984" w:type="dxa"/>
          </w:tcPr>
          <w:p w:rsidR="000F330B" w:rsidRDefault="000F330B" w:rsidP="0084669A">
            <w:pPr>
              <w:pStyle w:val="ConsPlusNormal"/>
            </w:pPr>
            <w:r>
              <w:t>Бюджет ГП Бюджет МР</w:t>
            </w:r>
          </w:p>
        </w:tc>
      </w:tr>
      <w:tr w:rsidR="000F330B" w:rsidTr="007C4AC1">
        <w:tc>
          <w:tcPr>
            <w:tcW w:w="676" w:type="dxa"/>
          </w:tcPr>
          <w:p w:rsidR="000F330B" w:rsidRDefault="000F330B" w:rsidP="0071298C">
            <w:pPr>
              <w:pStyle w:val="ConsPlusNormal"/>
              <w:jc w:val="center"/>
            </w:pPr>
            <w:r>
              <w:t>3</w:t>
            </w:r>
          </w:p>
        </w:tc>
        <w:tc>
          <w:tcPr>
            <w:tcW w:w="3719" w:type="dxa"/>
          </w:tcPr>
          <w:p w:rsidR="000F330B" w:rsidRDefault="000F330B" w:rsidP="0084669A">
            <w:pPr>
              <w:pStyle w:val="ConsPlusNormal"/>
            </w:pPr>
            <w:r>
              <w:t>Ремонт и содержание жилых помещений, находящихся в муниципальной собственности; ремонт в МКД</w:t>
            </w:r>
          </w:p>
        </w:tc>
        <w:tc>
          <w:tcPr>
            <w:tcW w:w="1418" w:type="dxa"/>
          </w:tcPr>
          <w:p w:rsidR="000F330B" w:rsidRDefault="000F330B" w:rsidP="0084669A">
            <w:pPr>
              <w:pStyle w:val="ConsPlusNormal"/>
            </w:pPr>
            <w:r>
              <w:t>2023 - 2028</w:t>
            </w:r>
          </w:p>
        </w:tc>
        <w:tc>
          <w:tcPr>
            <w:tcW w:w="2126" w:type="dxa"/>
          </w:tcPr>
          <w:p w:rsidR="000F330B" w:rsidRDefault="000F330B" w:rsidP="0084669A">
            <w:pPr>
              <w:pStyle w:val="ConsPlusNormal"/>
            </w:pPr>
            <w:r>
              <w:t>Администрация МР</w:t>
            </w:r>
          </w:p>
        </w:tc>
        <w:tc>
          <w:tcPr>
            <w:tcW w:w="1984" w:type="dxa"/>
          </w:tcPr>
          <w:p w:rsidR="000F330B" w:rsidRDefault="000F330B" w:rsidP="0084669A">
            <w:pPr>
              <w:pStyle w:val="ConsPlusNormal"/>
            </w:pPr>
            <w:r>
              <w:t>Бюджет ГП</w:t>
            </w:r>
          </w:p>
          <w:p w:rsidR="00EB125A" w:rsidRDefault="00EB125A" w:rsidP="0084669A">
            <w:pPr>
              <w:pStyle w:val="ConsPlusNormal"/>
            </w:pPr>
            <w:r>
              <w:t>Бюджет МР</w:t>
            </w:r>
          </w:p>
        </w:tc>
      </w:tr>
      <w:tr w:rsidR="000F330B" w:rsidTr="007C4AC1">
        <w:tc>
          <w:tcPr>
            <w:tcW w:w="676" w:type="dxa"/>
          </w:tcPr>
          <w:p w:rsidR="000F330B" w:rsidRDefault="000F330B" w:rsidP="0071298C">
            <w:pPr>
              <w:pStyle w:val="ConsPlusNormal"/>
              <w:jc w:val="center"/>
            </w:pPr>
            <w:r>
              <w:t>4</w:t>
            </w:r>
          </w:p>
        </w:tc>
        <w:tc>
          <w:tcPr>
            <w:tcW w:w="3719" w:type="dxa"/>
          </w:tcPr>
          <w:p w:rsidR="000F330B" w:rsidRDefault="000F330B" w:rsidP="0084669A">
            <w:pPr>
              <w:pStyle w:val="ConsPlusNormal"/>
            </w:pPr>
            <w:r>
              <w:t>Оплата жилищно-коммунальных платежей в освободившихся жилых помещениях, находящихся в муниципальной собственности</w:t>
            </w:r>
          </w:p>
        </w:tc>
        <w:tc>
          <w:tcPr>
            <w:tcW w:w="1418" w:type="dxa"/>
          </w:tcPr>
          <w:p w:rsidR="000F330B" w:rsidRDefault="000F330B" w:rsidP="0084669A">
            <w:pPr>
              <w:pStyle w:val="ConsPlusNormal"/>
            </w:pPr>
            <w:r>
              <w:t>2023 - 2028</w:t>
            </w:r>
          </w:p>
        </w:tc>
        <w:tc>
          <w:tcPr>
            <w:tcW w:w="2126" w:type="dxa"/>
          </w:tcPr>
          <w:p w:rsidR="000F330B" w:rsidRDefault="000F330B" w:rsidP="0084669A">
            <w:pPr>
              <w:pStyle w:val="ConsPlusNormal"/>
            </w:pPr>
            <w:r>
              <w:t>Администрация МР</w:t>
            </w:r>
          </w:p>
        </w:tc>
        <w:tc>
          <w:tcPr>
            <w:tcW w:w="1984" w:type="dxa"/>
          </w:tcPr>
          <w:p w:rsidR="000F330B" w:rsidRDefault="000F330B" w:rsidP="0084669A">
            <w:pPr>
              <w:pStyle w:val="ConsPlusNormal"/>
            </w:pPr>
            <w:r>
              <w:t>Бюджет ГП</w:t>
            </w:r>
          </w:p>
          <w:p w:rsidR="00EB125A" w:rsidRDefault="00EB125A" w:rsidP="0084669A">
            <w:pPr>
              <w:pStyle w:val="ConsPlusNormal"/>
            </w:pPr>
            <w:r>
              <w:t>Бюджет МР</w:t>
            </w:r>
          </w:p>
        </w:tc>
      </w:tr>
      <w:tr w:rsidR="000F330B" w:rsidTr="007C4AC1">
        <w:tc>
          <w:tcPr>
            <w:tcW w:w="676" w:type="dxa"/>
          </w:tcPr>
          <w:p w:rsidR="000F330B" w:rsidRDefault="000F330B" w:rsidP="0071298C">
            <w:pPr>
              <w:pStyle w:val="ConsPlusNormal"/>
              <w:jc w:val="center"/>
            </w:pPr>
            <w:r>
              <w:t>5</w:t>
            </w:r>
          </w:p>
        </w:tc>
        <w:tc>
          <w:tcPr>
            <w:tcW w:w="3719" w:type="dxa"/>
          </w:tcPr>
          <w:p w:rsidR="000F330B" w:rsidRDefault="000F330B" w:rsidP="0084669A">
            <w:pPr>
              <w:pStyle w:val="ConsPlusNormal"/>
            </w:pPr>
            <w:r>
              <w:t>Проведение капитального ремонта общего имущества в многоквартирных домах</w:t>
            </w:r>
          </w:p>
        </w:tc>
        <w:tc>
          <w:tcPr>
            <w:tcW w:w="1418" w:type="dxa"/>
          </w:tcPr>
          <w:p w:rsidR="000F330B" w:rsidRDefault="000F330B" w:rsidP="0084669A">
            <w:pPr>
              <w:pStyle w:val="ConsPlusNormal"/>
            </w:pPr>
            <w:r>
              <w:t>2023 - 2028</w:t>
            </w:r>
          </w:p>
        </w:tc>
        <w:tc>
          <w:tcPr>
            <w:tcW w:w="2126" w:type="dxa"/>
          </w:tcPr>
          <w:p w:rsidR="000F330B" w:rsidRDefault="000F330B" w:rsidP="0084669A">
            <w:pPr>
              <w:pStyle w:val="ConsPlusNormal"/>
            </w:pPr>
            <w:r>
              <w:t>ФКР МКД КО;</w:t>
            </w:r>
          </w:p>
          <w:p w:rsidR="000F330B" w:rsidRDefault="000F330B" w:rsidP="0084669A">
            <w:pPr>
              <w:pStyle w:val="ConsPlusNormal"/>
            </w:pPr>
            <w:r>
              <w:t>Собственники помещений в МКД;</w:t>
            </w:r>
          </w:p>
          <w:p w:rsidR="000F330B" w:rsidRDefault="000F330B" w:rsidP="0084669A">
            <w:pPr>
              <w:pStyle w:val="ConsPlusNormal"/>
            </w:pPr>
            <w:r>
              <w:t>Администрация МР</w:t>
            </w:r>
          </w:p>
        </w:tc>
        <w:tc>
          <w:tcPr>
            <w:tcW w:w="1984" w:type="dxa"/>
          </w:tcPr>
          <w:p w:rsidR="000F330B" w:rsidRDefault="000F330B" w:rsidP="0084669A">
            <w:pPr>
              <w:pStyle w:val="ConsPlusNormal"/>
            </w:pPr>
            <w:r>
              <w:t>средства собственников помещений в МКД</w:t>
            </w:r>
          </w:p>
        </w:tc>
      </w:tr>
    </w:tbl>
    <w:p w:rsidR="008B6BC7" w:rsidRDefault="008B6BC7">
      <w:pPr>
        <w:pStyle w:val="ConsPlusTitle"/>
        <w:jc w:val="center"/>
        <w:outlineLvl w:val="3"/>
      </w:pPr>
    </w:p>
    <w:p w:rsidR="008B6BC7" w:rsidRDefault="008B6BC7">
      <w:pPr>
        <w:pStyle w:val="ConsPlusTitle"/>
        <w:jc w:val="center"/>
        <w:outlineLvl w:val="3"/>
      </w:pPr>
    </w:p>
    <w:p w:rsidR="007F6F82" w:rsidRDefault="008B6BC7">
      <w:pPr>
        <w:pStyle w:val="ConsPlusTitle"/>
        <w:jc w:val="center"/>
        <w:outlineLvl w:val="3"/>
      </w:pPr>
      <w:r>
        <w:t>4</w:t>
      </w:r>
      <w:r w:rsidR="007F6F82">
        <w:t>. Объем финансирования подпрограммы</w:t>
      </w:r>
    </w:p>
    <w:p w:rsidR="0061189B" w:rsidRDefault="0061189B">
      <w:pPr>
        <w:pStyle w:val="ConsPlusTitle"/>
        <w:jc w:val="center"/>
        <w:outlineLvl w:val="3"/>
      </w:pPr>
    </w:p>
    <w:p w:rsidR="007F6F82" w:rsidRDefault="007F6F82">
      <w:pPr>
        <w:pStyle w:val="ConsPlusNormal"/>
        <w:jc w:val="right"/>
      </w:pPr>
      <w:r>
        <w:t>(тыс. руб. в ценах каждого года)</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1074"/>
        <w:gridCol w:w="910"/>
        <w:gridCol w:w="992"/>
        <w:gridCol w:w="993"/>
        <w:gridCol w:w="992"/>
        <w:gridCol w:w="1134"/>
        <w:gridCol w:w="1216"/>
      </w:tblGrid>
      <w:tr w:rsidR="007F6F82" w:rsidRPr="00E51C59" w:rsidTr="00D36AB8">
        <w:tc>
          <w:tcPr>
            <w:tcW w:w="2189" w:type="dxa"/>
            <w:vMerge w:val="restart"/>
          </w:tcPr>
          <w:p w:rsidR="007F6F82" w:rsidRPr="00E51C59" w:rsidRDefault="007F6F82">
            <w:pPr>
              <w:pStyle w:val="ConsPlusNormal"/>
              <w:jc w:val="center"/>
              <w:rPr>
                <w:sz w:val="22"/>
                <w:szCs w:val="22"/>
              </w:rPr>
            </w:pPr>
            <w:r w:rsidRPr="00E51C59">
              <w:rPr>
                <w:sz w:val="22"/>
                <w:szCs w:val="22"/>
              </w:rPr>
              <w:t>Наименование показателя</w:t>
            </w:r>
          </w:p>
        </w:tc>
        <w:tc>
          <w:tcPr>
            <w:tcW w:w="1074" w:type="dxa"/>
            <w:vMerge w:val="restart"/>
          </w:tcPr>
          <w:p w:rsidR="007F6F82" w:rsidRPr="00E51C59" w:rsidRDefault="007F6F82">
            <w:pPr>
              <w:pStyle w:val="ConsPlusNormal"/>
              <w:jc w:val="center"/>
              <w:rPr>
                <w:sz w:val="22"/>
                <w:szCs w:val="22"/>
              </w:rPr>
            </w:pPr>
            <w:r w:rsidRPr="00E51C59">
              <w:rPr>
                <w:sz w:val="22"/>
                <w:szCs w:val="22"/>
              </w:rPr>
              <w:t>Всего</w:t>
            </w:r>
          </w:p>
        </w:tc>
        <w:tc>
          <w:tcPr>
            <w:tcW w:w="6237" w:type="dxa"/>
            <w:gridSpan w:val="6"/>
          </w:tcPr>
          <w:p w:rsidR="007F6F82" w:rsidRPr="00E51C59" w:rsidRDefault="007F6F82">
            <w:pPr>
              <w:pStyle w:val="ConsPlusNormal"/>
              <w:jc w:val="center"/>
              <w:rPr>
                <w:sz w:val="22"/>
                <w:szCs w:val="22"/>
              </w:rPr>
            </w:pPr>
            <w:r w:rsidRPr="00E51C59">
              <w:rPr>
                <w:sz w:val="22"/>
                <w:szCs w:val="22"/>
              </w:rPr>
              <w:t>В том числе по годам</w:t>
            </w:r>
          </w:p>
        </w:tc>
      </w:tr>
      <w:tr w:rsidR="00A27DC7" w:rsidRPr="00E51C59" w:rsidTr="00A27DC7">
        <w:tc>
          <w:tcPr>
            <w:tcW w:w="2189" w:type="dxa"/>
            <w:vMerge/>
          </w:tcPr>
          <w:p w:rsidR="00A27DC7" w:rsidRPr="00E51C59" w:rsidRDefault="00A27DC7">
            <w:pPr>
              <w:rPr>
                <w:sz w:val="22"/>
                <w:szCs w:val="22"/>
              </w:rPr>
            </w:pPr>
          </w:p>
        </w:tc>
        <w:tc>
          <w:tcPr>
            <w:tcW w:w="1074" w:type="dxa"/>
            <w:vMerge/>
          </w:tcPr>
          <w:p w:rsidR="00A27DC7" w:rsidRPr="00E51C59" w:rsidRDefault="00A27DC7">
            <w:pPr>
              <w:rPr>
                <w:sz w:val="22"/>
                <w:szCs w:val="22"/>
              </w:rPr>
            </w:pPr>
          </w:p>
        </w:tc>
        <w:tc>
          <w:tcPr>
            <w:tcW w:w="910" w:type="dxa"/>
          </w:tcPr>
          <w:p w:rsidR="00A27DC7" w:rsidRPr="00E51C59" w:rsidRDefault="00A27DC7">
            <w:pPr>
              <w:pStyle w:val="ConsPlusNormal"/>
              <w:jc w:val="center"/>
              <w:rPr>
                <w:sz w:val="22"/>
                <w:szCs w:val="22"/>
              </w:rPr>
            </w:pPr>
            <w:r w:rsidRPr="00E51C59">
              <w:rPr>
                <w:sz w:val="22"/>
                <w:szCs w:val="22"/>
              </w:rPr>
              <w:t>20</w:t>
            </w:r>
            <w:r>
              <w:rPr>
                <w:sz w:val="22"/>
                <w:szCs w:val="22"/>
              </w:rPr>
              <w:t>23</w:t>
            </w:r>
          </w:p>
        </w:tc>
        <w:tc>
          <w:tcPr>
            <w:tcW w:w="992" w:type="dxa"/>
          </w:tcPr>
          <w:p w:rsidR="00A27DC7" w:rsidRPr="00E51C59" w:rsidRDefault="00A27DC7">
            <w:pPr>
              <w:pStyle w:val="ConsPlusNormal"/>
              <w:jc w:val="center"/>
              <w:rPr>
                <w:sz w:val="22"/>
                <w:szCs w:val="22"/>
              </w:rPr>
            </w:pPr>
            <w:r>
              <w:rPr>
                <w:sz w:val="22"/>
                <w:szCs w:val="22"/>
              </w:rPr>
              <w:t>2024</w:t>
            </w:r>
          </w:p>
        </w:tc>
        <w:tc>
          <w:tcPr>
            <w:tcW w:w="993" w:type="dxa"/>
          </w:tcPr>
          <w:p w:rsidR="00A27DC7" w:rsidRPr="00E51C59" w:rsidRDefault="00A27DC7" w:rsidP="004922B3">
            <w:pPr>
              <w:pStyle w:val="ConsPlusNormal"/>
              <w:jc w:val="center"/>
              <w:rPr>
                <w:sz w:val="22"/>
                <w:szCs w:val="22"/>
              </w:rPr>
            </w:pPr>
            <w:r w:rsidRPr="00E51C59">
              <w:rPr>
                <w:sz w:val="22"/>
                <w:szCs w:val="22"/>
              </w:rPr>
              <w:t>202</w:t>
            </w:r>
            <w:r>
              <w:rPr>
                <w:sz w:val="22"/>
                <w:szCs w:val="22"/>
              </w:rPr>
              <w:t>5</w:t>
            </w:r>
          </w:p>
        </w:tc>
        <w:tc>
          <w:tcPr>
            <w:tcW w:w="992" w:type="dxa"/>
          </w:tcPr>
          <w:p w:rsidR="00A27DC7" w:rsidRPr="00E51C59" w:rsidRDefault="00A27DC7">
            <w:pPr>
              <w:pStyle w:val="ConsPlusNormal"/>
              <w:jc w:val="center"/>
              <w:rPr>
                <w:sz w:val="22"/>
                <w:szCs w:val="22"/>
              </w:rPr>
            </w:pPr>
            <w:r>
              <w:rPr>
                <w:sz w:val="22"/>
                <w:szCs w:val="22"/>
              </w:rPr>
              <w:t>2026</w:t>
            </w:r>
          </w:p>
        </w:tc>
        <w:tc>
          <w:tcPr>
            <w:tcW w:w="1134" w:type="dxa"/>
          </w:tcPr>
          <w:p w:rsidR="00A27DC7" w:rsidRPr="00E51C59" w:rsidRDefault="00A27DC7" w:rsidP="004922B3">
            <w:pPr>
              <w:pStyle w:val="ConsPlusNormal"/>
              <w:jc w:val="center"/>
              <w:rPr>
                <w:sz w:val="22"/>
                <w:szCs w:val="22"/>
              </w:rPr>
            </w:pPr>
            <w:r w:rsidRPr="00E51C59">
              <w:rPr>
                <w:sz w:val="22"/>
                <w:szCs w:val="22"/>
              </w:rPr>
              <w:t>202</w:t>
            </w:r>
            <w:r>
              <w:rPr>
                <w:sz w:val="22"/>
                <w:szCs w:val="22"/>
              </w:rPr>
              <w:t>7</w:t>
            </w:r>
          </w:p>
        </w:tc>
        <w:tc>
          <w:tcPr>
            <w:tcW w:w="1216" w:type="dxa"/>
          </w:tcPr>
          <w:p w:rsidR="00A27DC7" w:rsidRPr="00E51C59" w:rsidRDefault="00A27DC7">
            <w:pPr>
              <w:pStyle w:val="ConsPlusNormal"/>
              <w:jc w:val="center"/>
              <w:rPr>
                <w:sz w:val="22"/>
                <w:szCs w:val="22"/>
              </w:rPr>
            </w:pPr>
            <w:r w:rsidRPr="00E51C59">
              <w:rPr>
                <w:sz w:val="22"/>
                <w:szCs w:val="22"/>
              </w:rPr>
              <w:t>202</w:t>
            </w:r>
            <w:r>
              <w:rPr>
                <w:sz w:val="22"/>
                <w:szCs w:val="22"/>
              </w:rPr>
              <w:t>8</w:t>
            </w:r>
          </w:p>
        </w:tc>
      </w:tr>
      <w:tr w:rsidR="006A6208" w:rsidRPr="00E51C59" w:rsidTr="00A27DC7">
        <w:tc>
          <w:tcPr>
            <w:tcW w:w="2189" w:type="dxa"/>
          </w:tcPr>
          <w:p w:rsidR="006A6208" w:rsidRPr="00E51C59" w:rsidRDefault="006A6208">
            <w:pPr>
              <w:pStyle w:val="ConsPlusNormal"/>
              <w:rPr>
                <w:sz w:val="22"/>
                <w:szCs w:val="22"/>
              </w:rPr>
            </w:pPr>
            <w:r w:rsidRPr="00E51C59">
              <w:rPr>
                <w:sz w:val="22"/>
                <w:szCs w:val="22"/>
              </w:rPr>
              <w:t>ВСЕГО</w:t>
            </w:r>
          </w:p>
        </w:tc>
        <w:tc>
          <w:tcPr>
            <w:tcW w:w="1074" w:type="dxa"/>
          </w:tcPr>
          <w:p w:rsidR="006A6208" w:rsidRPr="006A6208" w:rsidRDefault="00782F46" w:rsidP="001D4557">
            <w:pPr>
              <w:pStyle w:val="ConsPlusNormal"/>
              <w:jc w:val="center"/>
              <w:rPr>
                <w:sz w:val="22"/>
                <w:szCs w:val="22"/>
              </w:rPr>
            </w:pPr>
            <w:r>
              <w:rPr>
                <w:sz w:val="22"/>
                <w:szCs w:val="22"/>
              </w:rPr>
              <w:t>3482</w:t>
            </w:r>
            <w:r w:rsidR="006A6208" w:rsidRPr="006A6208">
              <w:rPr>
                <w:sz w:val="22"/>
                <w:szCs w:val="22"/>
              </w:rPr>
              <w:t>53</w:t>
            </w:r>
          </w:p>
        </w:tc>
        <w:tc>
          <w:tcPr>
            <w:tcW w:w="910" w:type="dxa"/>
          </w:tcPr>
          <w:p w:rsidR="006A6208" w:rsidRPr="006A6208" w:rsidRDefault="00782F46" w:rsidP="001D4557">
            <w:pPr>
              <w:pStyle w:val="ConsPlusNormal"/>
              <w:jc w:val="center"/>
              <w:rPr>
                <w:sz w:val="22"/>
                <w:szCs w:val="22"/>
              </w:rPr>
            </w:pPr>
            <w:r>
              <w:rPr>
                <w:sz w:val="22"/>
                <w:szCs w:val="22"/>
              </w:rPr>
              <w:t>625</w:t>
            </w:r>
            <w:r w:rsidR="006A6208" w:rsidRPr="006A6208">
              <w:rPr>
                <w:sz w:val="22"/>
                <w:szCs w:val="22"/>
              </w:rPr>
              <w:t>83</w:t>
            </w:r>
          </w:p>
        </w:tc>
        <w:tc>
          <w:tcPr>
            <w:tcW w:w="992" w:type="dxa"/>
          </w:tcPr>
          <w:p w:rsidR="006A6208" w:rsidRPr="006A6208" w:rsidRDefault="006A6208" w:rsidP="001D4557">
            <w:pPr>
              <w:pStyle w:val="ConsPlusNormal"/>
              <w:jc w:val="center"/>
              <w:rPr>
                <w:sz w:val="22"/>
                <w:szCs w:val="22"/>
              </w:rPr>
            </w:pPr>
            <w:r w:rsidRPr="006A6208">
              <w:rPr>
                <w:sz w:val="22"/>
                <w:szCs w:val="22"/>
              </w:rPr>
              <w:t>56060</w:t>
            </w:r>
          </w:p>
        </w:tc>
        <w:tc>
          <w:tcPr>
            <w:tcW w:w="993" w:type="dxa"/>
          </w:tcPr>
          <w:p w:rsidR="006A6208" w:rsidRPr="006A6208" w:rsidRDefault="006A6208" w:rsidP="001D4557">
            <w:pPr>
              <w:pStyle w:val="ConsPlusNormal"/>
              <w:jc w:val="center"/>
              <w:rPr>
                <w:sz w:val="22"/>
                <w:szCs w:val="22"/>
              </w:rPr>
            </w:pPr>
            <w:r w:rsidRPr="006A6208">
              <w:rPr>
                <w:sz w:val="22"/>
                <w:szCs w:val="22"/>
              </w:rPr>
              <w:t>56060</w:t>
            </w:r>
          </w:p>
        </w:tc>
        <w:tc>
          <w:tcPr>
            <w:tcW w:w="992" w:type="dxa"/>
          </w:tcPr>
          <w:p w:rsidR="006A6208" w:rsidRPr="006A6208" w:rsidRDefault="006A6208" w:rsidP="001D4557">
            <w:pPr>
              <w:pStyle w:val="ConsPlusNormal"/>
              <w:jc w:val="center"/>
              <w:rPr>
                <w:sz w:val="22"/>
                <w:szCs w:val="22"/>
              </w:rPr>
            </w:pPr>
            <w:r w:rsidRPr="006A6208">
              <w:rPr>
                <w:sz w:val="22"/>
                <w:szCs w:val="22"/>
              </w:rPr>
              <w:t>57850</w:t>
            </w:r>
          </w:p>
        </w:tc>
        <w:tc>
          <w:tcPr>
            <w:tcW w:w="1134" w:type="dxa"/>
          </w:tcPr>
          <w:p w:rsidR="006A6208" w:rsidRPr="006A6208" w:rsidRDefault="006A6208" w:rsidP="001D4557">
            <w:pPr>
              <w:pStyle w:val="ConsPlusNormal"/>
              <w:jc w:val="center"/>
              <w:rPr>
                <w:sz w:val="22"/>
                <w:szCs w:val="22"/>
              </w:rPr>
            </w:pPr>
            <w:r w:rsidRPr="006A6208">
              <w:rPr>
                <w:sz w:val="22"/>
                <w:szCs w:val="22"/>
              </w:rPr>
              <w:t>57850</w:t>
            </w:r>
          </w:p>
        </w:tc>
        <w:tc>
          <w:tcPr>
            <w:tcW w:w="1216" w:type="dxa"/>
          </w:tcPr>
          <w:p w:rsidR="006A6208" w:rsidRPr="006A6208" w:rsidRDefault="006A6208" w:rsidP="001D4557">
            <w:pPr>
              <w:pStyle w:val="ConsPlusNormal"/>
              <w:jc w:val="center"/>
              <w:rPr>
                <w:sz w:val="22"/>
                <w:szCs w:val="22"/>
              </w:rPr>
            </w:pPr>
            <w:r w:rsidRPr="006A6208">
              <w:rPr>
                <w:sz w:val="22"/>
                <w:szCs w:val="22"/>
              </w:rPr>
              <w:t>57850</w:t>
            </w:r>
          </w:p>
        </w:tc>
      </w:tr>
      <w:tr w:rsidR="00A27DC7" w:rsidRPr="00E51C59" w:rsidTr="00A27DC7">
        <w:tc>
          <w:tcPr>
            <w:tcW w:w="2189" w:type="dxa"/>
          </w:tcPr>
          <w:p w:rsidR="00A27DC7" w:rsidRPr="00E51C59" w:rsidRDefault="00A27DC7">
            <w:pPr>
              <w:pStyle w:val="ConsPlusNormal"/>
              <w:rPr>
                <w:sz w:val="22"/>
                <w:szCs w:val="22"/>
              </w:rPr>
            </w:pPr>
            <w:r>
              <w:rPr>
                <w:sz w:val="22"/>
                <w:szCs w:val="22"/>
              </w:rPr>
              <w:t xml:space="preserve">в том числе </w:t>
            </w:r>
            <w:r w:rsidRPr="00E51C59">
              <w:rPr>
                <w:sz w:val="22"/>
                <w:szCs w:val="22"/>
              </w:rPr>
              <w:t xml:space="preserve">по </w:t>
            </w:r>
            <w:r>
              <w:rPr>
                <w:sz w:val="22"/>
                <w:szCs w:val="22"/>
              </w:rPr>
              <w:t>источникам финансирования:</w:t>
            </w:r>
          </w:p>
        </w:tc>
        <w:tc>
          <w:tcPr>
            <w:tcW w:w="1074" w:type="dxa"/>
          </w:tcPr>
          <w:p w:rsidR="00A27DC7" w:rsidRPr="006A6208" w:rsidRDefault="00A27DC7" w:rsidP="00D36AB8">
            <w:pPr>
              <w:pStyle w:val="ConsPlusNormal"/>
              <w:jc w:val="center"/>
              <w:rPr>
                <w:sz w:val="22"/>
                <w:szCs w:val="22"/>
              </w:rPr>
            </w:pPr>
          </w:p>
        </w:tc>
        <w:tc>
          <w:tcPr>
            <w:tcW w:w="910" w:type="dxa"/>
          </w:tcPr>
          <w:p w:rsidR="00A27DC7" w:rsidRPr="006A6208" w:rsidRDefault="00A27DC7" w:rsidP="00014CBA">
            <w:pPr>
              <w:pStyle w:val="ConsPlusNormal"/>
              <w:jc w:val="center"/>
              <w:rPr>
                <w:sz w:val="22"/>
                <w:szCs w:val="22"/>
                <w:highlight w:val="yellow"/>
              </w:rPr>
            </w:pPr>
          </w:p>
        </w:tc>
        <w:tc>
          <w:tcPr>
            <w:tcW w:w="992" w:type="dxa"/>
          </w:tcPr>
          <w:p w:rsidR="00A27DC7" w:rsidRPr="006A6208" w:rsidRDefault="00A27DC7" w:rsidP="00014CBA">
            <w:pPr>
              <w:pStyle w:val="ConsPlusNormal"/>
              <w:jc w:val="center"/>
              <w:rPr>
                <w:sz w:val="22"/>
                <w:szCs w:val="22"/>
                <w:highlight w:val="yellow"/>
              </w:rPr>
            </w:pPr>
          </w:p>
        </w:tc>
        <w:tc>
          <w:tcPr>
            <w:tcW w:w="993" w:type="dxa"/>
          </w:tcPr>
          <w:p w:rsidR="00A27DC7" w:rsidRPr="006A6208" w:rsidRDefault="00A27DC7" w:rsidP="00014CBA">
            <w:pPr>
              <w:pStyle w:val="ConsPlusNormal"/>
              <w:jc w:val="center"/>
              <w:rPr>
                <w:sz w:val="22"/>
                <w:szCs w:val="22"/>
                <w:highlight w:val="yellow"/>
              </w:rPr>
            </w:pPr>
          </w:p>
        </w:tc>
        <w:tc>
          <w:tcPr>
            <w:tcW w:w="992" w:type="dxa"/>
          </w:tcPr>
          <w:p w:rsidR="00A27DC7" w:rsidRPr="006A6208" w:rsidRDefault="00A27DC7" w:rsidP="00D36AB8">
            <w:pPr>
              <w:pStyle w:val="ConsPlusNormal"/>
              <w:jc w:val="center"/>
              <w:rPr>
                <w:sz w:val="22"/>
                <w:szCs w:val="22"/>
                <w:highlight w:val="yellow"/>
              </w:rPr>
            </w:pPr>
          </w:p>
        </w:tc>
        <w:tc>
          <w:tcPr>
            <w:tcW w:w="1134" w:type="dxa"/>
          </w:tcPr>
          <w:p w:rsidR="00A27DC7" w:rsidRPr="006A6208" w:rsidRDefault="00A27DC7" w:rsidP="00D36AB8">
            <w:pPr>
              <w:pStyle w:val="ConsPlusNormal"/>
              <w:jc w:val="center"/>
              <w:rPr>
                <w:sz w:val="22"/>
                <w:szCs w:val="22"/>
              </w:rPr>
            </w:pPr>
          </w:p>
        </w:tc>
        <w:tc>
          <w:tcPr>
            <w:tcW w:w="1216" w:type="dxa"/>
          </w:tcPr>
          <w:p w:rsidR="00A27DC7" w:rsidRPr="006A6208" w:rsidRDefault="00A27DC7" w:rsidP="00D36AB8">
            <w:pPr>
              <w:pStyle w:val="ConsPlusNormal"/>
              <w:jc w:val="center"/>
              <w:rPr>
                <w:sz w:val="22"/>
                <w:szCs w:val="22"/>
              </w:rPr>
            </w:pPr>
          </w:p>
        </w:tc>
      </w:tr>
      <w:tr w:rsidR="006A6208" w:rsidRPr="00E51C59" w:rsidTr="00A27DC7">
        <w:tc>
          <w:tcPr>
            <w:tcW w:w="2189" w:type="dxa"/>
          </w:tcPr>
          <w:p w:rsidR="006A6208" w:rsidRPr="00E51C59" w:rsidRDefault="006A6208">
            <w:pPr>
              <w:pStyle w:val="ConsPlusNormal"/>
              <w:rPr>
                <w:sz w:val="22"/>
                <w:szCs w:val="22"/>
              </w:rPr>
            </w:pPr>
            <w:r w:rsidRPr="00E51C59">
              <w:rPr>
                <w:sz w:val="22"/>
                <w:szCs w:val="22"/>
              </w:rPr>
              <w:t>средства бюджета ГП</w:t>
            </w:r>
          </w:p>
        </w:tc>
        <w:tc>
          <w:tcPr>
            <w:tcW w:w="1074" w:type="dxa"/>
          </w:tcPr>
          <w:p w:rsidR="006A6208" w:rsidRPr="006A6208" w:rsidRDefault="006A6208" w:rsidP="001D4557">
            <w:pPr>
              <w:pStyle w:val="ConsPlusNormal"/>
              <w:jc w:val="center"/>
              <w:rPr>
                <w:sz w:val="22"/>
                <w:szCs w:val="22"/>
              </w:rPr>
            </w:pPr>
            <w:r w:rsidRPr="006A6208">
              <w:rPr>
                <w:sz w:val="22"/>
                <w:szCs w:val="22"/>
              </w:rPr>
              <w:t>1</w:t>
            </w:r>
            <w:r w:rsidR="00CF4501">
              <w:rPr>
                <w:sz w:val="22"/>
                <w:szCs w:val="22"/>
              </w:rPr>
              <w:t>6920</w:t>
            </w:r>
          </w:p>
        </w:tc>
        <w:tc>
          <w:tcPr>
            <w:tcW w:w="910" w:type="dxa"/>
          </w:tcPr>
          <w:p w:rsidR="006A6208" w:rsidRPr="006A6208" w:rsidRDefault="00CF4501" w:rsidP="001D4557">
            <w:pPr>
              <w:pStyle w:val="ConsPlusNormal"/>
              <w:jc w:val="center"/>
              <w:rPr>
                <w:sz w:val="22"/>
                <w:szCs w:val="22"/>
              </w:rPr>
            </w:pPr>
            <w:r>
              <w:rPr>
                <w:sz w:val="22"/>
                <w:szCs w:val="22"/>
              </w:rPr>
              <w:t>35</w:t>
            </w:r>
            <w:r w:rsidR="006A6208" w:rsidRPr="006A6208">
              <w:rPr>
                <w:sz w:val="22"/>
                <w:szCs w:val="22"/>
              </w:rPr>
              <w:t>00</w:t>
            </w:r>
          </w:p>
        </w:tc>
        <w:tc>
          <w:tcPr>
            <w:tcW w:w="992" w:type="dxa"/>
          </w:tcPr>
          <w:p w:rsidR="006A6208" w:rsidRPr="006A6208" w:rsidRDefault="006A6208" w:rsidP="001D4557">
            <w:pPr>
              <w:pStyle w:val="ConsPlusNormal"/>
              <w:jc w:val="center"/>
              <w:rPr>
                <w:sz w:val="22"/>
                <w:szCs w:val="22"/>
              </w:rPr>
            </w:pPr>
            <w:r w:rsidRPr="006A6208">
              <w:rPr>
                <w:sz w:val="22"/>
                <w:szCs w:val="22"/>
              </w:rPr>
              <w:t>2810</w:t>
            </w:r>
          </w:p>
        </w:tc>
        <w:tc>
          <w:tcPr>
            <w:tcW w:w="993" w:type="dxa"/>
          </w:tcPr>
          <w:p w:rsidR="006A6208" w:rsidRPr="006A6208" w:rsidRDefault="006A6208" w:rsidP="001D4557">
            <w:pPr>
              <w:pStyle w:val="ConsPlusNormal"/>
              <w:jc w:val="center"/>
              <w:rPr>
                <w:sz w:val="22"/>
                <w:szCs w:val="22"/>
              </w:rPr>
            </w:pPr>
            <w:r w:rsidRPr="006A6208">
              <w:rPr>
                <w:sz w:val="22"/>
                <w:szCs w:val="22"/>
              </w:rPr>
              <w:t>2810</w:t>
            </w:r>
          </w:p>
        </w:tc>
        <w:tc>
          <w:tcPr>
            <w:tcW w:w="992" w:type="dxa"/>
          </w:tcPr>
          <w:p w:rsidR="006A6208" w:rsidRPr="006A6208" w:rsidRDefault="006A6208" w:rsidP="001D4557">
            <w:pPr>
              <w:pStyle w:val="ConsPlusNormal"/>
              <w:jc w:val="center"/>
              <w:rPr>
                <w:sz w:val="22"/>
                <w:szCs w:val="22"/>
              </w:rPr>
            </w:pPr>
            <w:r w:rsidRPr="006A6208">
              <w:rPr>
                <w:sz w:val="22"/>
                <w:szCs w:val="22"/>
              </w:rPr>
              <w:t>2600</w:t>
            </w:r>
          </w:p>
        </w:tc>
        <w:tc>
          <w:tcPr>
            <w:tcW w:w="1134" w:type="dxa"/>
          </w:tcPr>
          <w:p w:rsidR="006A6208" w:rsidRPr="006A6208" w:rsidRDefault="006A6208" w:rsidP="001D4557">
            <w:pPr>
              <w:pStyle w:val="ConsPlusNormal"/>
              <w:jc w:val="center"/>
              <w:rPr>
                <w:sz w:val="22"/>
                <w:szCs w:val="22"/>
              </w:rPr>
            </w:pPr>
            <w:r w:rsidRPr="006A6208">
              <w:rPr>
                <w:sz w:val="22"/>
                <w:szCs w:val="22"/>
              </w:rPr>
              <w:t>2600</w:t>
            </w:r>
          </w:p>
        </w:tc>
        <w:tc>
          <w:tcPr>
            <w:tcW w:w="1216" w:type="dxa"/>
          </w:tcPr>
          <w:p w:rsidR="006A6208" w:rsidRPr="006A6208" w:rsidRDefault="006A6208" w:rsidP="001D4557">
            <w:pPr>
              <w:pStyle w:val="ConsPlusNormal"/>
              <w:jc w:val="center"/>
              <w:rPr>
                <w:sz w:val="22"/>
                <w:szCs w:val="22"/>
              </w:rPr>
            </w:pPr>
            <w:r w:rsidRPr="006A6208">
              <w:rPr>
                <w:sz w:val="22"/>
                <w:szCs w:val="22"/>
              </w:rPr>
              <w:t>2600</w:t>
            </w:r>
          </w:p>
        </w:tc>
      </w:tr>
      <w:tr w:rsidR="006A6208" w:rsidRPr="00E51C59" w:rsidTr="00A27DC7">
        <w:tc>
          <w:tcPr>
            <w:tcW w:w="2189" w:type="dxa"/>
          </w:tcPr>
          <w:p w:rsidR="006A6208" w:rsidRPr="00E51C59" w:rsidRDefault="006A6208">
            <w:pPr>
              <w:pStyle w:val="ConsPlusNormal"/>
              <w:rPr>
                <w:sz w:val="22"/>
                <w:szCs w:val="22"/>
              </w:rPr>
            </w:pPr>
            <w:r w:rsidRPr="00E51C59">
              <w:rPr>
                <w:sz w:val="22"/>
                <w:szCs w:val="22"/>
              </w:rPr>
              <w:t>средства бюджета МР</w:t>
            </w:r>
          </w:p>
        </w:tc>
        <w:tc>
          <w:tcPr>
            <w:tcW w:w="1074" w:type="dxa"/>
          </w:tcPr>
          <w:p w:rsidR="006A6208" w:rsidRPr="006A6208" w:rsidRDefault="006A6208" w:rsidP="001D4557">
            <w:pPr>
              <w:pStyle w:val="ConsPlusNormal"/>
              <w:jc w:val="center"/>
              <w:rPr>
                <w:sz w:val="22"/>
                <w:szCs w:val="22"/>
              </w:rPr>
            </w:pPr>
            <w:r w:rsidRPr="006A6208">
              <w:rPr>
                <w:sz w:val="22"/>
                <w:szCs w:val="22"/>
              </w:rPr>
              <w:t>1900</w:t>
            </w:r>
          </w:p>
        </w:tc>
        <w:tc>
          <w:tcPr>
            <w:tcW w:w="910" w:type="dxa"/>
          </w:tcPr>
          <w:p w:rsidR="006A6208" w:rsidRPr="006A6208" w:rsidRDefault="006A6208" w:rsidP="001D4557">
            <w:pPr>
              <w:pStyle w:val="ConsPlusNormal"/>
              <w:jc w:val="center"/>
              <w:rPr>
                <w:sz w:val="22"/>
                <w:szCs w:val="22"/>
              </w:rPr>
            </w:pPr>
            <w:r w:rsidRPr="006A6208">
              <w:rPr>
                <w:sz w:val="22"/>
                <w:szCs w:val="22"/>
              </w:rPr>
              <w:t>650</w:t>
            </w:r>
          </w:p>
        </w:tc>
        <w:tc>
          <w:tcPr>
            <w:tcW w:w="992" w:type="dxa"/>
          </w:tcPr>
          <w:p w:rsidR="006A6208" w:rsidRPr="006A6208" w:rsidRDefault="006A6208" w:rsidP="001D4557">
            <w:pPr>
              <w:pStyle w:val="ConsPlusNormal"/>
              <w:jc w:val="center"/>
              <w:rPr>
                <w:sz w:val="22"/>
                <w:szCs w:val="22"/>
              </w:rPr>
            </w:pPr>
            <w:r w:rsidRPr="006A6208">
              <w:rPr>
                <w:sz w:val="22"/>
                <w:szCs w:val="22"/>
              </w:rPr>
              <w:t>250</w:t>
            </w:r>
          </w:p>
        </w:tc>
        <w:tc>
          <w:tcPr>
            <w:tcW w:w="993" w:type="dxa"/>
          </w:tcPr>
          <w:p w:rsidR="006A6208" w:rsidRPr="006A6208" w:rsidRDefault="006A6208" w:rsidP="001D4557">
            <w:pPr>
              <w:pStyle w:val="ConsPlusNormal"/>
              <w:jc w:val="center"/>
              <w:rPr>
                <w:sz w:val="22"/>
                <w:szCs w:val="22"/>
              </w:rPr>
            </w:pPr>
            <w:r w:rsidRPr="006A6208">
              <w:rPr>
                <w:sz w:val="22"/>
                <w:szCs w:val="22"/>
              </w:rPr>
              <w:t>250</w:t>
            </w:r>
          </w:p>
        </w:tc>
        <w:tc>
          <w:tcPr>
            <w:tcW w:w="992" w:type="dxa"/>
          </w:tcPr>
          <w:p w:rsidR="006A6208" w:rsidRPr="006A6208" w:rsidRDefault="006A6208" w:rsidP="001D4557">
            <w:pPr>
              <w:pStyle w:val="ConsPlusNormal"/>
              <w:jc w:val="center"/>
              <w:rPr>
                <w:sz w:val="22"/>
                <w:szCs w:val="22"/>
              </w:rPr>
            </w:pPr>
            <w:r w:rsidRPr="006A6208">
              <w:rPr>
                <w:sz w:val="22"/>
                <w:szCs w:val="22"/>
              </w:rPr>
              <w:t>250</w:t>
            </w:r>
          </w:p>
        </w:tc>
        <w:tc>
          <w:tcPr>
            <w:tcW w:w="1134" w:type="dxa"/>
          </w:tcPr>
          <w:p w:rsidR="006A6208" w:rsidRPr="006A6208" w:rsidRDefault="006A6208" w:rsidP="001D4557">
            <w:pPr>
              <w:pStyle w:val="ConsPlusNormal"/>
              <w:jc w:val="center"/>
              <w:rPr>
                <w:sz w:val="22"/>
                <w:szCs w:val="22"/>
              </w:rPr>
            </w:pPr>
            <w:r w:rsidRPr="006A6208">
              <w:rPr>
                <w:sz w:val="22"/>
                <w:szCs w:val="22"/>
              </w:rPr>
              <w:t>250</w:t>
            </w:r>
          </w:p>
        </w:tc>
        <w:tc>
          <w:tcPr>
            <w:tcW w:w="1216" w:type="dxa"/>
          </w:tcPr>
          <w:p w:rsidR="006A6208" w:rsidRPr="006A6208" w:rsidRDefault="006A6208" w:rsidP="001D4557">
            <w:pPr>
              <w:pStyle w:val="ConsPlusNormal"/>
              <w:jc w:val="center"/>
              <w:rPr>
                <w:sz w:val="22"/>
                <w:szCs w:val="22"/>
              </w:rPr>
            </w:pPr>
            <w:r w:rsidRPr="006A6208">
              <w:rPr>
                <w:sz w:val="22"/>
                <w:szCs w:val="22"/>
              </w:rPr>
              <w:t>250</w:t>
            </w:r>
          </w:p>
        </w:tc>
      </w:tr>
      <w:tr w:rsidR="006A6208" w:rsidRPr="00E51C59" w:rsidTr="00A27DC7">
        <w:tc>
          <w:tcPr>
            <w:tcW w:w="2189" w:type="dxa"/>
          </w:tcPr>
          <w:p w:rsidR="006A6208" w:rsidRPr="00E51C59" w:rsidRDefault="006A6208">
            <w:pPr>
              <w:pStyle w:val="ConsPlusNormal"/>
              <w:rPr>
                <w:sz w:val="22"/>
                <w:szCs w:val="22"/>
              </w:rPr>
            </w:pPr>
            <w:r w:rsidRPr="00E51C59">
              <w:rPr>
                <w:sz w:val="22"/>
                <w:szCs w:val="22"/>
              </w:rPr>
              <w:lastRenderedPageBreak/>
              <w:t>Внебюджетные средства (средства собственников помещений в МКД)</w:t>
            </w:r>
          </w:p>
        </w:tc>
        <w:tc>
          <w:tcPr>
            <w:tcW w:w="1074" w:type="dxa"/>
          </w:tcPr>
          <w:p w:rsidR="006A6208" w:rsidRPr="006A6208" w:rsidRDefault="006A6208" w:rsidP="001D4557">
            <w:pPr>
              <w:pStyle w:val="ConsPlusNormal"/>
              <w:jc w:val="center"/>
              <w:rPr>
                <w:sz w:val="22"/>
                <w:szCs w:val="22"/>
              </w:rPr>
            </w:pPr>
            <w:r w:rsidRPr="006A6208">
              <w:rPr>
                <w:sz w:val="22"/>
                <w:szCs w:val="22"/>
              </w:rPr>
              <w:t>329433</w:t>
            </w:r>
          </w:p>
        </w:tc>
        <w:tc>
          <w:tcPr>
            <w:tcW w:w="910" w:type="dxa"/>
          </w:tcPr>
          <w:p w:rsidR="006A6208" w:rsidRPr="006A6208" w:rsidRDefault="006A6208" w:rsidP="001D4557">
            <w:pPr>
              <w:pStyle w:val="ConsPlusNormal"/>
              <w:jc w:val="center"/>
              <w:rPr>
                <w:sz w:val="22"/>
                <w:szCs w:val="22"/>
              </w:rPr>
            </w:pPr>
            <w:r w:rsidRPr="006A6208">
              <w:rPr>
                <w:sz w:val="22"/>
                <w:szCs w:val="22"/>
              </w:rPr>
              <w:t>58433</w:t>
            </w:r>
          </w:p>
        </w:tc>
        <w:tc>
          <w:tcPr>
            <w:tcW w:w="992" w:type="dxa"/>
          </w:tcPr>
          <w:p w:rsidR="006A6208" w:rsidRPr="006A6208" w:rsidRDefault="006A6208" w:rsidP="001D4557">
            <w:pPr>
              <w:pStyle w:val="ConsPlusNormal"/>
              <w:jc w:val="center"/>
              <w:rPr>
                <w:sz w:val="22"/>
                <w:szCs w:val="22"/>
              </w:rPr>
            </w:pPr>
            <w:r w:rsidRPr="006A6208">
              <w:rPr>
                <w:sz w:val="22"/>
                <w:szCs w:val="22"/>
              </w:rPr>
              <w:t>53000</w:t>
            </w:r>
          </w:p>
        </w:tc>
        <w:tc>
          <w:tcPr>
            <w:tcW w:w="993" w:type="dxa"/>
          </w:tcPr>
          <w:p w:rsidR="006A6208" w:rsidRPr="006A6208" w:rsidRDefault="006A6208" w:rsidP="001D4557">
            <w:pPr>
              <w:pStyle w:val="ConsPlusNormal"/>
              <w:jc w:val="center"/>
              <w:rPr>
                <w:sz w:val="22"/>
                <w:szCs w:val="22"/>
              </w:rPr>
            </w:pPr>
            <w:r w:rsidRPr="006A6208">
              <w:rPr>
                <w:sz w:val="22"/>
                <w:szCs w:val="22"/>
              </w:rPr>
              <w:t>53000</w:t>
            </w:r>
          </w:p>
        </w:tc>
        <w:tc>
          <w:tcPr>
            <w:tcW w:w="992" w:type="dxa"/>
          </w:tcPr>
          <w:p w:rsidR="006A6208" w:rsidRPr="006A6208" w:rsidRDefault="006A6208" w:rsidP="001D4557">
            <w:pPr>
              <w:pStyle w:val="ConsPlusNormal"/>
              <w:jc w:val="center"/>
              <w:rPr>
                <w:sz w:val="22"/>
                <w:szCs w:val="22"/>
              </w:rPr>
            </w:pPr>
            <w:r w:rsidRPr="006A6208">
              <w:rPr>
                <w:sz w:val="22"/>
                <w:szCs w:val="22"/>
              </w:rPr>
              <w:t>55000</w:t>
            </w:r>
          </w:p>
        </w:tc>
        <w:tc>
          <w:tcPr>
            <w:tcW w:w="1134" w:type="dxa"/>
          </w:tcPr>
          <w:p w:rsidR="006A6208" w:rsidRPr="006A6208" w:rsidRDefault="006A6208" w:rsidP="001D4557">
            <w:pPr>
              <w:pStyle w:val="ConsPlusNormal"/>
              <w:jc w:val="center"/>
              <w:rPr>
                <w:sz w:val="22"/>
                <w:szCs w:val="22"/>
              </w:rPr>
            </w:pPr>
            <w:r w:rsidRPr="006A6208">
              <w:rPr>
                <w:sz w:val="22"/>
                <w:szCs w:val="22"/>
              </w:rPr>
              <w:t>55000</w:t>
            </w:r>
          </w:p>
        </w:tc>
        <w:tc>
          <w:tcPr>
            <w:tcW w:w="1216" w:type="dxa"/>
          </w:tcPr>
          <w:p w:rsidR="006A6208" w:rsidRPr="006A6208" w:rsidRDefault="006A6208" w:rsidP="001D4557">
            <w:pPr>
              <w:pStyle w:val="ConsPlusNormal"/>
              <w:jc w:val="center"/>
              <w:rPr>
                <w:sz w:val="22"/>
                <w:szCs w:val="22"/>
              </w:rPr>
            </w:pPr>
            <w:r w:rsidRPr="006A6208">
              <w:rPr>
                <w:sz w:val="22"/>
                <w:szCs w:val="22"/>
              </w:rPr>
              <w:t>55000</w:t>
            </w:r>
          </w:p>
        </w:tc>
      </w:tr>
    </w:tbl>
    <w:p w:rsidR="007F6F82" w:rsidRDefault="007F6F82">
      <w:pPr>
        <w:pStyle w:val="ConsPlusNormal"/>
        <w:jc w:val="both"/>
      </w:pPr>
    </w:p>
    <w:p w:rsidR="007F6F82" w:rsidRDefault="007F6F82">
      <w:pPr>
        <w:pStyle w:val="ConsPlusTitle"/>
        <w:jc w:val="center"/>
        <w:outlineLvl w:val="3"/>
      </w:pPr>
      <w:r>
        <w:t>4. Механизм реализации подпрограммы</w:t>
      </w:r>
    </w:p>
    <w:p w:rsidR="007F6F82" w:rsidRDefault="007F6F82">
      <w:pPr>
        <w:pStyle w:val="ConsPlusNormal"/>
        <w:jc w:val="both"/>
      </w:pPr>
    </w:p>
    <w:p w:rsidR="007F6F82" w:rsidRDefault="007F6F82" w:rsidP="00081C10">
      <w:pPr>
        <w:pStyle w:val="ConsPlusNormal"/>
        <w:ind w:firstLine="539"/>
        <w:jc w:val="both"/>
      </w:pPr>
      <w:r>
        <w:t>Механизм реализации подпрограммы основывается на принципах согласования интересов всех участников подпрограммы по поводу проведения ремонта многоквартирных домов жилищного фонда МО.</w:t>
      </w:r>
    </w:p>
    <w:p w:rsidR="007F6F82" w:rsidRDefault="007F6F82" w:rsidP="00081C10">
      <w:pPr>
        <w:pStyle w:val="ConsPlusNormal"/>
        <w:ind w:firstLine="539"/>
        <w:jc w:val="both"/>
      </w:pPr>
      <w:r>
        <w:t>Реализация подпрограммы (выполнение основных подпрограммных мероприятий) осуществляется на основе договоров, контрактов, заключаемых на конкурсной основе между заказчиком с основными исполнителями подпрограммных мероприятий.</w:t>
      </w:r>
    </w:p>
    <w:p w:rsidR="007F6F82" w:rsidRDefault="007F6F82" w:rsidP="00081C10">
      <w:pPr>
        <w:pStyle w:val="ConsPlusNormal"/>
        <w:ind w:firstLine="539"/>
        <w:jc w:val="both"/>
      </w:pPr>
      <w:r>
        <w:t>Подпрограмма составлена с учетом фактического технического состояния многоквартирных домов в порядке приоритета, который определяется актами технического осмотра, дефектными ведомостями, техническими отчетами о диагностических обследованиях отдельных (в т.ч. несущих) конструкций жилых домов.</w:t>
      </w:r>
    </w:p>
    <w:p w:rsidR="007F6F82" w:rsidRDefault="007F6F82">
      <w:pPr>
        <w:pStyle w:val="ConsPlusNormal"/>
        <w:jc w:val="both"/>
      </w:pPr>
    </w:p>
    <w:p w:rsidR="007F6F82" w:rsidRDefault="007F6F82">
      <w:pPr>
        <w:pStyle w:val="ConsPlusNormal"/>
        <w:jc w:val="both"/>
      </w:pPr>
    </w:p>
    <w:p w:rsidR="00081C10" w:rsidRDefault="00081C10">
      <w:pPr>
        <w:pStyle w:val="ConsPlusTitle"/>
        <w:jc w:val="center"/>
        <w:outlineLvl w:val="3"/>
      </w:pPr>
    </w:p>
    <w:p w:rsidR="00081C10" w:rsidRDefault="00081C10">
      <w:pPr>
        <w:pStyle w:val="ConsPlusTitle"/>
        <w:jc w:val="center"/>
        <w:outlineLvl w:val="3"/>
      </w:pPr>
    </w:p>
    <w:p w:rsidR="007F6F82" w:rsidRDefault="007F6F82">
      <w:pPr>
        <w:sectPr w:rsidR="007F6F82" w:rsidSect="00F07540">
          <w:pgSz w:w="11905" w:h="16838"/>
          <w:pgMar w:top="1134" w:right="567" w:bottom="1134" w:left="1701" w:header="0" w:footer="0" w:gutter="0"/>
          <w:cols w:space="720"/>
        </w:sect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2694"/>
        <w:gridCol w:w="1276"/>
        <w:gridCol w:w="1701"/>
        <w:gridCol w:w="1417"/>
        <w:gridCol w:w="142"/>
        <w:gridCol w:w="992"/>
        <w:gridCol w:w="1276"/>
        <w:gridCol w:w="1276"/>
        <w:gridCol w:w="1275"/>
        <w:gridCol w:w="1134"/>
        <w:gridCol w:w="1276"/>
        <w:gridCol w:w="1134"/>
      </w:tblGrid>
      <w:tr w:rsidR="00CB1102" w:rsidRPr="007D7099" w:rsidTr="00DE209A">
        <w:tc>
          <w:tcPr>
            <w:tcW w:w="16018" w:type="dxa"/>
            <w:gridSpan w:val="13"/>
            <w:tcBorders>
              <w:top w:val="nil"/>
              <w:left w:val="nil"/>
              <w:right w:val="nil"/>
            </w:tcBorders>
          </w:tcPr>
          <w:p w:rsidR="00562429" w:rsidRDefault="00CB1102" w:rsidP="00562429">
            <w:pPr>
              <w:pStyle w:val="ConsPlusTitle"/>
              <w:jc w:val="center"/>
              <w:outlineLvl w:val="3"/>
            </w:pPr>
            <w:r w:rsidRPr="007D7099">
              <w:lastRenderedPageBreak/>
              <w:t>6. Перечень програ</w:t>
            </w:r>
            <w:r w:rsidR="00562429">
              <w:t>ммных мероприятий подпрограмм «</w:t>
            </w:r>
            <w:r w:rsidRPr="007D7099">
              <w:t>Проведение</w:t>
            </w:r>
            <w:r w:rsidR="00562429">
              <w:t xml:space="preserve"> </w:t>
            </w:r>
            <w:r w:rsidRPr="007D7099">
              <w:t xml:space="preserve">капитального ремонта общего имущества в МКД, </w:t>
            </w:r>
          </w:p>
          <w:p w:rsidR="00CB1102" w:rsidRPr="007D7099" w:rsidRDefault="00562429" w:rsidP="00562429">
            <w:pPr>
              <w:pStyle w:val="ConsPlusTitle"/>
              <w:jc w:val="center"/>
              <w:outlineLvl w:val="3"/>
            </w:pPr>
            <w:r>
              <w:t>т</w:t>
            </w:r>
            <w:r w:rsidR="00CB1102" w:rsidRPr="007D7099">
              <w:t>екущего</w:t>
            </w:r>
            <w:r>
              <w:t xml:space="preserve"> </w:t>
            </w:r>
            <w:r w:rsidR="00CB1102" w:rsidRPr="007D7099">
              <w:t>ремонта жилых помещений, находящихся в муниципальной</w:t>
            </w:r>
            <w:r>
              <w:t xml:space="preserve"> </w:t>
            </w:r>
            <w:r w:rsidR="00CB1102" w:rsidRPr="007D7099">
              <w:t>собственност</w:t>
            </w:r>
            <w:r w:rsidR="00EE522B">
              <w:t>и</w:t>
            </w:r>
            <w:r>
              <w:t>»</w:t>
            </w:r>
          </w:p>
        </w:tc>
      </w:tr>
      <w:tr w:rsidR="00CB1102" w:rsidRPr="007D7099" w:rsidTr="00BF7026">
        <w:tc>
          <w:tcPr>
            <w:tcW w:w="425" w:type="dxa"/>
            <w:vMerge w:val="restart"/>
          </w:tcPr>
          <w:p w:rsidR="00CB1102" w:rsidRPr="00EE520D" w:rsidRDefault="00E70491" w:rsidP="00DE209A">
            <w:pPr>
              <w:pStyle w:val="ConsPlusNormal"/>
              <w:jc w:val="center"/>
              <w:rPr>
                <w:sz w:val="22"/>
                <w:szCs w:val="22"/>
              </w:rPr>
            </w:pPr>
            <w:r>
              <w:rPr>
                <w:sz w:val="22"/>
                <w:szCs w:val="22"/>
              </w:rPr>
              <w:t>№</w:t>
            </w:r>
            <w:r w:rsidR="00CB1102" w:rsidRPr="00EE520D">
              <w:rPr>
                <w:sz w:val="22"/>
                <w:szCs w:val="22"/>
              </w:rPr>
              <w:t xml:space="preserve"> </w:t>
            </w:r>
            <w:proofErr w:type="spellStart"/>
            <w:proofErr w:type="gramStart"/>
            <w:r w:rsidR="00CB1102" w:rsidRPr="00EE520D">
              <w:rPr>
                <w:sz w:val="22"/>
                <w:szCs w:val="22"/>
              </w:rPr>
              <w:t>п</w:t>
            </w:r>
            <w:proofErr w:type="spellEnd"/>
            <w:proofErr w:type="gramEnd"/>
            <w:r w:rsidR="00CB1102" w:rsidRPr="00EE520D">
              <w:rPr>
                <w:sz w:val="22"/>
                <w:szCs w:val="22"/>
              </w:rPr>
              <w:t>/</w:t>
            </w:r>
            <w:proofErr w:type="spellStart"/>
            <w:r w:rsidR="00CB1102" w:rsidRPr="00EE520D">
              <w:rPr>
                <w:sz w:val="22"/>
                <w:szCs w:val="22"/>
              </w:rPr>
              <w:t>п</w:t>
            </w:r>
            <w:proofErr w:type="spellEnd"/>
          </w:p>
        </w:tc>
        <w:tc>
          <w:tcPr>
            <w:tcW w:w="2694" w:type="dxa"/>
            <w:vMerge w:val="restart"/>
          </w:tcPr>
          <w:p w:rsidR="00CB1102" w:rsidRPr="00EE520D" w:rsidRDefault="00CB1102" w:rsidP="00DE209A">
            <w:pPr>
              <w:pStyle w:val="ConsPlusNormal"/>
              <w:jc w:val="center"/>
              <w:rPr>
                <w:sz w:val="22"/>
                <w:szCs w:val="22"/>
              </w:rPr>
            </w:pPr>
            <w:r w:rsidRPr="00EE520D">
              <w:rPr>
                <w:sz w:val="22"/>
                <w:szCs w:val="22"/>
              </w:rPr>
              <w:t>Наименование мероприятия</w:t>
            </w:r>
          </w:p>
        </w:tc>
        <w:tc>
          <w:tcPr>
            <w:tcW w:w="1276" w:type="dxa"/>
            <w:vMerge w:val="restart"/>
          </w:tcPr>
          <w:p w:rsidR="00CB1102" w:rsidRPr="00EE520D" w:rsidRDefault="00CB1102" w:rsidP="00DE209A">
            <w:pPr>
              <w:pStyle w:val="ConsPlusNormal"/>
              <w:jc w:val="center"/>
              <w:rPr>
                <w:sz w:val="22"/>
                <w:szCs w:val="22"/>
              </w:rPr>
            </w:pPr>
            <w:r w:rsidRPr="00EE520D">
              <w:rPr>
                <w:sz w:val="22"/>
                <w:szCs w:val="22"/>
              </w:rPr>
              <w:t>Сроки реализации</w:t>
            </w:r>
          </w:p>
        </w:tc>
        <w:tc>
          <w:tcPr>
            <w:tcW w:w="1701" w:type="dxa"/>
            <w:vMerge w:val="restart"/>
          </w:tcPr>
          <w:p w:rsidR="00CB1102" w:rsidRPr="00EE520D" w:rsidRDefault="00CB1102" w:rsidP="00DE209A">
            <w:pPr>
              <w:pStyle w:val="ConsPlusNormal"/>
              <w:jc w:val="center"/>
              <w:rPr>
                <w:sz w:val="22"/>
                <w:szCs w:val="22"/>
              </w:rPr>
            </w:pPr>
            <w:r w:rsidRPr="00EE520D">
              <w:rPr>
                <w:sz w:val="22"/>
                <w:szCs w:val="22"/>
              </w:rPr>
              <w:t>Участник подпрограммы</w:t>
            </w:r>
          </w:p>
        </w:tc>
        <w:tc>
          <w:tcPr>
            <w:tcW w:w="1417" w:type="dxa"/>
            <w:vMerge w:val="restart"/>
          </w:tcPr>
          <w:p w:rsidR="00CB1102" w:rsidRPr="00EE520D" w:rsidRDefault="00CB1102" w:rsidP="00DE209A">
            <w:pPr>
              <w:pStyle w:val="ConsPlusNormal"/>
              <w:jc w:val="center"/>
              <w:rPr>
                <w:sz w:val="22"/>
                <w:szCs w:val="22"/>
              </w:rPr>
            </w:pPr>
            <w:r w:rsidRPr="00EE520D">
              <w:rPr>
                <w:sz w:val="22"/>
                <w:szCs w:val="22"/>
              </w:rPr>
              <w:t xml:space="preserve">Источники </w:t>
            </w:r>
            <w:proofErr w:type="spellStart"/>
            <w:proofErr w:type="gramStart"/>
            <w:r w:rsidRPr="00EE520D">
              <w:rPr>
                <w:sz w:val="22"/>
                <w:szCs w:val="22"/>
              </w:rPr>
              <w:t>финансиро</w:t>
            </w:r>
            <w:r w:rsidR="0093298B">
              <w:rPr>
                <w:sz w:val="22"/>
                <w:szCs w:val="22"/>
              </w:rPr>
              <w:t>-</w:t>
            </w:r>
            <w:r w:rsidRPr="00EE520D">
              <w:rPr>
                <w:sz w:val="22"/>
                <w:szCs w:val="22"/>
              </w:rPr>
              <w:t>вания</w:t>
            </w:r>
            <w:proofErr w:type="spellEnd"/>
            <w:proofErr w:type="gramEnd"/>
          </w:p>
        </w:tc>
        <w:tc>
          <w:tcPr>
            <w:tcW w:w="1134" w:type="dxa"/>
            <w:gridSpan w:val="2"/>
            <w:vMerge w:val="restart"/>
          </w:tcPr>
          <w:p w:rsidR="00CB1102" w:rsidRPr="00EE520D" w:rsidRDefault="00CB1102" w:rsidP="00DE209A">
            <w:pPr>
              <w:pStyle w:val="ConsPlusNormal"/>
              <w:jc w:val="center"/>
              <w:rPr>
                <w:sz w:val="22"/>
                <w:szCs w:val="22"/>
              </w:rPr>
            </w:pPr>
            <w:r w:rsidRPr="00EE520D">
              <w:rPr>
                <w:sz w:val="22"/>
                <w:szCs w:val="22"/>
              </w:rPr>
              <w:t>Сумма расходов, всего</w:t>
            </w:r>
            <w:r w:rsidR="0093298B">
              <w:rPr>
                <w:sz w:val="22"/>
                <w:szCs w:val="22"/>
              </w:rPr>
              <w:t xml:space="preserve">           </w:t>
            </w:r>
            <w:r w:rsidRPr="00EE520D">
              <w:rPr>
                <w:sz w:val="22"/>
                <w:szCs w:val="22"/>
              </w:rPr>
              <w:t xml:space="preserve"> (тыс. руб.)</w:t>
            </w:r>
          </w:p>
        </w:tc>
        <w:tc>
          <w:tcPr>
            <w:tcW w:w="7371" w:type="dxa"/>
            <w:gridSpan w:val="6"/>
          </w:tcPr>
          <w:p w:rsidR="00CB1102" w:rsidRPr="00EE520D" w:rsidRDefault="00CB1102" w:rsidP="00DE209A">
            <w:pPr>
              <w:pStyle w:val="ConsPlusNormal"/>
              <w:jc w:val="center"/>
              <w:rPr>
                <w:sz w:val="22"/>
                <w:szCs w:val="22"/>
              </w:rPr>
            </w:pPr>
            <w:r w:rsidRPr="00EE520D">
              <w:rPr>
                <w:sz w:val="22"/>
                <w:szCs w:val="22"/>
              </w:rPr>
              <w:t>В том числе по годам реализации подпрограммы</w:t>
            </w:r>
          </w:p>
        </w:tc>
      </w:tr>
      <w:tr w:rsidR="00403953" w:rsidRPr="007D7099" w:rsidTr="00BF7026">
        <w:tc>
          <w:tcPr>
            <w:tcW w:w="425" w:type="dxa"/>
            <w:vMerge/>
          </w:tcPr>
          <w:p w:rsidR="00403953" w:rsidRPr="00EE520D" w:rsidRDefault="00403953" w:rsidP="00DE209A">
            <w:pPr>
              <w:rPr>
                <w:sz w:val="22"/>
                <w:szCs w:val="22"/>
              </w:rPr>
            </w:pPr>
          </w:p>
        </w:tc>
        <w:tc>
          <w:tcPr>
            <w:tcW w:w="2694" w:type="dxa"/>
            <w:vMerge/>
          </w:tcPr>
          <w:p w:rsidR="00403953" w:rsidRPr="00EE520D" w:rsidRDefault="00403953" w:rsidP="00DE209A">
            <w:pPr>
              <w:rPr>
                <w:sz w:val="22"/>
                <w:szCs w:val="22"/>
              </w:rPr>
            </w:pPr>
          </w:p>
        </w:tc>
        <w:tc>
          <w:tcPr>
            <w:tcW w:w="1276" w:type="dxa"/>
            <w:vMerge/>
          </w:tcPr>
          <w:p w:rsidR="00403953" w:rsidRPr="00EE520D" w:rsidRDefault="00403953" w:rsidP="00DE209A">
            <w:pPr>
              <w:rPr>
                <w:sz w:val="22"/>
                <w:szCs w:val="22"/>
              </w:rPr>
            </w:pPr>
          </w:p>
        </w:tc>
        <w:tc>
          <w:tcPr>
            <w:tcW w:w="1701" w:type="dxa"/>
            <w:vMerge/>
          </w:tcPr>
          <w:p w:rsidR="00403953" w:rsidRPr="00EE520D" w:rsidRDefault="00403953" w:rsidP="00DE209A">
            <w:pPr>
              <w:rPr>
                <w:sz w:val="22"/>
                <w:szCs w:val="22"/>
              </w:rPr>
            </w:pPr>
          </w:p>
        </w:tc>
        <w:tc>
          <w:tcPr>
            <w:tcW w:w="1417" w:type="dxa"/>
            <w:vMerge/>
          </w:tcPr>
          <w:p w:rsidR="00403953" w:rsidRPr="00EE520D" w:rsidRDefault="00403953" w:rsidP="00DE209A">
            <w:pPr>
              <w:rPr>
                <w:sz w:val="22"/>
                <w:szCs w:val="22"/>
              </w:rPr>
            </w:pPr>
          </w:p>
        </w:tc>
        <w:tc>
          <w:tcPr>
            <w:tcW w:w="1134" w:type="dxa"/>
            <w:gridSpan w:val="2"/>
            <w:vMerge/>
          </w:tcPr>
          <w:p w:rsidR="00403953" w:rsidRPr="00EE520D" w:rsidRDefault="00403953" w:rsidP="00DE209A">
            <w:pPr>
              <w:rPr>
                <w:sz w:val="22"/>
                <w:szCs w:val="22"/>
              </w:rPr>
            </w:pPr>
          </w:p>
        </w:tc>
        <w:tc>
          <w:tcPr>
            <w:tcW w:w="1276" w:type="dxa"/>
          </w:tcPr>
          <w:p w:rsidR="00403953" w:rsidRPr="00EE520D" w:rsidRDefault="00403953" w:rsidP="00DE209A">
            <w:pPr>
              <w:pStyle w:val="ConsPlusNormal"/>
              <w:jc w:val="center"/>
              <w:rPr>
                <w:sz w:val="22"/>
                <w:szCs w:val="22"/>
              </w:rPr>
            </w:pPr>
            <w:r w:rsidRPr="00EE520D">
              <w:rPr>
                <w:sz w:val="22"/>
                <w:szCs w:val="22"/>
              </w:rPr>
              <w:t>2023</w:t>
            </w:r>
          </w:p>
        </w:tc>
        <w:tc>
          <w:tcPr>
            <w:tcW w:w="1276" w:type="dxa"/>
          </w:tcPr>
          <w:p w:rsidR="00403953" w:rsidRPr="00EE520D" w:rsidRDefault="00403953" w:rsidP="00403953">
            <w:pPr>
              <w:pStyle w:val="ConsPlusNormal"/>
              <w:jc w:val="center"/>
              <w:rPr>
                <w:sz w:val="22"/>
                <w:szCs w:val="22"/>
              </w:rPr>
            </w:pPr>
            <w:r w:rsidRPr="00EE520D">
              <w:rPr>
                <w:sz w:val="22"/>
                <w:szCs w:val="22"/>
              </w:rPr>
              <w:t>2024</w:t>
            </w:r>
          </w:p>
        </w:tc>
        <w:tc>
          <w:tcPr>
            <w:tcW w:w="1275" w:type="dxa"/>
          </w:tcPr>
          <w:p w:rsidR="00403953" w:rsidRPr="00EE520D" w:rsidRDefault="00403953" w:rsidP="00403953">
            <w:pPr>
              <w:pStyle w:val="ConsPlusNormal"/>
              <w:jc w:val="center"/>
              <w:rPr>
                <w:sz w:val="22"/>
                <w:szCs w:val="22"/>
              </w:rPr>
            </w:pPr>
            <w:r w:rsidRPr="00EE520D">
              <w:rPr>
                <w:sz w:val="22"/>
                <w:szCs w:val="22"/>
              </w:rPr>
              <w:t>2025</w:t>
            </w:r>
          </w:p>
        </w:tc>
        <w:tc>
          <w:tcPr>
            <w:tcW w:w="1134" w:type="dxa"/>
          </w:tcPr>
          <w:p w:rsidR="00403953" w:rsidRPr="00EE520D" w:rsidRDefault="00403953" w:rsidP="00403953">
            <w:pPr>
              <w:pStyle w:val="ConsPlusNormal"/>
              <w:jc w:val="center"/>
              <w:rPr>
                <w:sz w:val="22"/>
                <w:szCs w:val="22"/>
              </w:rPr>
            </w:pPr>
            <w:r w:rsidRPr="00EE520D">
              <w:rPr>
                <w:sz w:val="22"/>
                <w:szCs w:val="22"/>
              </w:rPr>
              <w:t>2026</w:t>
            </w:r>
          </w:p>
        </w:tc>
        <w:tc>
          <w:tcPr>
            <w:tcW w:w="1276" w:type="dxa"/>
          </w:tcPr>
          <w:p w:rsidR="00403953" w:rsidRPr="00EE520D" w:rsidRDefault="00403953" w:rsidP="00DE209A">
            <w:pPr>
              <w:pStyle w:val="ConsPlusNormal"/>
              <w:jc w:val="center"/>
              <w:rPr>
                <w:sz w:val="22"/>
                <w:szCs w:val="22"/>
              </w:rPr>
            </w:pPr>
            <w:r w:rsidRPr="00EE520D">
              <w:rPr>
                <w:sz w:val="22"/>
                <w:szCs w:val="22"/>
              </w:rPr>
              <w:t>2027</w:t>
            </w:r>
          </w:p>
        </w:tc>
        <w:tc>
          <w:tcPr>
            <w:tcW w:w="1134" w:type="dxa"/>
          </w:tcPr>
          <w:p w:rsidR="00403953" w:rsidRPr="00EE520D" w:rsidRDefault="00403953" w:rsidP="00DE209A">
            <w:pPr>
              <w:pStyle w:val="ConsPlusNormal"/>
              <w:jc w:val="center"/>
              <w:rPr>
                <w:sz w:val="22"/>
                <w:szCs w:val="22"/>
              </w:rPr>
            </w:pPr>
            <w:r w:rsidRPr="00EE520D">
              <w:rPr>
                <w:sz w:val="22"/>
                <w:szCs w:val="22"/>
              </w:rPr>
              <w:t>2028</w:t>
            </w:r>
          </w:p>
        </w:tc>
      </w:tr>
      <w:tr w:rsidR="00EB612A" w:rsidRPr="007D7099" w:rsidTr="0084669A">
        <w:tc>
          <w:tcPr>
            <w:tcW w:w="425" w:type="dxa"/>
          </w:tcPr>
          <w:p w:rsidR="00EB612A" w:rsidRPr="00EE520D" w:rsidRDefault="00EB612A" w:rsidP="00DE209A">
            <w:pPr>
              <w:pStyle w:val="ConsPlusNormal"/>
              <w:jc w:val="center"/>
              <w:rPr>
                <w:sz w:val="22"/>
                <w:szCs w:val="22"/>
              </w:rPr>
            </w:pPr>
          </w:p>
        </w:tc>
        <w:tc>
          <w:tcPr>
            <w:tcW w:w="15593" w:type="dxa"/>
            <w:gridSpan w:val="12"/>
          </w:tcPr>
          <w:p w:rsidR="00EB612A" w:rsidRPr="00EB612A" w:rsidRDefault="00EB612A" w:rsidP="00322BAF">
            <w:pPr>
              <w:pStyle w:val="ConsPlusNormal"/>
              <w:jc w:val="center"/>
              <w:rPr>
                <w:sz w:val="22"/>
                <w:szCs w:val="22"/>
              </w:rPr>
            </w:pPr>
            <w:r>
              <w:rPr>
                <w:sz w:val="22"/>
                <w:szCs w:val="22"/>
              </w:rPr>
              <w:t>1. 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Калужской области</w:t>
            </w:r>
          </w:p>
        </w:tc>
      </w:tr>
      <w:tr w:rsidR="00403953" w:rsidRPr="007D7099" w:rsidTr="00BC4D36">
        <w:tc>
          <w:tcPr>
            <w:tcW w:w="425" w:type="dxa"/>
          </w:tcPr>
          <w:p w:rsidR="00403953" w:rsidRPr="00EE520D" w:rsidRDefault="00403953" w:rsidP="00DE209A">
            <w:pPr>
              <w:pStyle w:val="ConsPlusNormal"/>
              <w:jc w:val="center"/>
              <w:rPr>
                <w:sz w:val="22"/>
                <w:szCs w:val="22"/>
              </w:rPr>
            </w:pPr>
            <w:r w:rsidRPr="00EE520D">
              <w:rPr>
                <w:sz w:val="22"/>
                <w:szCs w:val="22"/>
              </w:rPr>
              <w:t>1</w:t>
            </w:r>
            <w:r w:rsidR="00367950">
              <w:rPr>
                <w:sz w:val="22"/>
                <w:szCs w:val="22"/>
              </w:rPr>
              <w:t>.1</w:t>
            </w:r>
          </w:p>
        </w:tc>
        <w:tc>
          <w:tcPr>
            <w:tcW w:w="2694" w:type="dxa"/>
          </w:tcPr>
          <w:p w:rsidR="00403953" w:rsidRPr="00EE520D" w:rsidRDefault="00403953" w:rsidP="00DE209A">
            <w:pPr>
              <w:pStyle w:val="ConsPlusNormal"/>
              <w:rPr>
                <w:sz w:val="22"/>
                <w:szCs w:val="22"/>
              </w:rPr>
            </w:pPr>
            <w:r w:rsidRPr="00EE520D">
              <w:rPr>
                <w:sz w:val="22"/>
                <w:szCs w:val="22"/>
              </w:rPr>
              <w:t xml:space="preserve">Проведение обследования МКД для признания их аварийными, подлежащими капитальному ремонту, </w:t>
            </w:r>
            <w:r w:rsidRPr="00BF7026">
              <w:rPr>
                <w:sz w:val="22"/>
                <w:szCs w:val="22"/>
              </w:rPr>
              <w:t>подготовка проектно-сметной документ</w:t>
            </w:r>
            <w:r w:rsidR="00BF7026" w:rsidRPr="00BF7026">
              <w:rPr>
                <w:sz w:val="22"/>
                <w:szCs w:val="22"/>
              </w:rPr>
              <w:t xml:space="preserve">ации на проведение </w:t>
            </w:r>
            <w:r w:rsidRPr="00BF7026">
              <w:rPr>
                <w:sz w:val="22"/>
                <w:szCs w:val="22"/>
              </w:rPr>
              <w:t>ремонта МКД</w:t>
            </w:r>
          </w:p>
        </w:tc>
        <w:tc>
          <w:tcPr>
            <w:tcW w:w="1276" w:type="dxa"/>
          </w:tcPr>
          <w:p w:rsidR="00403953" w:rsidRPr="00EE520D" w:rsidRDefault="00EE520D" w:rsidP="00DE209A">
            <w:pPr>
              <w:pStyle w:val="ConsPlusNormal"/>
              <w:rPr>
                <w:sz w:val="22"/>
                <w:szCs w:val="22"/>
              </w:rPr>
            </w:pPr>
            <w:r w:rsidRPr="00EE520D">
              <w:rPr>
                <w:sz w:val="22"/>
                <w:szCs w:val="22"/>
              </w:rPr>
              <w:t>2023</w:t>
            </w:r>
            <w:r w:rsidR="00403953" w:rsidRPr="00EE520D">
              <w:rPr>
                <w:sz w:val="22"/>
                <w:szCs w:val="22"/>
              </w:rPr>
              <w:t xml:space="preserve"> - 202</w:t>
            </w:r>
            <w:r w:rsidRPr="00EE520D">
              <w:rPr>
                <w:sz w:val="22"/>
                <w:szCs w:val="22"/>
              </w:rPr>
              <w:t>8</w:t>
            </w:r>
          </w:p>
        </w:tc>
        <w:tc>
          <w:tcPr>
            <w:tcW w:w="1701" w:type="dxa"/>
          </w:tcPr>
          <w:p w:rsidR="00403953" w:rsidRPr="00EE520D" w:rsidRDefault="00403953" w:rsidP="00DE209A">
            <w:pPr>
              <w:pStyle w:val="ConsPlusNormal"/>
              <w:rPr>
                <w:sz w:val="22"/>
                <w:szCs w:val="22"/>
              </w:rPr>
            </w:pPr>
            <w:r w:rsidRPr="00EE520D">
              <w:rPr>
                <w:sz w:val="22"/>
                <w:szCs w:val="22"/>
              </w:rPr>
              <w:t>ФКР МКД Калужской области;</w:t>
            </w:r>
          </w:p>
          <w:p w:rsidR="00403953" w:rsidRPr="00EE520D" w:rsidRDefault="00403953" w:rsidP="00DE209A">
            <w:pPr>
              <w:pStyle w:val="ConsPlusNormal"/>
              <w:rPr>
                <w:sz w:val="22"/>
                <w:szCs w:val="22"/>
              </w:rPr>
            </w:pPr>
            <w:r w:rsidRPr="00EE520D">
              <w:rPr>
                <w:sz w:val="22"/>
                <w:szCs w:val="22"/>
              </w:rPr>
              <w:t>Собственники помещений в МКД;</w:t>
            </w:r>
          </w:p>
          <w:p w:rsidR="00403953" w:rsidRPr="00EE520D" w:rsidRDefault="00403953" w:rsidP="00DE209A">
            <w:pPr>
              <w:pStyle w:val="ConsPlusNormal"/>
              <w:rPr>
                <w:sz w:val="22"/>
                <w:szCs w:val="22"/>
              </w:rPr>
            </w:pPr>
            <w:r w:rsidRPr="00EE520D">
              <w:rPr>
                <w:sz w:val="22"/>
                <w:szCs w:val="22"/>
              </w:rPr>
              <w:t>Администрация МР</w:t>
            </w:r>
          </w:p>
        </w:tc>
        <w:tc>
          <w:tcPr>
            <w:tcW w:w="1559" w:type="dxa"/>
            <w:gridSpan w:val="2"/>
          </w:tcPr>
          <w:p w:rsidR="00403953" w:rsidRPr="00EE520D" w:rsidRDefault="00403953" w:rsidP="00DE209A">
            <w:pPr>
              <w:pStyle w:val="ConsPlusNormal"/>
              <w:rPr>
                <w:sz w:val="22"/>
                <w:szCs w:val="22"/>
              </w:rPr>
            </w:pPr>
            <w:r w:rsidRPr="00EE520D">
              <w:rPr>
                <w:sz w:val="22"/>
                <w:szCs w:val="22"/>
              </w:rPr>
              <w:t>Бюджет ГП</w:t>
            </w:r>
          </w:p>
        </w:tc>
        <w:tc>
          <w:tcPr>
            <w:tcW w:w="992" w:type="dxa"/>
          </w:tcPr>
          <w:p w:rsidR="00403953" w:rsidRPr="00EE520D" w:rsidRDefault="003C5F1C" w:rsidP="00DE209A">
            <w:pPr>
              <w:pStyle w:val="ConsPlusNormal"/>
              <w:jc w:val="right"/>
              <w:rPr>
                <w:sz w:val="22"/>
                <w:szCs w:val="22"/>
              </w:rPr>
            </w:pPr>
            <w:r>
              <w:rPr>
                <w:sz w:val="22"/>
                <w:szCs w:val="22"/>
              </w:rPr>
              <w:t>3500</w:t>
            </w:r>
          </w:p>
        </w:tc>
        <w:tc>
          <w:tcPr>
            <w:tcW w:w="1276" w:type="dxa"/>
          </w:tcPr>
          <w:p w:rsidR="00403953" w:rsidRPr="00EE520D" w:rsidRDefault="00322BAF" w:rsidP="00322BAF">
            <w:pPr>
              <w:pStyle w:val="ConsPlusNormal"/>
              <w:jc w:val="center"/>
              <w:rPr>
                <w:sz w:val="22"/>
                <w:szCs w:val="22"/>
              </w:rPr>
            </w:pPr>
            <w:r>
              <w:rPr>
                <w:sz w:val="22"/>
                <w:szCs w:val="22"/>
              </w:rPr>
              <w:t>1000</w:t>
            </w:r>
          </w:p>
        </w:tc>
        <w:tc>
          <w:tcPr>
            <w:tcW w:w="1276" w:type="dxa"/>
          </w:tcPr>
          <w:p w:rsidR="00403953" w:rsidRPr="00EE520D" w:rsidRDefault="00403953" w:rsidP="00322BAF">
            <w:pPr>
              <w:pStyle w:val="ConsPlusNormal"/>
              <w:jc w:val="center"/>
              <w:rPr>
                <w:sz w:val="22"/>
                <w:szCs w:val="22"/>
              </w:rPr>
            </w:pPr>
            <w:r w:rsidRPr="00EE520D">
              <w:rPr>
                <w:sz w:val="22"/>
                <w:szCs w:val="22"/>
              </w:rPr>
              <w:t>500</w:t>
            </w:r>
          </w:p>
        </w:tc>
        <w:tc>
          <w:tcPr>
            <w:tcW w:w="1275" w:type="dxa"/>
          </w:tcPr>
          <w:p w:rsidR="00403953" w:rsidRPr="00EE520D" w:rsidRDefault="00403953" w:rsidP="00322BAF">
            <w:pPr>
              <w:pStyle w:val="ConsPlusNormal"/>
              <w:jc w:val="center"/>
              <w:rPr>
                <w:sz w:val="22"/>
                <w:szCs w:val="22"/>
              </w:rPr>
            </w:pPr>
            <w:r w:rsidRPr="00EE520D">
              <w:rPr>
                <w:sz w:val="22"/>
                <w:szCs w:val="22"/>
              </w:rPr>
              <w:t>500</w:t>
            </w:r>
          </w:p>
        </w:tc>
        <w:tc>
          <w:tcPr>
            <w:tcW w:w="1134" w:type="dxa"/>
          </w:tcPr>
          <w:p w:rsidR="00403953" w:rsidRPr="00EE520D" w:rsidRDefault="00322BAF" w:rsidP="00322BAF">
            <w:pPr>
              <w:pStyle w:val="ConsPlusNormal"/>
              <w:jc w:val="center"/>
              <w:rPr>
                <w:sz w:val="22"/>
                <w:szCs w:val="22"/>
              </w:rPr>
            </w:pPr>
            <w:r>
              <w:rPr>
                <w:sz w:val="22"/>
                <w:szCs w:val="22"/>
              </w:rPr>
              <w:t>500</w:t>
            </w:r>
          </w:p>
        </w:tc>
        <w:tc>
          <w:tcPr>
            <w:tcW w:w="1276" w:type="dxa"/>
          </w:tcPr>
          <w:p w:rsidR="00403953" w:rsidRPr="00EE520D" w:rsidRDefault="00322BAF" w:rsidP="00322BAF">
            <w:pPr>
              <w:pStyle w:val="ConsPlusNormal"/>
              <w:jc w:val="center"/>
              <w:rPr>
                <w:sz w:val="22"/>
                <w:szCs w:val="22"/>
              </w:rPr>
            </w:pPr>
            <w:r>
              <w:rPr>
                <w:sz w:val="22"/>
                <w:szCs w:val="22"/>
              </w:rPr>
              <w:t>500</w:t>
            </w:r>
          </w:p>
        </w:tc>
        <w:tc>
          <w:tcPr>
            <w:tcW w:w="1134" w:type="dxa"/>
          </w:tcPr>
          <w:p w:rsidR="00403953" w:rsidRPr="00EE520D" w:rsidRDefault="00322BAF" w:rsidP="00322BAF">
            <w:pPr>
              <w:pStyle w:val="ConsPlusNormal"/>
              <w:jc w:val="center"/>
              <w:rPr>
                <w:sz w:val="22"/>
                <w:szCs w:val="22"/>
              </w:rPr>
            </w:pPr>
            <w:r>
              <w:rPr>
                <w:sz w:val="22"/>
                <w:szCs w:val="22"/>
              </w:rPr>
              <w:t>500</w:t>
            </w:r>
          </w:p>
        </w:tc>
      </w:tr>
      <w:tr w:rsidR="00EB125A" w:rsidRPr="007D7099" w:rsidTr="00BC4D36">
        <w:tc>
          <w:tcPr>
            <w:tcW w:w="425" w:type="dxa"/>
            <w:vMerge w:val="restart"/>
          </w:tcPr>
          <w:p w:rsidR="00EB125A" w:rsidRPr="00EE520D" w:rsidRDefault="00EB125A" w:rsidP="00493AC3">
            <w:pPr>
              <w:pStyle w:val="ConsPlusNormal"/>
              <w:jc w:val="center"/>
              <w:rPr>
                <w:sz w:val="22"/>
                <w:szCs w:val="22"/>
              </w:rPr>
            </w:pPr>
            <w:r>
              <w:rPr>
                <w:sz w:val="22"/>
                <w:szCs w:val="22"/>
              </w:rPr>
              <w:t>1.2</w:t>
            </w:r>
          </w:p>
        </w:tc>
        <w:tc>
          <w:tcPr>
            <w:tcW w:w="2694" w:type="dxa"/>
            <w:vMerge w:val="restart"/>
          </w:tcPr>
          <w:p w:rsidR="00EB125A" w:rsidRPr="00EE520D" w:rsidRDefault="00EB125A" w:rsidP="00DE209A">
            <w:pPr>
              <w:pStyle w:val="ConsPlusNormal"/>
              <w:rPr>
                <w:sz w:val="22"/>
                <w:szCs w:val="22"/>
              </w:rPr>
            </w:pPr>
            <w:r w:rsidRPr="00EE520D">
              <w:rPr>
                <w:sz w:val="22"/>
                <w:szCs w:val="22"/>
              </w:rPr>
              <w:t xml:space="preserve">Ремонт и </w:t>
            </w:r>
            <w:r>
              <w:rPr>
                <w:sz w:val="22"/>
                <w:szCs w:val="22"/>
              </w:rPr>
              <w:t xml:space="preserve">содержание </w:t>
            </w:r>
            <w:r w:rsidRPr="00EE520D">
              <w:rPr>
                <w:sz w:val="22"/>
                <w:szCs w:val="22"/>
              </w:rPr>
              <w:t xml:space="preserve"> жилых помещений, находящихся в муниципальной собственности; ремонт в МКД</w:t>
            </w:r>
          </w:p>
        </w:tc>
        <w:tc>
          <w:tcPr>
            <w:tcW w:w="1276" w:type="dxa"/>
            <w:vMerge w:val="restart"/>
          </w:tcPr>
          <w:p w:rsidR="00EB125A" w:rsidRPr="00EE520D" w:rsidRDefault="00EB125A" w:rsidP="00E70491">
            <w:pPr>
              <w:pStyle w:val="ConsPlusNormal"/>
              <w:rPr>
                <w:sz w:val="22"/>
                <w:szCs w:val="22"/>
              </w:rPr>
            </w:pPr>
            <w:r>
              <w:rPr>
                <w:sz w:val="22"/>
                <w:szCs w:val="22"/>
              </w:rPr>
              <w:t>2023</w:t>
            </w:r>
            <w:r w:rsidRPr="00EE520D">
              <w:rPr>
                <w:sz w:val="22"/>
                <w:szCs w:val="22"/>
              </w:rPr>
              <w:t xml:space="preserve"> - 202</w:t>
            </w:r>
            <w:r>
              <w:rPr>
                <w:sz w:val="22"/>
                <w:szCs w:val="22"/>
              </w:rPr>
              <w:t>8</w:t>
            </w:r>
          </w:p>
        </w:tc>
        <w:tc>
          <w:tcPr>
            <w:tcW w:w="1701" w:type="dxa"/>
            <w:vMerge w:val="restart"/>
          </w:tcPr>
          <w:p w:rsidR="00EB125A" w:rsidRPr="00EE520D" w:rsidRDefault="00EB125A" w:rsidP="00DE209A">
            <w:pPr>
              <w:pStyle w:val="ConsPlusNormal"/>
              <w:rPr>
                <w:sz w:val="22"/>
                <w:szCs w:val="22"/>
              </w:rPr>
            </w:pPr>
            <w:r w:rsidRPr="00EE520D">
              <w:rPr>
                <w:sz w:val="22"/>
                <w:szCs w:val="22"/>
              </w:rPr>
              <w:t>Администрация МР</w:t>
            </w:r>
          </w:p>
        </w:tc>
        <w:tc>
          <w:tcPr>
            <w:tcW w:w="1559" w:type="dxa"/>
            <w:gridSpan w:val="2"/>
          </w:tcPr>
          <w:p w:rsidR="00EB125A" w:rsidRPr="00EE520D" w:rsidRDefault="00EB125A" w:rsidP="00DE209A">
            <w:pPr>
              <w:pStyle w:val="ConsPlusNormal"/>
              <w:rPr>
                <w:sz w:val="22"/>
                <w:szCs w:val="22"/>
              </w:rPr>
            </w:pPr>
            <w:r w:rsidRPr="00EE520D">
              <w:rPr>
                <w:sz w:val="22"/>
                <w:szCs w:val="22"/>
              </w:rPr>
              <w:t>Бюджет ГП</w:t>
            </w:r>
          </w:p>
        </w:tc>
        <w:tc>
          <w:tcPr>
            <w:tcW w:w="992" w:type="dxa"/>
          </w:tcPr>
          <w:p w:rsidR="00EB125A" w:rsidRPr="00311C52" w:rsidRDefault="00EB125A" w:rsidP="00DE209A">
            <w:pPr>
              <w:pStyle w:val="ConsPlusNormal"/>
              <w:jc w:val="right"/>
              <w:rPr>
                <w:sz w:val="22"/>
                <w:szCs w:val="22"/>
              </w:rPr>
            </w:pPr>
            <w:r w:rsidRPr="00311C52">
              <w:rPr>
                <w:sz w:val="22"/>
                <w:szCs w:val="22"/>
              </w:rPr>
              <w:t>3600</w:t>
            </w:r>
          </w:p>
        </w:tc>
        <w:tc>
          <w:tcPr>
            <w:tcW w:w="1276" w:type="dxa"/>
          </w:tcPr>
          <w:p w:rsidR="00EB125A" w:rsidRPr="00311C52" w:rsidRDefault="00EB125A" w:rsidP="00AA7098">
            <w:pPr>
              <w:pStyle w:val="ConsPlusNormal"/>
              <w:jc w:val="center"/>
              <w:rPr>
                <w:sz w:val="22"/>
                <w:szCs w:val="22"/>
              </w:rPr>
            </w:pPr>
            <w:r w:rsidRPr="00311C52">
              <w:rPr>
                <w:sz w:val="22"/>
                <w:szCs w:val="22"/>
              </w:rPr>
              <w:t>700</w:t>
            </w:r>
          </w:p>
        </w:tc>
        <w:tc>
          <w:tcPr>
            <w:tcW w:w="1276" w:type="dxa"/>
          </w:tcPr>
          <w:p w:rsidR="00EB125A" w:rsidRPr="00EE520D" w:rsidRDefault="00EB125A" w:rsidP="00AA7098">
            <w:pPr>
              <w:jc w:val="center"/>
              <w:rPr>
                <w:sz w:val="22"/>
                <w:szCs w:val="22"/>
              </w:rPr>
            </w:pPr>
            <w:r w:rsidRPr="00EE520D">
              <w:rPr>
                <w:sz w:val="22"/>
                <w:szCs w:val="22"/>
              </w:rPr>
              <w:t>700</w:t>
            </w:r>
          </w:p>
        </w:tc>
        <w:tc>
          <w:tcPr>
            <w:tcW w:w="1275" w:type="dxa"/>
          </w:tcPr>
          <w:p w:rsidR="00EB125A" w:rsidRPr="00EE520D" w:rsidRDefault="00EB125A" w:rsidP="00AA7098">
            <w:pPr>
              <w:jc w:val="center"/>
              <w:rPr>
                <w:sz w:val="22"/>
                <w:szCs w:val="22"/>
              </w:rPr>
            </w:pPr>
            <w:r w:rsidRPr="00EE520D">
              <w:rPr>
                <w:sz w:val="22"/>
                <w:szCs w:val="22"/>
              </w:rPr>
              <w:t>700</w:t>
            </w:r>
          </w:p>
        </w:tc>
        <w:tc>
          <w:tcPr>
            <w:tcW w:w="1134" w:type="dxa"/>
          </w:tcPr>
          <w:p w:rsidR="00EB125A" w:rsidRPr="00EE520D" w:rsidRDefault="00EB125A" w:rsidP="00AA7098">
            <w:pPr>
              <w:pStyle w:val="ConsPlusNormal"/>
              <w:jc w:val="center"/>
              <w:rPr>
                <w:sz w:val="22"/>
                <w:szCs w:val="22"/>
              </w:rPr>
            </w:pPr>
            <w:r>
              <w:rPr>
                <w:sz w:val="22"/>
                <w:szCs w:val="22"/>
              </w:rPr>
              <w:t>500</w:t>
            </w:r>
          </w:p>
        </w:tc>
        <w:tc>
          <w:tcPr>
            <w:tcW w:w="1276" w:type="dxa"/>
          </w:tcPr>
          <w:p w:rsidR="00EB125A" w:rsidRPr="00EE520D" w:rsidRDefault="00EB125A" w:rsidP="00AA7098">
            <w:pPr>
              <w:pStyle w:val="ConsPlusNormal"/>
              <w:jc w:val="center"/>
              <w:rPr>
                <w:sz w:val="22"/>
                <w:szCs w:val="22"/>
              </w:rPr>
            </w:pPr>
            <w:r>
              <w:rPr>
                <w:sz w:val="22"/>
                <w:szCs w:val="22"/>
              </w:rPr>
              <w:t>500</w:t>
            </w:r>
          </w:p>
        </w:tc>
        <w:tc>
          <w:tcPr>
            <w:tcW w:w="1134" w:type="dxa"/>
          </w:tcPr>
          <w:p w:rsidR="00EB125A" w:rsidRPr="00EE520D" w:rsidRDefault="00EB125A" w:rsidP="00AA7098">
            <w:pPr>
              <w:jc w:val="center"/>
              <w:rPr>
                <w:sz w:val="22"/>
                <w:szCs w:val="22"/>
              </w:rPr>
            </w:pPr>
            <w:r>
              <w:rPr>
                <w:sz w:val="22"/>
                <w:szCs w:val="22"/>
              </w:rPr>
              <w:t>500</w:t>
            </w:r>
          </w:p>
        </w:tc>
      </w:tr>
      <w:tr w:rsidR="00EB125A" w:rsidRPr="007D7099" w:rsidTr="00BC4D36">
        <w:tc>
          <w:tcPr>
            <w:tcW w:w="425" w:type="dxa"/>
            <w:vMerge/>
          </w:tcPr>
          <w:p w:rsidR="00EB125A" w:rsidRDefault="00EB125A" w:rsidP="00493AC3">
            <w:pPr>
              <w:pStyle w:val="ConsPlusNormal"/>
              <w:jc w:val="center"/>
              <w:rPr>
                <w:sz w:val="22"/>
                <w:szCs w:val="22"/>
              </w:rPr>
            </w:pPr>
          </w:p>
        </w:tc>
        <w:tc>
          <w:tcPr>
            <w:tcW w:w="2694" w:type="dxa"/>
            <w:vMerge/>
          </w:tcPr>
          <w:p w:rsidR="00EB125A" w:rsidRPr="00EE520D" w:rsidRDefault="00EB125A" w:rsidP="00DE209A">
            <w:pPr>
              <w:pStyle w:val="ConsPlusNormal"/>
              <w:rPr>
                <w:sz w:val="22"/>
                <w:szCs w:val="22"/>
              </w:rPr>
            </w:pPr>
          </w:p>
        </w:tc>
        <w:tc>
          <w:tcPr>
            <w:tcW w:w="1276" w:type="dxa"/>
            <w:vMerge/>
          </w:tcPr>
          <w:p w:rsidR="00EB125A" w:rsidRDefault="00EB125A" w:rsidP="00E70491">
            <w:pPr>
              <w:pStyle w:val="ConsPlusNormal"/>
              <w:rPr>
                <w:sz w:val="22"/>
                <w:szCs w:val="22"/>
              </w:rPr>
            </w:pPr>
          </w:p>
        </w:tc>
        <w:tc>
          <w:tcPr>
            <w:tcW w:w="1701" w:type="dxa"/>
            <w:vMerge/>
          </w:tcPr>
          <w:p w:rsidR="00EB125A" w:rsidRPr="00EE520D" w:rsidRDefault="00EB125A" w:rsidP="00DE209A">
            <w:pPr>
              <w:pStyle w:val="ConsPlusNormal"/>
              <w:rPr>
                <w:sz w:val="22"/>
                <w:szCs w:val="22"/>
              </w:rPr>
            </w:pPr>
          </w:p>
        </w:tc>
        <w:tc>
          <w:tcPr>
            <w:tcW w:w="1559" w:type="dxa"/>
            <w:gridSpan w:val="2"/>
          </w:tcPr>
          <w:p w:rsidR="00EB125A" w:rsidRPr="00EE520D" w:rsidRDefault="00EB125A" w:rsidP="00DE209A">
            <w:pPr>
              <w:pStyle w:val="ConsPlusNormal"/>
              <w:rPr>
                <w:sz w:val="22"/>
                <w:szCs w:val="22"/>
              </w:rPr>
            </w:pPr>
            <w:r>
              <w:rPr>
                <w:sz w:val="22"/>
                <w:szCs w:val="22"/>
              </w:rPr>
              <w:t>Бюджет МР</w:t>
            </w:r>
          </w:p>
        </w:tc>
        <w:tc>
          <w:tcPr>
            <w:tcW w:w="992" w:type="dxa"/>
          </w:tcPr>
          <w:p w:rsidR="00EB125A" w:rsidRPr="00311C52" w:rsidRDefault="00EB125A" w:rsidP="00DE209A">
            <w:pPr>
              <w:pStyle w:val="ConsPlusNormal"/>
              <w:jc w:val="right"/>
              <w:rPr>
                <w:sz w:val="22"/>
                <w:szCs w:val="22"/>
              </w:rPr>
            </w:pPr>
          </w:p>
        </w:tc>
        <w:tc>
          <w:tcPr>
            <w:tcW w:w="1276" w:type="dxa"/>
          </w:tcPr>
          <w:p w:rsidR="00EB125A" w:rsidRPr="00311C52" w:rsidRDefault="00EB125A" w:rsidP="00AA7098">
            <w:pPr>
              <w:pStyle w:val="ConsPlusNormal"/>
              <w:jc w:val="center"/>
              <w:rPr>
                <w:sz w:val="22"/>
                <w:szCs w:val="22"/>
              </w:rPr>
            </w:pPr>
          </w:p>
        </w:tc>
        <w:tc>
          <w:tcPr>
            <w:tcW w:w="1276" w:type="dxa"/>
          </w:tcPr>
          <w:p w:rsidR="00EB125A" w:rsidRPr="00EE520D" w:rsidRDefault="00EB125A" w:rsidP="00AA7098">
            <w:pPr>
              <w:jc w:val="center"/>
              <w:rPr>
                <w:sz w:val="22"/>
                <w:szCs w:val="22"/>
              </w:rPr>
            </w:pPr>
          </w:p>
        </w:tc>
        <w:tc>
          <w:tcPr>
            <w:tcW w:w="1275" w:type="dxa"/>
          </w:tcPr>
          <w:p w:rsidR="00EB125A" w:rsidRPr="00EE520D" w:rsidRDefault="00EB125A" w:rsidP="00AA7098">
            <w:pPr>
              <w:jc w:val="center"/>
              <w:rPr>
                <w:sz w:val="22"/>
                <w:szCs w:val="22"/>
              </w:rPr>
            </w:pPr>
          </w:p>
        </w:tc>
        <w:tc>
          <w:tcPr>
            <w:tcW w:w="1134" w:type="dxa"/>
          </w:tcPr>
          <w:p w:rsidR="00EB125A" w:rsidRDefault="00EB125A" w:rsidP="00AA7098">
            <w:pPr>
              <w:pStyle w:val="ConsPlusNormal"/>
              <w:jc w:val="center"/>
              <w:rPr>
                <w:sz w:val="22"/>
                <w:szCs w:val="22"/>
              </w:rPr>
            </w:pPr>
          </w:p>
        </w:tc>
        <w:tc>
          <w:tcPr>
            <w:tcW w:w="1276" w:type="dxa"/>
          </w:tcPr>
          <w:p w:rsidR="00EB125A" w:rsidRDefault="00EB125A" w:rsidP="00AA7098">
            <w:pPr>
              <w:pStyle w:val="ConsPlusNormal"/>
              <w:jc w:val="center"/>
              <w:rPr>
                <w:sz w:val="22"/>
                <w:szCs w:val="22"/>
              </w:rPr>
            </w:pPr>
          </w:p>
        </w:tc>
        <w:tc>
          <w:tcPr>
            <w:tcW w:w="1134" w:type="dxa"/>
          </w:tcPr>
          <w:p w:rsidR="00EB125A" w:rsidRDefault="00EB125A" w:rsidP="00AA7098">
            <w:pPr>
              <w:jc w:val="center"/>
              <w:rPr>
                <w:sz w:val="22"/>
                <w:szCs w:val="22"/>
              </w:rPr>
            </w:pPr>
          </w:p>
        </w:tc>
      </w:tr>
      <w:tr w:rsidR="00EB125A" w:rsidRPr="007D7099" w:rsidTr="00BC4D36">
        <w:tc>
          <w:tcPr>
            <w:tcW w:w="425" w:type="dxa"/>
            <w:vMerge w:val="restart"/>
          </w:tcPr>
          <w:p w:rsidR="00EB125A" w:rsidRPr="00EE520D" w:rsidRDefault="00EB125A" w:rsidP="00DE209A">
            <w:pPr>
              <w:pStyle w:val="ConsPlusNormal"/>
              <w:jc w:val="center"/>
              <w:rPr>
                <w:sz w:val="22"/>
                <w:szCs w:val="22"/>
              </w:rPr>
            </w:pPr>
            <w:r>
              <w:rPr>
                <w:sz w:val="22"/>
                <w:szCs w:val="22"/>
              </w:rPr>
              <w:t>1.3</w:t>
            </w:r>
          </w:p>
        </w:tc>
        <w:tc>
          <w:tcPr>
            <w:tcW w:w="2694" w:type="dxa"/>
            <w:vMerge w:val="restart"/>
          </w:tcPr>
          <w:p w:rsidR="00EB125A" w:rsidRDefault="00EB125A" w:rsidP="00DE209A">
            <w:pPr>
              <w:pStyle w:val="ConsPlusNormal"/>
              <w:rPr>
                <w:sz w:val="22"/>
                <w:szCs w:val="22"/>
              </w:rPr>
            </w:pPr>
            <w:r w:rsidRPr="00EE520D">
              <w:rPr>
                <w:sz w:val="22"/>
                <w:szCs w:val="22"/>
              </w:rPr>
              <w:t>Оплата жилищно-коммунальных платежей в освободившихся жилых помещениях, находящихся в муниципальной собственности</w:t>
            </w:r>
          </w:p>
          <w:p w:rsidR="00EB125A" w:rsidRPr="00EE520D" w:rsidRDefault="00EB125A" w:rsidP="00DE209A">
            <w:pPr>
              <w:pStyle w:val="ConsPlusNormal"/>
              <w:rPr>
                <w:sz w:val="22"/>
                <w:szCs w:val="22"/>
              </w:rPr>
            </w:pPr>
          </w:p>
        </w:tc>
        <w:tc>
          <w:tcPr>
            <w:tcW w:w="1276" w:type="dxa"/>
            <w:vMerge w:val="restart"/>
          </w:tcPr>
          <w:p w:rsidR="00EB125A" w:rsidRPr="00EE520D" w:rsidRDefault="00EB125A" w:rsidP="00AB5D37">
            <w:pPr>
              <w:pStyle w:val="ConsPlusNormal"/>
              <w:rPr>
                <w:sz w:val="22"/>
                <w:szCs w:val="22"/>
              </w:rPr>
            </w:pPr>
            <w:r w:rsidRPr="00EE520D">
              <w:rPr>
                <w:sz w:val="22"/>
                <w:szCs w:val="22"/>
              </w:rPr>
              <w:t>20</w:t>
            </w:r>
            <w:r>
              <w:rPr>
                <w:sz w:val="22"/>
                <w:szCs w:val="22"/>
              </w:rPr>
              <w:t>23</w:t>
            </w:r>
            <w:r w:rsidRPr="00EE520D">
              <w:rPr>
                <w:sz w:val="22"/>
                <w:szCs w:val="22"/>
              </w:rPr>
              <w:t xml:space="preserve"> - 202</w:t>
            </w:r>
            <w:r>
              <w:rPr>
                <w:sz w:val="22"/>
                <w:szCs w:val="22"/>
              </w:rPr>
              <w:t>8</w:t>
            </w:r>
          </w:p>
        </w:tc>
        <w:tc>
          <w:tcPr>
            <w:tcW w:w="1701" w:type="dxa"/>
            <w:vMerge w:val="restart"/>
          </w:tcPr>
          <w:p w:rsidR="00EB125A" w:rsidRPr="00EE520D" w:rsidRDefault="00EB125A" w:rsidP="00DE209A">
            <w:pPr>
              <w:pStyle w:val="ConsPlusNormal"/>
              <w:rPr>
                <w:sz w:val="22"/>
                <w:szCs w:val="22"/>
              </w:rPr>
            </w:pPr>
            <w:r w:rsidRPr="00EE520D">
              <w:rPr>
                <w:sz w:val="22"/>
                <w:szCs w:val="22"/>
              </w:rPr>
              <w:t>Администрация МР</w:t>
            </w:r>
          </w:p>
        </w:tc>
        <w:tc>
          <w:tcPr>
            <w:tcW w:w="1559" w:type="dxa"/>
            <w:gridSpan w:val="2"/>
          </w:tcPr>
          <w:p w:rsidR="00EB125A" w:rsidRPr="00EE520D" w:rsidRDefault="00EB125A" w:rsidP="00DE209A">
            <w:pPr>
              <w:pStyle w:val="ConsPlusNormal"/>
              <w:rPr>
                <w:sz w:val="22"/>
                <w:szCs w:val="22"/>
              </w:rPr>
            </w:pPr>
            <w:r w:rsidRPr="00EE520D">
              <w:rPr>
                <w:sz w:val="22"/>
                <w:szCs w:val="22"/>
              </w:rPr>
              <w:t>Бюджет ГП</w:t>
            </w:r>
          </w:p>
        </w:tc>
        <w:tc>
          <w:tcPr>
            <w:tcW w:w="992" w:type="dxa"/>
          </w:tcPr>
          <w:p w:rsidR="00EB125A" w:rsidRPr="00EE520D" w:rsidRDefault="00EB125A" w:rsidP="00DE209A">
            <w:pPr>
              <w:pStyle w:val="ConsPlusNormal"/>
              <w:jc w:val="right"/>
              <w:rPr>
                <w:sz w:val="22"/>
                <w:szCs w:val="22"/>
              </w:rPr>
            </w:pPr>
            <w:r>
              <w:rPr>
                <w:sz w:val="22"/>
                <w:szCs w:val="22"/>
              </w:rPr>
              <w:t>820</w:t>
            </w:r>
          </w:p>
        </w:tc>
        <w:tc>
          <w:tcPr>
            <w:tcW w:w="1276" w:type="dxa"/>
          </w:tcPr>
          <w:p w:rsidR="00EB125A" w:rsidRPr="00EE520D" w:rsidRDefault="00EB125A" w:rsidP="00EA1C90">
            <w:pPr>
              <w:jc w:val="center"/>
              <w:rPr>
                <w:sz w:val="22"/>
                <w:szCs w:val="22"/>
              </w:rPr>
            </w:pPr>
            <w:r>
              <w:rPr>
                <w:sz w:val="22"/>
                <w:szCs w:val="22"/>
              </w:rPr>
              <w:t>300</w:t>
            </w:r>
          </w:p>
        </w:tc>
        <w:tc>
          <w:tcPr>
            <w:tcW w:w="1276" w:type="dxa"/>
          </w:tcPr>
          <w:p w:rsidR="00EB125A" w:rsidRPr="00EE520D" w:rsidRDefault="00EB125A" w:rsidP="00EA1C90">
            <w:pPr>
              <w:jc w:val="center"/>
              <w:rPr>
                <w:sz w:val="22"/>
                <w:szCs w:val="22"/>
              </w:rPr>
            </w:pPr>
            <w:r w:rsidRPr="00EE520D">
              <w:rPr>
                <w:sz w:val="22"/>
                <w:szCs w:val="22"/>
              </w:rPr>
              <w:t>110</w:t>
            </w:r>
          </w:p>
        </w:tc>
        <w:tc>
          <w:tcPr>
            <w:tcW w:w="1275" w:type="dxa"/>
          </w:tcPr>
          <w:p w:rsidR="00EB125A" w:rsidRPr="00EE520D" w:rsidRDefault="00EB125A" w:rsidP="00EA1C90">
            <w:pPr>
              <w:jc w:val="center"/>
              <w:rPr>
                <w:sz w:val="22"/>
                <w:szCs w:val="22"/>
              </w:rPr>
            </w:pPr>
            <w:r w:rsidRPr="00EE520D">
              <w:rPr>
                <w:sz w:val="22"/>
                <w:szCs w:val="22"/>
              </w:rPr>
              <w:t>110</w:t>
            </w:r>
          </w:p>
        </w:tc>
        <w:tc>
          <w:tcPr>
            <w:tcW w:w="1134" w:type="dxa"/>
          </w:tcPr>
          <w:p w:rsidR="00EB125A" w:rsidRPr="00EE520D" w:rsidRDefault="00EB125A" w:rsidP="00EA1C90">
            <w:pPr>
              <w:pStyle w:val="ConsPlusNormal"/>
              <w:jc w:val="center"/>
              <w:rPr>
                <w:sz w:val="22"/>
                <w:szCs w:val="22"/>
              </w:rPr>
            </w:pPr>
            <w:r>
              <w:rPr>
                <w:sz w:val="22"/>
                <w:szCs w:val="22"/>
              </w:rPr>
              <w:t>100</w:t>
            </w:r>
          </w:p>
        </w:tc>
        <w:tc>
          <w:tcPr>
            <w:tcW w:w="1276" w:type="dxa"/>
          </w:tcPr>
          <w:p w:rsidR="00EB125A" w:rsidRPr="00EE520D" w:rsidRDefault="00EB125A" w:rsidP="00EA1C90">
            <w:pPr>
              <w:jc w:val="center"/>
              <w:rPr>
                <w:sz w:val="22"/>
                <w:szCs w:val="22"/>
              </w:rPr>
            </w:pPr>
            <w:r>
              <w:rPr>
                <w:sz w:val="22"/>
                <w:szCs w:val="22"/>
              </w:rPr>
              <w:t>100</w:t>
            </w:r>
          </w:p>
        </w:tc>
        <w:tc>
          <w:tcPr>
            <w:tcW w:w="1134" w:type="dxa"/>
          </w:tcPr>
          <w:p w:rsidR="00EB125A" w:rsidRPr="00EE520D" w:rsidRDefault="00EB125A" w:rsidP="00EA1C90">
            <w:pPr>
              <w:jc w:val="center"/>
              <w:rPr>
                <w:sz w:val="22"/>
                <w:szCs w:val="22"/>
              </w:rPr>
            </w:pPr>
            <w:r>
              <w:rPr>
                <w:sz w:val="22"/>
                <w:szCs w:val="22"/>
              </w:rPr>
              <w:t>100</w:t>
            </w:r>
          </w:p>
        </w:tc>
      </w:tr>
      <w:tr w:rsidR="00EB125A" w:rsidRPr="007D7099" w:rsidTr="00BC4D36">
        <w:tc>
          <w:tcPr>
            <w:tcW w:w="425" w:type="dxa"/>
            <w:vMerge/>
          </w:tcPr>
          <w:p w:rsidR="00EB125A" w:rsidRDefault="00EB125A" w:rsidP="00DE209A">
            <w:pPr>
              <w:pStyle w:val="ConsPlusNormal"/>
              <w:jc w:val="center"/>
              <w:rPr>
                <w:sz w:val="22"/>
                <w:szCs w:val="22"/>
              </w:rPr>
            </w:pPr>
          </w:p>
        </w:tc>
        <w:tc>
          <w:tcPr>
            <w:tcW w:w="2694" w:type="dxa"/>
            <w:vMerge/>
          </w:tcPr>
          <w:p w:rsidR="00EB125A" w:rsidRPr="00EE520D" w:rsidRDefault="00EB125A" w:rsidP="00DE209A">
            <w:pPr>
              <w:pStyle w:val="ConsPlusNormal"/>
              <w:rPr>
                <w:sz w:val="22"/>
                <w:szCs w:val="22"/>
              </w:rPr>
            </w:pPr>
          </w:p>
        </w:tc>
        <w:tc>
          <w:tcPr>
            <w:tcW w:w="1276" w:type="dxa"/>
            <w:vMerge/>
          </w:tcPr>
          <w:p w:rsidR="00EB125A" w:rsidRPr="00EE520D" w:rsidRDefault="00EB125A" w:rsidP="00AB5D37">
            <w:pPr>
              <w:pStyle w:val="ConsPlusNormal"/>
              <w:rPr>
                <w:sz w:val="22"/>
                <w:szCs w:val="22"/>
              </w:rPr>
            </w:pPr>
          </w:p>
        </w:tc>
        <w:tc>
          <w:tcPr>
            <w:tcW w:w="1701" w:type="dxa"/>
            <w:vMerge/>
          </w:tcPr>
          <w:p w:rsidR="00EB125A" w:rsidRPr="00EE520D" w:rsidRDefault="00EB125A" w:rsidP="00DE209A">
            <w:pPr>
              <w:pStyle w:val="ConsPlusNormal"/>
              <w:rPr>
                <w:sz w:val="22"/>
                <w:szCs w:val="22"/>
              </w:rPr>
            </w:pPr>
          </w:p>
        </w:tc>
        <w:tc>
          <w:tcPr>
            <w:tcW w:w="1559" w:type="dxa"/>
            <w:gridSpan w:val="2"/>
          </w:tcPr>
          <w:p w:rsidR="00EB125A" w:rsidRPr="00EE520D" w:rsidRDefault="00EB125A" w:rsidP="00DE209A">
            <w:pPr>
              <w:pStyle w:val="ConsPlusNormal"/>
              <w:rPr>
                <w:sz w:val="22"/>
                <w:szCs w:val="22"/>
              </w:rPr>
            </w:pPr>
            <w:r>
              <w:rPr>
                <w:sz w:val="22"/>
                <w:szCs w:val="22"/>
              </w:rPr>
              <w:t>Бюджет МР</w:t>
            </w:r>
          </w:p>
        </w:tc>
        <w:tc>
          <w:tcPr>
            <w:tcW w:w="992" w:type="dxa"/>
          </w:tcPr>
          <w:p w:rsidR="00EB125A" w:rsidRDefault="00EB125A" w:rsidP="00DE209A">
            <w:pPr>
              <w:pStyle w:val="ConsPlusNormal"/>
              <w:jc w:val="right"/>
              <w:rPr>
                <w:sz w:val="22"/>
                <w:szCs w:val="22"/>
              </w:rPr>
            </w:pPr>
          </w:p>
        </w:tc>
        <w:tc>
          <w:tcPr>
            <w:tcW w:w="1276" w:type="dxa"/>
          </w:tcPr>
          <w:p w:rsidR="00EB125A" w:rsidRDefault="00EB125A" w:rsidP="00EA1C90">
            <w:pPr>
              <w:jc w:val="center"/>
              <w:rPr>
                <w:sz w:val="22"/>
                <w:szCs w:val="22"/>
              </w:rPr>
            </w:pPr>
          </w:p>
        </w:tc>
        <w:tc>
          <w:tcPr>
            <w:tcW w:w="1276" w:type="dxa"/>
          </w:tcPr>
          <w:p w:rsidR="00EB125A" w:rsidRPr="00EE520D" w:rsidRDefault="00EB125A" w:rsidP="00EA1C90">
            <w:pPr>
              <w:jc w:val="center"/>
              <w:rPr>
                <w:sz w:val="22"/>
                <w:szCs w:val="22"/>
              </w:rPr>
            </w:pPr>
          </w:p>
        </w:tc>
        <w:tc>
          <w:tcPr>
            <w:tcW w:w="1275" w:type="dxa"/>
          </w:tcPr>
          <w:p w:rsidR="00EB125A" w:rsidRPr="00EE520D" w:rsidRDefault="00EB125A" w:rsidP="00EA1C90">
            <w:pPr>
              <w:jc w:val="center"/>
              <w:rPr>
                <w:sz w:val="22"/>
                <w:szCs w:val="22"/>
              </w:rPr>
            </w:pPr>
          </w:p>
        </w:tc>
        <w:tc>
          <w:tcPr>
            <w:tcW w:w="1134" w:type="dxa"/>
          </w:tcPr>
          <w:p w:rsidR="00EB125A" w:rsidRDefault="00EB125A" w:rsidP="00EA1C90">
            <w:pPr>
              <w:pStyle w:val="ConsPlusNormal"/>
              <w:jc w:val="center"/>
              <w:rPr>
                <w:sz w:val="22"/>
                <w:szCs w:val="22"/>
              </w:rPr>
            </w:pPr>
          </w:p>
        </w:tc>
        <w:tc>
          <w:tcPr>
            <w:tcW w:w="1276" w:type="dxa"/>
          </w:tcPr>
          <w:p w:rsidR="00EB125A" w:rsidRDefault="00EB125A" w:rsidP="00EA1C90">
            <w:pPr>
              <w:jc w:val="center"/>
              <w:rPr>
                <w:sz w:val="22"/>
                <w:szCs w:val="22"/>
              </w:rPr>
            </w:pPr>
          </w:p>
        </w:tc>
        <w:tc>
          <w:tcPr>
            <w:tcW w:w="1134" w:type="dxa"/>
          </w:tcPr>
          <w:p w:rsidR="00EB125A" w:rsidRDefault="00EB125A" w:rsidP="00EA1C90">
            <w:pPr>
              <w:jc w:val="center"/>
              <w:rPr>
                <w:sz w:val="22"/>
                <w:szCs w:val="22"/>
              </w:rPr>
            </w:pPr>
          </w:p>
        </w:tc>
      </w:tr>
      <w:tr w:rsidR="00E1301B" w:rsidRPr="007D7099" w:rsidTr="00BC4D36">
        <w:tc>
          <w:tcPr>
            <w:tcW w:w="425" w:type="dxa"/>
          </w:tcPr>
          <w:p w:rsidR="00E1301B" w:rsidRPr="00EE520D" w:rsidRDefault="00493AC3" w:rsidP="00DE209A">
            <w:pPr>
              <w:pStyle w:val="ConsPlusNormal"/>
              <w:jc w:val="center"/>
              <w:rPr>
                <w:sz w:val="22"/>
                <w:szCs w:val="22"/>
              </w:rPr>
            </w:pPr>
            <w:r>
              <w:rPr>
                <w:sz w:val="22"/>
                <w:szCs w:val="22"/>
              </w:rPr>
              <w:t>1.4</w:t>
            </w:r>
          </w:p>
        </w:tc>
        <w:tc>
          <w:tcPr>
            <w:tcW w:w="2694" w:type="dxa"/>
          </w:tcPr>
          <w:p w:rsidR="00E1301B" w:rsidRPr="00EE520D" w:rsidRDefault="00E1301B" w:rsidP="0084669A">
            <w:pPr>
              <w:pStyle w:val="ConsPlusNormal"/>
              <w:rPr>
                <w:sz w:val="22"/>
                <w:szCs w:val="22"/>
              </w:rPr>
            </w:pPr>
            <w:r w:rsidRPr="00EE520D">
              <w:rPr>
                <w:sz w:val="22"/>
                <w:szCs w:val="22"/>
              </w:rPr>
              <w:t>Проведение капитального ремонта общего имущества в многоквартирных домах</w:t>
            </w:r>
          </w:p>
        </w:tc>
        <w:tc>
          <w:tcPr>
            <w:tcW w:w="1276" w:type="dxa"/>
          </w:tcPr>
          <w:p w:rsidR="00E1301B" w:rsidRPr="00EE520D" w:rsidRDefault="00E1301B" w:rsidP="0084669A">
            <w:pPr>
              <w:pStyle w:val="ConsPlusNormal"/>
              <w:rPr>
                <w:sz w:val="22"/>
                <w:szCs w:val="22"/>
              </w:rPr>
            </w:pPr>
            <w:r>
              <w:rPr>
                <w:sz w:val="22"/>
                <w:szCs w:val="22"/>
              </w:rPr>
              <w:t>2023</w:t>
            </w:r>
            <w:r w:rsidRPr="00EE520D">
              <w:rPr>
                <w:sz w:val="22"/>
                <w:szCs w:val="22"/>
              </w:rPr>
              <w:t xml:space="preserve"> - 20</w:t>
            </w:r>
            <w:r>
              <w:rPr>
                <w:sz w:val="22"/>
                <w:szCs w:val="22"/>
              </w:rPr>
              <w:t>28</w:t>
            </w:r>
          </w:p>
        </w:tc>
        <w:tc>
          <w:tcPr>
            <w:tcW w:w="1701" w:type="dxa"/>
          </w:tcPr>
          <w:p w:rsidR="00E1301B" w:rsidRPr="00EE520D" w:rsidRDefault="00E1301B" w:rsidP="0084669A">
            <w:pPr>
              <w:pStyle w:val="ConsPlusNormal"/>
              <w:rPr>
                <w:sz w:val="22"/>
                <w:szCs w:val="22"/>
              </w:rPr>
            </w:pPr>
            <w:r w:rsidRPr="00EE520D">
              <w:rPr>
                <w:sz w:val="22"/>
                <w:szCs w:val="22"/>
              </w:rPr>
              <w:t xml:space="preserve">Фонд капитального ремонта </w:t>
            </w:r>
            <w:r>
              <w:rPr>
                <w:sz w:val="22"/>
                <w:szCs w:val="22"/>
              </w:rPr>
              <w:t>МКД</w:t>
            </w:r>
            <w:r w:rsidRPr="00EE520D">
              <w:rPr>
                <w:sz w:val="22"/>
                <w:szCs w:val="22"/>
              </w:rPr>
              <w:t xml:space="preserve"> Калужской области</w:t>
            </w:r>
          </w:p>
        </w:tc>
        <w:tc>
          <w:tcPr>
            <w:tcW w:w="1559" w:type="dxa"/>
            <w:gridSpan w:val="2"/>
          </w:tcPr>
          <w:p w:rsidR="00E1301B" w:rsidRPr="00EE520D" w:rsidRDefault="00E1301B" w:rsidP="0084669A">
            <w:pPr>
              <w:pStyle w:val="ConsPlusNormal"/>
              <w:rPr>
                <w:sz w:val="22"/>
                <w:szCs w:val="22"/>
              </w:rPr>
            </w:pPr>
            <w:r w:rsidRPr="00EE520D">
              <w:rPr>
                <w:sz w:val="22"/>
                <w:szCs w:val="22"/>
              </w:rPr>
              <w:t>средства собственников помещений в МКД</w:t>
            </w:r>
          </w:p>
        </w:tc>
        <w:tc>
          <w:tcPr>
            <w:tcW w:w="992" w:type="dxa"/>
          </w:tcPr>
          <w:p w:rsidR="00E1301B" w:rsidRPr="00EE520D" w:rsidRDefault="00E1301B" w:rsidP="0084669A">
            <w:pPr>
              <w:pStyle w:val="ConsPlusNormal"/>
              <w:jc w:val="right"/>
              <w:rPr>
                <w:sz w:val="22"/>
                <w:szCs w:val="22"/>
              </w:rPr>
            </w:pPr>
            <w:r>
              <w:rPr>
                <w:sz w:val="22"/>
                <w:szCs w:val="22"/>
              </w:rPr>
              <w:t>329433</w:t>
            </w:r>
          </w:p>
        </w:tc>
        <w:tc>
          <w:tcPr>
            <w:tcW w:w="1276" w:type="dxa"/>
          </w:tcPr>
          <w:p w:rsidR="00E1301B" w:rsidRPr="00EE520D" w:rsidRDefault="00E1301B" w:rsidP="0084669A">
            <w:pPr>
              <w:pStyle w:val="ConsPlusNormal"/>
              <w:jc w:val="center"/>
              <w:rPr>
                <w:sz w:val="22"/>
                <w:szCs w:val="22"/>
              </w:rPr>
            </w:pPr>
            <w:r w:rsidRPr="00EE520D">
              <w:rPr>
                <w:sz w:val="22"/>
                <w:szCs w:val="22"/>
              </w:rPr>
              <w:t>5</w:t>
            </w:r>
            <w:r>
              <w:rPr>
                <w:sz w:val="22"/>
                <w:szCs w:val="22"/>
              </w:rPr>
              <w:t>8433</w:t>
            </w:r>
          </w:p>
        </w:tc>
        <w:tc>
          <w:tcPr>
            <w:tcW w:w="1276" w:type="dxa"/>
          </w:tcPr>
          <w:p w:rsidR="00E1301B" w:rsidRPr="00EE520D" w:rsidRDefault="00E1301B" w:rsidP="0084669A">
            <w:pPr>
              <w:pStyle w:val="ConsPlusNormal"/>
              <w:jc w:val="center"/>
              <w:rPr>
                <w:sz w:val="22"/>
                <w:szCs w:val="22"/>
              </w:rPr>
            </w:pPr>
            <w:r w:rsidRPr="00EE520D">
              <w:rPr>
                <w:sz w:val="22"/>
                <w:szCs w:val="22"/>
              </w:rPr>
              <w:t>53000</w:t>
            </w:r>
          </w:p>
        </w:tc>
        <w:tc>
          <w:tcPr>
            <w:tcW w:w="1275" w:type="dxa"/>
          </w:tcPr>
          <w:p w:rsidR="00E1301B" w:rsidRPr="00EE520D" w:rsidRDefault="00E1301B" w:rsidP="0084669A">
            <w:pPr>
              <w:pStyle w:val="ConsPlusNormal"/>
              <w:jc w:val="center"/>
              <w:rPr>
                <w:sz w:val="22"/>
                <w:szCs w:val="22"/>
              </w:rPr>
            </w:pPr>
            <w:r w:rsidRPr="00EE520D">
              <w:rPr>
                <w:sz w:val="22"/>
                <w:szCs w:val="22"/>
              </w:rPr>
              <w:t>53000</w:t>
            </w:r>
          </w:p>
        </w:tc>
        <w:tc>
          <w:tcPr>
            <w:tcW w:w="1134" w:type="dxa"/>
          </w:tcPr>
          <w:p w:rsidR="00E1301B" w:rsidRPr="00EE520D" w:rsidRDefault="00E1301B" w:rsidP="0084669A">
            <w:pPr>
              <w:pStyle w:val="ConsPlusNormal"/>
              <w:jc w:val="center"/>
              <w:rPr>
                <w:sz w:val="22"/>
                <w:szCs w:val="22"/>
              </w:rPr>
            </w:pPr>
            <w:r>
              <w:rPr>
                <w:sz w:val="22"/>
                <w:szCs w:val="22"/>
              </w:rPr>
              <w:t>55000</w:t>
            </w:r>
          </w:p>
        </w:tc>
        <w:tc>
          <w:tcPr>
            <w:tcW w:w="1276" w:type="dxa"/>
          </w:tcPr>
          <w:p w:rsidR="00E1301B" w:rsidRPr="00EE520D" w:rsidRDefault="00E1301B" w:rsidP="0084669A">
            <w:pPr>
              <w:pStyle w:val="ConsPlusNormal"/>
              <w:jc w:val="center"/>
              <w:rPr>
                <w:sz w:val="22"/>
                <w:szCs w:val="22"/>
              </w:rPr>
            </w:pPr>
            <w:r>
              <w:rPr>
                <w:sz w:val="22"/>
                <w:szCs w:val="22"/>
              </w:rPr>
              <w:t>55000</w:t>
            </w:r>
          </w:p>
        </w:tc>
        <w:tc>
          <w:tcPr>
            <w:tcW w:w="1134" w:type="dxa"/>
          </w:tcPr>
          <w:p w:rsidR="00E1301B" w:rsidRPr="00EE520D" w:rsidRDefault="00E1301B" w:rsidP="0084669A">
            <w:pPr>
              <w:pStyle w:val="ConsPlusNormal"/>
              <w:jc w:val="center"/>
              <w:rPr>
                <w:sz w:val="22"/>
                <w:szCs w:val="22"/>
              </w:rPr>
            </w:pPr>
            <w:r>
              <w:rPr>
                <w:sz w:val="22"/>
                <w:szCs w:val="22"/>
              </w:rPr>
              <w:t>55000</w:t>
            </w:r>
          </w:p>
        </w:tc>
      </w:tr>
      <w:tr w:rsidR="00E67B23" w:rsidRPr="007D7099" w:rsidTr="0084669A">
        <w:tc>
          <w:tcPr>
            <w:tcW w:w="425" w:type="dxa"/>
          </w:tcPr>
          <w:p w:rsidR="00E67B23" w:rsidRPr="00EE520D" w:rsidRDefault="00E67B23" w:rsidP="00DE209A">
            <w:pPr>
              <w:pStyle w:val="ConsPlusNormal"/>
              <w:jc w:val="center"/>
              <w:rPr>
                <w:sz w:val="22"/>
                <w:szCs w:val="22"/>
              </w:rPr>
            </w:pPr>
          </w:p>
        </w:tc>
        <w:tc>
          <w:tcPr>
            <w:tcW w:w="15593" w:type="dxa"/>
            <w:gridSpan w:val="12"/>
          </w:tcPr>
          <w:p w:rsidR="00E67B23" w:rsidRDefault="00E67B23" w:rsidP="00EA1C90">
            <w:pPr>
              <w:jc w:val="center"/>
              <w:rPr>
                <w:sz w:val="22"/>
                <w:szCs w:val="22"/>
              </w:rPr>
            </w:pPr>
            <w:r>
              <w:rPr>
                <w:sz w:val="22"/>
                <w:szCs w:val="22"/>
              </w:rPr>
              <w:t>2. Взносы в Фонд капитального ремонта МКД Калужской области</w:t>
            </w:r>
          </w:p>
        </w:tc>
      </w:tr>
      <w:tr w:rsidR="0017700B" w:rsidRPr="00EE520D" w:rsidTr="00BF7026">
        <w:tc>
          <w:tcPr>
            <w:tcW w:w="425" w:type="dxa"/>
            <w:vMerge w:val="restart"/>
          </w:tcPr>
          <w:p w:rsidR="0017700B" w:rsidRPr="00EE520D" w:rsidRDefault="0017700B" w:rsidP="00493AC3">
            <w:pPr>
              <w:pStyle w:val="ConsPlusNormal"/>
              <w:rPr>
                <w:sz w:val="22"/>
                <w:szCs w:val="22"/>
              </w:rPr>
            </w:pPr>
            <w:r>
              <w:rPr>
                <w:sz w:val="22"/>
                <w:szCs w:val="22"/>
              </w:rPr>
              <w:t>2.1</w:t>
            </w:r>
          </w:p>
        </w:tc>
        <w:tc>
          <w:tcPr>
            <w:tcW w:w="2694" w:type="dxa"/>
            <w:vMerge w:val="restart"/>
          </w:tcPr>
          <w:p w:rsidR="0017700B" w:rsidRPr="00EE520D" w:rsidRDefault="0017700B" w:rsidP="0084669A">
            <w:pPr>
              <w:pStyle w:val="ConsPlusNormal"/>
              <w:rPr>
                <w:sz w:val="22"/>
                <w:szCs w:val="22"/>
              </w:rPr>
            </w:pPr>
            <w:r w:rsidRPr="00EE520D">
              <w:rPr>
                <w:sz w:val="22"/>
                <w:szCs w:val="22"/>
              </w:rPr>
              <w:t>Взносы в Фонд капитального ремонта МКД Калужской области за муниципальный жилищный фонд</w:t>
            </w:r>
          </w:p>
        </w:tc>
        <w:tc>
          <w:tcPr>
            <w:tcW w:w="1276" w:type="dxa"/>
            <w:vMerge w:val="restart"/>
          </w:tcPr>
          <w:p w:rsidR="0017700B" w:rsidRPr="00EE520D" w:rsidRDefault="0017700B" w:rsidP="0084669A">
            <w:pPr>
              <w:pStyle w:val="ConsPlusNormal"/>
              <w:rPr>
                <w:sz w:val="22"/>
                <w:szCs w:val="22"/>
              </w:rPr>
            </w:pPr>
            <w:r>
              <w:rPr>
                <w:sz w:val="22"/>
                <w:szCs w:val="22"/>
              </w:rPr>
              <w:t>2023</w:t>
            </w:r>
            <w:r w:rsidRPr="00EE520D">
              <w:rPr>
                <w:sz w:val="22"/>
                <w:szCs w:val="22"/>
              </w:rPr>
              <w:t xml:space="preserve"> - 202</w:t>
            </w:r>
            <w:r>
              <w:rPr>
                <w:sz w:val="22"/>
                <w:szCs w:val="22"/>
              </w:rPr>
              <w:t>8</w:t>
            </w:r>
          </w:p>
        </w:tc>
        <w:tc>
          <w:tcPr>
            <w:tcW w:w="1701" w:type="dxa"/>
            <w:vMerge w:val="restart"/>
          </w:tcPr>
          <w:p w:rsidR="0017700B" w:rsidRPr="00EE520D" w:rsidRDefault="0017700B" w:rsidP="0084669A">
            <w:pPr>
              <w:pStyle w:val="ConsPlusNormal"/>
              <w:rPr>
                <w:sz w:val="22"/>
                <w:szCs w:val="22"/>
              </w:rPr>
            </w:pPr>
            <w:r w:rsidRPr="00EE520D">
              <w:rPr>
                <w:sz w:val="22"/>
                <w:szCs w:val="22"/>
              </w:rPr>
              <w:t>ФКР МКД КО;</w:t>
            </w:r>
          </w:p>
          <w:p w:rsidR="0017700B" w:rsidRPr="00EE520D" w:rsidRDefault="0017700B" w:rsidP="0084669A">
            <w:pPr>
              <w:pStyle w:val="ConsPlusNormal"/>
              <w:rPr>
                <w:sz w:val="22"/>
                <w:szCs w:val="22"/>
              </w:rPr>
            </w:pPr>
            <w:r w:rsidRPr="00EE520D">
              <w:rPr>
                <w:sz w:val="22"/>
                <w:szCs w:val="22"/>
              </w:rPr>
              <w:t>Собственники помещений в МКД;</w:t>
            </w:r>
          </w:p>
          <w:p w:rsidR="0017700B" w:rsidRPr="00EE520D" w:rsidRDefault="0017700B" w:rsidP="0084669A">
            <w:pPr>
              <w:pStyle w:val="ConsPlusNormal"/>
              <w:rPr>
                <w:sz w:val="22"/>
                <w:szCs w:val="22"/>
              </w:rPr>
            </w:pPr>
            <w:r w:rsidRPr="00EE520D">
              <w:rPr>
                <w:sz w:val="22"/>
                <w:szCs w:val="22"/>
              </w:rPr>
              <w:t>Администрация МР</w:t>
            </w:r>
          </w:p>
        </w:tc>
        <w:tc>
          <w:tcPr>
            <w:tcW w:w="1417" w:type="dxa"/>
          </w:tcPr>
          <w:p w:rsidR="0017700B" w:rsidRPr="00EE520D" w:rsidRDefault="0017700B" w:rsidP="0084669A">
            <w:pPr>
              <w:pStyle w:val="ConsPlusNormal"/>
              <w:rPr>
                <w:sz w:val="22"/>
                <w:szCs w:val="22"/>
              </w:rPr>
            </w:pPr>
            <w:r w:rsidRPr="00EE520D">
              <w:rPr>
                <w:sz w:val="22"/>
                <w:szCs w:val="22"/>
              </w:rPr>
              <w:t>Бюджет ГП</w:t>
            </w:r>
          </w:p>
        </w:tc>
        <w:tc>
          <w:tcPr>
            <w:tcW w:w="1134" w:type="dxa"/>
            <w:gridSpan w:val="2"/>
          </w:tcPr>
          <w:p w:rsidR="0017700B" w:rsidRPr="00EE520D" w:rsidRDefault="0017700B" w:rsidP="0084669A">
            <w:pPr>
              <w:pStyle w:val="ConsPlusNormal"/>
              <w:jc w:val="right"/>
              <w:rPr>
                <w:sz w:val="22"/>
                <w:szCs w:val="22"/>
              </w:rPr>
            </w:pPr>
            <w:r>
              <w:rPr>
                <w:sz w:val="22"/>
                <w:szCs w:val="22"/>
              </w:rPr>
              <w:t>9000</w:t>
            </w:r>
          </w:p>
        </w:tc>
        <w:tc>
          <w:tcPr>
            <w:tcW w:w="1276" w:type="dxa"/>
          </w:tcPr>
          <w:p w:rsidR="0017700B" w:rsidRPr="00EE520D" w:rsidRDefault="0017700B" w:rsidP="0084669A">
            <w:pPr>
              <w:jc w:val="center"/>
              <w:rPr>
                <w:sz w:val="22"/>
                <w:szCs w:val="22"/>
              </w:rPr>
            </w:pPr>
            <w:r>
              <w:rPr>
                <w:sz w:val="22"/>
                <w:szCs w:val="22"/>
              </w:rPr>
              <w:t>1500</w:t>
            </w:r>
          </w:p>
        </w:tc>
        <w:tc>
          <w:tcPr>
            <w:tcW w:w="1276" w:type="dxa"/>
          </w:tcPr>
          <w:p w:rsidR="0017700B" w:rsidRPr="00EE520D" w:rsidRDefault="0017700B" w:rsidP="0084669A">
            <w:pPr>
              <w:jc w:val="center"/>
              <w:rPr>
                <w:sz w:val="22"/>
                <w:szCs w:val="22"/>
              </w:rPr>
            </w:pPr>
            <w:r>
              <w:rPr>
                <w:sz w:val="22"/>
                <w:szCs w:val="22"/>
              </w:rPr>
              <w:t>1500</w:t>
            </w:r>
          </w:p>
        </w:tc>
        <w:tc>
          <w:tcPr>
            <w:tcW w:w="1275" w:type="dxa"/>
          </w:tcPr>
          <w:p w:rsidR="0017700B" w:rsidRPr="00EE520D" w:rsidRDefault="0017700B" w:rsidP="0084669A">
            <w:pPr>
              <w:jc w:val="center"/>
              <w:rPr>
                <w:sz w:val="22"/>
                <w:szCs w:val="22"/>
              </w:rPr>
            </w:pPr>
            <w:r>
              <w:rPr>
                <w:sz w:val="22"/>
                <w:szCs w:val="22"/>
              </w:rPr>
              <w:t>1500</w:t>
            </w:r>
          </w:p>
        </w:tc>
        <w:tc>
          <w:tcPr>
            <w:tcW w:w="1134" w:type="dxa"/>
          </w:tcPr>
          <w:p w:rsidR="0017700B" w:rsidRPr="00EE520D" w:rsidRDefault="0017700B" w:rsidP="0084669A">
            <w:pPr>
              <w:pStyle w:val="ConsPlusNormal"/>
              <w:jc w:val="center"/>
              <w:rPr>
                <w:sz w:val="22"/>
                <w:szCs w:val="22"/>
              </w:rPr>
            </w:pPr>
            <w:r>
              <w:rPr>
                <w:sz w:val="22"/>
                <w:szCs w:val="22"/>
              </w:rPr>
              <w:t>1500</w:t>
            </w:r>
          </w:p>
        </w:tc>
        <w:tc>
          <w:tcPr>
            <w:tcW w:w="1276" w:type="dxa"/>
          </w:tcPr>
          <w:p w:rsidR="0017700B" w:rsidRPr="00EE520D" w:rsidRDefault="0017700B" w:rsidP="0084669A">
            <w:pPr>
              <w:jc w:val="center"/>
              <w:rPr>
                <w:sz w:val="22"/>
                <w:szCs w:val="22"/>
              </w:rPr>
            </w:pPr>
            <w:r>
              <w:rPr>
                <w:sz w:val="22"/>
                <w:szCs w:val="22"/>
              </w:rPr>
              <w:t>1500</w:t>
            </w:r>
          </w:p>
        </w:tc>
        <w:tc>
          <w:tcPr>
            <w:tcW w:w="1134" w:type="dxa"/>
          </w:tcPr>
          <w:p w:rsidR="0017700B" w:rsidRPr="00EE520D" w:rsidRDefault="0017700B" w:rsidP="0084669A">
            <w:pPr>
              <w:jc w:val="center"/>
              <w:rPr>
                <w:sz w:val="22"/>
                <w:szCs w:val="22"/>
              </w:rPr>
            </w:pPr>
            <w:r>
              <w:rPr>
                <w:sz w:val="22"/>
                <w:szCs w:val="22"/>
              </w:rPr>
              <w:t>1500</w:t>
            </w:r>
          </w:p>
        </w:tc>
      </w:tr>
      <w:tr w:rsidR="0017700B" w:rsidRPr="00EE520D" w:rsidTr="00BF7026">
        <w:tc>
          <w:tcPr>
            <w:tcW w:w="425" w:type="dxa"/>
            <w:vMerge/>
          </w:tcPr>
          <w:p w:rsidR="0017700B" w:rsidRDefault="0017700B" w:rsidP="00493AC3">
            <w:pPr>
              <w:pStyle w:val="ConsPlusNormal"/>
              <w:rPr>
                <w:sz w:val="22"/>
                <w:szCs w:val="22"/>
              </w:rPr>
            </w:pPr>
          </w:p>
        </w:tc>
        <w:tc>
          <w:tcPr>
            <w:tcW w:w="2694" w:type="dxa"/>
            <w:vMerge/>
          </w:tcPr>
          <w:p w:rsidR="0017700B" w:rsidRPr="00EE520D" w:rsidRDefault="0017700B" w:rsidP="0084669A">
            <w:pPr>
              <w:pStyle w:val="ConsPlusNormal"/>
              <w:rPr>
                <w:sz w:val="22"/>
                <w:szCs w:val="22"/>
              </w:rPr>
            </w:pPr>
          </w:p>
        </w:tc>
        <w:tc>
          <w:tcPr>
            <w:tcW w:w="1276" w:type="dxa"/>
            <w:vMerge/>
          </w:tcPr>
          <w:p w:rsidR="0017700B" w:rsidRDefault="0017700B" w:rsidP="0084669A">
            <w:pPr>
              <w:pStyle w:val="ConsPlusNormal"/>
              <w:rPr>
                <w:sz w:val="22"/>
                <w:szCs w:val="22"/>
              </w:rPr>
            </w:pPr>
          </w:p>
        </w:tc>
        <w:tc>
          <w:tcPr>
            <w:tcW w:w="1701" w:type="dxa"/>
            <w:vMerge/>
          </w:tcPr>
          <w:p w:rsidR="0017700B" w:rsidRPr="00EE520D" w:rsidRDefault="0017700B" w:rsidP="0084669A">
            <w:pPr>
              <w:pStyle w:val="ConsPlusNormal"/>
              <w:rPr>
                <w:sz w:val="22"/>
                <w:szCs w:val="22"/>
              </w:rPr>
            </w:pPr>
          </w:p>
        </w:tc>
        <w:tc>
          <w:tcPr>
            <w:tcW w:w="1417" w:type="dxa"/>
          </w:tcPr>
          <w:p w:rsidR="0017700B" w:rsidRPr="00EE520D" w:rsidRDefault="0017700B" w:rsidP="00EB125A">
            <w:pPr>
              <w:pStyle w:val="ConsPlusNormal"/>
              <w:rPr>
                <w:sz w:val="22"/>
                <w:szCs w:val="22"/>
              </w:rPr>
            </w:pPr>
            <w:r>
              <w:rPr>
                <w:sz w:val="22"/>
                <w:szCs w:val="22"/>
              </w:rPr>
              <w:t xml:space="preserve">Бюджет </w:t>
            </w:r>
            <w:r w:rsidR="00EB125A">
              <w:rPr>
                <w:sz w:val="22"/>
                <w:szCs w:val="22"/>
              </w:rPr>
              <w:t>МР</w:t>
            </w:r>
          </w:p>
        </w:tc>
        <w:tc>
          <w:tcPr>
            <w:tcW w:w="1134" w:type="dxa"/>
            <w:gridSpan w:val="2"/>
          </w:tcPr>
          <w:p w:rsidR="0017700B" w:rsidRDefault="0017700B" w:rsidP="0084669A">
            <w:pPr>
              <w:pStyle w:val="ConsPlusNormal"/>
              <w:jc w:val="right"/>
              <w:rPr>
                <w:sz w:val="22"/>
                <w:szCs w:val="22"/>
              </w:rPr>
            </w:pPr>
            <w:r>
              <w:rPr>
                <w:sz w:val="22"/>
                <w:szCs w:val="22"/>
              </w:rPr>
              <w:t>1900</w:t>
            </w:r>
          </w:p>
        </w:tc>
        <w:tc>
          <w:tcPr>
            <w:tcW w:w="1276" w:type="dxa"/>
          </w:tcPr>
          <w:p w:rsidR="0017700B" w:rsidRDefault="0017700B" w:rsidP="0084669A">
            <w:pPr>
              <w:jc w:val="center"/>
              <w:rPr>
                <w:sz w:val="22"/>
                <w:szCs w:val="22"/>
              </w:rPr>
            </w:pPr>
            <w:r>
              <w:rPr>
                <w:sz w:val="22"/>
                <w:szCs w:val="22"/>
              </w:rPr>
              <w:t>650</w:t>
            </w:r>
          </w:p>
        </w:tc>
        <w:tc>
          <w:tcPr>
            <w:tcW w:w="1276" w:type="dxa"/>
          </w:tcPr>
          <w:p w:rsidR="0017700B" w:rsidRDefault="0017700B" w:rsidP="0084669A">
            <w:pPr>
              <w:jc w:val="center"/>
              <w:rPr>
                <w:sz w:val="22"/>
                <w:szCs w:val="22"/>
              </w:rPr>
            </w:pPr>
            <w:r>
              <w:rPr>
                <w:sz w:val="22"/>
                <w:szCs w:val="22"/>
              </w:rPr>
              <w:t>250</w:t>
            </w:r>
          </w:p>
        </w:tc>
        <w:tc>
          <w:tcPr>
            <w:tcW w:w="1275" w:type="dxa"/>
          </w:tcPr>
          <w:p w:rsidR="0017700B" w:rsidRDefault="0017700B" w:rsidP="0084669A">
            <w:pPr>
              <w:jc w:val="center"/>
              <w:rPr>
                <w:sz w:val="22"/>
                <w:szCs w:val="22"/>
              </w:rPr>
            </w:pPr>
            <w:r>
              <w:rPr>
                <w:sz w:val="22"/>
                <w:szCs w:val="22"/>
              </w:rPr>
              <w:t>250</w:t>
            </w:r>
          </w:p>
        </w:tc>
        <w:tc>
          <w:tcPr>
            <w:tcW w:w="1134" w:type="dxa"/>
          </w:tcPr>
          <w:p w:rsidR="0017700B" w:rsidRDefault="0017700B" w:rsidP="0084669A">
            <w:pPr>
              <w:pStyle w:val="ConsPlusNormal"/>
              <w:jc w:val="center"/>
              <w:rPr>
                <w:sz w:val="22"/>
                <w:szCs w:val="22"/>
              </w:rPr>
            </w:pPr>
            <w:r>
              <w:rPr>
                <w:sz w:val="22"/>
                <w:szCs w:val="22"/>
              </w:rPr>
              <w:t>250</w:t>
            </w:r>
          </w:p>
        </w:tc>
        <w:tc>
          <w:tcPr>
            <w:tcW w:w="1276" w:type="dxa"/>
          </w:tcPr>
          <w:p w:rsidR="0017700B" w:rsidRDefault="0017700B" w:rsidP="0084669A">
            <w:pPr>
              <w:jc w:val="center"/>
              <w:rPr>
                <w:sz w:val="22"/>
                <w:szCs w:val="22"/>
              </w:rPr>
            </w:pPr>
            <w:r>
              <w:rPr>
                <w:sz w:val="22"/>
                <w:szCs w:val="22"/>
              </w:rPr>
              <w:t>250</w:t>
            </w:r>
          </w:p>
        </w:tc>
        <w:tc>
          <w:tcPr>
            <w:tcW w:w="1134" w:type="dxa"/>
          </w:tcPr>
          <w:p w:rsidR="0017700B" w:rsidRDefault="0017700B" w:rsidP="0084669A">
            <w:pPr>
              <w:jc w:val="center"/>
              <w:rPr>
                <w:sz w:val="22"/>
                <w:szCs w:val="22"/>
              </w:rPr>
            </w:pPr>
            <w:r>
              <w:rPr>
                <w:sz w:val="22"/>
                <w:szCs w:val="22"/>
              </w:rPr>
              <w:t>250</w:t>
            </w:r>
          </w:p>
        </w:tc>
      </w:tr>
      <w:tr w:rsidR="003656F9" w:rsidRPr="00EE520D" w:rsidTr="00BF7026">
        <w:tc>
          <w:tcPr>
            <w:tcW w:w="3119" w:type="dxa"/>
            <w:gridSpan w:val="2"/>
          </w:tcPr>
          <w:p w:rsidR="003656F9" w:rsidRPr="00EE520D" w:rsidRDefault="003656F9" w:rsidP="00DE209A">
            <w:pPr>
              <w:pStyle w:val="ConsPlusNormal"/>
              <w:rPr>
                <w:sz w:val="22"/>
                <w:szCs w:val="22"/>
              </w:rPr>
            </w:pPr>
            <w:r w:rsidRPr="00EE520D">
              <w:rPr>
                <w:sz w:val="22"/>
                <w:szCs w:val="22"/>
              </w:rPr>
              <w:t>ИТОГО</w:t>
            </w:r>
          </w:p>
        </w:tc>
        <w:tc>
          <w:tcPr>
            <w:tcW w:w="1276" w:type="dxa"/>
          </w:tcPr>
          <w:p w:rsidR="003656F9" w:rsidRPr="00EE520D" w:rsidRDefault="003656F9" w:rsidP="00DE209A">
            <w:pPr>
              <w:pStyle w:val="ConsPlusNormal"/>
              <w:rPr>
                <w:sz w:val="22"/>
                <w:szCs w:val="22"/>
              </w:rPr>
            </w:pPr>
          </w:p>
        </w:tc>
        <w:tc>
          <w:tcPr>
            <w:tcW w:w="1701" w:type="dxa"/>
          </w:tcPr>
          <w:p w:rsidR="003656F9" w:rsidRPr="00EE520D" w:rsidRDefault="003656F9" w:rsidP="00DE209A">
            <w:pPr>
              <w:pStyle w:val="ConsPlusNormal"/>
              <w:rPr>
                <w:sz w:val="22"/>
                <w:szCs w:val="22"/>
              </w:rPr>
            </w:pPr>
          </w:p>
        </w:tc>
        <w:tc>
          <w:tcPr>
            <w:tcW w:w="1417" w:type="dxa"/>
          </w:tcPr>
          <w:p w:rsidR="003656F9" w:rsidRPr="00EE520D" w:rsidRDefault="003656F9" w:rsidP="00DE209A">
            <w:pPr>
              <w:pStyle w:val="ConsPlusNormal"/>
              <w:rPr>
                <w:sz w:val="22"/>
                <w:szCs w:val="22"/>
              </w:rPr>
            </w:pPr>
          </w:p>
        </w:tc>
        <w:tc>
          <w:tcPr>
            <w:tcW w:w="1134" w:type="dxa"/>
            <w:gridSpan w:val="2"/>
          </w:tcPr>
          <w:p w:rsidR="003656F9" w:rsidRPr="003845AB" w:rsidRDefault="00821E56" w:rsidP="002B1CBC">
            <w:pPr>
              <w:pStyle w:val="ConsPlusNormal"/>
              <w:jc w:val="center"/>
              <w:rPr>
                <w:b/>
                <w:sz w:val="22"/>
                <w:szCs w:val="22"/>
              </w:rPr>
            </w:pPr>
            <w:r w:rsidRPr="003845AB">
              <w:rPr>
                <w:b/>
                <w:sz w:val="22"/>
                <w:szCs w:val="22"/>
              </w:rPr>
              <w:t>3482</w:t>
            </w:r>
            <w:r w:rsidR="003C5F1C" w:rsidRPr="003845AB">
              <w:rPr>
                <w:b/>
                <w:sz w:val="22"/>
                <w:szCs w:val="22"/>
              </w:rPr>
              <w:t>53</w:t>
            </w:r>
          </w:p>
        </w:tc>
        <w:tc>
          <w:tcPr>
            <w:tcW w:w="1276" w:type="dxa"/>
          </w:tcPr>
          <w:p w:rsidR="003656F9" w:rsidRPr="003845AB" w:rsidRDefault="00821E56" w:rsidP="002B1CBC">
            <w:pPr>
              <w:pStyle w:val="ConsPlusNormal"/>
              <w:jc w:val="center"/>
              <w:rPr>
                <w:b/>
                <w:sz w:val="22"/>
                <w:szCs w:val="22"/>
              </w:rPr>
            </w:pPr>
            <w:r w:rsidRPr="003845AB">
              <w:rPr>
                <w:b/>
                <w:sz w:val="22"/>
                <w:szCs w:val="22"/>
              </w:rPr>
              <w:t>625</w:t>
            </w:r>
            <w:r w:rsidR="00A16E78" w:rsidRPr="003845AB">
              <w:rPr>
                <w:b/>
                <w:sz w:val="22"/>
                <w:szCs w:val="22"/>
              </w:rPr>
              <w:t>83</w:t>
            </w:r>
          </w:p>
        </w:tc>
        <w:tc>
          <w:tcPr>
            <w:tcW w:w="1276" w:type="dxa"/>
          </w:tcPr>
          <w:p w:rsidR="003656F9" w:rsidRPr="003845AB" w:rsidRDefault="00A16E78" w:rsidP="002B1CBC">
            <w:pPr>
              <w:pStyle w:val="ConsPlusNormal"/>
              <w:jc w:val="center"/>
              <w:rPr>
                <w:b/>
                <w:sz w:val="22"/>
                <w:szCs w:val="22"/>
              </w:rPr>
            </w:pPr>
            <w:r w:rsidRPr="003845AB">
              <w:rPr>
                <w:b/>
                <w:sz w:val="22"/>
                <w:szCs w:val="22"/>
              </w:rPr>
              <w:t>56060</w:t>
            </w:r>
          </w:p>
        </w:tc>
        <w:tc>
          <w:tcPr>
            <w:tcW w:w="1275" w:type="dxa"/>
          </w:tcPr>
          <w:p w:rsidR="003656F9" w:rsidRPr="002B1CBC" w:rsidRDefault="00A16E78" w:rsidP="002B1CBC">
            <w:pPr>
              <w:pStyle w:val="ConsPlusNormal"/>
              <w:jc w:val="center"/>
              <w:rPr>
                <w:b/>
                <w:sz w:val="22"/>
                <w:szCs w:val="22"/>
              </w:rPr>
            </w:pPr>
            <w:r w:rsidRPr="002B1CBC">
              <w:rPr>
                <w:b/>
                <w:sz w:val="22"/>
                <w:szCs w:val="22"/>
              </w:rPr>
              <w:t>56060</w:t>
            </w:r>
          </w:p>
        </w:tc>
        <w:tc>
          <w:tcPr>
            <w:tcW w:w="1134" w:type="dxa"/>
          </w:tcPr>
          <w:p w:rsidR="003656F9" w:rsidRPr="002B1CBC" w:rsidRDefault="00A16E78" w:rsidP="002B1CBC">
            <w:pPr>
              <w:pStyle w:val="ConsPlusNormal"/>
              <w:jc w:val="center"/>
              <w:rPr>
                <w:b/>
                <w:sz w:val="22"/>
                <w:szCs w:val="22"/>
              </w:rPr>
            </w:pPr>
            <w:r w:rsidRPr="002B1CBC">
              <w:rPr>
                <w:b/>
                <w:sz w:val="22"/>
                <w:szCs w:val="22"/>
              </w:rPr>
              <w:t>57850</w:t>
            </w:r>
          </w:p>
        </w:tc>
        <w:tc>
          <w:tcPr>
            <w:tcW w:w="1276" w:type="dxa"/>
          </w:tcPr>
          <w:p w:rsidR="003656F9" w:rsidRPr="002B1CBC" w:rsidRDefault="00A16E78" w:rsidP="002B1CBC">
            <w:pPr>
              <w:pStyle w:val="ConsPlusNormal"/>
              <w:jc w:val="center"/>
              <w:rPr>
                <w:b/>
                <w:sz w:val="22"/>
                <w:szCs w:val="22"/>
              </w:rPr>
            </w:pPr>
            <w:r w:rsidRPr="002B1CBC">
              <w:rPr>
                <w:b/>
                <w:sz w:val="22"/>
                <w:szCs w:val="22"/>
              </w:rPr>
              <w:t>57850</w:t>
            </w:r>
          </w:p>
        </w:tc>
        <w:tc>
          <w:tcPr>
            <w:tcW w:w="1134" w:type="dxa"/>
          </w:tcPr>
          <w:p w:rsidR="003656F9" w:rsidRPr="002B1CBC" w:rsidRDefault="00A16E78" w:rsidP="002B1CBC">
            <w:pPr>
              <w:pStyle w:val="ConsPlusNormal"/>
              <w:jc w:val="center"/>
              <w:rPr>
                <w:b/>
                <w:sz w:val="22"/>
                <w:szCs w:val="22"/>
              </w:rPr>
            </w:pPr>
            <w:r w:rsidRPr="002B1CBC">
              <w:rPr>
                <w:b/>
                <w:sz w:val="22"/>
                <w:szCs w:val="22"/>
              </w:rPr>
              <w:t>57850</w:t>
            </w:r>
          </w:p>
        </w:tc>
      </w:tr>
      <w:tr w:rsidR="003656F9" w:rsidRPr="00EE520D" w:rsidTr="00BF7026">
        <w:tc>
          <w:tcPr>
            <w:tcW w:w="3119" w:type="dxa"/>
            <w:gridSpan w:val="2"/>
          </w:tcPr>
          <w:p w:rsidR="00EA1C90" w:rsidRDefault="003656F9" w:rsidP="00DE209A">
            <w:pPr>
              <w:pStyle w:val="ConsPlusNormal"/>
              <w:rPr>
                <w:sz w:val="22"/>
                <w:szCs w:val="22"/>
              </w:rPr>
            </w:pPr>
            <w:r w:rsidRPr="00EE520D">
              <w:rPr>
                <w:sz w:val="22"/>
                <w:szCs w:val="22"/>
              </w:rPr>
              <w:t xml:space="preserve">В том числе: </w:t>
            </w:r>
          </w:p>
          <w:p w:rsidR="003656F9" w:rsidRPr="00EE520D" w:rsidRDefault="003656F9" w:rsidP="00DE209A">
            <w:pPr>
              <w:pStyle w:val="ConsPlusNormal"/>
              <w:rPr>
                <w:sz w:val="22"/>
                <w:szCs w:val="22"/>
              </w:rPr>
            </w:pPr>
            <w:r w:rsidRPr="00EE520D">
              <w:rPr>
                <w:sz w:val="22"/>
                <w:szCs w:val="22"/>
              </w:rPr>
              <w:t>бюджет ГП</w:t>
            </w:r>
          </w:p>
          <w:p w:rsidR="003656F9" w:rsidRPr="00EE520D" w:rsidRDefault="003656F9" w:rsidP="00DE209A">
            <w:pPr>
              <w:pStyle w:val="ConsPlusNormal"/>
              <w:rPr>
                <w:sz w:val="22"/>
                <w:szCs w:val="22"/>
              </w:rPr>
            </w:pPr>
          </w:p>
        </w:tc>
        <w:tc>
          <w:tcPr>
            <w:tcW w:w="1276" w:type="dxa"/>
          </w:tcPr>
          <w:p w:rsidR="003656F9" w:rsidRPr="00EE520D" w:rsidRDefault="003656F9" w:rsidP="00DE209A">
            <w:pPr>
              <w:pStyle w:val="ConsPlusNormal"/>
              <w:rPr>
                <w:sz w:val="22"/>
                <w:szCs w:val="22"/>
              </w:rPr>
            </w:pPr>
          </w:p>
        </w:tc>
        <w:tc>
          <w:tcPr>
            <w:tcW w:w="1701" w:type="dxa"/>
          </w:tcPr>
          <w:p w:rsidR="003656F9" w:rsidRPr="00EE520D" w:rsidRDefault="003656F9" w:rsidP="00DE209A">
            <w:pPr>
              <w:pStyle w:val="ConsPlusNormal"/>
              <w:rPr>
                <w:sz w:val="22"/>
                <w:szCs w:val="22"/>
              </w:rPr>
            </w:pPr>
          </w:p>
        </w:tc>
        <w:tc>
          <w:tcPr>
            <w:tcW w:w="1417" w:type="dxa"/>
          </w:tcPr>
          <w:p w:rsidR="003656F9" w:rsidRPr="00EE520D" w:rsidRDefault="003656F9" w:rsidP="00DE209A">
            <w:pPr>
              <w:pStyle w:val="ConsPlusNormal"/>
              <w:rPr>
                <w:sz w:val="22"/>
                <w:szCs w:val="22"/>
              </w:rPr>
            </w:pPr>
          </w:p>
        </w:tc>
        <w:tc>
          <w:tcPr>
            <w:tcW w:w="1134" w:type="dxa"/>
            <w:gridSpan w:val="2"/>
          </w:tcPr>
          <w:p w:rsidR="00EA6D71" w:rsidRPr="003845AB" w:rsidRDefault="00EA6D71" w:rsidP="002B1CBC">
            <w:pPr>
              <w:pStyle w:val="ConsPlusNormal"/>
              <w:jc w:val="center"/>
              <w:rPr>
                <w:b/>
                <w:sz w:val="22"/>
                <w:szCs w:val="22"/>
              </w:rPr>
            </w:pPr>
          </w:p>
          <w:p w:rsidR="003656F9" w:rsidRPr="003845AB" w:rsidRDefault="002B1CBC" w:rsidP="00821E56">
            <w:pPr>
              <w:pStyle w:val="ConsPlusNormal"/>
              <w:jc w:val="center"/>
              <w:rPr>
                <w:b/>
                <w:sz w:val="22"/>
                <w:szCs w:val="22"/>
              </w:rPr>
            </w:pPr>
            <w:r w:rsidRPr="003845AB">
              <w:rPr>
                <w:b/>
                <w:sz w:val="22"/>
                <w:szCs w:val="22"/>
              </w:rPr>
              <w:t>1</w:t>
            </w:r>
            <w:r w:rsidR="00821E56" w:rsidRPr="003845AB">
              <w:rPr>
                <w:b/>
                <w:sz w:val="22"/>
                <w:szCs w:val="22"/>
              </w:rPr>
              <w:t>6920</w:t>
            </w:r>
          </w:p>
        </w:tc>
        <w:tc>
          <w:tcPr>
            <w:tcW w:w="1276" w:type="dxa"/>
          </w:tcPr>
          <w:p w:rsidR="00EA6D71" w:rsidRPr="003845AB" w:rsidRDefault="00EA6D71" w:rsidP="002B1CBC">
            <w:pPr>
              <w:pStyle w:val="ConsPlusNormal"/>
              <w:jc w:val="center"/>
              <w:rPr>
                <w:b/>
                <w:sz w:val="22"/>
                <w:szCs w:val="22"/>
              </w:rPr>
            </w:pPr>
          </w:p>
          <w:p w:rsidR="003656F9" w:rsidRPr="003845AB" w:rsidRDefault="00821E56" w:rsidP="002B1CBC">
            <w:pPr>
              <w:pStyle w:val="ConsPlusNormal"/>
              <w:jc w:val="center"/>
              <w:rPr>
                <w:b/>
                <w:sz w:val="22"/>
                <w:szCs w:val="22"/>
              </w:rPr>
            </w:pPr>
            <w:r w:rsidRPr="003845AB">
              <w:rPr>
                <w:b/>
                <w:sz w:val="22"/>
                <w:szCs w:val="22"/>
              </w:rPr>
              <w:t>35</w:t>
            </w:r>
            <w:r w:rsidR="00EA6D71" w:rsidRPr="003845AB">
              <w:rPr>
                <w:b/>
                <w:sz w:val="22"/>
                <w:szCs w:val="22"/>
              </w:rPr>
              <w:t>00</w:t>
            </w:r>
          </w:p>
        </w:tc>
        <w:tc>
          <w:tcPr>
            <w:tcW w:w="1276" w:type="dxa"/>
          </w:tcPr>
          <w:p w:rsidR="00EA6D71" w:rsidRPr="003845AB" w:rsidRDefault="00EA6D71" w:rsidP="002B1CBC">
            <w:pPr>
              <w:pStyle w:val="ConsPlusNormal"/>
              <w:jc w:val="center"/>
              <w:rPr>
                <w:b/>
                <w:sz w:val="22"/>
                <w:szCs w:val="22"/>
              </w:rPr>
            </w:pPr>
          </w:p>
          <w:p w:rsidR="003656F9" w:rsidRPr="003845AB" w:rsidRDefault="00EA6D71" w:rsidP="002B1CBC">
            <w:pPr>
              <w:pStyle w:val="ConsPlusNormal"/>
              <w:jc w:val="center"/>
              <w:rPr>
                <w:b/>
                <w:sz w:val="22"/>
                <w:szCs w:val="22"/>
              </w:rPr>
            </w:pPr>
            <w:r w:rsidRPr="003845AB">
              <w:rPr>
                <w:b/>
                <w:sz w:val="22"/>
                <w:szCs w:val="22"/>
              </w:rPr>
              <w:t>2810</w:t>
            </w:r>
          </w:p>
        </w:tc>
        <w:tc>
          <w:tcPr>
            <w:tcW w:w="1275" w:type="dxa"/>
          </w:tcPr>
          <w:p w:rsidR="00EA6D71" w:rsidRDefault="00EA6D71" w:rsidP="002B1CBC">
            <w:pPr>
              <w:pStyle w:val="ConsPlusNormal"/>
              <w:jc w:val="center"/>
              <w:rPr>
                <w:b/>
                <w:sz w:val="22"/>
                <w:szCs w:val="22"/>
              </w:rPr>
            </w:pPr>
          </w:p>
          <w:p w:rsidR="003656F9" w:rsidRPr="002B1CBC" w:rsidRDefault="00EA6D71" w:rsidP="002B1CBC">
            <w:pPr>
              <w:pStyle w:val="ConsPlusNormal"/>
              <w:jc w:val="center"/>
              <w:rPr>
                <w:b/>
                <w:sz w:val="22"/>
                <w:szCs w:val="22"/>
              </w:rPr>
            </w:pPr>
            <w:r>
              <w:rPr>
                <w:b/>
                <w:sz w:val="22"/>
                <w:szCs w:val="22"/>
              </w:rPr>
              <w:t>2810</w:t>
            </w:r>
          </w:p>
        </w:tc>
        <w:tc>
          <w:tcPr>
            <w:tcW w:w="1134" w:type="dxa"/>
          </w:tcPr>
          <w:p w:rsidR="00EA6D71" w:rsidRDefault="00EA6D71" w:rsidP="002B1CBC">
            <w:pPr>
              <w:pStyle w:val="ConsPlusNormal"/>
              <w:jc w:val="center"/>
              <w:rPr>
                <w:b/>
                <w:sz w:val="22"/>
                <w:szCs w:val="22"/>
              </w:rPr>
            </w:pPr>
          </w:p>
          <w:p w:rsidR="003656F9" w:rsidRPr="002B1CBC" w:rsidRDefault="00EA6D71" w:rsidP="002B1CBC">
            <w:pPr>
              <w:pStyle w:val="ConsPlusNormal"/>
              <w:jc w:val="center"/>
              <w:rPr>
                <w:b/>
                <w:sz w:val="22"/>
                <w:szCs w:val="22"/>
              </w:rPr>
            </w:pPr>
            <w:r>
              <w:rPr>
                <w:b/>
                <w:sz w:val="22"/>
                <w:szCs w:val="22"/>
              </w:rPr>
              <w:t>2600</w:t>
            </w:r>
          </w:p>
        </w:tc>
        <w:tc>
          <w:tcPr>
            <w:tcW w:w="1276" w:type="dxa"/>
          </w:tcPr>
          <w:p w:rsidR="00EA6D71" w:rsidRDefault="00EA6D71" w:rsidP="002B1CBC">
            <w:pPr>
              <w:pStyle w:val="ConsPlusNormal"/>
              <w:jc w:val="center"/>
              <w:rPr>
                <w:b/>
                <w:sz w:val="22"/>
                <w:szCs w:val="22"/>
              </w:rPr>
            </w:pPr>
          </w:p>
          <w:p w:rsidR="003656F9" w:rsidRPr="002B1CBC" w:rsidRDefault="00EA6D71" w:rsidP="002B1CBC">
            <w:pPr>
              <w:pStyle w:val="ConsPlusNormal"/>
              <w:jc w:val="center"/>
              <w:rPr>
                <w:b/>
                <w:sz w:val="22"/>
                <w:szCs w:val="22"/>
              </w:rPr>
            </w:pPr>
            <w:r>
              <w:rPr>
                <w:b/>
                <w:sz w:val="22"/>
                <w:szCs w:val="22"/>
              </w:rPr>
              <w:t>2600</w:t>
            </w:r>
          </w:p>
        </w:tc>
        <w:tc>
          <w:tcPr>
            <w:tcW w:w="1134" w:type="dxa"/>
          </w:tcPr>
          <w:p w:rsidR="00EA6D71" w:rsidRDefault="00EA6D71" w:rsidP="002B1CBC">
            <w:pPr>
              <w:pStyle w:val="ConsPlusNormal"/>
              <w:jc w:val="center"/>
              <w:rPr>
                <w:b/>
                <w:sz w:val="22"/>
                <w:szCs w:val="22"/>
              </w:rPr>
            </w:pPr>
          </w:p>
          <w:p w:rsidR="003656F9" w:rsidRPr="002B1CBC" w:rsidRDefault="00EA6D71" w:rsidP="002B1CBC">
            <w:pPr>
              <w:pStyle w:val="ConsPlusNormal"/>
              <w:jc w:val="center"/>
              <w:rPr>
                <w:b/>
                <w:sz w:val="22"/>
                <w:szCs w:val="22"/>
              </w:rPr>
            </w:pPr>
            <w:r>
              <w:rPr>
                <w:b/>
                <w:sz w:val="22"/>
                <w:szCs w:val="22"/>
              </w:rPr>
              <w:t>2600</w:t>
            </w:r>
          </w:p>
        </w:tc>
      </w:tr>
      <w:tr w:rsidR="003656F9" w:rsidRPr="00EE520D" w:rsidTr="00BF7026">
        <w:tc>
          <w:tcPr>
            <w:tcW w:w="3119" w:type="dxa"/>
            <w:gridSpan w:val="2"/>
          </w:tcPr>
          <w:p w:rsidR="003656F9" w:rsidRPr="00EE520D" w:rsidRDefault="003656F9" w:rsidP="00DE209A">
            <w:pPr>
              <w:pStyle w:val="ConsPlusNormal"/>
              <w:rPr>
                <w:sz w:val="22"/>
                <w:szCs w:val="22"/>
              </w:rPr>
            </w:pPr>
            <w:r w:rsidRPr="00EE520D">
              <w:rPr>
                <w:sz w:val="22"/>
                <w:szCs w:val="22"/>
              </w:rPr>
              <w:t>бюджет МР</w:t>
            </w:r>
          </w:p>
          <w:p w:rsidR="003656F9" w:rsidRPr="00EE520D" w:rsidRDefault="003656F9" w:rsidP="00DE209A">
            <w:pPr>
              <w:pStyle w:val="ConsPlusNormal"/>
              <w:rPr>
                <w:sz w:val="22"/>
                <w:szCs w:val="22"/>
              </w:rPr>
            </w:pPr>
          </w:p>
        </w:tc>
        <w:tc>
          <w:tcPr>
            <w:tcW w:w="1276" w:type="dxa"/>
          </w:tcPr>
          <w:p w:rsidR="003656F9" w:rsidRPr="00EE520D" w:rsidRDefault="003656F9" w:rsidP="00DE209A">
            <w:pPr>
              <w:pStyle w:val="ConsPlusNormal"/>
              <w:rPr>
                <w:sz w:val="22"/>
                <w:szCs w:val="22"/>
              </w:rPr>
            </w:pPr>
          </w:p>
        </w:tc>
        <w:tc>
          <w:tcPr>
            <w:tcW w:w="1701" w:type="dxa"/>
          </w:tcPr>
          <w:p w:rsidR="003656F9" w:rsidRPr="00EE520D" w:rsidRDefault="003656F9" w:rsidP="00DE209A">
            <w:pPr>
              <w:pStyle w:val="ConsPlusNormal"/>
              <w:rPr>
                <w:sz w:val="22"/>
                <w:szCs w:val="22"/>
              </w:rPr>
            </w:pPr>
          </w:p>
        </w:tc>
        <w:tc>
          <w:tcPr>
            <w:tcW w:w="1417" w:type="dxa"/>
          </w:tcPr>
          <w:p w:rsidR="003656F9" w:rsidRPr="00EE520D" w:rsidRDefault="003656F9" w:rsidP="00DE209A">
            <w:pPr>
              <w:pStyle w:val="ConsPlusNormal"/>
              <w:rPr>
                <w:sz w:val="22"/>
                <w:szCs w:val="22"/>
              </w:rPr>
            </w:pPr>
          </w:p>
        </w:tc>
        <w:tc>
          <w:tcPr>
            <w:tcW w:w="1134" w:type="dxa"/>
            <w:gridSpan w:val="2"/>
          </w:tcPr>
          <w:p w:rsidR="003656F9" w:rsidRPr="002B1CBC" w:rsidRDefault="003C5F1C" w:rsidP="002B1CBC">
            <w:pPr>
              <w:pStyle w:val="ConsPlusNormal"/>
              <w:jc w:val="center"/>
              <w:rPr>
                <w:b/>
                <w:sz w:val="22"/>
                <w:szCs w:val="22"/>
              </w:rPr>
            </w:pPr>
            <w:r w:rsidRPr="002B1CBC">
              <w:rPr>
                <w:b/>
                <w:sz w:val="22"/>
                <w:szCs w:val="22"/>
              </w:rPr>
              <w:t>1900</w:t>
            </w:r>
          </w:p>
        </w:tc>
        <w:tc>
          <w:tcPr>
            <w:tcW w:w="1276" w:type="dxa"/>
          </w:tcPr>
          <w:p w:rsidR="003656F9" w:rsidRPr="002B1CBC" w:rsidRDefault="003C5F1C" w:rsidP="002B1CBC">
            <w:pPr>
              <w:pStyle w:val="ConsPlusNormal"/>
              <w:jc w:val="center"/>
              <w:rPr>
                <w:b/>
                <w:sz w:val="22"/>
                <w:szCs w:val="22"/>
              </w:rPr>
            </w:pPr>
            <w:r w:rsidRPr="002B1CBC">
              <w:rPr>
                <w:b/>
                <w:sz w:val="22"/>
                <w:szCs w:val="22"/>
              </w:rPr>
              <w:t>650</w:t>
            </w:r>
          </w:p>
        </w:tc>
        <w:tc>
          <w:tcPr>
            <w:tcW w:w="1276" w:type="dxa"/>
          </w:tcPr>
          <w:p w:rsidR="003656F9" w:rsidRPr="002B1CBC" w:rsidRDefault="003C5F1C" w:rsidP="002B1CBC">
            <w:pPr>
              <w:pStyle w:val="ConsPlusNormal"/>
              <w:jc w:val="center"/>
              <w:rPr>
                <w:b/>
                <w:sz w:val="22"/>
                <w:szCs w:val="22"/>
              </w:rPr>
            </w:pPr>
            <w:r w:rsidRPr="002B1CBC">
              <w:rPr>
                <w:b/>
                <w:sz w:val="22"/>
                <w:szCs w:val="22"/>
              </w:rPr>
              <w:t>250</w:t>
            </w:r>
          </w:p>
        </w:tc>
        <w:tc>
          <w:tcPr>
            <w:tcW w:w="1275" w:type="dxa"/>
          </w:tcPr>
          <w:p w:rsidR="003656F9" w:rsidRPr="002B1CBC" w:rsidRDefault="003C5F1C" w:rsidP="002B1CBC">
            <w:pPr>
              <w:pStyle w:val="ConsPlusNormal"/>
              <w:jc w:val="center"/>
              <w:rPr>
                <w:b/>
                <w:sz w:val="22"/>
                <w:szCs w:val="22"/>
              </w:rPr>
            </w:pPr>
            <w:r w:rsidRPr="002B1CBC">
              <w:rPr>
                <w:b/>
                <w:sz w:val="22"/>
                <w:szCs w:val="22"/>
              </w:rPr>
              <w:t>250</w:t>
            </w:r>
          </w:p>
        </w:tc>
        <w:tc>
          <w:tcPr>
            <w:tcW w:w="1134" w:type="dxa"/>
          </w:tcPr>
          <w:p w:rsidR="003656F9" w:rsidRPr="002B1CBC" w:rsidRDefault="003C5F1C" w:rsidP="002B1CBC">
            <w:pPr>
              <w:pStyle w:val="ConsPlusNormal"/>
              <w:jc w:val="center"/>
              <w:rPr>
                <w:b/>
                <w:sz w:val="22"/>
                <w:szCs w:val="22"/>
              </w:rPr>
            </w:pPr>
            <w:r w:rsidRPr="002B1CBC">
              <w:rPr>
                <w:b/>
                <w:sz w:val="22"/>
                <w:szCs w:val="22"/>
              </w:rPr>
              <w:t>250</w:t>
            </w:r>
          </w:p>
        </w:tc>
        <w:tc>
          <w:tcPr>
            <w:tcW w:w="1276" w:type="dxa"/>
          </w:tcPr>
          <w:p w:rsidR="003656F9" w:rsidRPr="002B1CBC" w:rsidRDefault="003C5F1C" w:rsidP="002B1CBC">
            <w:pPr>
              <w:pStyle w:val="ConsPlusNormal"/>
              <w:jc w:val="center"/>
              <w:rPr>
                <w:b/>
                <w:sz w:val="22"/>
                <w:szCs w:val="22"/>
              </w:rPr>
            </w:pPr>
            <w:r w:rsidRPr="002B1CBC">
              <w:rPr>
                <w:b/>
                <w:sz w:val="22"/>
                <w:szCs w:val="22"/>
              </w:rPr>
              <w:t>250</w:t>
            </w:r>
          </w:p>
        </w:tc>
        <w:tc>
          <w:tcPr>
            <w:tcW w:w="1134" w:type="dxa"/>
          </w:tcPr>
          <w:p w:rsidR="003656F9" w:rsidRPr="002B1CBC" w:rsidRDefault="003C5F1C" w:rsidP="002B1CBC">
            <w:pPr>
              <w:pStyle w:val="ConsPlusNormal"/>
              <w:jc w:val="center"/>
              <w:rPr>
                <w:b/>
                <w:sz w:val="22"/>
                <w:szCs w:val="22"/>
              </w:rPr>
            </w:pPr>
            <w:r w:rsidRPr="002B1CBC">
              <w:rPr>
                <w:b/>
                <w:sz w:val="22"/>
                <w:szCs w:val="22"/>
              </w:rPr>
              <w:t>250</w:t>
            </w:r>
          </w:p>
        </w:tc>
      </w:tr>
      <w:tr w:rsidR="003656F9" w:rsidRPr="00EE520D" w:rsidTr="00BF7026">
        <w:tc>
          <w:tcPr>
            <w:tcW w:w="4395" w:type="dxa"/>
            <w:gridSpan w:val="3"/>
          </w:tcPr>
          <w:p w:rsidR="003656F9" w:rsidRPr="00EE520D" w:rsidRDefault="003656F9" w:rsidP="00DE209A">
            <w:pPr>
              <w:pStyle w:val="ConsPlusNormal"/>
              <w:rPr>
                <w:sz w:val="22"/>
                <w:szCs w:val="22"/>
              </w:rPr>
            </w:pPr>
            <w:r w:rsidRPr="00EE520D">
              <w:rPr>
                <w:sz w:val="22"/>
                <w:szCs w:val="22"/>
              </w:rPr>
              <w:t>внебюджетные средства (средства собственников помещений в МКД)</w:t>
            </w:r>
          </w:p>
          <w:p w:rsidR="003656F9" w:rsidRPr="00EE520D" w:rsidRDefault="003656F9" w:rsidP="00DE209A">
            <w:pPr>
              <w:pStyle w:val="ConsPlusNormal"/>
              <w:rPr>
                <w:sz w:val="22"/>
                <w:szCs w:val="22"/>
              </w:rPr>
            </w:pPr>
          </w:p>
        </w:tc>
        <w:tc>
          <w:tcPr>
            <w:tcW w:w="1701" w:type="dxa"/>
          </w:tcPr>
          <w:p w:rsidR="003656F9" w:rsidRPr="00EE520D" w:rsidRDefault="003656F9" w:rsidP="00DE209A">
            <w:pPr>
              <w:pStyle w:val="ConsPlusNormal"/>
              <w:rPr>
                <w:sz w:val="22"/>
                <w:szCs w:val="22"/>
              </w:rPr>
            </w:pPr>
          </w:p>
        </w:tc>
        <w:tc>
          <w:tcPr>
            <w:tcW w:w="1417" w:type="dxa"/>
          </w:tcPr>
          <w:p w:rsidR="003656F9" w:rsidRPr="00EE520D" w:rsidRDefault="003656F9" w:rsidP="00DE209A">
            <w:pPr>
              <w:pStyle w:val="ConsPlusNormal"/>
              <w:rPr>
                <w:sz w:val="22"/>
                <w:szCs w:val="22"/>
              </w:rPr>
            </w:pPr>
          </w:p>
        </w:tc>
        <w:tc>
          <w:tcPr>
            <w:tcW w:w="1134" w:type="dxa"/>
            <w:gridSpan w:val="2"/>
          </w:tcPr>
          <w:p w:rsidR="003656F9" w:rsidRPr="002B1CBC" w:rsidRDefault="003C5F1C" w:rsidP="002B1CBC">
            <w:pPr>
              <w:pStyle w:val="ConsPlusNormal"/>
              <w:jc w:val="center"/>
              <w:rPr>
                <w:b/>
                <w:sz w:val="22"/>
                <w:szCs w:val="22"/>
              </w:rPr>
            </w:pPr>
            <w:r w:rsidRPr="002B1CBC">
              <w:rPr>
                <w:b/>
                <w:sz w:val="22"/>
                <w:szCs w:val="22"/>
              </w:rPr>
              <w:t>329433</w:t>
            </w:r>
          </w:p>
        </w:tc>
        <w:tc>
          <w:tcPr>
            <w:tcW w:w="1276" w:type="dxa"/>
          </w:tcPr>
          <w:p w:rsidR="003656F9" w:rsidRPr="002B1CBC" w:rsidRDefault="003C5F1C" w:rsidP="002B1CBC">
            <w:pPr>
              <w:pStyle w:val="ConsPlusNormal"/>
              <w:jc w:val="center"/>
              <w:rPr>
                <w:b/>
                <w:sz w:val="22"/>
                <w:szCs w:val="22"/>
              </w:rPr>
            </w:pPr>
            <w:r w:rsidRPr="002B1CBC">
              <w:rPr>
                <w:b/>
                <w:sz w:val="22"/>
                <w:szCs w:val="22"/>
              </w:rPr>
              <w:t>58433</w:t>
            </w:r>
          </w:p>
        </w:tc>
        <w:tc>
          <w:tcPr>
            <w:tcW w:w="1276" w:type="dxa"/>
          </w:tcPr>
          <w:p w:rsidR="003656F9" w:rsidRPr="002B1CBC" w:rsidRDefault="003C5F1C" w:rsidP="002B1CBC">
            <w:pPr>
              <w:pStyle w:val="ConsPlusNormal"/>
              <w:jc w:val="center"/>
              <w:rPr>
                <w:b/>
                <w:sz w:val="22"/>
                <w:szCs w:val="22"/>
              </w:rPr>
            </w:pPr>
            <w:r w:rsidRPr="002B1CBC">
              <w:rPr>
                <w:b/>
                <w:sz w:val="22"/>
                <w:szCs w:val="22"/>
              </w:rPr>
              <w:t>53000</w:t>
            </w:r>
          </w:p>
        </w:tc>
        <w:tc>
          <w:tcPr>
            <w:tcW w:w="1275" w:type="dxa"/>
          </w:tcPr>
          <w:p w:rsidR="003656F9" w:rsidRPr="002B1CBC" w:rsidRDefault="003C5F1C" w:rsidP="002B1CBC">
            <w:pPr>
              <w:pStyle w:val="ConsPlusNormal"/>
              <w:jc w:val="center"/>
              <w:rPr>
                <w:b/>
                <w:sz w:val="22"/>
                <w:szCs w:val="22"/>
              </w:rPr>
            </w:pPr>
            <w:r w:rsidRPr="002B1CBC">
              <w:rPr>
                <w:b/>
                <w:sz w:val="22"/>
                <w:szCs w:val="22"/>
              </w:rPr>
              <w:t>53000</w:t>
            </w:r>
          </w:p>
        </w:tc>
        <w:tc>
          <w:tcPr>
            <w:tcW w:w="1134" w:type="dxa"/>
          </w:tcPr>
          <w:p w:rsidR="003656F9" w:rsidRPr="002B1CBC" w:rsidRDefault="003C5F1C" w:rsidP="002B1CBC">
            <w:pPr>
              <w:pStyle w:val="ConsPlusNormal"/>
              <w:jc w:val="center"/>
              <w:rPr>
                <w:b/>
                <w:sz w:val="22"/>
                <w:szCs w:val="22"/>
              </w:rPr>
            </w:pPr>
            <w:r w:rsidRPr="002B1CBC">
              <w:rPr>
                <w:b/>
                <w:sz w:val="22"/>
                <w:szCs w:val="22"/>
              </w:rPr>
              <w:t>55000</w:t>
            </w:r>
          </w:p>
        </w:tc>
        <w:tc>
          <w:tcPr>
            <w:tcW w:w="1276" w:type="dxa"/>
          </w:tcPr>
          <w:p w:rsidR="003656F9" w:rsidRPr="002B1CBC" w:rsidRDefault="003C5F1C" w:rsidP="002B1CBC">
            <w:pPr>
              <w:pStyle w:val="ConsPlusNormal"/>
              <w:jc w:val="center"/>
              <w:rPr>
                <w:b/>
                <w:sz w:val="22"/>
                <w:szCs w:val="22"/>
              </w:rPr>
            </w:pPr>
            <w:r w:rsidRPr="002B1CBC">
              <w:rPr>
                <w:b/>
                <w:sz w:val="22"/>
                <w:szCs w:val="22"/>
              </w:rPr>
              <w:t>55000</w:t>
            </w:r>
          </w:p>
        </w:tc>
        <w:tc>
          <w:tcPr>
            <w:tcW w:w="1134" w:type="dxa"/>
          </w:tcPr>
          <w:p w:rsidR="003656F9" w:rsidRPr="002B1CBC" w:rsidRDefault="003C5F1C" w:rsidP="002B1CBC">
            <w:pPr>
              <w:pStyle w:val="ConsPlusNormal"/>
              <w:jc w:val="center"/>
              <w:rPr>
                <w:b/>
                <w:sz w:val="22"/>
                <w:szCs w:val="22"/>
              </w:rPr>
            </w:pPr>
            <w:r w:rsidRPr="002B1CBC">
              <w:rPr>
                <w:b/>
                <w:sz w:val="22"/>
                <w:szCs w:val="22"/>
              </w:rPr>
              <w:t>55000</w:t>
            </w:r>
          </w:p>
        </w:tc>
      </w:tr>
    </w:tbl>
    <w:p w:rsidR="00CB1102" w:rsidRPr="00EE520D" w:rsidRDefault="00CB1102" w:rsidP="00CB1102">
      <w:pPr>
        <w:pStyle w:val="ConsPlusNormal"/>
        <w:jc w:val="both"/>
        <w:rPr>
          <w:sz w:val="22"/>
          <w:szCs w:val="22"/>
        </w:rPr>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pPr>
    </w:p>
    <w:p w:rsidR="00CB1102" w:rsidRDefault="00CB1102" w:rsidP="00CB1102">
      <w:pPr>
        <w:pStyle w:val="ConsPlusTitle"/>
        <w:jc w:val="center"/>
        <w:outlineLvl w:val="4"/>
        <w:sectPr w:rsidR="00CB1102" w:rsidSect="00DE209A">
          <w:pgSz w:w="16838" w:h="11905" w:orient="landscape"/>
          <w:pgMar w:top="851" w:right="1134" w:bottom="850" w:left="1134" w:header="0" w:footer="0" w:gutter="0"/>
          <w:cols w:space="720"/>
        </w:sect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883"/>
        <w:gridCol w:w="1947"/>
        <w:gridCol w:w="1842"/>
        <w:gridCol w:w="1276"/>
      </w:tblGrid>
      <w:tr w:rsidR="00CB1102" w:rsidTr="00E1006A">
        <w:tc>
          <w:tcPr>
            <w:tcW w:w="10552" w:type="dxa"/>
            <w:gridSpan w:val="5"/>
          </w:tcPr>
          <w:p w:rsidR="00CB1102" w:rsidRDefault="00CB1102" w:rsidP="00DE209A">
            <w:pPr>
              <w:pStyle w:val="ConsPlusNormal"/>
              <w:jc w:val="center"/>
            </w:pPr>
            <w:r w:rsidRPr="008D4C13">
              <w:rPr>
                <w:b/>
              </w:rPr>
              <w:lastRenderedPageBreak/>
              <w:t>202</w:t>
            </w:r>
            <w:r>
              <w:rPr>
                <w:b/>
              </w:rPr>
              <w:t>3</w:t>
            </w:r>
            <w:r w:rsidRPr="008D4C13">
              <w:rPr>
                <w:b/>
              </w:rPr>
              <w:t xml:space="preserve"> год</w:t>
            </w:r>
          </w:p>
        </w:tc>
      </w:tr>
      <w:tr w:rsidR="00CB1102" w:rsidTr="00E1006A">
        <w:tc>
          <w:tcPr>
            <w:tcW w:w="604" w:type="dxa"/>
          </w:tcPr>
          <w:p w:rsidR="00CB1102" w:rsidRDefault="00CB1102" w:rsidP="00DE209A">
            <w:pPr>
              <w:pStyle w:val="ConsPlusNormal"/>
              <w:jc w:val="center"/>
            </w:pPr>
            <w:r>
              <w:t>1</w:t>
            </w:r>
          </w:p>
        </w:tc>
        <w:tc>
          <w:tcPr>
            <w:tcW w:w="4883" w:type="dxa"/>
          </w:tcPr>
          <w:p w:rsidR="00CB1102" w:rsidRDefault="00CB1102" w:rsidP="00DE209A">
            <w:pPr>
              <w:pStyle w:val="ConsPlusNormal"/>
            </w:pPr>
            <w:r>
              <w:t>г. Людиново ул. Московская, д. 23</w:t>
            </w:r>
          </w:p>
        </w:tc>
        <w:tc>
          <w:tcPr>
            <w:tcW w:w="1947" w:type="dxa"/>
          </w:tcPr>
          <w:p w:rsidR="00CB1102" w:rsidRDefault="00CB1102" w:rsidP="00DE209A">
            <w:pPr>
              <w:pStyle w:val="ConsPlusNormal"/>
            </w:pPr>
            <w:r>
              <w:t>крыша</w:t>
            </w:r>
          </w:p>
        </w:tc>
        <w:tc>
          <w:tcPr>
            <w:tcW w:w="1842" w:type="dxa"/>
          </w:tcPr>
          <w:p w:rsidR="00CB1102" w:rsidRDefault="00CB1102" w:rsidP="00540DB8">
            <w:pPr>
              <w:pStyle w:val="ConsPlusNormal"/>
              <w:jc w:val="center"/>
            </w:pPr>
            <w:r>
              <w:t>9 729</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2</w:t>
            </w:r>
          </w:p>
        </w:tc>
        <w:tc>
          <w:tcPr>
            <w:tcW w:w="4883" w:type="dxa"/>
          </w:tcPr>
          <w:p w:rsidR="00CB1102" w:rsidRDefault="00CB1102" w:rsidP="00DE209A">
            <w:pPr>
              <w:pStyle w:val="ConsPlusNormal"/>
            </w:pPr>
            <w:r>
              <w:t>г. Людиново ул. Урицкого, д. 22</w:t>
            </w:r>
          </w:p>
        </w:tc>
        <w:tc>
          <w:tcPr>
            <w:tcW w:w="1947" w:type="dxa"/>
          </w:tcPr>
          <w:p w:rsidR="00CB1102" w:rsidRDefault="00CB1102" w:rsidP="00DE209A">
            <w:pPr>
              <w:pStyle w:val="ConsPlusNormal"/>
            </w:pPr>
            <w:r>
              <w:t>крыша</w:t>
            </w:r>
          </w:p>
        </w:tc>
        <w:tc>
          <w:tcPr>
            <w:tcW w:w="1842" w:type="dxa"/>
          </w:tcPr>
          <w:p w:rsidR="00CB1102" w:rsidRDefault="00CB1102" w:rsidP="00540DB8">
            <w:pPr>
              <w:pStyle w:val="ConsPlusNormal"/>
              <w:jc w:val="center"/>
            </w:pPr>
            <w:r>
              <w:t>14 473</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3</w:t>
            </w:r>
          </w:p>
        </w:tc>
        <w:tc>
          <w:tcPr>
            <w:tcW w:w="4883" w:type="dxa"/>
          </w:tcPr>
          <w:p w:rsidR="00CB1102" w:rsidRDefault="00CB1102" w:rsidP="00DE209A">
            <w:pPr>
              <w:pStyle w:val="ConsPlusNormal"/>
            </w:pPr>
            <w:r>
              <w:t>г. Людиново ул. Козлова, д. 18</w:t>
            </w:r>
          </w:p>
        </w:tc>
        <w:tc>
          <w:tcPr>
            <w:tcW w:w="1947" w:type="dxa"/>
          </w:tcPr>
          <w:p w:rsidR="00CB1102" w:rsidRDefault="00CB1102" w:rsidP="00DE209A">
            <w:pPr>
              <w:pStyle w:val="ConsPlusNormal"/>
            </w:pPr>
            <w:r>
              <w:t>крыша</w:t>
            </w:r>
          </w:p>
        </w:tc>
        <w:tc>
          <w:tcPr>
            <w:tcW w:w="1842" w:type="dxa"/>
          </w:tcPr>
          <w:p w:rsidR="00CB1102" w:rsidRDefault="00540DB8" w:rsidP="00540DB8">
            <w:pPr>
              <w:pStyle w:val="ConsPlusNormal"/>
              <w:jc w:val="center"/>
            </w:pPr>
            <w:r>
              <w:t>9 909</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4</w:t>
            </w:r>
          </w:p>
        </w:tc>
        <w:tc>
          <w:tcPr>
            <w:tcW w:w="4883" w:type="dxa"/>
          </w:tcPr>
          <w:p w:rsidR="00CB1102" w:rsidRDefault="00CB1102" w:rsidP="00DE209A">
            <w:pPr>
              <w:pStyle w:val="ConsPlusNormal"/>
            </w:pPr>
            <w:r>
              <w:t xml:space="preserve">г. Людиново ул. </w:t>
            </w:r>
            <w:proofErr w:type="spellStart"/>
            <w:r>
              <w:t>Гогиберидзе</w:t>
            </w:r>
            <w:proofErr w:type="spellEnd"/>
            <w:r>
              <w:t>, д. 32</w:t>
            </w:r>
          </w:p>
        </w:tc>
        <w:tc>
          <w:tcPr>
            <w:tcW w:w="1947" w:type="dxa"/>
          </w:tcPr>
          <w:p w:rsidR="00CB1102" w:rsidRDefault="00CB1102" w:rsidP="00DE209A">
            <w:pPr>
              <w:pStyle w:val="ConsPlusNormal"/>
            </w:pPr>
            <w:r>
              <w:t>крыша</w:t>
            </w:r>
          </w:p>
        </w:tc>
        <w:tc>
          <w:tcPr>
            <w:tcW w:w="1842" w:type="dxa"/>
          </w:tcPr>
          <w:p w:rsidR="00CB1102" w:rsidRDefault="00CB1102" w:rsidP="00540DB8">
            <w:pPr>
              <w:pStyle w:val="ConsPlusNormal"/>
              <w:jc w:val="center"/>
            </w:pPr>
            <w:r>
              <w:t>11 806</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5</w:t>
            </w:r>
          </w:p>
        </w:tc>
        <w:tc>
          <w:tcPr>
            <w:tcW w:w="4883" w:type="dxa"/>
          </w:tcPr>
          <w:p w:rsidR="00CB1102" w:rsidRDefault="00CB1102" w:rsidP="00DE209A">
            <w:pPr>
              <w:pStyle w:val="ConsPlusNormal"/>
            </w:pPr>
            <w:r>
              <w:t xml:space="preserve">г. Людиново ул. </w:t>
            </w:r>
            <w:proofErr w:type="spellStart"/>
            <w:r>
              <w:t>Рагули</w:t>
            </w:r>
            <w:proofErr w:type="spellEnd"/>
            <w:r>
              <w:t>, д. 3</w:t>
            </w:r>
          </w:p>
        </w:tc>
        <w:tc>
          <w:tcPr>
            <w:tcW w:w="1947" w:type="dxa"/>
          </w:tcPr>
          <w:p w:rsidR="00CB1102" w:rsidRDefault="00CB1102" w:rsidP="00DE209A">
            <w:pPr>
              <w:pStyle w:val="ConsPlusNormal"/>
            </w:pPr>
            <w:r>
              <w:t>крыша</w:t>
            </w:r>
          </w:p>
        </w:tc>
        <w:tc>
          <w:tcPr>
            <w:tcW w:w="1842" w:type="dxa"/>
          </w:tcPr>
          <w:p w:rsidR="00CB1102" w:rsidRDefault="00540DB8" w:rsidP="00540DB8">
            <w:pPr>
              <w:pStyle w:val="ConsPlusNormal"/>
              <w:jc w:val="center"/>
            </w:pPr>
            <w:r>
              <w:t>5 692</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6</w:t>
            </w:r>
          </w:p>
        </w:tc>
        <w:tc>
          <w:tcPr>
            <w:tcW w:w="4883" w:type="dxa"/>
          </w:tcPr>
          <w:p w:rsidR="00CB1102" w:rsidRDefault="0054024F" w:rsidP="0054024F">
            <w:pPr>
              <w:pStyle w:val="ConsPlusNormal"/>
            </w:pPr>
            <w:r>
              <w:t>г. Людиново ул. Герцена</w:t>
            </w:r>
            <w:r w:rsidR="00CB1102">
              <w:t>, д. 1</w:t>
            </w:r>
            <w:r>
              <w:t>4</w:t>
            </w:r>
          </w:p>
        </w:tc>
        <w:tc>
          <w:tcPr>
            <w:tcW w:w="1947" w:type="dxa"/>
          </w:tcPr>
          <w:p w:rsidR="00CB1102" w:rsidRDefault="00CB1102" w:rsidP="00DE209A">
            <w:pPr>
              <w:pStyle w:val="ConsPlusNormal"/>
            </w:pPr>
            <w:proofErr w:type="spellStart"/>
            <w:r>
              <w:t>отмостка</w:t>
            </w:r>
            <w:proofErr w:type="spellEnd"/>
          </w:p>
        </w:tc>
        <w:tc>
          <w:tcPr>
            <w:tcW w:w="1842" w:type="dxa"/>
          </w:tcPr>
          <w:p w:rsidR="00CB1102" w:rsidRDefault="00540DB8" w:rsidP="00540DB8">
            <w:pPr>
              <w:pStyle w:val="ConsPlusNormal"/>
              <w:jc w:val="center"/>
            </w:pPr>
            <w:r>
              <w:t>242</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7</w:t>
            </w:r>
          </w:p>
        </w:tc>
        <w:tc>
          <w:tcPr>
            <w:tcW w:w="4883" w:type="dxa"/>
          </w:tcPr>
          <w:p w:rsidR="00CB1102" w:rsidRDefault="00CB1102" w:rsidP="00DE209A">
            <w:pPr>
              <w:pStyle w:val="ConsPlusNormal"/>
            </w:pPr>
            <w:r>
              <w:t>г. Людиново ул. Герцена, д. 23</w:t>
            </w:r>
            <w:proofErr w:type="gramStart"/>
            <w:r>
              <w:t xml:space="preserve"> В</w:t>
            </w:r>
            <w:proofErr w:type="gramEnd"/>
          </w:p>
        </w:tc>
        <w:tc>
          <w:tcPr>
            <w:tcW w:w="1947" w:type="dxa"/>
          </w:tcPr>
          <w:p w:rsidR="00CB1102" w:rsidRDefault="00CB1102" w:rsidP="00DE209A">
            <w:pPr>
              <w:pStyle w:val="ConsPlusNormal"/>
            </w:pPr>
            <w:proofErr w:type="spellStart"/>
            <w:r>
              <w:t>отмостка</w:t>
            </w:r>
            <w:proofErr w:type="spellEnd"/>
          </w:p>
        </w:tc>
        <w:tc>
          <w:tcPr>
            <w:tcW w:w="1842" w:type="dxa"/>
          </w:tcPr>
          <w:p w:rsidR="00CB1102" w:rsidRDefault="00CB1102" w:rsidP="00540DB8">
            <w:pPr>
              <w:pStyle w:val="ConsPlusNormal"/>
              <w:jc w:val="center"/>
            </w:pPr>
            <w:r>
              <w:t>450</w:t>
            </w:r>
          </w:p>
        </w:tc>
        <w:tc>
          <w:tcPr>
            <w:tcW w:w="1276" w:type="dxa"/>
          </w:tcPr>
          <w:p w:rsidR="00CB1102" w:rsidRDefault="00CB1102" w:rsidP="00DE209A">
            <w:pPr>
              <w:pStyle w:val="ConsPlusNormal"/>
              <w:jc w:val="right"/>
            </w:pPr>
            <w:r w:rsidRPr="006520B5">
              <w:t>12.202</w:t>
            </w:r>
            <w:r>
              <w:t>3</w:t>
            </w:r>
          </w:p>
        </w:tc>
      </w:tr>
      <w:tr w:rsidR="00CB1102" w:rsidTr="00E1006A">
        <w:tc>
          <w:tcPr>
            <w:tcW w:w="604" w:type="dxa"/>
          </w:tcPr>
          <w:p w:rsidR="00CB1102" w:rsidRDefault="00CB1102" w:rsidP="00DE209A">
            <w:pPr>
              <w:pStyle w:val="ConsPlusNormal"/>
              <w:jc w:val="center"/>
            </w:pPr>
            <w:r>
              <w:t>8</w:t>
            </w:r>
          </w:p>
        </w:tc>
        <w:tc>
          <w:tcPr>
            <w:tcW w:w="4883" w:type="dxa"/>
          </w:tcPr>
          <w:p w:rsidR="00CB1102" w:rsidRDefault="00CB1102" w:rsidP="00DE209A">
            <w:pPr>
              <w:pStyle w:val="ConsPlusNormal"/>
            </w:pPr>
            <w:r>
              <w:t xml:space="preserve">г. Людиново ул. Герцена, д. </w:t>
            </w:r>
            <w:r w:rsidR="00485511">
              <w:t>13</w:t>
            </w:r>
          </w:p>
        </w:tc>
        <w:tc>
          <w:tcPr>
            <w:tcW w:w="1947" w:type="dxa"/>
          </w:tcPr>
          <w:p w:rsidR="00CB1102" w:rsidRDefault="00CB1102" w:rsidP="00DE209A">
            <w:pPr>
              <w:pStyle w:val="ConsPlusNormal"/>
            </w:pPr>
            <w:proofErr w:type="spellStart"/>
            <w:r>
              <w:t>отмостка</w:t>
            </w:r>
            <w:proofErr w:type="spellEnd"/>
          </w:p>
        </w:tc>
        <w:tc>
          <w:tcPr>
            <w:tcW w:w="1842" w:type="dxa"/>
          </w:tcPr>
          <w:p w:rsidR="00CB1102" w:rsidRDefault="00540DB8" w:rsidP="00540DB8">
            <w:pPr>
              <w:pStyle w:val="ConsPlusNormal"/>
              <w:jc w:val="center"/>
            </w:pPr>
            <w:r>
              <w:t>242</w:t>
            </w:r>
          </w:p>
        </w:tc>
        <w:tc>
          <w:tcPr>
            <w:tcW w:w="1276" w:type="dxa"/>
          </w:tcPr>
          <w:p w:rsidR="00CB1102" w:rsidRDefault="00CB1102" w:rsidP="00DE209A">
            <w:pPr>
              <w:pStyle w:val="ConsPlusNormal"/>
              <w:jc w:val="right"/>
            </w:pPr>
            <w:r w:rsidRPr="006520B5">
              <w:t>12.202</w:t>
            </w:r>
            <w:r>
              <w:t>3</w:t>
            </w:r>
          </w:p>
        </w:tc>
      </w:tr>
      <w:tr w:rsidR="00C95F41" w:rsidTr="00E1006A">
        <w:tc>
          <w:tcPr>
            <w:tcW w:w="604" w:type="dxa"/>
          </w:tcPr>
          <w:p w:rsidR="00C95F41" w:rsidRDefault="00C95F41" w:rsidP="00DE209A">
            <w:pPr>
              <w:pStyle w:val="ConsPlusNormal"/>
              <w:jc w:val="center"/>
            </w:pPr>
            <w:r>
              <w:t>9</w:t>
            </w:r>
          </w:p>
        </w:tc>
        <w:tc>
          <w:tcPr>
            <w:tcW w:w="4883" w:type="dxa"/>
          </w:tcPr>
          <w:p w:rsidR="00C95F41" w:rsidRDefault="00C95F41" w:rsidP="00DC52D1">
            <w:pPr>
              <w:pStyle w:val="ConsPlusNormal"/>
            </w:pPr>
            <w:r>
              <w:t>г. Людиново ул. Щербакова, д. 14</w:t>
            </w:r>
          </w:p>
        </w:tc>
        <w:tc>
          <w:tcPr>
            <w:tcW w:w="1947" w:type="dxa"/>
          </w:tcPr>
          <w:p w:rsidR="00C95F41" w:rsidRDefault="00C95F41" w:rsidP="00DE209A">
            <w:pPr>
              <w:pStyle w:val="ConsPlusNormal"/>
            </w:pPr>
            <w:proofErr w:type="spellStart"/>
            <w:r>
              <w:t>отмостка</w:t>
            </w:r>
            <w:proofErr w:type="spellEnd"/>
          </w:p>
        </w:tc>
        <w:tc>
          <w:tcPr>
            <w:tcW w:w="1842" w:type="dxa"/>
          </w:tcPr>
          <w:p w:rsidR="00C95F41" w:rsidRDefault="00540DB8" w:rsidP="00540DB8">
            <w:pPr>
              <w:pStyle w:val="ConsPlusNormal"/>
              <w:jc w:val="center"/>
            </w:pPr>
            <w:r>
              <w:t>431</w:t>
            </w:r>
          </w:p>
        </w:tc>
        <w:tc>
          <w:tcPr>
            <w:tcW w:w="1276" w:type="dxa"/>
          </w:tcPr>
          <w:p w:rsidR="00C95F41" w:rsidRPr="006520B5" w:rsidRDefault="00C95F41" w:rsidP="00DE209A">
            <w:pPr>
              <w:pStyle w:val="ConsPlusNormal"/>
              <w:jc w:val="right"/>
            </w:pPr>
            <w:r>
              <w:t>12.2023</w:t>
            </w:r>
          </w:p>
        </w:tc>
      </w:tr>
      <w:tr w:rsidR="00EA1C90" w:rsidTr="00E1006A">
        <w:tc>
          <w:tcPr>
            <w:tcW w:w="604" w:type="dxa"/>
          </w:tcPr>
          <w:p w:rsidR="00EA1C90" w:rsidRDefault="00EA1C90" w:rsidP="00DE209A">
            <w:pPr>
              <w:pStyle w:val="ConsPlusNormal"/>
              <w:jc w:val="center"/>
            </w:pPr>
            <w:r>
              <w:t>10</w:t>
            </w:r>
          </w:p>
        </w:tc>
        <w:tc>
          <w:tcPr>
            <w:tcW w:w="4883" w:type="dxa"/>
          </w:tcPr>
          <w:p w:rsidR="00EA1C90" w:rsidRDefault="00EA1C90" w:rsidP="00DC52D1">
            <w:pPr>
              <w:pStyle w:val="ConsPlusNormal"/>
            </w:pPr>
            <w:r>
              <w:t>г. Людиново ул. Ленина, д. 6</w:t>
            </w:r>
          </w:p>
        </w:tc>
        <w:tc>
          <w:tcPr>
            <w:tcW w:w="1947" w:type="dxa"/>
          </w:tcPr>
          <w:p w:rsidR="00EA1C90" w:rsidRDefault="00EA1C90" w:rsidP="00DE209A">
            <w:pPr>
              <w:pStyle w:val="ConsPlusNormal"/>
            </w:pPr>
            <w:r>
              <w:t>крыша</w:t>
            </w:r>
          </w:p>
        </w:tc>
        <w:tc>
          <w:tcPr>
            <w:tcW w:w="1842" w:type="dxa"/>
          </w:tcPr>
          <w:p w:rsidR="00EA1C90" w:rsidRDefault="00EA1C90" w:rsidP="00540DB8">
            <w:pPr>
              <w:pStyle w:val="ConsPlusNormal"/>
              <w:jc w:val="center"/>
            </w:pPr>
            <w:r>
              <w:t>5 459</w:t>
            </w:r>
          </w:p>
        </w:tc>
        <w:tc>
          <w:tcPr>
            <w:tcW w:w="1276" w:type="dxa"/>
          </w:tcPr>
          <w:p w:rsidR="00EA1C90" w:rsidRDefault="00EA1C90" w:rsidP="00DE209A">
            <w:pPr>
              <w:pStyle w:val="ConsPlusNormal"/>
              <w:jc w:val="right"/>
            </w:pPr>
            <w:r>
              <w:t>12.2023</w:t>
            </w:r>
          </w:p>
        </w:tc>
      </w:tr>
      <w:tr w:rsidR="00C95F41" w:rsidTr="00E1006A">
        <w:tc>
          <w:tcPr>
            <w:tcW w:w="7434" w:type="dxa"/>
            <w:gridSpan w:val="3"/>
          </w:tcPr>
          <w:p w:rsidR="00C95F41" w:rsidRDefault="00C95F41" w:rsidP="00DE209A">
            <w:pPr>
              <w:pStyle w:val="ConsPlusNormal"/>
              <w:jc w:val="center"/>
            </w:pPr>
            <w:r>
              <w:t>Итого по МО "Город Людиново и Людиновский район"</w:t>
            </w:r>
          </w:p>
        </w:tc>
        <w:tc>
          <w:tcPr>
            <w:tcW w:w="1842" w:type="dxa"/>
          </w:tcPr>
          <w:p w:rsidR="00C95F41" w:rsidRPr="00987E12" w:rsidRDefault="00D353B2" w:rsidP="00540DB8">
            <w:pPr>
              <w:pStyle w:val="ConsPlusNormal"/>
              <w:jc w:val="center"/>
              <w:rPr>
                <w:b/>
              </w:rPr>
            </w:pPr>
            <w:r>
              <w:rPr>
                <w:b/>
              </w:rPr>
              <w:t>58 433</w:t>
            </w:r>
          </w:p>
        </w:tc>
        <w:tc>
          <w:tcPr>
            <w:tcW w:w="1276" w:type="dxa"/>
          </w:tcPr>
          <w:p w:rsidR="00C95F41" w:rsidRDefault="00C95F41" w:rsidP="00DE209A">
            <w:pPr>
              <w:pStyle w:val="ConsPlusNormal"/>
            </w:pPr>
          </w:p>
        </w:tc>
      </w:tr>
    </w:tbl>
    <w:p w:rsidR="00CB1102" w:rsidRDefault="00CB1102" w:rsidP="00CB1102">
      <w:pPr>
        <w:sectPr w:rsidR="00CB1102" w:rsidSect="00DE209A">
          <w:pgSz w:w="11905" w:h="16838"/>
          <w:pgMar w:top="1134" w:right="851" w:bottom="1135" w:left="851" w:header="0" w:footer="0" w:gutter="0"/>
          <w:cols w:space="720"/>
        </w:sectPr>
      </w:pPr>
    </w:p>
    <w:p w:rsidR="007F6F82" w:rsidRDefault="007F6F82">
      <w:pPr>
        <w:sectPr w:rsidR="007F6F82">
          <w:pgSz w:w="16838" w:h="11905" w:orient="landscape"/>
          <w:pgMar w:top="1701" w:right="1134" w:bottom="850" w:left="1134" w:header="0" w:footer="0" w:gutter="0"/>
          <w:cols w:space="720"/>
        </w:sectPr>
      </w:pPr>
    </w:p>
    <w:p w:rsidR="007F6F82" w:rsidRPr="00FC2252" w:rsidRDefault="009B1021">
      <w:pPr>
        <w:pStyle w:val="ConsPlusTitle"/>
        <w:jc w:val="center"/>
        <w:outlineLvl w:val="2"/>
      </w:pPr>
      <w:bookmarkStart w:id="4" w:name="P3223"/>
      <w:bookmarkEnd w:id="4"/>
      <w:r>
        <w:lastRenderedPageBreak/>
        <w:t>5.2</w:t>
      </w:r>
      <w:r w:rsidR="00E51C59" w:rsidRPr="00FC2252">
        <w:t>. Подпрограмма «</w:t>
      </w:r>
      <w:r w:rsidR="007F6F82" w:rsidRPr="00FC2252">
        <w:t>Обеспечение жильем молодых семей</w:t>
      </w:r>
    </w:p>
    <w:p w:rsidR="007F6F82" w:rsidRDefault="00E51C59">
      <w:pPr>
        <w:pStyle w:val="ConsPlusTitle"/>
        <w:jc w:val="center"/>
      </w:pPr>
      <w:r w:rsidRPr="00FC2252">
        <w:t>в городском поселении «Город Людиново»</w:t>
      </w:r>
    </w:p>
    <w:p w:rsidR="007F6F82" w:rsidRDefault="007F6F82">
      <w:pPr>
        <w:pStyle w:val="ConsPlusNormal"/>
        <w:jc w:val="both"/>
      </w:pPr>
    </w:p>
    <w:p w:rsidR="00855D3A" w:rsidRDefault="00855D3A" w:rsidP="00855D3A">
      <w:pPr>
        <w:pStyle w:val="ConsPlusTitle"/>
        <w:jc w:val="center"/>
        <w:outlineLvl w:val="3"/>
      </w:pPr>
      <w:r>
        <w:t>ПАСПОРТ</w:t>
      </w:r>
    </w:p>
    <w:p w:rsidR="00855D3A" w:rsidRDefault="00855D3A" w:rsidP="00855D3A">
      <w:pPr>
        <w:pStyle w:val="ConsPlusTitle"/>
        <w:jc w:val="center"/>
      </w:pPr>
      <w:r>
        <w:t xml:space="preserve">Подпрограммы «Обеспечение жильем молодых семей </w:t>
      </w:r>
    </w:p>
    <w:p w:rsidR="00855D3A" w:rsidRDefault="00855D3A" w:rsidP="00855D3A">
      <w:pPr>
        <w:pStyle w:val="ConsPlusTitle"/>
        <w:jc w:val="center"/>
      </w:pPr>
      <w:r>
        <w:t>в городском</w:t>
      </w:r>
      <w:r w:rsidR="00DE209A">
        <w:t xml:space="preserve"> </w:t>
      </w:r>
      <w:r>
        <w:t>поселении «Город Людиново»</w:t>
      </w:r>
    </w:p>
    <w:p w:rsidR="00855D3A" w:rsidRDefault="00855D3A" w:rsidP="00855D3A">
      <w:pPr>
        <w:pStyle w:val="ConsPlusNormal"/>
        <w:jc w:val="both"/>
      </w:pPr>
    </w:p>
    <w:tbl>
      <w:tblPr>
        <w:tblW w:w="1091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1559"/>
        <w:gridCol w:w="1418"/>
        <w:gridCol w:w="1134"/>
        <w:gridCol w:w="992"/>
        <w:gridCol w:w="992"/>
        <w:gridCol w:w="992"/>
        <w:gridCol w:w="993"/>
        <w:gridCol w:w="850"/>
      </w:tblGrid>
      <w:tr w:rsidR="00855D3A" w:rsidTr="00DE209A">
        <w:trPr>
          <w:trHeight w:val="923"/>
        </w:trPr>
        <w:tc>
          <w:tcPr>
            <w:tcW w:w="1985" w:type="dxa"/>
          </w:tcPr>
          <w:p w:rsidR="00855D3A" w:rsidRDefault="00C42730" w:rsidP="00DE209A">
            <w:pPr>
              <w:pStyle w:val="ConsPlusNormal"/>
            </w:pPr>
            <w:r>
              <w:t>1. И</w:t>
            </w:r>
            <w:r w:rsidR="00855D3A">
              <w:t>сполнитель муниципальной подпрограммы</w:t>
            </w:r>
          </w:p>
        </w:tc>
        <w:tc>
          <w:tcPr>
            <w:tcW w:w="8930" w:type="dxa"/>
            <w:gridSpan w:val="8"/>
          </w:tcPr>
          <w:p w:rsidR="00855D3A" w:rsidRDefault="00855D3A" w:rsidP="00DE209A">
            <w:pPr>
              <w:pStyle w:val="ConsPlusNormal"/>
            </w:pPr>
            <w:r>
              <w:t>Отдел по управлению жилищным фондом и работе с населением</w:t>
            </w:r>
            <w:r w:rsidR="00B45170">
              <w:t xml:space="preserve"> администрации </w:t>
            </w:r>
            <w:proofErr w:type="gramStart"/>
            <w:r w:rsidR="00B45170">
              <w:t>муниципального</w:t>
            </w:r>
            <w:proofErr w:type="gramEnd"/>
            <w:r w:rsidR="00B45170">
              <w:t xml:space="preserve"> района «Город Людиново и Людиновский район»</w:t>
            </w:r>
          </w:p>
        </w:tc>
      </w:tr>
      <w:tr w:rsidR="00855D3A" w:rsidTr="00DE209A">
        <w:trPr>
          <w:trHeight w:val="615"/>
        </w:trPr>
        <w:tc>
          <w:tcPr>
            <w:tcW w:w="1985" w:type="dxa"/>
          </w:tcPr>
          <w:p w:rsidR="00855D3A" w:rsidRDefault="00855D3A" w:rsidP="00DE209A">
            <w:pPr>
              <w:pStyle w:val="ConsPlusNormal"/>
            </w:pPr>
            <w:r>
              <w:t>2. Участники подпрограммы</w:t>
            </w:r>
          </w:p>
        </w:tc>
        <w:tc>
          <w:tcPr>
            <w:tcW w:w="8930" w:type="dxa"/>
            <w:gridSpan w:val="8"/>
          </w:tcPr>
          <w:p w:rsidR="00855D3A" w:rsidRDefault="00855D3A" w:rsidP="00DE209A">
            <w:pPr>
              <w:pStyle w:val="ConsPlusNormal"/>
            </w:pPr>
            <w:r>
              <w:t>О</w:t>
            </w:r>
            <w:r w:rsidR="000707B2">
              <w:t>тдел по управлению</w:t>
            </w:r>
            <w:r>
              <w:t xml:space="preserve"> жилищным фондом и работе с населением</w:t>
            </w:r>
            <w:r w:rsidR="00B45170">
              <w:t xml:space="preserve"> администрации </w:t>
            </w:r>
            <w:proofErr w:type="gramStart"/>
            <w:r w:rsidR="00B45170">
              <w:t>муниципального</w:t>
            </w:r>
            <w:proofErr w:type="gramEnd"/>
            <w:r w:rsidR="00B45170">
              <w:t xml:space="preserve"> района «Город Людиново и Людиновский район»</w:t>
            </w:r>
          </w:p>
        </w:tc>
      </w:tr>
      <w:tr w:rsidR="00855D3A" w:rsidTr="00DE209A">
        <w:trPr>
          <w:trHeight w:val="639"/>
        </w:trPr>
        <w:tc>
          <w:tcPr>
            <w:tcW w:w="1985" w:type="dxa"/>
          </w:tcPr>
          <w:p w:rsidR="00855D3A" w:rsidRDefault="00855D3A" w:rsidP="00DE209A">
            <w:pPr>
              <w:pStyle w:val="ConsPlusNormal"/>
            </w:pPr>
            <w:r>
              <w:t>3. Цели подпрограммы</w:t>
            </w:r>
          </w:p>
        </w:tc>
        <w:tc>
          <w:tcPr>
            <w:tcW w:w="8930" w:type="dxa"/>
            <w:gridSpan w:val="8"/>
          </w:tcPr>
          <w:p w:rsidR="00855D3A" w:rsidRDefault="00855D3A" w:rsidP="00DE209A">
            <w:pPr>
              <w:pStyle w:val="ConsPlusNormal"/>
            </w:pPr>
            <w:r>
              <w:t xml:space="preserve">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855D3A" w:rsidTr="00DE209A">
        <w:trPr>
          <w:trHeight w:val="1757"/>
        </w:trPr>
        <w:tc>
          <w:tcPr>
            <w:tcW w:w="1985" w:type="dxa"/>
          </w:tcPr>
          <w:p w:rsidR="00855D3A" w:rsidRDefault="00855D3A" w:rsidP="00DE209A">
            <w:pPr>
              <w:pStyle w:val="ConsPlusNormal"/>
            </w:pPr>
            <w:r>
              <w:t>4. Задачи подпрограммы</w:t>
            </w:r>
          </w:p>
        </w:tc>
        <w:tc>
          <w:tcPr>
            <w:tcW w:w="8930" w:type="dxa"/>
            <w:gridSpan w:val="8"/>
          </w:tcPr>
          <w:p w:rsidR="00855D3A" w:rsidRDefault="00855D3A" w:rsidP="00DE209A">
            <w:pPr>
              <w:pStyle w:val="ConsPlusNormal"/>
            </w:pPr>
            <w:r>
              <w:t>- Обеспечение предоставления молодым семьям социальных выплат на приобретение жилья или строительства индивидуального жилого дома;</w:t>
            </w:r>
          </w:p>
          <w:p w:rsidR="00855D3A" w:rsidRDefault="00855D3A" w:rsidP="00DE209A">
            <w:pPr>
              <w:pStyle w:val="ConsPlusNormal"/>
            </w:pPr>
            <w:r>
              <w:t>- создание условий для привлечения молодыми семьями собственных средств, дополнительных финансовых сре</w:t>
            </w:r>
            <w:proofErr w:type="gramStart"/>
            <w:r>
              <w:t>дств кр</w:t>
            </w:r>
            <w:proofErr w:type="gramEnd"/>
            <w:r>
              <w:t>едитных и других организаций, предоставляющих ипотечные жилищные кредиты и займы, для приобретения жилья или строительство</w:t>
            </w:r>
            <w:r w:rsidR="00E95033">
              <w:t xml:space="preserve"> </w:t>
            </w:r>
            <w:r>
              <w:t>индивидуального жилого дома</w:t>
            </w:r>
          </w:p>
        </w:tc>
      </w:tr>
      <w:tr w:rsidR="00855D3A" w:rsidTr="00DE209A">
        <w:trPr>
          <w:trHeight w:val="1204"/>
        </w:trPr>
        <w:tc>
          <w:tcPr>
            <w:tcW w:w="1985" w:type="dxa"/>
          </w:tcPr>
          <w:p w:rsidR="00855D3A" w:rsidRDefault="00855D3A" w:rsidP="00DE209A">
            <w:pPr>
              <w:pStyle w:val="ConsPlusNormal"/>
            </w:pPr>
            <w:r>
              <w:t>5. Перечень основных мероприятий подпрограммы</w:t>
            </w:r>
          </w:p>
        </w:tc>
        <w:tc>
          <w:tcPr>
            <w:tcW w:w="8930" w:type="dxa"/>
            <w:gridSpan w:val="8"/>
          </w:tcPr>
          <w:p w:rsidR="00855D3A" w:rsidRDefault="00855D3A" w:rsidP="00DE209A">
            <w:pPr>
              <w:pStyle w:val="ConsPlusNormal"/>
            </w:pPr>
            <w:r>
              <w:t>- Нормативное правовое обеспечение реализации подпрограммы;</w:t>
            </w:r>
          </w:p>
          <w:p w:rsidR="00CB2E04" w:rsidRDefault="00CB2E04" w:rsidP="00DE209A">
            <w:pPr>
              <w:pStyle w:val="ConsPlusNormal"/>
            </w:pPr>
            <w:r>
              <w:t>- финансовое обеспечение реализации подпрограммы</w:t>
            </w:r>
          </w:p>
          <w:p w:rsidR="00855D3A" w:rsidRDefault="00855D3A" w:rsidP="00DE209A">
            <w:pPr>
              <w:pStyle w:val="ConsPlusNormal"/>
            </w:pPr>
            <w:r>
              <w:t>- организационное обеспечение реализации подпрограммы;</w:t>
            </w:r>
          </w:p>
          <w:p w:rsidR="00855D3A" w:rsidRDefault="00855D3A" w:rsidP="00DE209A">
            <w:pPr>
              <w:pStyle w:val="ConsPlusNormal"/>
            </w:pPr>
            <w:r>
              <w:t>- информационное обеспечение подпрограммы;</w:t>
            </w:r>
          </w:p>
        </w:tc>
      </w:tr>
      <w:tr w:rsidR="00855D3A" w:rsidTr="00DE209A">
        <w:trPr>
          <w:trHeight w:val="1062"/>
        </w:trPr>
        <w:tc>
          <w:tcPr>
            <w:tcW w:w="1985" w:type="dxa"/>
          </w:tcPr>
          <w:p w:rsidR="00855D3A" w:rsidRDefault="00855D3A" w:rsidP="00DE209A">
            <w:pPr>
              <w:pStyle w:val="ConsPlusNormal"/>
            </w:pPr>
            <w:r>
              <w:t>6. Индикаторы</w:t>
            </w:r>
            <w:r w:rsidRPr="0028501F">
              <w:t xml:space="preserve"> подпрограммы</w:t>
            </w:r>
          </w:p>
        </w:tc>
        <w:tc>
          <w:tcPr>
            <w:tcW w:w="8930" w:type="dxa"/>
            <w:gridSpan w:val="8"/>
          </w:tcPr>
          <w:p w:rsidR="00855D3A" w:rsidRDefault="00855D3A" w:rsidP="00DE209A">
            <w:pPr>
              <w:pStyle w:val="ConsPlusNormal"/>
            </w:pPr>
            <w:r>
              <w:t>- Количество молодых семей, улучшивших жилищные условия в результате предоставления социальной выплаты</w:t>
            </w:r>
            <w:r w:rsidR="002E67D4">
              <w:t xml:space="preserve"> </w:t>
            </w:r>
            <w:r w:rsidRPr="00AF7FBA">
              <w:t xml:space="preserve">(в том числе с </w:t>
            </w:r>
            <w:r>
              <w:t>использованием заемных средств) на приобретение жилья или строительство индивидуального жилого дома;</w:t>
            </w:r>
          </w:p>
          <w:p w:rsidR="00855D3A" w:rsidRDefault="00855D3A" w:rsidP="00DE209A">
            <w:pPr>
              <w:pStyle w:val="ConsPlusNormal"/>
            </w:pPr>
            <w:r>
              <w:t>- к</w:t>
            </w:r>
            <w:r w:rsidRPr="003E0085">
              <w:t>оличество человек (членов) семьи, указанных в свидетельствах на право получения социальной выплаты на приобретение или строительство индивидуального жилого дома</w:t>
            </w:r>
          </w:p>
        </w:tc>
      </w:tr>
      <w:tr w:rsidR="00855D3A" w:rsidTr="00DE209A">
        <w:trPr>
          <w:trHeight w:val="1066"/>
        </w:trPr>
        <w:tc>
          <w:tcPr>
            <w:tcW w:w="1985" w:type="dxa"/>
          </w:tcPr>
          <w:p w:rsidR="00855D3A" w:rsidRDefault="00855D3A" w:rsidP="00DE209A">
            <w:pPr>
              <w:pStyle w:val="ConsPlusNormal"/>
            </w:pPr>
            <w:r>
              <w:t xml:space="preserve">7. </w:t>
            </w:r>
            <w:r w:rsidR="007736B1">
              <w:t xml:space="preserve">Сроки </w:t>
            </w:r>
            <w:r w:rsidRPr="00AF7FBA">
              <w:t xml:space="preserve"> реализации подпрограммы</w:t>
            </w:r>
          </w:p>
        </w:tc>
        <w:tc>
          <w:tcPr>
            <w:tcW w:w="8930" w:type="dxa"/>
            <w:gridSpan w:val="8"/>
          </w:tcPr>
          <w:p w:rsidR="00855D3A" w:rsidRDefault="00FB0F86" w:rsidP="00DE209A">
            <w:pPr>
              <w:pStyle w:val="ConsPlusNormal"/>
            </w:pPr>
            <w:r>
              <w:t>2023-2028</w:t>
            </w:r>
            <w:r w:rsidR="00855D3A">
              <w:t xml:space="preserve"> годы</w:t>
            </w:r>
          </w:p>
        </w:tc>
      </w:tr>
      <w:tr w:rsidR="00855D3A" w:rsidTr="00C541C1">
        <w:trPr>
          <w:trHeight w:val="423"/>
        </w:trPr>
        <w:tc>
          <w:tcPr>
            <w:tcW w:w="1985" w:type="dxa"/>
            <w:vMerge w:val="restart"/>
            <w:tcBorders>
              <w:bottom w:val="nil"/>
            </w:tcBorders>
          </w:tcPr>
          <w:p w:rsidR="00855D3A" w:rsidRDefault="000707B2" w:rsidP="00DE209A">
            <w:pPr>
              <w:pStyle w:val="ConsPlusNormal"/>
            </w:pPr>
            <w:r>
              <w:t>8</w:t>
            </w:r>
            <w:r w:rsidR="00855D3A">
              <w:t>. Объемы и источники финансирования подпрограммы</w:t>
            </w:r>
          </w:p>
        </w:tc>
        <w:tc>
          <w:tcPr>
            <w:tcW w:w="1559" w:type="dxa"/>
            <w:vMerge w:val="restart"/>
          </w:tcPr>
          <w:p w:rsidR="00855D3A" w:rsidRPr="00C541C1" w:rsidRDefault="00855D3A" w:rsidP="00DE209A">
            <w:pPr>
              <w:pStyle w:val="ConsPlusNormal"/>
              <w:jc w:val="center"/>
              <w:rPr>
                <w:sz w:val="22"/>
                <w:szCs w:val="22"/>
              </w:rPr>
            </w:pPr>
            <w:r w:rsidRPr="00C541C1">
              <w:rPr>
                <w:sz w:val="22"/>
                <w:szCs w:val="22"/>
              </w:rPr>
              <w:t>Наименование показателя</w:t>
            </w:r>
          </w:p>
        </w:tc>
        <w:tc>
          <w:tcPr>
            <w:tcW w:w="1418" w:type="dxa"/>
            <w:vMerge w:val="restart"/>
          </w:tcPr>
          <w:p w:rsidR="00C541C1" w:rsidRDefault="00855D3A" w:rsidP="00DE209A">
            <w:pPr>
              <w:pStyle w:val="ConsPlusNormal"/>
              <w:jc w:val="center"/>
              <w:rPr>
                <w:sz w:val="22"/>
                <w:szCs w:val="22"/>
              </w:rPr>
            </w:pPr>
            <w:r w:rsidRPr="00C541C1">
              <w:rPr>
                <w:sz w:val="22"/>
                <w:szCs w:val="22"/>
              </w:rPr>
              <w:t xml:space="preserve">Всего </w:t>
            </w:r>
          </w:p>
          <w:p w:rsidR="00855D3A" w:rsidRPr="00C541C1" w:rsidRDefault="00855D3A" w:rsidP="00DE209A">
            <w:pPr>
              <w:pStyle w:val="ConsPlusNormal"/>
              <w:jc w:val="center"/>
              <w:rPr>
                <w:sz w:val="22"/>
                <w:szCs w:val="22"/>
              </w:rPr>
            </w:pPr>
            <w:r w:rsidRPr="00C541C1">
              <w:rPr>
                <w:sz w:val="22"/>
                <w:szCs w:val="22"/>
              </w:rPr>
              <w:t>(тыс. руб.)</w:t>
            </w:r>
          </w:p>
        </w:tc>
        <w:tc>
          <w:tcPr>
            <w:tcW w:w="5953" w:type="dxa"/>
            <w:gridSpan w:val="6"/>
          </w:tcPr>
          <w:p w:rsidR="00855D3A" w:rsidRPr="00C541C1" w:rsidRDefault="00855D3A" w:rsidP="00DE209A">
            <w:pPr>
              <w:pStyle w:val="ConsPlusNormal"/>
              <w:jc w:val="center"/>
              <w:rPr>
                <w:sz w:val="22"/>
                <w:szCs w:val="22"/>
              </w:rPr>
            </w:pPr>
            <w:r w:rsidRPr="00C541C1">
              <w:rPr>
                <w:sz w:val="22"/>
                <w:szCs w:val="22"/>
              </w:rPr>
              <w:t>В том числе по годам</w:t>
            </w:r>
          </w:p>
        </w:tc>
      </w:tr>
      <w:tr w:rsidR="008C70D0" w:rsidTr="00C541C1">
        <w:trPr>
          <w:trHeight w:val="160"/>
        </w:trPr>
        <w:tc>
          <w:tcPr>
            <w:tcW w:w="1985" w:type="dxa"/>
            <w:vMerge/>
            <w:tcBorders>
              <w:bottom w:val="nil"/>
            </w:tcBorders>
          </w:tcPr>
          <w:p w:rsidR="008C70D0" w:rsidRDefault="008C70D0" w:rsidP="00DE209A"/>
        </w:tc>
        <w:tc>
          <w:tcPr>
            <w:tcW w:w="1559" w:type="dxa"/>
            <w:vMerge/>
          </w:tcPr>
          <w:p w:rsidR="008C70D0" w:rsidRPr="00C541C1" w:rsidRDefault="008C70D0" w:rsidP="00DE209A">
            <w:pPr>
              <w:rPr>
                <w:sz w:val="22"/>
                <w:szCs w:val="22"/>
              </w:rPr>
            </w:pPr>
          </w:p>
        </w:tc>
        <w:tc>
          <w:tcPr>
            <w:tcW w:w="1418" w:type="dxa"/>
            <w:vMerge/>
          </w:tcPr>
          <w:p w:rsidR="008C70D0" w:rsidRPr="00C541C1" w:rsidRDefault="008C70D0" w:rsidP="00DE209A">
            <w:pPr>
              <w:rPr>
                <w:sz w:val="22"/>
                <w:szCs w:val="22"/>
              </w:rPr>
            </w:pPr>
          </w:p>
        </w:tc>
        <w:tc>
          <w:tcPr>
            <w:tcW w:w="1134" w:type="dxa"/>
          </w:tcPr>
          <w:p w:rsidR="008C70D0" w:rsidRPr="00C541C1" w:rsidRDefault="008C70D0" w:rsidP="00DE209A">
            <w:pPr>
              <w:pStyle w:val="ConsPlusNormal"/>
              <w:jc w:val="center"/>
              <w:rPr>
                <w:sz w:val="22"/>
                <w:szCs w:val="22"/>
              </w:rPr>
            </w:pPr>
            <w:r w:rsidRPr="00C541C1">
              <w:rPr>
                <w:sz w:val="22"/>
                <w:szCs w:val="22"/>
              </w:rPr>
              <w:t>2023</w:t>
            </w:r>
          </w:p>
        </w:tc>
        <w:tc>
          <w:tcPr>
            <w:tcW w:w="992" w:type="dxa"/>
          </w:tcPr>
          <w:p w:rsidR="008C70D0" w:rsidRPr="00C541C1" w:rsidRDefault="008C70D0" w:rsidP="008D1A96">
            <w:pPr>
              <w:pStyle w:val="ConsPlusNormal"/>
              <w:jc w:val="center"/>
              <w:rPr>
                <w:sz w:val="22"/>
                <w:szCs w:val="22"/>
              </w:rPr>
            </w:pPr>
            <w:r w:rsidRPr="00C541C1">
              <w:rPr>
                <w:sz w:val="22"/>
                <w:szCs w:val="22"/>
              </w:rPr>
              <w:t>2024</w:t>
            </w:r>
          </w:p>
        </w:tc>
        <w:tc>
          <w:tcPr>
            <w:tcW w:w="992" w:type="dxa"/>
          </w:tcPr>
          <w:p w:rsidR="008C70D0" w:rsidRPr="00C541C1" w:rsidRDefault="008C70D0" w:rsidP="008D1A96">
            <w:pPr>
              <w:pStyle w:val="ConsPlusNormal"/>
              <w:jc w:val="center"/>
              <w:rPr>
                <w:sz w:val="22"/>
                <w:szCs w:val="22"/>
              </w:rPr>
            </w:pPr>
            <w:r w:rsidRPr="00C541C1">
              <w:rPr>
                <w:sz w:val="22"/>
                <w:szCs w:val="22"/>
              </w:rPr>
              <w:t>2025</w:t>
            </w:r>
          </w:p>
        </w:tc>
        <w:tc>
          <w:tcPr>
            <w:tcW w:w="992" w:type="dxa"/>
          </w:tcPr>
          <w:p w:rsidR="008C70D0" w:rsidRPr="00C541C1" w:rsidRDefault="008C70D0" w:rsidP="008D1A96">
            <w:pPr>
              <w:pStyle w:val="ConsPlusNormal"/>
              <w:jc w:val="center"/>
              <w:rPr>
                <w:sz w:val="22"/>
                <w:szCs w:val="22"/>
              </w:rPr>
            </w:pPr>
            <w:r w:rsidRPr="00C541C1">
              <w:rPr>
                <w:sz w:val="22"/>
                <w:szCs w:val="22"/>
              </w:rPr>
              <w:t>2026</w:t>
            </w:r>
          </w:p>
        </w:tc>
        <w:tc>
          <w:tcPr>
            <w:tcW w:w="993" w:type="dxa"/>
          </w:tcPr>
          <w:p w:rsidR="008C70D0" w:rsidRPr="00C541C1" w:rsidRDefault="008C70D0" w:rsidP="008D1A96">
            <w:pPr>
              <w:pStyle w:val="ConsPlusNormal"/>
              <w:jc w:val="center"/>
              <w:rPr>
                <w:sz w:val="22"/>
                <w:szCs w:val="22"/>
              </w:rPr>
            </w:pPr>
            <w:r w:rsidRPr="00C541C1">
              <w:rPr>
                <w:sz w:val="22"/>
                <w:szCs w:val="22"/>
              </w:rPr>
              <w:t>2027</w:t>
            </w:r>
          </w:p>
        </w:tc>
        <w:tc>
          <w:tcPr>
            <w:tcW w:w="850" w:type="dxa"/>
          </w:tcPr>
          <w:p w:rsidR="008C70D0" w:rsidRPr="00C541C1" w:rsidRDefault="008C70D0" w:rsidP="00DE209A">
            <w:pPr>
              <w:pStyle w:val="ConsPlusNormal"/>
              <w:jc w:val="center"/>
              <w:rPr>
                <w:sz w:val="22"/>
                <w:szCs w:val="22"/>
              </w:rPr>
            </w:pPr>
            <w:r w:rsidRPr="00C541C1">
              <w:rPr>
                <w:sz w:val="22"/>
                <w:szCs w:val="22"/>
              </w:rPr>
              <w:t>2028</w:t>
            </w:r>
          </w:p>
        </w:tc>
      </w:tr>
      <w:tr w:rsidR="008C70D0" w:rsidTr="00C541C1">
        <w:trPr>
          <w:trHeight w:val="571"/>
        </w:trPr>
        <w:tc>
          <w:tcPr>
            <w:tcW w:w="1985" w:type="dxa"/>
            <w:vMerge/>
            <w:tcBorders>
              <w:bottom w:val="nil"/>
            </w:tcBorders>
          </w:tcPr>
          <w:p w:rsidR="008C70D0" w:rsidRDefault="008C70D0" w:rsidP="00DE209A"/>
        </w:tc>
        <w:tc>
          <w:tcPr>
            <w:tcW w:w="1559" w:type="dxa"/>
          </w:tcPr>
          <w:p w:rsidR="008C70D0" w:rsidRPr="00C541C1" w:rsidRDefault="008C70D0" w:rsidP="00DE209A">
            <w:pPr>
              <w:pStyle w:val="ConsPlusNormal"/>
              <w:rPr>
                <w:sz w:val="22"/>
                <w:szCs w:val="22"/>
              </w:rPr>
            </w:pPr>
            <w:r w:rsidRPr="00C541C1">
              <w:rPr>
                <w:sz w:val="22"/>
                <w:szCs w:val="22"/>
              </w:rPr>
              <w:t>Всего</w:t>
            </w:r>
          </w:p>
        </w:tc>
        <w:tc>
          <w:tcPr>
            <w:tcW w:w="1418" w:type="dxa"/>
          </w:tcPr>
          <w:p w:rsidR="008C70D0" w:rsidRPr="00C541C1" w:rsidRDefault="00C541C1" w:rsidP="002C7925">
            <w:pPr>
              <w:pStyle w:val="ConsPlusNormal"/>
              <w:jc w:val="center"/>
              <w:rPr>
                <w:sz w:val="22"/>
                <w:szCs w:val="22"/>
              </w:rPr>
            </w:pPr>
            <w:r w:rsidRPr="00C541C1">
              <w:rPr>
                <w:sz w:val="22"/>
                <w:szCs w:val="22"/>
              </w:rPr>
              <w:t>17622</w:t>
            </w:r>
          </w:p>
        </w:tc>
        <w:tc>
          <w:tcPr>
            <w:tcW w:w="1134" w:type="dxa"/>
          </w:tcPr>
          <w:p w:rsidR="008C70D0" w:rsidRPr="00C541C1" w:rsidRDefault="008C70D0" w:rsidP="00125373">
            <w:pPr>
              <w:pStyle w:val="ConsPlusNormal"/>
              <w:jc w:val="center"/>
              <w:rPr>
                <w:sz w:val="22"/>
                <w:szCs w:val="22"/>
              </w:rPr>
            </w:pPr>
            <w:r w:rsidRPr="00C541C1">
              <w:rPr>
                <w:sz w:val="22"/>
                <w:szCs w:val="22"/>
              </w:rPr>
              <w:t>2933</w:t>
            </w:r>
          </w:p>
        </w:tc>
        <w:tc>
          <w:tcPr>
            <w:tcW w:w="992" w:type="dxa"/>
          </w:tcPr>
          <w:p w:rsidR="008C70D0" w:rsidRPr="00C541C1" w:rsidRDefault="008C70D0" w:rsidP="00125373">
            <w:pPr>
              <w:pStyle w:val="ConsPlusNormal"/>
              <w:jc w:val="center"/>
              <w:rPr>
                <w:sz w:val="22"/>
                <w:szCs w:val="22"/>
              </w:rPr>
            </w:pPr>
            <w:r w:rsidRPr="00C541C1">
              <w:rPr>
                <w:sz w:val="22"/>
                <w:szCs w:val="22"/>
              </w:rPr>
              <w:t>2929</w:t>
            </w:r>
          </w:p>
        </w:tc>
        <w:tc>
          <w:tcPr>
            <w:tcW w:w="992" w:type="dxa"/>
          </w:tcPr>
          <w:p w:rsidR="008C70D0" w:rsidRPr="00C541C1" w:rsidRDefault="00C541C1" w:rsidP="00125373">
            <w:pPr>
              <w:pStyle w:val="ConsPlusNormal"/>
              <w:jc w:val="center"/>
              <w:rPr>
                <w:sz w:val="22"/>
                <w:szCs w:val="22"/>
              </w:rPr>
            </w:pPr>
            <w:r w:rsidRPr="00C541C1">
              <w:rPr>
                <w:sz w:val="22"/>
                <w:szCs w:val="22"/>
              </w:rPr>
              <w:t>2940</w:t>
            </w:r>
          </w:p>
        </w:tc>
        <w:tc>
          <w:tcPr>
            <w:tcW w:w="992" w:type="dxa"/>
          </w:tcPr>
          <w:p w:rsidR="008C70D0" w:rsidRPr="00C541C1" w:rsidRDefault="00C541C1" w:rsidP="002C7925">
            <w:pPr>
              <w:pStyle w:val="ConsPlusNormal"/>
              <w:jc w:val="center"/>
              <w:rPr>
                <w:sz w:val="22"/>
                <w:szCs w:val="22"/>
              </w:rPr>
            </w:pPr>
            <w:r w:rsidRPr="00C541C1">
              <w:rPr>
                <w:sz w:val="22"/>
                <w:szCs w:val="22"/>
              </w:rPr>
              <w:t>2940</w:t>
            </w:r>
          </w:p>
        </w:tc>
        <w:tc>
          <w:tcPr>
            <w:tcW w:w="993" w:type="dxa"/>
          </w:tcPr>
          <w:p w:rsidR="008C70D0" w:rsidRPr="00C541C1" w:rsidRDefault="00C541C1" w:rsidP="002C7925">
            <w:pPr>
              <w:pStyle w:val="ConsPlusNormal"/>
              <w:jc w:val="center"/>
              <w:rPr>
                <w:sz w:val="22"/>
                <w:szCs w:val="22"/>
              </w:rPr>
            </w:pPr>
            <w:r w:rsidRPr="00C541C1">
              <w:rPr>
                <w:sz w:val="22"/>
                <w:szCs w:val="22"/>
              </w:rPr>
              <w:t>2940</w:t>
            </w:r>
          </w:p>
        </w:tc>
        <w:tc>
          <w:tcPr>
            <w:tcW w:w="850" w:type="dxa"/>
          </w:tcPr>
          <w:p w:rsidR="008C70D0" w:rsidRPr="00C541C1" w:rsidRDefault="00C541C1" w:rsidP="002C7925">
            <w:pPr>
              <w:pStyle w:val="ConsPlusNormal"/>
              <w:jc w:val="center"/>
              <w:rPr>
                <w:sz w:val="22"/>
                <w:szCs w:val="22"/>
              </w:rPr>
            </w:pPr>
            <w:r w:rsidRPr="00C541C1">
              <w:rPr>
                <w:sz w:val="22"/>
                <w:szCs w:val="22"/>
              </w:rPr>
              <w:t>2940</w:t>
            </w:r>
          </w:p>
        </w:tc>
      </w:tr>
      <w:tr w:rsidR="008C70D0" w:rsidTr="00C541C1">
        <w:trPr>
          <w:trHeight w:val="160"/>
        </w:trPr>
        <w:tc>
          <w:tcPr>
            <w:tcW w:w="1985" w:type="dxa"/>
            <w:vMerge/>
            <w:tcBorders>
              <w:bottom w:val="nil"/>
            </w:tcBorders>
          </w:tcPr>
          <w:p w:rsidR="008C70D0" w:rsidRDefault="008C70D0" w:rsidP="00DE209A"/>
        </w:tc>
        <w:tc>
          <w:tcPr>
            <w:tcW w:w="1559" w:type="dxa"/>
          </w:tcPr>
          <w:p w:rsidR="008C70D0" w:rsidRPr="00C541C1" w:rsidRDefault="008C70D0" w:rsidP="00DE209A">
            <w:pPr>
              <w:pStyle w:val="ConsPlusNormal"/>
              <w:rPr>
                <w:sz w:val="22"/>
                <w:szCs w:val="22"/>
              </w:rPr>
            </w:pPr>
            <w:r w:rsidRPr="00C541C1">
              <w:rPr>
                <w:sz w:val="22"/>
                <w:szCs w:val="22"/>
              </w:rPr>
              <w:t>В том числе:</w:t>
            </w:r>
          </w:p>
        </w:tc>
        <w:tc>
          <w:tcPr>
            <w:tcW w:w="1418" w:type="dxa"/>
          </w:tcPr>
          <w:p w:rsidR="008C70D0" w:rsidRPr="00C541C1" w:rsidRDefault="008C70D0" w:rsidP="00DE209A">
            <w:pPr>
              <w:pStyle w:val="ConsPlusNormal"/>
              <w:jc w:val="right"/>
              <w:rPr>
                <w:sz w:val="22"/>
                <w:szCs w:val="22"/>
              </w:rPr>
            </w:pPr>
          </w:p>
        </w:tc>
        <w:tc>
          <w:tcPr>
            <w:tcW w:w="1134" w:type="dxa"/>
          </w:tcPr>
          <w:p w:rsidR="008C70D0" w:rsidRPr="00C541C1" w:rsidRDefault="008C70D0" w:rsidP="00DE209A">
            <w:pPr>
              <w:pStyle w:val="ConsPlusNormal"/>
              <w:jc w:val="right"/>
              <w:rPr>
                <w:sz w:val="22"/>
                <w:szCs w:val="22"/>
              </w:rPr>
            </w:pPr>
          </w:p>
        </w:tc>
        <w:tc>
          <w:tcPr>
            <w:tcW w:w="992" w:type="dxa"/>
          </w:tcPr>
          <w:p w:rsidR="008C70D0" w:rsidRPr="00C541C1" w:rsidRDefault="008C70D0" w:rsidP="00DE209A">
            <w:pPr>
              <w:pStyle w:val="ConsPlusNormal"/>
              <w:jc w:val="right"/>
              <w:rPr>
                <w:sz w:val="22"/>
                <w:szCs w:val="22"/>
              </w:rPr>
            </w:pPr>
          </w:p>
        </w:tc>
        <w:tc>
          <w:tcPr>
            <w:tcW w:w="992" w:type="dxa"/>
          </w:tcPr>
          <w:p w:rsidR="008C70D0" w:rsidRPr="00C541C1" w:rsidRDefault="008C70D0" w:rsidP="00DE209A">
            <w:pPr>
              <w:pStyle w:val="ConsPlusNormal"/>
              <w:jc w:val="right"/>
              <w:rPr>
                <w:sz w:val="22"/>
                <w:szCs w:val="22"/>
              </w:rPr>
            </w:pPr>
          </w:p>
        </w:tc>
        <w:tc>
          <w:tcPr>
            <w:tcW w:w="992" w:type="dxa"/>
          </w:tcPr>
          <w:p w:rsidR="008C70D0" w:rsidRPr="00C541C1" w:rsidRDefault="008C70D0" w:rsidP="00DE209A">
            <w:pPr>
              <w:pStyle w:val="ConsPlusNormal"/>
              <w:jc w:val="right"/>
              <w:rPr>
                <w:sz w:val="22"/>
                <w:szCs w:val="22"/>
              </w:rPr>
            </w:pPr>
          </w:p>
        </w:tc>
        <w:tc>
          <w:tcPr>
            <w:tcW w:w="993" w:type="dxa"/>
          </w:tcPr>
          <w:p w:rsidR="008C70D0" w:rsidRPr="00C541C1" w:rsidRDefault="008C70D0" w:rsidP="00DE209A">
            <w:pPr>
              <w:pStyle w:val="ConsPlusNormal"/>
              <w:jc w:val="right"/>
              <w:rPr>
                <w:sz w:val="22"/>
                <w:szCs w:val="22"/>
              </w:rPr>
            </w:pPr>
          </w:p>
        </w:tc>
        <w:tc>
          <w:tcPr>
            <w:tcW w:w="850" w:type="dxa"/>
          </w:tcPr>
          <w:p w:rsidR="008C70D0" w:rsidRPr="00C541C1" w:rsidRDefault="008C70D0" w:rsidP="00DE209A">
            <w:pPr>
              <w:pStyle w:val="ConsPlusNormal"/>
              <w:jc w:val="right"/>
              <w:rPr>
                <w:sz w:val="22"/>
                <w:szCs w:val="22"/>
              </w:rPr>
            </w:pPr>
          </w:p>
        </w:tc>
      </w:tr>
      <w:tr w:rsidR="008C70D0" w:rsidTr="00C541C1">
        <w:trPr>
          <w:trHeight w:val="160"/>
        </w:trPr>
        <w:tc>
          <w:tcPr>
            <w:tcW w:w="1985" w:type="dxa"/>
            <w:tcBorders>
              <w:top w:val="nil"/>
              <w:bottom w:val="nil"/>
            </w:tcBorders>
          </w:tcPr>
          <w:p w:rsidR="008C70D0" w:rsidRDefault="008C70D0" w:rsidP="00DE209A">
            <w:pPr>
              <w:pStyle w:val="ConsPlusNormal"/>
            </w:pPr>
          </w:p>
        </w:tc>
        <w:tc>
          <w:tcPr>
            <w:tcW w:w="1559" w:type="dxa"/>
          </w:tcPr>
          <w:p w:rsidR="008C70D0" w:rsidRPr="00C541C1" w:rsidRDefault="008C70D0" w:rsidP="00DE209A">
            <w:pPr>
              <w:pStyle w:val="ConsPlusNormal"/>
              <w:rPr>
                <w:sz w:val="22"/>
                <w:szCs w:val="22"/>
              </w:rPr>
            </w:pPr>
            <w:r w:rsidRPr="00C541C1">
              <w:rPr>
                <w:sz w:val="22"/>
                <w:szCs w:val="22"/>
              </w:rPr>
              <w:t xml:space="preserve">средства областного </w:t>
            </w:r>
            <w:r w:rsidRPr="00C541C1">
              <w:rPr>
                <w:sz w:val="22"/>
                <w:szCs w:val="22"/>
              </w:rPr>
              <w:lastRenderedPageBreak/>
              <w:t>бюджета</w:t>
            </w:r>
          </w:p>
        </w:tc>
        <w:tc>
          <w:tcPr>
            <w:tcW w:w="1418" w:type="dxa"/>
          </w:tcPr>
          <w:p w:rsidR="008C70D0" w:rsidRPr="00C541C1" w:rsidRDefault="00C541C1" w:rsidP="002727AD">
            <w:pPr>
              <w:pStyle w:val="ConsPlusNormal"/>
              <w:jc w:val="center"/>
              <w:rPr>
                <w:sz w:val="22"/>
                <w:szCs w:val="22"/>
              </w:rPr>
            </w:pPr>
            <w:r w:rsidRPr="00C541C1">
              <w:rPr>
                <w:sz w:val="22"/>
                <w:szCs w:val="22"/>
              </w:rPr>
              <w:lastRenderedPageBreak/>
              <w:t>12842</w:t>
            </w:r>
          </w:p>
        </w:tc>
        <w:tc>
          <w:tcPr>
            <w:tcW w:w="1134" w:type="dxa"/>
          </w:tcPr>
          <w:p w:rsidR="008C70D0" w:rsidRPr="00C541C1" w:rsidRDefault="008C70D0" w:rsidP="00125373">
            <w:pPr>
              <w:pStyle w:val="ConsPlusNormal"/>
              <w:jc w:val="center"/>
              <w:rPr>
                <w:sz w:val="22"/>
                <w:szCs w:val="22"/>
              </w:rPr>
            </w:pPr>
            <w:r w:rsidRPr="00C541C1">
              <w:rPr>
                <w:sz w:val="22"/>
                <w:szCs w:val="22"/>
              </w:rPr>
              <w:t>2143</w:t>
            </w:r>
          </w:p>
        </w:tc>
        <w:tc>
          <w:tcPr>
            <w:tcW w:w="992" w:type="dxa"/>
          </w:tcPr>
          <w:p w:rsidR="008C70D0" w:rsidRPr="00C541C1" w:rsidRDefault="008C70D0" w:rsidP="00125373">
            <w:pPr>
              <w:pStyle w:val="ConsPlusNormal"/>
              <w:jc w:val="center"/>
              <w:rPr>
                <w:sz w:val="22"/>
                <w:szCs w:val="22"/>
              </w:rPr>
            </w:pPr>
            <w:r w:rsidRPr="00C541C1">
              <w:rPr>
                <w:sz w:val="22"/>
                <w:szCs w:val="22"/>
              </w:rPr>
              <w:t>2139</w:t>
            </w:r>
          </w:p>
        </w:tc>
        <w:tc>
          <w:tcPr>
            <w:tcW w:w="992" w:type="dxa"/>
          </w:tcPr>
          <w:p w:rsidR="008C70D0" w:rsidRPr="00C541C1" w:rsidRDefault="00C541C1" w:rsidP="00125373">
            <w:pPr>
              <w:pStyle w:val="ConsPlusNormal"/>
              <w:jc w:val="center"/>
              <w:rPr>
                <w:sz w:val="22"/>
                <w:szCs w:val="22"/>
              </w:rPr>
            </w:pPr>
            <w:r w:rsidRPr="00C541C1">
              <w:rPr>
                <w:sz w:val="22"/>
                <w:szCs w:val="22"/>
              </w:rPr>
              <w:t>2140</w:t>
            </w:r>
          </w:p>
        </w:tc>
        <w:tc>
          <w:tcPr>
            <w:tcW w:w="992" w:type="dxa"/>
          </w:tcPr>
          <w:p w:rsidR="008C70D0" w:rsidRPr="00C541C1" w:rsidRDefault="00C541C1" w:rsidP="002727AD">
            <w:pPr>
              <w:pStyle w:val="ConsPlusNormal"/>
              <w:jc w:val="center"/>
              <w:rPr>
                <w:sz w:val="22"/>
                <w:szCs w:val="22"/>
              </w:rPr>
            </w:pPr>
            <w:r w:rsidRPr="00C541C1">
              <w:rPr>
                <w:sz w:val="22"/>
                <w:szCs w:val="22"/>
              </w:rPr>
              <w:t>2140</w:t>
            </w:r>
          </w:p>
        </w:tc>
        <w:tc>
          <w:tcPr>
            <w:tcW w:w="993" w:type="dxa"/>
          </w:tcPr>
          <w:p w:rsidR="008C70D0" w:rsidRPr="00C541C1" w:rsidRDefault="00C541C1" w:rsidP="002727AD">
            <w:pPr>
              <w:pStyle w:val="ConsPlusNormal"/>
              <w:jc w:val="center"/>
              <w:rPr>
                <w:sz w:val="22"/>
                <w:szCs w:val="22"/>
              </w:rPr>
            </w:pPr>
            <w:r w:rsidRPr="00C541C1">
              <w:rPr>
                <w:sz w:val="22"/>
                <w:szCs w:val="22"/>
              </w:rPr>
              <w:t>2140</w:t>
            </w:r>
          </w:p>
        </w:tc>
        <w:tc>
          <w:tcPr>
            <w:tcW w:w="850" w:type="dxa"/>
          </w:tcPr>
          <w:p w:rsidR="008C70D0" w:rsidRPr="00C541C1" w:rsidRDefault="00C541C1" w:rsidP="002727AD">
            <w:pPr>
              <w:pStyle w:val="ConsPlusNormal"/>
              <w:jc w:val="center"/>
              <w:rPr>
                <w:sz w:val="22"/>
                <w:szCs w:val="22"/>
              </w:rPr>
            </w:pPr>
            <w:r w:rsidRPr="00C541C1">
              <w:rPr>
                <w:sz w:val="22"/>
                <w:szCs w:val="22"/>
              </w:rPr>
              <w:t>2140</w:t>
            </w:r>
          </w:p>
        </w:tc>
      </w:tr>
      <w:tr w:rsidR="008C70D0" w:rsidTr="00C541C1">
        <w:trPr>
          <w:trHeight w:val="160"/>
        </w:trPr>
        <w:tc>
          <w:tcPr>
            <w:tcW w:w="1985" w:type="dxa"/>
            <w:tcBorders>
              <w:top w:val="nil"/>
              <w:bottom w:val="nil"/>
            </w:tcBorders>
          </w:tcPr>
          <w:p w:rsidR="008C70D0" w:rsidRDefault="008C70D0" w:rsidP="00DE209A">
            <w:pPr>
              <w:pStyle w:val="ConsPlusNormal"/>
              <w:jc w:val="right"/>
            </w:pPr>
          </w:p>
        </w:tc>
        <w:tc>
          <w:tcPr>
            <w:tcW w:w="1559" w:type="dxa"/>
          </w:tcPr>
          <w:p w:rsidR="008C70D0" w:rsidRPr="00C541C1" w:rsidRDefault="008C70D0" w:rsidP="00DE209A">
            <w:pPr>
              <w:pStyle w:val="ConsPlusNormal"/>
              <w:rPr>
                <w:sz w:val="22"/>
                <w:szCs w:val="22"/>
              </w:rPr>
            </w:pPr>
            <w:r w:rsidRPr="00C541C1">
              <w:rPr>
                <w:sz w:val="22"/>
                <w:szCs w:val="22"/>
              </w:rPr>
              <w:t>средства федерального бюджета</w:t>
            </w:r>
          </w:p>
        </w:tc>
        <w:tc>
          <w:tcPr>
            <w:tcW w:w="1418" w:type="dxa"/>
          </w:tcPr>
          <w:p w:rsidR="008C70D0" w:rsidRPr="00C541C1" w:rsidRDefault="008C70D0" w:rsidP="002727AD">
            <w:pPr>
              <w:pStyle w:val="ConsPlusNormal"/>
              <w:jc w:val="center"/>
              <w:rPr>
                <w:sz w:val="22"/>
                <w:szCs w:val="22"/>
              </w:rPr>
            </w:pPr>
          </w:p>
        </w:tc>
        <w:tc>
          <w:tcPr>
            <w:tcW w:w="1134" w:type="dxa"/>
          </w:tcPr>
          <w:p w:rsidR="008C70D0" w:rsidRPr="00C541C1" w:rsidRDefault="008C70D0" w:rsidP="00125373">
            <w:pPr>
              <w:pStyle w:val="ConsPlusNormal"/>
              <w:jc w:val="right"/>
              <w:rPr>
                <w:sz w:val="22"/>
                <w:szCs w:val="22"/>
              </w:rPr>
            </w:pPr>
          </w:p>
        </w:tc>
        <w:tc>
          <w:tcPr>
            <w:tcW w:w="992" w:type="dxa"/>
          </w:tcPr>
          <w:p w:rsidR="008C70D0" w:rsidRPr="00C541C1" w:rsidRDefault="008C70D0" w:rsidP="00125373">
            <w:pPr>
              <w:pStyle w:val="ConsPlusNormal"/>
              <w:jc w:val="right"/>
              <w:rPr>
                <w:sz w:val="22"/>
                <w:szCs w:val="22"/>
              </w:rPr>
            </w:pPr>
          </w:p>
        </w:tc>
        <w:tc>
          <w:tcPr>
            <w:tcW w:w="992" w:type="dxa"/>
          </w:tcPr>
          <w:p w:rsidR="008C70D0" w:rsidRPr="00C541C1" w:rsidRDefault="008C70D0" w:rsidP="00125373">
            <w:pPr>
              <w:pStyle w:val="ConsPlusNormal"/>
              <w:jc w:val="right"/>
              <w:rPr>
                <w:sz w:val="22"/>
                <w:szCs w:val="22"/>
              </w:rPr>
            </w:pPr>
          </w:p>
        </w:tc>
        <w:tc>
          <w:tcPr>
            <w:tcW w:w="992" w:type="dxa"/>
          </w:tcPr>
          <w:p w:rsidR="008C70D0" w:rsidRPr="00C541C1" w:rsidRDefault="008C70D0" w:rsidP="002727AD">
            <w:pPr>
              <w:pStyle w:val="ConsPlusNormal"/>
              <w:jc w:val="center"/>
              <w:rPr>
                <w:sz w:val="22"/>
                <w:szCs w:val="22"/>
              </w:rPr>
            </w:pPr>
          </w:p>
        </w:tc>
        <w:tc>
          <w:tcPr>
            <w:tcW w:w="993" w:type="dxa"/>
          </w:tcPr>
          <w:p w:rsidR="008C70D0" w:rsidRPr="00C541C1" w:rsidRDefault="008C70D0" w:rsidP="00DE209A">
            <w:pPr>
              <w:pStyle w:val="ConsPlusNormal"/>
              <w:jc w:val="right"/>
              <w:rPr>
                <w:sz w:val="22"/>
                <w:szCs w:val="22"/>
              </w:rPr>
            </w:pPr>
          </w:p>
        </w:tc>
        <w:tc>
          <w:tcPr>
            <w:tcW w:w="850" w:type="dxa"/>
          </w:tcPr>
          <w:p w:rsidR="008C70D0" w:rsidRPr="00C541C1" w:rsidRDefault="008C70D0" w:rsidP="00DE209A">
            <w:pPr>
              <w:pStyle w:val="ConsPlusNormal"/>
              <w:jc w:val="right"/>
              <w:rPr>
                <w:sz w:val="22"/>
                <w:szCs w:val="22"/>
              </w:rPr>
            </w:pPr>
          </w:p>
        </w:tc>
      </w:tr>
      <w:tr w:rsidR="008C70D0" w:rsidTr="00C541C1">
        <w:trPr>
          <w:trHeight w:val="160"/>
        </w:trPr>
        <w:tc>
          <w:tcPr>
            <w:tcW w:w="1985" w:type="dxa"/>
            <w:tcBorders>
              <w:top w:val="nil"/>
            </w:tcBorders>
          </w:tcPr>
          <w:p w:rsidR="008C70D0" w:rsidRDefault="008C70D0" w:rsidP="00DE209A">
            <w:pPr>
              <w:pStyle w:val="ConsPlusNormal"/>
              <w:jc w:val="right"/>
            </w:pPr>
          </w:p>
        </w:tc>
        <w:tc>
          <w:tcPr>
            <w:tcW w:w="1559" w:type="dxa"/>
          </w:tcPr>
          <w:p w:rsidR="008C70D0" w:rsidRPr="00C541C1" w:rsidRDefault="008C70D0" w:rsidP="00DE209A">
            <w:pPr>
              <w:pStyle w:val="ConsPlusNormal"/>
              <w:rPr>
                <w:sz w:val="22"/>
                <w:szCs w:val="22"/>
              </w:rPr>
            </w:pPr>
            <w:r w:rsidRPr="00C541C1">
              <w:rPr>
                <w:sz w:val="22"/>
                <w:szCs w:val="22"/>
              </w:rPr>
              <w:t>средства бюджета ГП</w:t>
            </w:r>
          </w:p>
        </w:tc>
        <w:tc>
          <w:tcPr>
            <w:tcW w:w="1418" w:type="dxa"/>
          </w:tcPr>
          <w:p w:rsidR="008C70D0" w:rsidRPr="00C541C1" w:rsidRDefault="00D752A7" w:rsidP="00250838">
            <w:pPr>
              <w:pStyle w:val="ConsPlusNormal"/>
              <w:jc w:val="center"/>
              <w:rPr>
                <w:sz w:val="22"/>
                <w:szCs w:val="22"/>
              </w:rPr>
            </w:pPr>
            <w:r>
              <w:rPr>
                <w:sz w:val="22"/>
                <w:szCs w:val="22"/>
              </w:rPr>
              <w:t>4780</w:t>
            </w:r>
          </w:p>
        </w:tc>
        <w:tc>
          <w:tcPr>
            <w:tcW w:w="1134" w:type="dxa"/>
          </w:tcPr>
          <w:p w:rsidR="008C70D0" w:rsidRPr="00C541C1" w:rsidRDefault="008C70D0" w:rsidP="00125373">
            <w:pPr>
              <w:pStyle w:val="ConsPlusNormal"/>
              <w:jc w:val="center"/>
              <w:rPr>
                <w:sz w:val="22"/>
                <w:szCs w:val="22"/>
              </w:rPr>
            </w:pPr>
            <w:r w:rsidRPr="00C541C1">
              <w:rPr>
                <w:sz w:val="22"/>
                <w:szCs w:val="22"/>
              </w:rPr>
              <w:t>790</w:t>
            </w:r>
          </w:p>
        </w:tc>
        <w:tc>
          <w:tcPr>
            <w:tcW w:w="992" w:type="dxa"/>
          </w:tcPr>
          <w:p w:rsidR="008C70D0" w:rsidRPr="00C541C1" w:rsidRDefault="008C70D0" w:rsidP="00125373">
            <w:pPr>
              <w:pStyle w:val="ConsPlusNormal"/>
              <w:jc w:val="center"/>
              <w:rPr>
                <w:sz w:val="22"/>
                <w:szCs w:val="22"/>
              </w:rPr>
            </w:pPr>
            <w:r w:rsidRPr="00C541C1">
              <w:rPr>
                <w:sz w:val="22"/>
                <w:szCs w:val="22"/>
              </w:rPr>
              <w:t>790</w:t>
            </w:r>
          </w:p>
        </w:tc>
        <w:tc>
          <w:tcPr>
            <w:tcW w:w="992" w:type="dxa"/>
          </w:tcPr>
          <w:p w:rsidR="008C70D0" w:rsidRPr="00C541C1" w:rsidRDefault="008C70D0" w:rsidP="00125373">
            <w:pPr>
              <w:pStyle w:val="ConsPlusNormal"/>
              <w:jc w:val="center"/>
              <w:rPr>
                <w:sz w:val="22"/>
                <w:szCs w:val="22"/>
              </w:rPr>
            </w:pPr>
            <w:r w:rsidRPr="00C541C1">
              <w:rPr>
                <w:sz w:val="22"/>
                <w:szCs w:val="22"/>
              </w:rPr>
              <w:t>800</w:t>
            </w:r>
          </w:p>
        </w:tc>
        <w:tc>
          <w:tcPr>
            <w:tcW w:w="992" w:type="dxa"/>
          </w:tcPr>
          <w:p w:rsidR="008C70D0" w:rsidRPr="00C541C1" w:rsidRDefault="00C541C1" w:rsidP="00250838">
            <w:pPr>
              <w:pStyle w:val="ConsPlusNormal"/>
              <w:jc w:val="center"/>
              <w:rPr>
                <w:sz w:val="22"/>
                <w:szCs w:val="22"/>
              </w:rPr>
            </w:pPr>
            <w:r w:rsidRPr="00C541C1">
              <w:rPr>
                <w:sz w:val="22"/>
                <w:szCs w:val="22"/>
              </w:rPr>
              <w:t>800</w:t>
            </w:r>
          </w:p>
        </w:tc>
        <w:tc>
          <w:tcPr>
            <w:tcW w:w="993" w:type="dxa"/>
          </w:tcPr>
          <w:p w:rsidR="008C70D0" w:rsidRPr="00C541C1" w:rsidRDefault="00C541C1" w:rsidP="00250838">
            <w:pPr>
              <w:pStyle w:val="ConsPlusNormal"/>
              <w:jc w:val="center"/>
              <w:rPr>
                <w:sz w:val="22"/>
                <w:szCs w:val="22"/>
              </w:rPr>
            </w:pPr>
            <w:r w:rsidRPr="00C541C1">
              <w:rPr>
                <w:sz w:val="22"/>
                <w:szCs w:val="22"/>
              </w:rPr>
              <w:t>800</w:t>
            </w:r>
          </w:p>
        </w:tc>
        <w:tc>
          <w:tcPr>
            <w:tcW w:w="850" w:type="dxa"/>
          </w:tcPr>
          <w:p w:rsidR="008C70D0" w:rsidRPr="00C541C1" w:rsidRDefault="00C541C1" w:rsidP="00250838">
            <w:pPr>
              <w:pStyle w:val="ConsPlusNormal"/>
              <w:jc w:val="center"/>
              <w:rPr>
                <w:sz w:val="22"/>
                <w:szCs w:val="22"/>
              </w:rPr>
            </w:pPr>
            <w:r w:rsidRPr="00C541C1">
              <w:rPr>
                <w:sz w:val="22"/>
                <w:szCs w:val="22"/>
              </w:rPr>
              <w:t>800</w:t>
            </w:r>
          </w:p>
        </w:tc>
      </w:tr>
    </w:tbl>
    <w:p w:rsidR="00855D3A" w:rsidRDefault="00855D3A" w:rsidP="00855D3A">
      <w:pPr>
        <w:pStyle w:val="ConsPlusNormal"/>
        <w:jc w:val="both"/>
      </w:pPr>
    </w:p>
    <w:p w:rsidR="00855D3A" w:rsidRDefault="00855D3A" w:rsidP="00855D3A">
      <w:pPr>
        <w:pStyle w:val="ConsPlusTitle"/>
        <w:jc w:val="center"/>
        <w:outlineLvl w:val="3"/>
      </w:pPr>
    </w:p>
    <w:p w:rsidR="00855D3A" w:rsidRDefault="00855D3A" w:rsidP="00855D3A">
      <w:pPr>
        <w:pStyle w:val="ConsPlusTitle"/>
        <w:jc w:val="center"/>
        <w:outlineLvl w:val="3"/>
      </w:pPr>
      <w:r>
        <w:t>1. Общая характеристика сферы реализации подпрограммы</w:t>
      </w:r>
    </w:p>
    <w:p w:rsidR="00855D3A" w:rsidRDefault="00855D3A" w:rsidP="00855D3A">
      <w:pPr>
        <w:pStyle w:val="ConsPlusNormal"/>
        <w:jc w:val="both"/>
      </w:pPr>
    </w:p>
    <w:p w:rsidR="00855D3A" w:rsidRPr="001143A9" w:rsidRDefault="00855D3A" w:rsidP="00855D3A">
      <w:pPr>
        <w:pStyle w:val="ConsPlusNormal"/>
        <w:ind w:firstLine="708"/>
        <w:jc w:val="both"/>
      </w:pPr>
      <w:r w:rsidRPr="001143A9">
        <w:t xml:space="preserve">В настоящее время жилищная проблема остается одной из наиболее острых проблем в </w:t>
      </w:r>
      <w:proofErr w:type="spellStart"/>
      <w:r>
        <w:t>Людиновском</w:t>
      </w:r>
      <w:proofErr w:type="spellEnd"/>
      <w:r>
        <w:t xml:space="preserve"> районе.</w:t>
      </w:r>
      <w:r w:rsidR="006537C2">
        <w:t xml:space="preserve"> </w:t>
      </w:r>
      <w:r>
        <w:t>В особой поддержке по улучшению жилищных условий являются молодые семьи.</w:t>
      </w:r>
    </w:p>
    <w:p w:rsidR="00855D3A" w:rsidRPr="008F16B0" w:rsidRDefault="00855D3A" w:rsidP="00855D3A">
      <w:pPr>
        <w:autoSpaceDE w:val="0"/>
        <w:autoSpaceDN w:val="0"/>
        <w:adjustRightInd w:val="0"/>
        <w:ind w:firstLine="540"/>
        <w:jc w:val="both"/>
        <w:rPr>
          <w:rFonts w:eastAsia="Calibri"/>
          <w:lang w:eastAsia="en-US"/>
        </w:rPr>
      </w:pPr>
      <w:r>
        <w:rPr>
          <w:rFonts w:eastAsia="Calibri"/>
          <w:lang w:eastAsia="en-US"/>
        </w:rPr>
        <w:t xml:space="preserve">Неудовлетворительные жилищные условия оказывают отрицательное влияние на репродуктивное поведение молодой семьи, потому что основная доля рождений приходится на первые брачные годы в возрасте до 35 лет. Вынужденное проживание с родителями одного из супругов </w:t>
      </w:r>
      <w:proofErr w:type="gramStart"/>
      <w:r>
        <w:rPr>
          <w:rFonts w:eastAsia="Calibri"/>
          <w:lang w:eastAsia="en-US"/>
        </w:rPr>
        <w:t>снижает уровень рождаемости и увеличивает</w:t>
      </w:r>
      <w:proofErr w:type="gramEnd"/>
      <w:r>
        <w:rPr>
          <w:rFonts w:eastAsia="Calibri"/>
          <w:lang w:eastAsia="en-US"/>
        </w:rPr>
        <w:t xml:space="preserve"> количество разводов среди молодых семей.</w:t>
      </w:r>
    </w:p>
    <w:p w:rsidR="00855D3A" w:rsidRDefault="00855D3A" w:rsidP="00855D3A">
      <w:pPr>
        <w:pStyle w:val="ConsPlusNormal"/>
        <w:ind w:firstLine="539"/>
        <w:jc w:val="both"/>
      </w:pPr>
      <w: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молодые семьи еще не имеют возможности накопить на эти цели необходимые средства. Однако такая категория населения имеет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855D3A" w:rsidRDefault="00855D3A" w:rsidP="00855D3A">
      <w:pPr>
        <w:pStyle w:val="ConsPlusNormal"/>
        <w:ind w:firstLine="539"/>
        <w:jc w:val="both"/>
      </w:pPr>
      <w:r>
        <w:t>Поддержка в решении жилищной проблемы молодых семей, в том числе с привлечением средств ипотечного жилищного кредита или займа, будет являться для них стимулом дальнейшего профессионального роста, создаст условия для улучшения ситуации в районе.</w:t>
      </w:r>
    </w:p>
    <w:p w:rsidR="00855D3A" w:rsidRDefault="00855D3A" w:rsidP="00855D3A">
      <w:pPr>
        <w:pStyle w:val="ConsPlusNormal"/>
        <w:ind w:firstLine="539"/>
        <w:jc w:val="both"/>
      </w:pPr>
      <w: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приоритетного национального проекта «Доступное и комфортное жилье - гражданам России». В настоящее время в районе нет сложившихся устойчивых </w:t>
      </w:r>
      <w:proofErr w:type="gramStart"/>
      <w:r>
        <w:t>экономических механизмов</w:t>
      </w:r>
      <w:proofErr w:type="gramEnd"/>
      <w:r>
        <w:t xml:space="preserve"> поддержки молодых семей с целью обеспечения их жильем.</w:t>
      </w:r>
    </w:p>
    <w:p w:rsidR="00855D3A" w:rsidRDefault="00855D3A" w:rsidP="00855D3A">
      <w:pPr>
        <w:pStyle w:val="ConsPlusNormal"/>
        <w:ind w:firstLine="539"/>
        <w:jc w:val="both"/>
      </w:pPr>
      <w:r>
        <w:t>При создании обоснованной системы решения проблемы требуется участие и взаимодействие органов государственной власти всех уровней, органов местного самоуправления, предприятий и организаций, заинтересованных в решении жилищных вопросов своих молодых специалистов, а также прочих организаций, связанных с процессом строительства и приобретения жилья, что в конечном итоге и обуславливает необходимость применения программных методов.</w:t>
      </w:r>
    </w:p>
    <w:p w:rsidR="00855D3A" w:rsidRDefault="00855D3A" w:rsidP="00855D3A">
      <w:pPr>
        <w:pStyle w:val="ConsPlusNormal"/>
        <w:ind w:firstLine="539"/>
        <w:jc w:val="both"/>
      </w:pPr>
      <w:r>
        <w:t>Настоящая Подпрограмма предусматривает муниципальную поддержку решения жилищной проблемы молодых семей, нуждающихся в получении жилых помещений. При этом решение демографической проблемы не ставится в качестве прямой цели, а рассматривается как ее дополнительный социальный эффект.</w:t>
      </w:r>
    </w:p>
    <w:p w:rsidR="00855D3A" w:rsidRDefault="00855D3A" w:rsidP="00855D3A">
      <w:pPr>
        <w:pStyle w:val="ConsPlusTitle"/>
        <w:jc w:val="center"/>
        <w:outlineLvl w:val="4"/>
      </w:pPr>
      <w:r>
        <w:lastRenderedPageBreak/>
        <w:t xml:space="preserve">2. Цели, задачи и индикаторы (показатели) достижения целей и решения задач муниципальной </w:t>
      </w:r>
      <w:r w:rsidR="002054A0">
        <w:t>под</w:t>
      </w:r>
      <w:r>
        <w:t>программы</w:t>
      </w:r>
    </w:p>
    <w:p w:rsidR="00855D3A" w:rsidRDefault="00855D3A" w:rsidP="00855D3A">
      <w:pPr>
        <w:pStyle w:val="ConsPlusNormal"/>
        <w:jc w:val="both"/>
      </w:pPr>
    </w:p>
    <w:p w:rsidR="00855D3A" w:rsidRDefault="00855D3A" w:rsidP="00855D3A">
      <w:pPr>
        <w:pStyle w:val="ConsPlusNormal"/>
        <w:ind w:firstLine="539"/>
        <w:jc w:val="both"/>
      </w:pPr>
      <w:r>
        <w:t xml:space="preserve">Целью подпрограммы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t>порядке</w:t>
      </w:r>
      <w:proofErr w:type="gramEnd"/>
      <w:r>
        <w:t xml:space="preserve"> нуждающимися в улучшении жилищных условий. Подпрограмма направлена на реализацию в городском поселении «Город Людиново» одного из направлений приоритетного национального проекта «Доступное и комфортное жилье - гражданам России».</w:t>
      </w:r>
    </w:p>
    <w:p w:rsidR="00855D3A" w:rsidRDefault="00855D3A" w:rsidP="00855D3A">
      <w:pPr>
        <w:pStyle w:val="ConsPlusNormal"/>
        <w:ind w:firstLine="539"/>
        <w:jc w:val="both"/>
      </w:pPr>
      <w:r>
        <w:t>Задачи подпрограммы:</w:t>
      </w:r>
    </w:p>
    <w:p w:rsidR="00855D3A" w:rsidRDefault="00855D3A" w:rsidP="00855D3A">
      <w:pPr>
        <w:pStyle w:val="ConsPlusNormal"/>
        <w:ind w:firstLine="539"/>
        <w:jc w:val="both"/>
      </w:pPr>
      <w:r>
        <w:t xml:space="preserve">- </w:t>
      </w:r>
      <w:r w:rsidRPr="008B5A35">
        <w:t xml:space="preserve">предоставления молодым семьям социальных выплат на приобретение жилья или строительства индивидуального жилого дома </w:t>
      </w:r>
      <w:r>
        <w:t>(далее - социальные выплаты);</w:t>
      </w:r>
    </w:p>
    <w:p w:rsidR="00855D3A" w:rsidRDefault="00855D3A" w:rsidP="00855D3A">
      <w:pPr>
        <w:pStyle w:val="ConsPlusNormal"/>
        <w:ind w:firstLine="539"/>
        <w:jc w:val="both"/>
      </w:pPr>
      <w:r>
        <w:t xml:space="preserve">- </w:t>
      </w:r>
      <w:r w:rsidRPr="008B5A35">
        <w:t>создание условий для привлечения молодыми семьями собственных средств, дополнительных финансовых сре</w:t>
      </w:r>
      <w:proofErr w:type="gramStart"/>
      <w:r w:rsidRPr="008B5A35">
        <w:t>дств кр</w:t>
      </w:r>
      <w:proofErr w:type="gramEnd"/>
      <w:r w:rsidRPr="008B5A35">
        <w:t>едитных и других организаций, предоставляющих ипотечные жилищные кредиты и займы, для приобретения жилья или строительство индивидуального жилого дома</w:t>
      </w:r>
      <w:r>
        <w:t>.</w:t>
      </w:r>
    </w:p>
    <w:p w:rsidR="00855D3A" w:rsidRDefault="00855D3A" w:rsidP="00855D3A">
      <w:pPr>
        <w:pStyle w:val="ConsPlusNormal"/>
        <w:jc w:val="both"/>
      </w:pPr>
    </w:p>
    <w:p w:rsidR="00855D3A" w:rsidRDefault="00855D3A" w:rsidP="00855D3A">
      <w:pPr>
        <w:pStyle w:val="ConsPlusTitle"/>
        <w:jc w:val="center"/>
        <w:outlineLvl w:val="4"/>
      </w:pPr>
      <w:r>
        <w:t>СВЕДЕНИЯ</w:t>
      </w:r>
    </w:p>
    <w:p w:rsidR="00855D3A" w:rsidRDefault="00855D3A" w:rsidP="00855D3A">
      <w:pPr>
        <w:pStyle w:val="ConsPlusTitle"/>
        <w:jc w:val="center"/>
      </w:pPr>
      <w:r>
        <w:t>об индикаторах подпрограммы и их значениях</w:t>
      </w:r>
    </w:p>
    <w:p w:rsidR="00855D3A" w:rsidRDefault="00855D3A" w:rsidP="00855D3A">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436"/>
        <w:gridCol w:w="921"/>
        <w:gridCol w:w="780"/>
        <w:gridCol w:w="850"/>
        <w:gridCol w:w="851"/>
        <w:gridCol w:w="850"/>
        <w:gridCol w:w="709"/>
        <w:gridCol w:w="850"/>
      </w:tblGrid>
      <w:tr w:rsidR="00855D3A" w:rsidTr="00482F67">
        <w:tc>
          <w:tcPr>
            <w:tcW w:w="454" w:type="dxa"/>
            <w:vMerge w:val="restart"/>
          </w:tcPr>
          <w:p w:rsidR="00855D3A" w:rsidRDefault="002E67D4" w:rsidP="00DE209A">
            <w:pPr>
              <w:pStyle w:val="ConsPlusNormal"/>
              <w:jc w:val="center"/>
            </w:pPr>
            <w:r>
              <w:t>№</w:t>
            </w:r>
            <w:proofErr w:type="spellStart"/>
            <w:proofErr w:type="gramStart"/>
            <w:r w:rsidR="00855D3A">
              <w:t>п</w:t>
            </w:r>
            <w:proofErr w:type="spellEnd"/>
            <w:proofErr w:type="gramEnd"/>
            <w:r w:rsidR="00855D3A">
              <w:t>/</w:t>
            </w:r>
            <w:proofErr w:type="spellStart"/>
            <w:r w:rsidR="00855D3A">
              <w:t>п</w:t>
            </w:r>
            <w:proofErr w:type="spellEnd"/>
          </w:p>
        </w:tc>
        <w:tc>
          <w:tcPr>
            <w:tcW w:w="3436" w:type="dxa"/>
            <w:vMerge w:val="restart"/>
          </w:tcPr>
          <w:p w:rsidR="00855D3A" w:rsidRDefault="00855D3A" w:rsidP="00DE209A">
            <w:pPr>
              <w:pStyle w:val="ConsPlusNormal"/>
              <w:jc w:val="center"/>
            </w:pPr>
            <w:r>
              <w:t>Наименование показателя</w:t>
            </w:r>
          </w:p>
        </w:tc>
        <w:tc>
          <w:tcPr>
            <w:tcW w:w="921" w:type="dxa"/>
            <w:vMerge w:val="restart"/>
          </w:tcPr>
          <w:p w:rsidR="00855D3A" w:rsidRDefault="00855D3A" w:rsidP="00DE209A">
            <w:pPr>
              <w:pStyle w:val="ConsPlusNormal"/>
              <w:jc w:val="center"/>
            </w:pPr>
            <w:r>
              <w:t xml:space="preserve">Ед. </w:t>
            </w:r>
            <w:proofErr w:type="spellStart"/>
            <w:r>
              <w:t>изм</w:t>
            </w:r>
            <w:proofErr w:type="spellEnd"/>
            <w:r>
              <w:t>.</w:t>
            </w:r>
          </w:p>
        </w:tc>
        <w:tc>
          <w:tcPr>
            <w:tcW w:w="4890" w:type="dxa"/>
            <w:gridSpan w:val="6"/>
          </w:tcPr>
          <w:p w:rsidR="00855D3A" w:rsidRDefault="00855D3A" w:rsidP="00DE209A">
            <w:pPr>
              <w:pStyle w:val="ConsPlusNormal"/>
              <w:jc w:val="center"/>
            </w:pPr>
            <w:r>
              <w:t xml:space="preserve">Значение по годам </w:t>
            </w:r>
          </w:p>
        </w:tc>
      </w:tr>
      <w:tr w:rsidR="00185A0A" w:rsidTr="00482F67">
        <w:trPr>
          <w:trHeight w:val="415"/>
        </w:trPr>
        <w:tc>
          <w:tcPr>
            <w:tcW w:w="454" w:type="dxa"/>
            <w:vMerge/>
          </w:tcPr>
          <w:p w:rsidR="00185A0A" w:rsidRDefault="00185A0A" w:rsidP="00DE209A"/>
        </w:tc>
        <w:tc>
          <w:tcPr>
            <w:tcW w:w="3436" w:type="dxa"/>
            <w:vMerge/>
          </w:tcPr>
          <w:p w:rsidR="00185A0A" w:rsidRDefault="00185A0A" w:rsidP="00DE209A"/>
        </w:tc>
        <w:tc>
          <w:tcPr>
            <w:tcW w:w="921" w:type="dxa"/>
            <w:vMerge/>
          </w:tcPr>
          <w:p w:rsidR="00185A0A" w:rsidRDefault="00185A0A" w:rsidP="00DE209A"/>
        </w:tc>
        <w:tc>
          <w:tcPr>
            <w:tcW w:w="780" w:type="dxa"/>
            <w:vMerge w:val="restart"/>
          </w:tcPr>
          <w:p w:rsidR="00185A0A" w:rsidRDefault="00482F67" w:rsidP="00DE209A">
            <w:pPr>
              <w:pStyle w:val="ConsPlusNormal"/>
              <w:jc w:val="center"/>
            </w:pPr>
            <w:r>
              <w:t>2023</w:t>
            </w:r>
          </w:p>
        </w:tc>
        <w:tc>
          <w:tcPr>
            <w:tcW w:w="850" w:type="dxa"/>
            <w:vMerge w:val="restart"/>
          </w:tcPr>
          <w:p w:rsidR="00185A0A" w:rsidRDefault="00482F67" w:rsidP="00DE209A">
            <w:pPr>
              <w:pStyle w:val="ConsPlusNormal"/>
              <w:jc w:val="center"/>
            </w:pPr>
            <w:r>
              <w:t>2024</w:t>
            </w:r>
          </w:p>
        </w:tc>
        <w:tc>
          <w:tcPr>
            <w:tcW w:w="851" w:type="dxa"/>
            <w:vMerge w:val="restart"/>
          </w:tcPr>
          <w:p w:rsidR="00185A0A" w:rsidRDefault="00185A0A" w:rsidP="00482F67">
            <w:pPr>
              <w:pStyle w:val="ConsPlusNormal"/>
              <w:jc w:val="center"/>
            </w:pPr>
            <w:r>
              <w:t>202</w:t>
            </w:r>
            <w:r w:rsidR="00482F67">
              <w:t>5</w:t>
            </w:r>
          </w:p>
        </w:tc>
        <w:tc>
          <w:tcPr>
            <w:tcW w:w="850" w:type="dxa"/>
            <w:vMerge w:val="restart"/>
          </w:tcPr>
          <w:p w:rsidR="00185A0A" w:rsidRDefault="00185A0A" w:rsidP="00482F67">
            <w:pPr>
              <w:pStyle w:val="ConsPlusNormal"/>
              <w:jc w:val="center"/>
            </w:pPr>
            <w:r>
              <w:t>202</w:t>
            </w:r>
            <w:r w:rsidR="00482F67">
              <w:t>6</w:t>
            </w:r>
          </w:p>
        </w:tc>
        <w:tc>
          <w:tcPr>
            <w:tcW w:w="709" w:type="dxa"/>
            <w:tcBorders>
              <w:bottom w:val="nil"/>
            </w:tcBorders>
          </w:tcPr>
          <w:p w:rsidR="00185A0A" w:rsidRDefault="00185A0A" w:rsidP="00482F67">
            <w:pPr>
              <w:pStyle w:val="ConsPlusNormal"/>
              <w:jc w:val="center"/>
            </w:pPr>
            <w:r>
              <w:t>202</w:t>
            </w:r>
            <w:r w:rsidR="00482F67">
              <w:t>7</w:t>
            </w:r>
          </w:p>
        </w:tc>
        <w:tc>
          <w:tcPr>
            <w:tcW w:w="850" w:type="dxa"/>
            <w:tcBorders>
              <w:bottom w:val="nil"/>
            </w:tcBorders>
          </w:tcPr>
          <w:p w:rsidR="00185A0A" w:rsidRDefault="00482F67" w:rsidP="00DE209A">
            <w:pPr>
              <w:pStyle w:val="ConsPlusNormal"/>
              <w:jc w:val="center"/>
            </w:pPr>
            <w:r>
              <w:t>2028</w:t>
            </w:r>
          </w:p>
        </w:tc>
      </w:tr>
      <w:tr w:rsidR="00185A0A" w:rsidTr="00482F67">
        <w:trPr>
          <w:trHeight w:val="457"/>
        </w:trPr>
        <w:tc>
          <w:tcPr>
            <w:tcW w:w="454" w:type="dxa"/>
            <w:vMerge/>
          </w:tcPr>
          <w:p w:rsidR="00185A0A" w:rsidRDefault="00185A0A" w:rsidP="00DE209A"/>
        </w:tc>
        <w:tc>
          <w:tcPr>
            <w:tcW w:w="3436" w:type="dxa"/>
            <w:vMerge/>
          </w:tcPr>
          <w:p w:rsidR="00185A0A" w:rsidRDefault="00185A0A" w:rsidP="00DE209A"/>
        </w:tc>
        <w:tc>
          <w:tcPr>
            <w:tcW w:w="921" w:type="dxa"/>
            <w:vMerge/>
          </w:tcPr>
          <w:p w:rsidR="00185A0A" w:rsidRDefault="00185A0A" w:rsidP="00DE209A"/>
        </w:tc>
        <w:tc>
          <w:tcPr>
            <w:tcW w:w="780" w:type="dxa"/>
            <w:vMerge/>
          </w:tcPr>
          <w:p w:rsidR="00185A0A" w:rsidRDefault="00185A0A" w:rsidP="00DE209A">
            <w:pPr>
              <w:pStyle w:val="ConsPlusNormal"/>
              <w:jc w:val="center"/>
            </w:pPr>
          </w:p>
        </w:tc>
        <w:tc>
          <w:tcPr>
            <w:tcW w:w="850" w:type="dxa"/>
            <w:vMerge/>
          </w:tcPr>
          <w:p w:rsidR="00185A0A" w:rsidRDefault="00185A0A" w:rsidP="00DE209A">
            <w:pPr>
              <w:pStyle w:val="ConsPlusNormal"/>
              <w:jc w:val="center"/>
            </w:pPr>
          </w:p>
        </w:tc>
        <w:tc>
          <w:tcPr>
            <w:tcW w:w="851" w:type="dxa"/>
            <w:vMerge/>
          </w:tcPr>
          <w:p w:rsidR="00185A0A" w:rsidRDefault="00185A0A" w:rsidP="00DE209A">
            <w:pPr>
              <w:pStyle w:val="ConsPlusNormal"/>
              <w:jc w:val="center"/>
            </w:pPr>
          </w:p>
        </w:tc>
        <w:tc>
          <w:tcPr>
            <w:tcW w:w="850" w:type="dxa"/>
            <w:vMerge/>
          </w:tcPr>
          <w:p w:rsidR="00185A0A" w:rsidRDefault="00185A0A" w:rsidP="00DE209A">
            <w:pPr>
              <w:pStyle w:val="ConsPlusNormal"/>
              <w:jc w:val="center"/>
            </w:pPr>
          </w:p>
        </w:tc>
        <w:tc>
          <w:tcPr>
            <w:tcW w:w="709" w:type="dxa"/>
            <w:tcBorders>
              <w:top w:val="nil"/>
              <w:bottom w:val="single" w:sz="4" w:space="0" w:color="auto"/>
            </w:tcBorders>
          </w:tcPr>
          <w:p w:rsidR="00185A0A" w:rsidRDefault="00185A0A" w:rsidP="00DE209A">
            <w:pPr>
              <w:pStyle w:val="ConsPlusNormal"/>
            </w:pPr>
          </w:p>
        </w:tc>
        <w:tc>
          <w:tcPr>
            <w:tcW w:w="850" w:type="dxa"/>
            <w:tcBorders>
              <w:top w:val="nil"/>
            </w:tcBorders>
          </w:tcPr>
          <w:p w:rsidR="00185A0A" w:rsidRDefault="00185A0A" w:rsidP="00DE209A">
            <w:pPr>
              <w:pStyle w:val="ConsPlusNormal"/>
              <w:jc w:val="center"/>
            </w:pPr>
          </w:p>
        </w:tc>
      </w:tr>
      <w:tr w:rsidR="00855D3A" w:rsidTr="00482F67">
        <w:tc>
          <w:tcPr>
            <w:tcW w:w="9701" w:type="dxa"/>
            <w:gridSpan w:val="9"/>
          </w:tcPr>
          <w:p w:rsidR="00855D3A" w:rsidRDefault="00855D3A" w:rsidP="00DE209A">
            <w:pPr>
              <w:pStyle w:val="ConsPlusNormal"/>
              <w:jc w:val="center"/>
              <w:outlineLvl w:val="5"/>
            </w:pPr>
            <w:r>
              <w:t>«Обеспечение жильем молодых семей на территории ГП "Город Людиново»</w:t>
            </w:r>
          </w:p>
        </w:tc>
      </w:tr>
      <w:tr w:rsidR="00185A0A" w:rsidTr="00482F67">
        <w:tc>
          <w:tcPr>
            <w:tcW w:w="454" w:type="dxa"/>
          </w:tcPr>
          <w:p w:rsidR="00185A0A" w:rsidRDefault="00185A0A" w:rsidP="00DE209A">
            <w:pPr>
              <w:pStyle w:val="ConsPlusNormal"/>
              <w:jc w:val="center"/>
            </w:pPr>
            <w:r>
              <w:t>1</w:t>
            </w:r>
          </w:p>
        </w:tc>
        <w:tc>
          <w:tcPr>
            <w:tcW w:w="3436" w:type="dxa"/>
          </w:tcPr>
          <w:p w:rsidR="00185A0A" w:rsidRDefault="00185A0A" w:rsidP="00DE209A">
            <w:pPr>
              <w:pStyle w:val="ConsPlusNormal"/>
            </w:pPr>
            <w:r>
              <w:t xml:space="preserve">Количество молодых семей, улучшивших жилищные условия в результате предоставления социальной выплаты </w:t>
            </w:r>
            <w:r w:rsidRPr="00AF7FBA">
              <w:t xml:space="preserve">(в том числе с </w:t>
            </w:r>
            <w:r>
              <w:t>использованием заемных средств) на приобретение жилья или строительство индивидуального жилого дома</w:t>
            </w:r>
          </w:p>
        </w:tc>
        <w:tc>
          <w:tcPr>
            <w:tcW w:w="921" w:type="dxa"/>
          </w:tcPr>
          <w:p w:rsidR="00185A0A" w:rsidRDefault="00185A0A" w:rsidP="00DE209A">
            <w:pPr>
              <w:pStyle w:val="ConsPlusNormal"/>
            </w:pPr>
            <w:r w:rsidRPr="008B5A35">
              <w:t>число семей</w:t>
            </w:r>
          </w:p>
        </w:tc>
        <w:tc>
          <w:tcPr>
            <w:tcW w:w="780" w:type="dxa"/>
          </w:tcPr>
          <w:p w:rsidR="00185A0A" w:rsidRDefault="00185A0A" w:rsidP="00C541C1">
            <w:pPr>
              <w:pStyle w:val="ConsPlusNormal"/>
              <w:jc w:val="center"/>
            </w:pPr>
            <w:r>
              <w:t>5</w:t>
            </w:r>
          </w:p>
        </w:tc>
        <w:tc>
          <w:tcPr>
            <w:tcW w:w="850" w:type="dxa"/>
          </w:tcPr>
          <w:p w:rsidR="00185A0A" w:rsidRDefault="00C541C1" w:rsidP="00C541C1">
            <w:pPr>
              <w:pStyle w:val="ConsPlusNormal"/>
              <w:jc w:val="center"/>
            </w:pPr>
            <w:r>
              <w:t>4</w:t>
            </w:r>
          </w:p>
        </w:tc>
        <w:tc>
          <w:tcPr>
            <w:tcW w:w="851" w:type="dxa"/>
          </w:tcPr>
          <w:p w:rsidR="00185A0A" w:rsidRDefault="00185A0A" w:rsidP="00C541C1">
            <w:pPr>
              <w:pStyle w:val="ConsPlusNormal"/>
              <w:jc w:val="center"/>
            </w:pPr>
            <w:r>
              <w:t>5</w:t>
            </w:r>
          </w:p>
        </w:tc>
        <w:tc>
          <w:tcPr>
            <w:tcW w:w="850" w:type="dxa"/>
          </w:tcPr>
          <w:p w:rsidR="00185A0A" w:rsidRDefault="00C541C1" w:rsidP="00C541C1">
            <w:pPr>
              <w:pStyle w:val="ConsPlusNormal"/>
              <w:jc w:val="center"/>
            </w:pPr>
            <w:r>
              <w:t>6</w:t>
            </w:r>
          </w:p>
        </w:tc>
        <w:tc>
          <w:tcPr>
            <w:tcW w:w="709" w:type="dxa"/>
          </w:tcPr>
          <w:p w:rsidR="00185A0A" w:rsidRDefault="00C541C1" w:rsidP="00C541C1">
            <w:pPr>
              <w:pStyle w:val="ConsPlusNormal"/>
              <w:jc w:val="center"/>
            </w:pPr>
            <w:r>
              <w:t>5</w:t>
            </w:r>
          </w:p>
        </w:tc>
        <w:tc>
          <w:tcPr>
            <w:tcW w:w="850" w:type="dxa"/>
          </w:tcPr>
          <w:p w:rsidR="00185A0A" w:rsidRDefault="00C541C1" w:rsidP="00C541C1">
            <w:pPr>
              <w:pStyle w:val="ConsPlusNormal"/>
              <w:jc w:val="center"/>
            </w:pPr>
            <w:r>
              <w:t>5</w:t>
            </w:r>
          </w:p>
        </w:tc>
      </w:tr>
      <w:tr w:rsidR="00185A0A" w:rsidTr="00482F67">
        <w:tc>
          <w:tcPr>
            <w:tcW w:w="454" w:type="dxa"/>
          </w:tcPr>
          <w:p w:rsidR="00185A0A" w:rsidRDefault="00185A0A" w:rsidP="00DE209A">
            <w:pPr>
              <w:pStyle w:val="ConsPlusNormal"/>
              <w:jc w:val="center"/>
            </w:pPr>
            <w:r>
              <w:t>2</w:t>
            </w:r>
          </w:p>
        </w:tc>
        <w:tc>
          <w:tcPr>
            <w:tcW w:w="3436" w:type="dxa"/>
          </w:tcPr>
          <w:p w:rsidR="00185A0A" w:rsidRDefault="00185A0A" w:rsidP="00DE209A">
            <w:pPr>
              <w:pStyle w:val="ConsPlusNormal"/>
            </w:pPr>
            <w:r>
              <w:t>К</w:t>
            </w:r>
            <w:r w:rsidRPr="003E0085">
              <w:t xml:space="preserve">оличество человек (членов) семьи, указанных в свидетельствах на право получения социальной выплаты </w:t>
            </w:r>
            <w:r>
              <w:t>на приобретение или строительство индивидуального жилого дома</w:t>
            </w:r>
          </w:p>
        </w:tc>
        <w:tc>
          <w:tcPr>
            <w:tcW w:w="921" w:type="dxa"/>
          </w:tcPr>
          <w:p w:rsidR="00185A0A" w:rsidRPr="008B5A35" w:rsidRDefault="00185A0A" w:rsidP="00DE209A">
            <w:pPr>
              <w:pStyle w:val="ConsPlusNormal"/>
            </w:pPr>
            <w:r>
              <w:t>число членов семьи</w:t>
            </w:r>
          </w:p>
        </w:tc>
        <w:tc>
          <w:tcPr>
            <w:tcW w:w="780" w:type="dxa"/>
          </w:tcPr>
          <w:p w:rsidR="00185A0A" w:rsidRDefault="00185A0A" w:rsidP="00C541C1">
            <w:pPr>
              <w:pStyle w:val="ConsPlusNormal"/>
              <w:jc w:val="center"/>
            </w:pPr>
            <w:r>
              <w:t>15</w:t>
            </w:r>
          </w:p>
        </w:tc>
        <w:tc>
          <w:tcPr>
            <w:tcW w:w="850" w:type="dxa"/>
          </w:tcPr>
          <w:p w:rsidR="00185A0A" w:rsidRDefault="00185A0A" w:rsidP="00C541C1">
            <w:pPr>
              <w:pStyle w:val="ConsPlusNormal"/>
              <w:jc w:val="center"/>
            </w:pPr>
            <w:r>
              <w:t>16</w:t>
            </w:r>
          </w:p>
        </w:tc>
        <w:tc>
          <w:tcPr>
            <w:tcW w:w="851" w:type="dxa"/>
          </w:tcPr>
          <w:p w:rsidR="00185A0A" w:rsidRDefault="00185A0A" w:rsidP="00C541C1">
            <w:pPr>
              <w:pStyle w:val="ConsPlusNormal"/>
              <w:jc w:val="center"/>
            </w:pPr>
            <w:r>
              <w:t>14</w:t>
            </w:r>
          </w:p>
        </w:tc>
        <w:tc>
          <w:tcPr>
            <w:tcW w:w="850" w:type="dxa"/>
          </w:tcPr>
          <w:p w:rsidR="00185A0A" w:rsidRDefault="00C541C1" w:rsidP="00C541C1">
            <w:pPr>
              <w:pStyle w:val="ConsPlusNormal"/>
              <w:jc w:val="center"/>
            </w:pPr>
            <w:r>
              <w:t>15</w:t>
            </w:r>
          </w:p>
        </w:tc>
        <w:tc>
          <w:tcPr>
            <w:tcW w:w="709" w:type="dxa"/>
          </w:tcPr>
          <w:p w:rsidR="00185A0A" w:rsidRDefault="00C541C1" w:rsidP="00C541C1">
            <w:pPr>
              <w:pStyle w:val="ConsPlusNormal"/>
              <w:jc w:val="center"/>
            </w:pPr>
            <w:r>
              <w:t>14</w:t>
            </w:r>
          </w:p>
        </w:tc>
        <w:tc>
          <w:tcPr>
            <w:tcW w:w="850" w:type="dxa"/>
          </w:tcPr>
          <w:p w:rsidR="00185A0A" w:rsidRDefault="00C541C1" w:rsidP="00C541C1">
            <w:pPr>
              <w:pStyle w:val="ConsPlusNormal"/>
              <w:jc w:val="center"/>
            </w:pPr>
            <w:r>
              <w:t>16</w:t>
            </w:r>
          </w:p>
        </w:tc>
      </w:tr>
    </w:tbl>
    <w:p w:rsidR="00FC3B41" w:rsidRDefault="00FC3B41" w:rsidP="00855D3A">
      <w:pPr>
        <w:pStyle w:val="ConsPlusNormal"/>
        <w:jc w:val="center"/>
        <w:rPr>
          <w:b/>
        </w:rPr>
      </w:pPr>
    </w:p>
    <w:p w:rsidR="00855D3A" w:rsidRPr="00500015" w:rsidRDefault="00855D3A" w:rsidP="00855D3A">
      <w:pPr>
        <w:pStyle w:val="ConsPlusNormal"/>
        <w:jc w:val="center"/>
        <w:rPr>
          <w:b/>
        </w:rPr>
      </w:pPr>
      <w:r w:rsidRPr="00500015">
        <w:rPr>
          <w:b/>
        </w:rPr>
        <w:t xml:space="preserve">3. Обобщенная характеристика основных мероприятий муниципальной </w:t>
      </w:r>
      <w:r w:rsidR="001E31F8">
        <w:rPr>
          <w:b/>
        </w:rPr>
        <w:t>под</w:t>
      </w:r>
      <w:r w:rsidRPr="00500015">
        <w:rPr>
          <w:b/>
        </w:rPr>
        <w:t>программы</w:t>
      </w:r>
    </w:p>
    <w:p w:rsidR="00855D3A" w:rsidRDefault="00855D3A" w:rsidP="00855D3A">
      <w:pPr>
        <w:pStyle w:val="ConsPlusNormal"/>
        <w:ind w:firstLine="708"/>
        <w:jc w:val="both"/>
      </w:pPr>
    </w:p>
    <w:p w:rsidR="00855D3A" w:rsidRDefault="00855D3A" w:rsidP="00855D3A">
      <w:pPr>
        <w:pStyle w:val="ConsPlusNormal"/>
        <w:ind w:firstLine="708"/>
        <w:jc w:val="both"/>
      </w:pPr>
      <w:r>
        <w:t xml:space="preserve">Молодые семьи - участники программы могут привлекать средства банков и других организаций, предоставляющих молодым семьям ипотечные жилищные кредиты и займы </w:t>
      </w:r>
      <w:r>
        <w:lastRenderedPageBreak/>
        <w:t>на приобретение жилья или строительство индивидуального жилья, собственные средства, используемые для частичной оплаты стоимости приобретаемого жилья или строящегося индивидуального жилья.</w:t>
      </w:r>
    </w:p>
    <w:p w:rsidR="00855D3A" w:rsidRDefault="00855D3A" w:rsidP="00855D3A">
      <w:pPr>
        <w:pStyle w:val="ConsPlusNormal"/>
        <w:ind w:firstLine="708"/>
        <w:jc w:val="both"/>
      </w:pPr>
      <w:r>
        <w:t>Успешное выполнение меропри</w:t>
      </w:r>
      <w:r w:rsidR="00733224">
        <w:t>ятий подпрограммы позволит в 2023 - 2028</w:t>
      </w:r>
      <w:r>
        <w:t xml:space="preserve"> годах:</w:t>
      </w:r>
    </w:p>
    <w:p w:rsidR="00855D3A" w:rsidRDefault="00855D3A" w:rsidP="00855D3A">
      <w:pPr>
        <w:pStyle w:val="ConsPlusNormal"/>
        <w:ind w:firstLine="708"/>
        <w:jc w:val="both"/>
      </w:pPr>
      <w:r>
        <w:t>- улучшить жилищные условия молодых семей путем предоставлении социальных выплат на приобретение жилого помещения или создание объекта индивидуального жилищного строительств;</w:t>
      </w:r>
    </w:p>
    <w:p w:rsidR="00855D3A" w:rsidRDefault="00855D3A" w:rsidP="00855D3A">
      <w:pPr>
        <w:pStyle w:val="ConsPlusNormal"/>
        <w:ind w:firstLine="708"/>
        <w:jc w:val="both"/>
      </w:pPr>
      <w:r>
        <w:t>- привлечь в жилищную сферу дополнительные финансовые средства банков и других организаций, предоставляющих ипотечные кредиты и займы, а также личные средства граждан;</w:t>
      </w:r>
    </w:p>
    <w:p w:rsidR="00855D3A" w:rsidRDefault="00855D3A" w:rsidP="00855D3A">
      <w:pPr>
        <w:pStyle w:val="ConsPlusNormal"/>
        <w:ind w:firstLine="708"/>
        <w:jc w:val="both"/>
      </w:pPr>
      <w:r>
        <w:t>- создать условия для повышения уровня обеспеченности жильем молодых семей за счет привлечения бюджетных, внебюджетных и личных сре</w:t>
      </w:r>
      <w:proofErr w:type="gramStart"/>
      <w:r>
        <w:t>дств гр</w:t>
      </w:r>
      <w:proofErr w:type="gramEnd"/>
      <w:r>
        <w:t>аждан;</w:t>
      </w:r>
    </w:p>
    <w:p w:rsidR="00855D3A" w:rsidRDefault="00855D3A" w:rsidP="00855D3A">
      <w:pPr>
        <w:pStyle w:val="ConsPlusNormal"/>
        <w:ind w:firstLine="708"/>
        <w:jc w:val="both"/>
      </w:pPr>
      <w:r>
        <w:t>- создать условия для улучшения демографической ситуации, увеличения коэффициента семейности, снижения числа разводов в районе.</w:t>
      </w:r>
    </w:p>
    <w:p w:rsidR="00855D3A" w:rsidRDefault="00855D3A" w:rsidP="00855D3A">
      <w:pPr>
        <w:pStyle w:val="ConsPlusTitle"/>
        <w:jc w:val="center"/>
        <w:outlineLvl w:val="3"/>
      </w:pPr>
    </w:p>
    <w:p w:rsidR="00855D3A" w:rsidRDefault="00855D3A" w:rsidP="00855D3A">
      <w:pPr>
        <w:pStyle w:val="ConsPlusTitle"/>
        <w:jc w:val="center"/>
        <w:outlineLvl w:val="3"/>
      </w:pPr>
      <w:r>
        <w:t>4.</w:t>
      </w:r>
      <w:r>
        <w:rPr>
          <w:rFonts w:eastAsia="Calibri"/>
          <w:lang w:eastAsia="en-US"/>
        </w:rPr>
        <w:t xml:space="preserve">Объем финансовых ресурсов, необходимых для реализации муниципальной </w:t>
      </w:r>
      <w:r w:rsidR="001E31F8">
        <w:rPr>
          <w:rFonts w:eastAsia="Calibri"/>
          <w:lang w:eastAsia="en-US"/>
        </w:rPr>
        <w:t>под</w:t>
      </w:r>
      <w:r>
        <w:rPr>
          <w:rFonts w:eastAsia="Calibri"/>
          <w:lang w:eastAsia="en-US"/>
        </w:rPr>
        <w:t>программы</w:t>
      </w:r>
    </w:p>
    <w:p w:rsidR="00855D3A" w:rsidRDefault="00855D3A" w:rsidP="00855D3A">
      <w:pPr>
        <w:pStyle w:val="ConsPlusNormal"/>
        <w:jc w:val="both"/>
      </w:pPr>
    </w:p>
    <w:p w:rsidR="00855D3A" w:rsidRDefault="00855D3A" w:rsidP="00855D3A">
      <w:pPr>
        <w:pStyle w:val="ConsPlusNormal"/>
        <w:ind w:firstLine="539"/>
        <w:jc w:val="both"/>
      </w:pPr>
      <w:r>
        <w:t>Основными источниками финансирования подпрограммы являются средства федерального, областного и местного бюджетов. Объем финансирования определяется с учетом средств, предусмотренных в соответствующих бюджетах на эти цели.</w:t>
      </w:r>
    </w:p>
    <w:p w:rsidR="00855D3A" w:rsidRDefault="00855D3A" w:rsidP="00855D3A">
      <w:pPr>
        <w:pStyle w:val="ConsPlusNormal"/>
        <w:ind w:firstLine="539"/>
        <w:jc w:val="both"/>
      </w:pPr>
      <w:r>
        <w:t>Финансирование мероприятий подпрограммы за счет средств бюджета городского поселения «Город Людиново» будет осуществляться в объемах, утвержденных решением городской Думы на очередной финансовый год и плановый период.</w:t>
      </w:r>
    </w:p>
    <w:p w:rsidR="00855D3A" w:rsidRDefault="00855D3A" w:rsidP="00855D3A">
      <w:pPr>
        <w:pStyle w:val="ConsPlusNormal"/>
        <w:ind w:firstLine="539"/>
        <w:jc w:val="both"/>
      </w:pPr>
    </w:p>
    <w:p w:rsidR="00855D3A" w:rsidRDefault="00855D3A" w:rsidP="00855D3A">
      <w:pPr>
        <w:pStyle w:val="ConsPlusNormal"/>
        <w:jc w:val="right"/>
      </w:pPr>
      <w:r>
        <w:t>(тыс. руб. в ценах каждого года)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3"/>
        <w:gridCol w:w="1134"/>
        <w:gridCol w:w="993"/>
        <w:gridCol w:w="1134"/>
        <w:gridCol w:w="1134"/>
        <w:gridCol w:w="1134"/>
        <w:gridCol w:w="1134"/>
        <w:gridCol w:w="1134"/>
      </w:tblGrid>
      <w:tr w:rsidR="00855D3A" w:rsidTr="00C439F5">
        <w:tc>
          <w:tcPr>
            <w:tcW w:w="1763" w:type="dxa"/>
            <w:vMerge w:val="restart"/>
          </w:tcPr>
          <w:p w:rsidR="00855D3A" w:rsidRPr="00402CF9" w:rsidRDefault="00855D3A" w:rsidP="00DE209A">
            <w:r w:rsidRPr="00402CF9">
              <w:t>Наименование показателя</w:t>
            </w:r>
          </w:p>
          <w:p w:rsidR="00855D3A" w:rsidRPr="00402CF9" w:rsidRDefault="00855D3A" w:rsidP="00DE209A"/>
        </w:tc>
        <w:tc>
          <w:tcPr>
            <w:tcW w:w="1134" w:type="dxa"/>
            <w:vMerge w:val="restart"/>
          </w:tcPr>
          <w:p w:rsidR="00855D3A" w:rsidRPr="00402CF9" w:rsidRDefault="00855D3A" w:rsidP="00DE209A">
            <w:r w:rsidRPr="00402CF9">
              <w:t>Всего (тыс. руб.)</w:t>
            </w:r>
          </w:p>
          <w:p w:rsidR="00855D3A" w:rsidRPr="00402CF9" w:rsidRDefault="00855D3A" w:rsidP="00DE209A"/>
        </w:tc>
        <w:tc>
          <w:tcPr>
            <w:tcW w:w="6663" w:type="dxa"/>
            <w:gridSpan w:val="6"/>
          </w:tcPr>
          <w:p w:rsidR="00855D3A" w:rsidRPr="00402CF9" w:rsidRDefault="00855D3A" w:rsidP="00DE209A">
            <w:r w:rsidRPr="00402CF9">
              <w:t>В том числе по годам</w:t>
            </w:r>
          </w:p>
        </w:tc>
      </w:tr>
      <w:tr w:rsidR="00733224" w:rsidTr="00931629">
        <w:tc>
          <w:tcPr>
            <w:tcW w:w="1763" w:type="dxa"/>
            <w:vMerge/>
          </w:tcPr>
          <w:p w:rsidR="00733224" w:rsidRDefault="00733224" w:rsidP="00DE209A"/>
        </w:tc>
        <w:tc>
          <w:tcPr>
            <w:tcW w:w="1134" w:type="dxa"/>
            <w:vMerge/>
          </w:tcPr>
          <w:p w:rsidR="00733224" w:rsidRDefault="00733224" w:rsidP="00DE209A"/>
        </w:tc>
        <w:tc>
          <w:tcPr>
            <w:tcW w:w="993" w:type="dxa"/>
          </w:tcPr>
          <w:p w:rsidR="00733224" w:rsidRDefault="00733224" w:rsidP="00DE209A">
            <w:pPr>
              <w:pStyle w:val="ConsPlusNormal"/>
              <w:jc w:val="center"/>
            </w:pPr>
            <w:r w:rsidRPr="00402CF9">
              <w:t>20</w:t>
            </w:r>
            <w:r w:rsidR="007F624F">
              <w:t>23</w:t>
            </w:r>
          </w:p>
        </w:tc>
        <w:tc>
          <w:tcPr>
            <w:tcW w:w="1134" w:type="dxa"/>
          </w:tcPr>
          <w:p w:rsidR="00733224" w:rsidRDefault="00733224" w:rsidP="00DE209A">
            <w:pPr>
              <w:pStyle w:val="ConsPlusNormal"/>
              <w:jc w:val="center"/>
            </w:pPr>
            <w:r w:rsidRPr="00402CF9">
              <w:t>202</w:t>
            </w:r>
            <w:r w:rsidR="007F624F">
              <w:t>4</w:t>
            </w:r>
          </w:p>
        </w:tc>
        <w:tc>
          <w:tcPr>
            <w:tcW w:w="1134" w:type="dxa"/>
          </w:tcPr>
          <w:p w:rsidR="00733224" w:rsidRDefault="00733224" w:rsidP="00DE209A">
            <w:pPr>
              <w:pStyle w:val="ConsPlusNormal"/>
              <w:jc w:val="center"/>
            </w:pPr>
            <w:r w:rsidRPr="00402CF9">
              <w:t>202</w:t>
            </w:r>
            <w:r w:rsidR="007F624F">
              <w:t>5</w:t>
            </w:r>
          </w:p>
        </w:tc>
        <w:tc>
          <w:tcPr>
            <w:tcW w:w="1134" w:type="dxa"/>
          </w:tcPr>
          <w:p w:rsidR="00733224" w:rsidRDefault="00733224" w:rsidP="007F624F">
            <w:pPr>
              <w:pStyle w:val="ConsPlusNormal"/>
              <w:jc w:val="center"/>
            </w:pPr>
            <w:r w:rsidRPr="00402CF9">
              <w:t>202</w:t>
            </w:r>
            <w:r w:rsidR="007F624F">
              <w:t>6</w:t>
            </w:r>
          </w:p>
        </w:tc>
        <w:tc>
          <w:tcPr>
            <w:tcW w:w="1134" w:type="dxa"/>
          </w:tcPr>
          <w:p w:rsidR="00733224" w:rsidRDefault="00733224" w:rsidP="00DE209A">
            <w:pPr>
              <w:pStyle w:val="ConsPlusNormal"/>
              <w:jc w:val="center"/>
            </w:pPr>
            <w:r w:rsidRPr="00402CF9">
              <w:t>202</w:t>
            </w:r>
            <w:r w:rsidR="007F624F">
              <w:t>7</w:t>
            </w:r>
          </w:p>
        </w:tc>
        <w:tc>
          <w:tcPr>
            <w:tcW w:w="1134" w:type="dxa"/>
          </w:tcPr>
          <w:p w:rsidR="00733224" w:rsidRDefault="00733224" w:rsidP="00733224">
            <w:pPr>
              <w:pStyle w:val="ConsPlusNormal"/>
              <w:jc w:val="center"/>
            </w:pPr>
            <w:r w:rsidRPr="00402CF9">
              <w:t>202</w:t>
            </w:r>
            <w:r w:rsidR="007F624F">
              <w:t>8</w:t>
            </w:r>
          </w:p>
        </w:tc>
      </w:tr>
      <w:tr w:rsidR="00FC3B41" w:rsidTr="00931629">
        <w:tc>
          <w:tcPr>
            <w:tcW w:w="1763" w:type="dxa"/>
          </w:tcPr>
          <w:p w:rsidR="00FC3B41" w:rsidRPr="00402CF9" w:rsidRDefault="00FC3B41" w:rsidP="00DE209A">
            <w:r w:rsidRPr="00402CF9">
              <w:t>Всего</w:t>
            </w:r>
          </w:p>
        </w:tc>
        <w:tc>
          <w:tcPr>
            <w:tcW w:w="1134" w:type="dxa"/>
          </w:tcPr>
          <w:p w:rsidR="00FC3B41" w:rsidRPr="00C541C1" w:rsidRDefault="00FC3B41" w:rsidP="002618FD">
            <w:pPr>
              <w:pStyle w:val="ConsPlusNormal"/>
              <w:jc w:val="center"/>
              <w:rPr>
                <w:sz w:val="22"/>
                <w:szCs w:val="22"/>
              </w:rPr>
            </w:pPr>
            <w:r w:rsidRPr="00C541C1">
              <w:rPr>
                <w:sz w:val="22"/>
                <w:szCs w:val="22"/>
              </w:rPr>
              <w:t>17622</w:t>
            </w:r>
          </w:p>
        </w:tc>
        <w:tc>
          <w:tcPr>
            <w:tcW w:w="993" w:type="dxa"/>
          </w:tcPr>
          <w:p w:rsidR="00FC3B41" w:rsidRPr="00C541C1" w:rsidRDefault="00FC3B41" w:rsidP="002618FD">
            <w:pPr>
              <w:pStyle w:val="ConsPlusNormal"/>
              <w:jc w:val="center"/>
              <w:rPr>
                <w:sz w:val="22"/>
                <w:szCs w:val="22"/>
              </w:rPr>
            </w:pPr>
            <w:r w:rsidRPr="00C541C1">
              <w:rPr>
                <w:sz w:val="22"/>
                <w:szCs w:val="22"/>
              </w:rPr>
              <w:t>2933</w:t>
            </w:r>
          </w:p>
        </w:tc>
        <w:tc>
          <w:tcPr>
            <w:tcW w:w="1134" w:type="dxa"/>
          </w:tcPr>
          <w:p w:rsidR="00FC3B41" w:rsidRPr="00C541C1" w:rsidRDefault="00FC3B41" w:rsidP="002618FD">
            <w:pPr>
              <w:pStyle w:val="ConsPlusNormal"/>
              <w:jc w:val="center"/>
              <w:rPr>
                <w:sz w:val="22"/>
                <w:szCs w:val="22"/>
              </w:rPr>
            </w:pPr>
            <w:r w:rsidRPr="00C541C1">
              <w:rPr>
                <w:sz w:val="22"/>
                <w:szCs w:val="22"/>
              </w:rPr>
              <w:t>2929</w:t>
            </w:r>
          </w:p>
        </w:tc>
        <w:tc>
          <w:tcPr>
            <w:tcW w:w="1134" w:type="dxa"/>
          </w:tcPr>
          <w:p w:rsidR="00FC3B41" w:rsidRPr="00C541C1" w:rsidRDefault="00FC3B41" w:rsidP="002618FD">
            <w:pPr>
              <w:pStyle w:val="ConsPlusNormal"/>
              <w:jc w:val="center"/>
              <w:rPr>
                <w:sz w:val="22"/>
                <w:szCs w:val="22"/>
              </w:rPr>
            </w:pPr>
            <w:r w:rsidRPr="00C541C1">
              <w:rPr>
                <w:sz w:val="22"/>
                <w:szCs w:val="22"/>
              </w:rPr>
              <w:t>2940</w:t>
            </w:r>
          </w:p>
        </w:tc>
        <w:tc>
          <w:tcPr>
            <w:tcW w:w="1134" w:type="dxa"/>
          </w:tcPr>
          <w:p w:rsidR="00FC3B41" w:rsidRPr="00C541C1" w:rsidRDefault="00FC3B41" w:rsidP="002618FD">
            <w:pPr>
              <w:pStyle w:val="ConsPlusNormal"/>
              <w:jc w:val="center"/>
              <w:rPr>
                <w:sz w:val="22"/>
                <w:szCs w:val="22"/>
              </w:rPr>
            </w:pPr>
            <w:r w:rsidRPr="00C541C1">
              <w:rPr>
                <w:sz w:val="22"/>
                <w:szCs w:val="22"/>
              </w:rPr>
              <w:t>2940</w:t>
            </w:r>
          </w:p>
        </w:tc>
        <w:tc>
          <w:tcPr>
            <w:tcW w:w="1134" w:type="dxa"/>
          </w:tcPr>
          <w:p w:rsidR="00FC3B41" w:rsidRPr="00C541C1" w:rsidRDefault="00FC3B41" w:rsidP="002618FD">
            <w:pPr>
              <w:pStyle w:val="ConsPlusNormal"/>
              <w:jc w:val="center"/>
              <w:rPr>
                <w:sz w:val="22"/>
                <w:szCs w:val="22"/>
              </w:rPr>
            </w:pPr>
            <w:r w:rsidRPr="00C541C1">
              <w:rPr>
                <w:sz w:val="22"/>
                <w:szCs w:val="22"/>
              </w:rPr>
              <w:t>2940</w:t>
            </w:r>
          </w:p>
        </w:tc>
        <w:tc>
          <w:tcPr>
            <w:tcW w:w="1134" w:type="dxa"/>
          </w:tcPr>
          <w:p w:rsidR="00FC3B41" w:rsidRPr="00C541C1" w:rsidRDefault="00FC3B41" w:rsidP="002618FD">
            <w:pPr>
              <w:pStyle w:val="ConsPlusNormal"/>
              <w:jc w:val="center"/>
              <w:rPr>
                <w:sz w:val="22"/>
                <w:szCs w:val="22"/>
              </w:rPr>
            </w:pPr>
            <w:r w:rsidRPr="00C541C1">
              <w:rPr>
                <w:sz w:val="22"/>
                <w:szCs w:val="22"/>
              </w:rPr>
              <w:t>2940</w:t>
            </w:r>
          </w:p>
        </w:tc>
      </w:tr>
      <w:tr w:rsidR="00733224" w:rsidTr="00931629">
        <w:tc>
          <w:tcPr>
            <w:tcW w:w="1763" w:type="dxa"/>
          </w:tcPr>
          <w:p w:rsidR="00733224" w:rsidRPr="00402CF9" w:rsidRDefault="00733224" w:rsidP="00DE209A">
            <w:r w:rsidRPr="00402CF9">
              <w:t>В том числе:</w:t>
            </w:r>
          </w:p>
        </w:tc>
        <w:tc>
          <w:tcPr>
            <w:tcW w:w="1134" w:type="dxa"/>
          </w:tcPr>
          <w:p w:rsidR="00733224" w:rsidRPr="00C91D5D" w:rsidRDefault="00733224" w:rsidP="00C91D5D">
            <w:pPr>
              <w:jc w:val="center"/>
              <w:rPr>
                <w:sz w:val="20"/>
                <w:szCs w:val="20"/>
              </w:rPr>
            </w:pPr>
          </w:p>
        </w:tc>
        <w:tc>
          <w:tcPr>
            <w:tcW w:w="993" w:type="dxa"/>
          </w:tcPr>
          <w:p w:rsidR="00733224" w:rsidRPr="00C91D5D" w:rsidRDefault="00733224" w:rsidP="00125373">
            <w:pPr>
              <w:jc w:val="center"/>
              <w:rPr>
                <w:sz w:val="20"/>
                <w:szCs w:val="20"/>
              </w:rPr>
            </w:pPr>
          </w:p>
        </w:tc>
        <w:tc>
          <w:tcPr>
            <w:tcW w:w="1134" w:type="dxa"/>
          </w:tcPr>
          <w:p w:rsidR="00733224" w:rsidRPr="00C91D5D" w:rsidRDefault="00733224" w:rsidP="00125373">
            <w:pPr>
              <w:jc w:val="center"/>
              <w:rPr>
                <w:sz w:val="20"/>
                <w:szCs w:val="20"/>
              </w:rPr>
            </w:pPr>
          </w:p>
        </w:tc>
        <w:tc>
          <w:tcPr>
            <w:tcW w:w="1134" w:type="dxa"/>
          </w:tcPr>
          <w:p w:rsidR="00733224" w:rsidRPr="00C91D5D" w:rsidRDefault="00733224" w:rsidP="00125373">
            <w:pPr>
              <w:jc w:val="center"/>
              <w:rPr>
                <w:sz w:val="20"/>
                <w:szCs w:val="20"/>
              </w:rPr>
            </w:pPr>
          </w:p>
        </w:tc>
        <w:tc>
          <w:tcPr>
            <w:tcW w:w="1134" w:type="dxa"/>
          </w:tcPr>
          <w:p w:rsidR="00733224" w:rsidRPr="00C91D5D" w:rsidRDefault="00733224" w:rsidP="00C91D5D">
            <w:pPr>
              <w:jc w:val="center"/>
              <w:rPr>
                <w:sz w:val="20"/>
                <w:szCs w:val="20"/>
              </w:rPr>
            </w:pPr>
          </w:p>
        </w:tc>
        <w:tc>
          <w:tcPr>
            <w:tcW w:w="1134" w:type="dxa"/>
          </w:tcPr>
          <w:p w:rsidR="00733224" w:rsidRPr="00C91D5D" w:rsidRDefault="00733224" w:rsidP="00C91D5D">
            <w:pPr>
              <w:jc w:val="center"/>
              <w:rPr>
                <w:sz w:val="20"/>
                <w:szCs w:val="20"/>
              </w:rPr>
            </w:pPr>
          </w:p>
        </w:tc>
        <w:tc>
          <w:tcPr>
            <w:tcW w:w="1134" w:type="dxa"/>
          </w:tcPr>
          <w:p w:rsidR="00733224" w:rsidRPr="00C91D5D" w:rsidRDefault="00733224" w:rsidP="00C91D5D">
            <w:pPr>
              <w:jc w:val="center"/>
              <w:rPr>
                <w:sz w:val="20"/>
                <w:szCs w:val="20"/>
              </w:rPr>
            </w:pPr>
          </w:p>
        </w:tc>
      </w:tr>
      <w:tr w:rsidR="00733224" w:rsidTr="00931629">
        <w:tc>
          <w:tcPr>
            <w:tcW w:w="1763" w:type="dxa"/>
          </w:tcPr>
          <w:p w:rsidR="00733224" w:rsidRPr="00402CF9" w:rsidRDefault="00733224" w:rsidP="00DE209A">
            <w:r w:rsidRPr="00402CF9">
              <w:t>средства областного бюджета</w:t>
            </w:r>
          </w:p>
        </w:tc>
        <w:tc>
          <w:tcPr>
            <w:tcW w:w="1134" w:type="dxa"/>
          </w:tcPr>
          <w:p w:rsidR="00733224" w:rsidRPr="00B86CB4" w:rsidRDefault="00153790" w:rsidP="00B57E6E">
            <w:pPr>
              <w:pStyle w:val="ConsPlusNormal"/>
              <w:jc w:val="center"/>
              <w:rPr>
                <w:sz w:val="22"/>
              </w:rPr>
            </w:pPr>
            <w:r>
              <w:rPr>
                <w:sz w:val="22"/>
              </w:rPr>
              <w:t>12842</w:t>
            </w:r>
          </w:p>
        </w:tc>
        <w:tc>
          <w:tcPr>
            <w:tcW w:w="993" w:type="dxa"/>
          </w:tcPr>
          <w:p w:rsidR="00733224" w:rsidRPr="00B86CB4" w:rsidRDefault="00153790" w:rsidP="00153790">
            <w:pPr>
              <w:pStyle w:val="ConsPlusNormal"/>
              <w:jc w:val="center"/>
              <w:rPr>
                <w:sz w:val="22"/>
              </w:rPr>
            </w:pPr>
            <w:r>
              <w:rPr>
                <w:sz w:val="22"/>
              </w:rPr>
              <w:t>2143</w:t>
            </w:r>
          </w:p>
        </w:tc>
        <w:tc>
          <w:tcPr>
            <w:tcW w:w="1134" w:type="dxa"/>
          </w:tcPr>
          <w:p w:rsidR="00733224" w:rsidRPr="00B86CB4" w:rsidRDefault="00153790" w:rsidP="00125373">
            <w:pPr>
              <w:pStyle w:val="ConsPlusNormal"/>
              <w:jc w:val="center"/>
              <w:rPr>
                <w:sz w:val="22"/>
              </w:rPr>
            </w:pPr>
            <w:r>
              <w:rPr>
                <w:sz w:val="22"/>
              </w:rPr>
              <w:t>2139</w:t>
            </w:r>
          </w:p>
        </w:tc>
        <w:tc>
          <w:tcPr>
            <w:tcW w:w="1134" w:type="dxa"/>
          </w:tcPr>
          <w:p w:rsidR="00733224" w:rsidRPr="00B86CB4" w:rsidRDefault="00153790" w:rsidP="00125373">
            <w:pPr>
              <w:pStyle w:val="ConsPlusNormal"/>
              <w:jc w:val="center"/>
              <w:rPr>
                <w:sz w:val="22"/>
              </w:rPr>
            </w:pPr>
            <w:r>
              <w:rPr>
                <w:sz w:val="22"/>
              </w:rPr>
              <w:t>2140</w:t>
            </w:r>
          </w:p>
        </w:tc>
        <w:tc>
          <w:tcPr>
            <w:tcW w:w="1134" w:type="dxa"/>
          </w:tcPr>
          <w:p w:rsidR="00733224" w:rsidRPr="00B86CB4" w:rsidRDefault="00153790" w:rsidP="00B57E6E">
            <w:pPr>
              <w:pStyle w:val="ConsPlusNormal"/>
              <w:jc w:val="center"/>
              <w:rPr>
                <w:sz w:val="22"/>
              </w:rPr>
            </w:pPr>
            <w:r>
              <w:rPr>
                <w:sz w:val="22"/>
              </w:rPr>
              <w:t>2140</w:t>
            </w:r>
          </w:p>
        </w:tc>
        <w:tc>
          <w:tcPr>
            <w:tcW w:w="1134" w:type="dxa"/>
          </w:tcPr>
          <w:p w:rsidR="00733224" w:rsidRPr="00B86CB4" w:rsidRDefault="00153790" w:rsidP="00B57E6E">
            <w:pPr>
              <w:pStyle w:val="ConsPlusNormal"/>
              <w:jc w:val="center"/>
              <w:rPr>
                <w:sz w:val="22"/>
              </w:rPr>
            </w:pPr>
            <w:r>
              <w:rPr>
                <w:sz w:val="22"/>
              </w:rPr>
              <w:t>2140</w:t>
            </w:r>
          </w:p>
        </w:tc>
        <w:tc>
          <w:tcPr>
            <w:tcW w:w="1134" w:type="dxa"/>
          </w:tcPr>
          <w:p w:rsidR="00733224" w:rsidRPr="00B86CB4" w:rsidRDefault="00153790" w:rsidP="00B57E6E">
            <w:pPr>
              <w:pStyle w:val="ConsPlusNormal"/>
              <w:jc w:val="center"/>
              <w:rPr>
                <w:sz w:val="22"/>
              </w:rPr>
            </w:pPr>
            <w:r>
              <w:rPr>
                <w:sz w:val="22"/>
              </w:rPr>
              <w:t>2140</w:t>
            </w:r>
          </w:p>
        </w:tc>
      </w:tr>
      <w:tr w:rsidR="00733224" w:rsidTr="00931629">
        <w:tc>
          <w:tcPr>
            <w:tcW w:w="1763" w:type="dxa"/>
          </w:tcPr>
          <w:p w:rsidR="00733224" w:rsidRPr="00402CF9" w:rsidRDefault="00733224" w:rsidP="00DE209A">
            <w:r w:rsidRPr="00402CF9">
              <w:t>средства федерального бюджета</w:t>
            </w:r>
          </w:p>
        </w:tc>
        <w:tc>
          <w:tcPr>
            <w:tcW w:w="1134" w:type="dxa"/>
          </w:tcPr>
          <w:p w:rsidR="00733224" w:rsidRPr="00B86CB4" w:rsidRDefault="00733224" w:rsidP="00B57E6E">
            <w:pPr>
              <w:pStyle w:val="ConsPlusNormal"/>
              <w:jc w:val="center"/>
              <w:rPr>
                <w:sz w:val="22"/>
              </w:rPr>
            </w:pPr>
          </w:p>
        </w:tc>
        <w:tc>
          <w:tcPr>
            <w:tcW w:w="993" w:type="dxa"/>
          </w:tcPr>
          <w:p w:rsidR="00733224" w:rsidRPr="00B86CB4" w:rsidRDefault="00733224" w:rsidP="00125373">
            <w:pPr>
              <w:pStyle w:val="ConsPlusNormal"/>
              <w:jc w:val="right"/>
              <w:rPr>
                <w:sz w:val="22"/>
              </w:rPr>
            </w:pPr>
          </w:p>
        </w:tc>
        <w:tc>
          <w:tcPr>
            <w:tcW w:w="1134" w:type="dxa"/>
          </w:tcPr>
          <w:p w:rsidR="00733224" w:rsidRPr="00B86CB4" w:rsidRDefault="00733224" w:rsidP="00125373">
            <w:pPr>
              <w:pStyle w:val="ConsPlusNormal"/>
              <w:jc w:val="right"/>
              <w:rPr>
                <w:sz w:val="22"/>
              </w:rPr>
            </w:pPr>
          </w:p>
        </w:tc>
        <w:tc>
          <w:tcPr>
            <w:tcW w:w="1134" w:type="dxa"/>
          </w:tcPr>
          <w:p w:rsidR="00733224" w:rsidRPr="00B86CB4" w:rsidRDefault="00733224" w:rsidP="00125373">
            <w:pPr>
              <w:pStyle w:val="ConsPlusNormal"/>
              <w:jc w:val="right"/>
              <w:rPr>
                <w:sz w:val="22"/>
              </w:rPr>
            </w:pPr>
          </w:p>
        </w:tc>
        <w:tc>
          <w:tcPr>
            <w:tcW w:w="1134" w:type="dxa"/>
          </w:tcPr>
          <w:p w:rsidR="00733224" w:rsidRPr="00B86CB4" w:rsidRDefault="00733224" w:rsidP="00B57E6E">
            <w:pPr>
              <w:pStyle w:val="ConsPlusNormal"/>
              <w:jc w:val="center"/>
              <w:rPr>
                <w:sz w:val="22"/>
              </w:rPr>
            </w:pPr>
          </w:p>
        </w:tc>
        <w:tc>
          <w:tcPr>
            <w:tcW w:w="1134" w:type="dxa"/>
          </w:tcPr>
          <w:p w:rsidR="00733224" w:rsidRPr="00B86CB4" w:rsidRDefault="00733224" w:rsidP="00B57E6E">
            <w:pPr>
              <w:pStyle w:val="ConsPlusNormal"/>
              <w:jc w:val="right"/>
              <w:rPr>
                <w:sz w:val="22"/>
              </w:rPr>
            </w:pPr>
          </w:p>
        </w:tc>
        <w:tc>
          <w:tcPr>
            <w:tcW w:w="1134" w:type="dxa"/>
          </w:tcPr>
          <w:p w:rsidR="00733224" w:rsidRPr="00B86CB4" w:rsidRDefault="00733224" w:rsidP="00B57E6E">
            <w:pPr>
              <w:pStyle w:val="ConsPlusNormal"/>
              <w:jc w:val="right"/>
              <w:rPr>
                <w:sz w:val="22"/>
              </w:rPr>
            </w:pPr>
          </w:p>
        </w:tc>
      </w:tr>
      <w:tr w:rsidR="00FC3B41" w:rsidTr="00931629">
        <w:tc>
          <w:tcPr>
            <w:tcW w:w="1763" w:type="dxa"/>
          </w:tcPr>
          <w:p w:rsidR="00FC3B41" w:rsidRPr="00402CF9" w:rsidRDefault="00FC3B41" w:rsidP="00DE209A">
            <w:r w:rsidRPr="00402CF9">
              <w:t>средства бюджета ГП</w:t>
            </w:r>
          </w:p>
        </w:tc>
        <w:tc>
          <w:tcPr>
            <w:tcW w:w="1134" w:type="dxa"/>
          </w:tcPr>
          <w:p w:rsidR="00FC3B41" w:rsidRPr="00C541C1" w:rsidRDefault="00D752A7" w:rsidP="00D752A7">
            <w:pPr>
              <w:pStyle w:val="ConsPlusNormal"/>
              <w:jc w:val="center"/>
              <w:rPr>
                <w:sz w:val="22"/>
                <w:szCs w:val="22"/>
              </w:rPr>
            </w:pPr>
            <w:r>
              <w:rPr>
                <w:sz w:val="22"/>
                <w:szCs w:val="22"/>
              </w:rPr>
              <w:t>4780</w:t>
            </w:r>
          </w:p>
        </w:tc>
        <w:tc>
          <w:tcPr>
            <w:tcW w:w="993" w:type="dxa"/>
          </w:tcPr>
          <w:p w:rsidR="00FC3B41" w:rsidRPr="00C541C1" w:rsidRDefault="00FC3B41" w:rsidP="002618FD">
            <w:pPr>
              <w:pStyle w:val="ConsPlusNormal"/>
              <w:jc w:val="center"/>
              <w:rPr>
                <w:sz w:val="22"/>
                <w:szCs w:val="22"/>
              </w:rPr>
            </w:pPr>
            <w:r w:rsidRPr="00C541C1">
              <w:rPr>
                <w:sz w:val="22"/>
                <w:szCs w:val="22"/>
              </w:rPr>
              <w:t>790</w:t>
            </w:r>
          </w:p>
        </w:tc>
        <w:tc>
          <w:tcPr>
            <w:tcW w:w="1134" w:type="dxa"/>
          </w:tcPr>
          <w:p w:rsidR="00FC3B41" w:rsidRPr="00C541C1" w:rsidRDefault="00FC3B41" w:rsidP="002618FD">
            <w:pPr>
              <w:pStyle w:val="ConsPlusNormal"/>
              <w:jc w:val="center"/>
              <w:rPr>
                <w:sz w:val="22"/>
                <w:szCs w:val="22"/>
              </w:rPr>
            </w:pPr>
            <w:r w:rsidRPr="00C541C1">
              <w:rPr>
                <w:sz w:val="22"/>
                <w:szCs w:val="22"/>
              </w:rPr>
              <w:t>790</w:t>
            </w:r>
          </w:p>
        </w:tc>
        <w:tc>
          <w:tcPr>
            <w:tcW w:w="1134" w:type="dxa"/>
          </w:tcPr>
          <w:p w:rsidR="00FC3B41" w:rsidRPr="00C541C1" w:rsidRDefault="00FC3B41" w:rsidP="002618FD">
            <w:pPr>
              <w:pStyle w:val="ConsPlusNormal"/>
              <w:jc w:val="center"/>
              <w:rPr>
                <w:sz w:val="22"/>
                <w:szCs w:val="22"/>
              </w:rPr>
            </w:pPr>
            <w:r w:rsidRPr="00C541C1">
              <w:rPr>
                <w:sz w:val="22"/>
                <w:szCs w:val="22"/>
              </w:rPr>
              <w:t>800</w:t>
            </w:r>
          </w:p>
        </w:tc>
        <w:tc>
          <w:tcPr>
            <w:tcW w:w="1134" w:type="dxa"/>
          </w:tcPr>
          <w:p w:rsidR="00FC3B41" w:rsidRPr="00C541C1" w:rsidRDefault="00FC3B41" w:rsidP="002618FD">
            <w:pPr>
              <w:pStyle w:val="ConsPlusNormal"/>
              <w:jc w:val="center"/>
              <w:rPr>
                <w:sz w:val="22"/>
                <w:szCs w:val="22"/>
              </w:rPr>
            </w:pPr>
            <w:r w:rsidRPr="00C541C1">
              <w:rPr>
                <w:sz w:val="22"/>
                <w:szCs w:val="22"/>
              </w:rPr>
              <w:t>800</w:t>
            </w:r>
          </w:p>
        </w:tc>
        <w:tc>
          <w:tcPr>
            <w:tcW w:w="1134" w:type="dxa"/>
          </w:tcPr>
          <w:p w:rsidR="00FC3B41" w:rsidRPr="00C541C1" w:rsidRDefault="00FC3B41" w:rsidP="002618FD">
            <w:pPr>
              <w:pStyle w:val="ConsPlusNormal"/>
              <w:jc w:val="center"/>
              <w:rPr>
                <w:sz w:val="22"/>
                <w:szCs w:val="22"/>
              </w:rPr>
            </w:pPr>
            <w:r w:rsidRPr="00C541C1">
              <w:rPr>
                <w:sz w:val="22"/>
                <w:szCs w:val="22"/>
              </w:rPr>
              <w:t>800</w:t>
            </w:r>
          </w:p>
        </w:tc>
        <w:tc>
          <w:tcPr>
            <w:tcW w:w="1134" w:type="dxa"/>
          </w:tcPr>
          <w:p w:rsidR="00FC3B41" w:rsidRPr="00C541C1" w:rsidRDefault="00FC3B41" w:rsidP="002618FD">
            <w:pPr>
              <w:pStyle w:val="ConsPlusNormal"/>
              <w:jc w:val="center"/>
              <w:rPr>
                <w:sz w:val="22"/>
                <w:szCs w:val="22"/>
              </w:rPr>
            </w:pPr>
            <w:r w:rsidRPr="00C541C1">
              <w:rPr>
                <w:sz w:val="22"/>
                <w:szCs w:val="22"/>
              </w:rPr>
              <w:t>800</w:t>
            </w:r>
          </w:p>
        </w:tc>
      </w:tr>
    </w:tbl>
    <w:p w:rsidR="00855D3A" w:rsidRDefault="00855D3A" w:rsidP="00855D3A">
      <w:pPr>
        <w:pStyle w:val="ConsPlusNormal"/>
        <w:jc w:val="both"/>
      </w:pPr>
    </w:p>
    <w:p w:rsidR="003246C2" w:rsidRDefault="003246C2" w:rsidP="00855D3A">
      <w:pPr>
        <w:pStyle w:val="ConsPlusTitle"/>
        <w:jc w:val="center"/>
        <w:outlineLvl w:val="3"/>
      </w:pPr>
    </w:p>
    <w:p w:rsidR="003246C2" w:rsidRDefault="003246C2" w:rsidP="006B4116">
      <w:pPr>
        <w:pStyle w:val="ConsPlusTitle"/>
        <w:outlineLvl w:val="3"/>
      </w:pPr>
    </w:p>
    <w:p w:rsidR="00855D3A" w:rsidRDefault="00855D3A" w:rsidP="00855D3A">
      <w:pPr>
        <w:pStyle w:val="ConsPlusTitle"/>
        <w:jc w:val="center"/>
        <w:outlineLvl w:val="3"/>
      </w:pPr>
      <w:r>
        <w:t>5. Механизм реализации подпрограммы</w:t>
      </w:r>
    </w:p>
    <w:p w:rsidR="00855D3A" w:rsidRDefault="00855D3A" w:rsidP="00855D3A">
      <w:pPr>
        <w:pStyle w:val="ConsPlusNormal"/>
        <w:jc w:val="both"/>
      </w:pPr>
    </w:p>
    <w:p w:rsidR="00855D3A" w:rsidRPr="00081C10" w:rsidRDefault="00855D3A" w:rsidP="00855D3A">
      <w:pPr>
        <w:pStyle w:val="ConsPlusNormal"/>
        <w:ind w:firstLine="539"/>
        <w:jc w:val="both"/>
      </w:pPr>
      <w:r w:rsidRPr="00081C10">
        <w:t>Механизм реализации подпрограммы предполагает оказание поддержки молодым семьям - участникам подпрограммы в улучшении жилищных условий путем предоставления им социальных выплат.</w:t>
      </w:r>
    </w:p>
    <w:p w:rsidR="00855D3A" w:rsidRPr="00081C10" w:rsidRDefault="00855D3A" w:rsidP="00855D3A">
      <w:pPr>
        <w:pStyle w:val="ConsPlusNormal"/>
        <w:ind w:firstLine="539"/>
        <w:jc w:val="both"/>
      </w:pPr>
      <w:r w:rsidRPr="00081C10">
        <w:lastRenderedPageBreak/>
        <w:t>1. 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855D3A" w:rsidRPr="00081C10" w:rsidRDefault="00855D3A" w:rsidP="00855D3A">
      <w:pPr>
        <w:pStyle w:val="ConsPlusNormal"/>
        <w:ind w:firstLine="539"/>
        <w:jc w:val="both"/>
      </w:pPr>
      <w:r w:rsidRPr="00081C10">
        <w:t xml:space="preserve">Согласие должно быть оформлено в соответствии со </w:t>
      </w:r>
      <w:hyperlink r:id="rId8" w:history="1">
        <w:r w:rsidRPr="00081C10">
          <w:t>ст. 9</w:t>
        </w:r>
      </w:hyperlink>
      <w:r w:rsidRPr="00081C10">
        <w:t xml:space="preserve"> Федерального закона</w:t>
      </w:r>
      <w:proofErr w:type="gramStart"/>
      <w:r w:rsidRPr="00081C10">
        <w:t>"О</w:t>
      </w:r>
      <w:proofErr w:type="gramEnd"/>
      <w:r w:rsidRPr="00081C10">
        <w:t xml:space="preserve"> персональных данных».</w:t>
      </w:r>
    </w:p>
    <w:p w:rsidR="00855D3A" w:rsidRPr="00081C10" w:rsidRDefault="00855D3A" w:rsidP="00855D3A">
      <w:pPr>
        <w:pStyle w:val="ConsPlusNormal"/>
        <w:ind w:firstLine="539"/>
        <w:jc w:val="both"/>
      </w:pPr>
      <w:r w:rsidRPr="00081C10">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855D3A" w:rsidRPr="00081C10" w:rsidRDefault="00855D3A" w:rsidP="00855D3A">
      <w:pPr>
        <w:pStyle w:val="ConsPlusNormal"/>
        <w:ind w:firstLine="539"/>
        <w:jc w:val="both"/>
      </w:pPr>
      <w:r w:rsidRPr="00081C10">
        <w:t xml:space="preserve">2. Социальная выплата </w:t>
      </w:r>
      <w:proofErr w:type="gramStart"/>
      <w:r w:rsidRPr="00081C10">
        <w:t>предоставляется и используется</w:t>
      </w:r>
      <w:proofErr w:type="gramEnd"/>
      <w:r w:rsidRPr="00081C10">
        <w:t xml:space="preserve"> в соответствии с </w:t>
      </w:r>
      <w:hyperlink r:id="rId9" w:history="1">
        <w:r w:rsidRPr="00081C10">
          <w:t>Правилами</w:t>
        </w:r>
      </w:hyperlink>
      <w:r w:rsidRPr="00081C10">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w:t>
      </w:r>
      <w:r w:rsidR="002F7178">
        <w:t>йской Федерации от 17.12.2010 №1050</w:t>
      </w:r>
      <w:r w:rsidRPr="00081C10">
        <w:t xml:space="preserve"> (далее - Правила).</w:t>
      </w:r>
    </w:p>
    <w:p w:rsidR="00855D3A" w:rsidRPr="00081C10" w:rsidRDefault="00855D3A" w:rsidP="00855D3A">
      <w:pPr>
        <w:pStyle w:val="ConsPlusNormal"/>
        <w:ind w:firstLine="539"/>
        <w:jc w:val="both"/>
      </w:pPr>
      <w:r w:rsidRPr="00081C10">
        <w:t xml:space="preserve">3. Участницей подпрограммы может быть молодая семья, в том числе неполная молодая семья, состоящая из одного молодого родителя и одного и более детей, местом жительства которой является муниципальное образование «Город Людиново», соответствующая условиям, установленным </w:t>
      </w:r>
      <w:hyperlink r:id="rId10" w:history="1">
        <w:r w:rsidRPr="00081C10">
          <w:t>пунктом 6</w:t>
        </w:r>
      </w:hyperlink>
      <w:r w:rsidRPr="00081C10">
        <w:t xml:space="preserve"> Правил.</w:t>
      </w:r>
    </w:p>
    <w:p w:rsidR="00855D3A" w:rsidRPr="00081C10" w:rsidRDefault="00855D3A" w:rsidP="00855D3A">
      <w:pPr>
        <w:pStyle w:val="ConsPlusNormal"/>
        <w:ind w:firstLine="539"/>
        <w:jc w:val="both"/>
      </w:pPr>
      <w:r w:rsidRPr="00081C10">
        <w:t xml:space="preserve">4. Право на получение социальных выплат подтверждается именным документом - свидетельством. Форма свидетельства, срок его действия и порядок выдачи устанавливаются </w:t>
      </w:r>
      <w:hyperlink r:id="rId11" w:history="1">
        <w:r w:rsidRPr="00081C10">
          <w:t>Правилами</w:t>
        </w:r>
      </w:hyperlink>
      <w:r w:rsidRPr="00081C10">
        <w:t>.</w:t>
      </w:r>
    </w:p>
    <w:p w:rsidR="00855D3A" w:rsidRPr="00081C10" w:rsidRDefault="00855D3A" w:rsidP="00855D3A">
      <w:pPr>
        <w:pStyle w:val="ConsPlusNormal"/>
        <w:ind w:firstLine="539"/>
        <w:jc w:val="both"/>
      </w:pPr>
      <w:r w:rsidRPr="00081C10">
        <w:t>5. Заказчик подпрограммы осуществляет:</w:t>
      </w:r>
    </w:p>
    <w:p w:rsidR="00855D3A" w:rsidRPr="00081C10" w:rsidRDefault="00855D3A" w:rsidP="00855D3A">
      <w:pPr>
        <w:pStyle w:val="ConsPlusNormal"/>
        <w:ind w:firstLine="539"/>
        <w:jc w:val="both"/>
      </w:pPr>
      <w:r w:rsidRPr="00081C10">
        <w:t>- общее управление программой;</w:t>
      </w:r>
    </w:p>
    <w:p w:rsidR="00855D3A" w:rsidRPr="00081C10" w:rsidRDefault="00855D3A" w:rsidP="00855D3A">
      <w:pPr>
        <w:pStyle w:val="ConsPlusNormal"/>
        <w:ind w:firstLine="539"/>
        <w:jc w:val="both"/>
      </w:pPr>
      <w:r w:rsidRPr="00081C10">
        <w:t xml:space="preserve">- </w:t>
      </w:r>
      <w:proofErr w:type="gramStart"/>
      <w:r w:rsidRPr="00081C10">
        <w:t>контроль за</w:t>
      </w:r>
      <w:proofErr w:type="gramEnd"/>
      <w:r w:rsidRPr="00081C10">
        <w:t xml:space="preserve"> деятельностью исполнителей основных мероприятий подпрограммы.</w:t>
      </w:r>
    </w:p>
    <w:p w:rsidR="00855D3A" w:rsidRPr="00081C10" w:rsidRDefault="00855D3A" w:rsidP="00855D3A">
      <w:pPr>
        <w:pStyle w:val="ConsPlusNormal"/>
        <w:ind w:firstLine="539"/>
        <w:jc w:val="both"/>
      </w:pPr>
      <w:r w:rsidRPr="00081C10">
        <w:t>Заказчик подпрограммы с учетом выделяемых средств на ее реализацию ежегодно уточняет показатели и затраты по основным мероприятиям подпрограммы.</w:t>
      </w:r>
    </w:p>
    <w:p w:rsidR="00855D3A" w:rsidRPr="00081C10" w:rsidRDefault="00855D3A" w:rsidP="00855D3A">
      <w:pPr>
        <w:pStyle w:val="ConsPlusNormal"/>
        <w:ind w:firstLine="539"/>
        <w:jc w:val="both"/>
      </w:pPr>
      <w:r w:rsidRPr="00081C10">
        <w:t>Исполнитель подпрограммы осуществляет:</w:t>
      </w:r>
    </w:p>
    <w:p w:rsidR="00855D3A" w:rsidRPr="00081C10" w:rsidRDefault="00855D3A" w:rsidP="00855D3A">
      <w:pPr>
        <w:pStyle w:val="ConsPlusNormal"/>
        <w:ind w:firstLine="539"/>
        <w:jc w:val="both"/>
      </w:pPr>
      <w:r w:rsidRPr="00081C10">
        <w:t>- организацию мониторинга и оценки эффективности программных мероприятий;</w:t>
      </w:r>
    </w:p>
    <w:p w:rsidR="00855D3A" w:rsidRPr="00081C10" w:rsidRDefault="00855D3A" w:rsidP="00855D3A">
      <w:pPr>
        <w:pStyle w:val="ConsPlusNormal"/>
        <w:ind w:firstLine="539"/>
        <w:jc w:val="both"/>
      </w:pPr>
      <w:r w:rsidRPr="00081C10">
        <w:t>- подготовку отчетов о результатах реализации подпрограммы;</w:t>
      </w:r>
    </w:p>
    <w:p w:rsidR="00855D3A" w:rsidRPr="00081C10" w:rsidRDefault="00855D3A" w:rsidP="00855D3A">
      <w:pPr>
        <w:pStyle w:val="ConsPlusNormal"/>
        <w:ind w:firstLine="539"/>
        <w:jc w:val="both"/>
      </w:pPr>
      <w:r w:rsidRPr="00081C10">
        <w:t>- организацию и проведение в средствах массовой информации информационно-разъяснительной работы по вопросам реализации подпрограммы;</w:t>
      </w:r>
    </w:p>
    <w:p w:rsidR="00855D3A" w:rsidRPr="00081C10" w:rsidRDefault="00855D3A" w:rsidP="00855D3A">
      <w:pPr>
        <w:pStyle w:val="ConsPlusNormal"/>
        <w:ind w:firstLine="539"/>
        <w:jc w:val="both"/>
      </w:pPr>
      <w:r w:rsidRPr="00081C10">
        <w:t>- готовит предложения по корректировке, приостановлению действия или отмене нормативных правовых актов, в соответствии с которыми реализуется подпрограмма.</w:t>
      </w:r>
    </w:p>
    <w:p w:rsidR="00855D3A" w:rsidRDefault="00855D3A" w:rsidP="00855D3A">
      <w:pPr>
        <w:pStyle w:val="ConsPlusTitle"/>
        <w:tabs>
          <w:tab w:val="left" w:pos="3974"/>
        </w:tabs>
        <w:outlineLvl w:val="3"/>
      </w:pPr>
      <w:r>
        <w:tab/>
      </w:r>
    </w:p>
    <w:p w:rsidR="006A7187" w:rsidRDefault="006A7187" w:rsidP="00855D3A">
      <w:pPr>
        <w:pStyle w:val="ConsPlusTitle"/>
        <w:tabs>
          <w:tab w:val="left" w:pos="3974"/>
        </w:tabs>
        <w:outlineLvl w:val="3"/>
      </w:pPr>
    </w:p>
    <w:p w:rsidR="006A7187" w:rsidRDefault="006A7187" w:rsidP="006A7187">
      <w:pPr>
        <w:pStyle w:val="ConsPlusTitle"/>
        <w:tabs>
          <w:tab w:val="left" w:pos="3974"/>
        </w:tabs>
        <w:jc w:val="center"/>
        <w:outlineLvl w:val="3"/>
      </w:pPr>
      <w:r>
        <w:t>6. Перечень программных мероприятий подпрограммы</w:t>
      </w:r>
    </w:p>
    <w:p w:rsidR="006A7187" w:rsidRDefault="006A7187" w:rsidP="006A7187">
      <w:pPr>
        <w:pStyle w:val="ConsPlusTitle"/>
        <w:tabs>
          <w:tab w:val="left" w:pos="3974"/>
        </w:tabs>
        <w:jc w:val="center"/>
        <w:outlineLvl w:val="3"/>
      </w:pPr>
      <w:r>
        <w:t>«Обеспечение жильем молодых семей в городском поселении «Город Людиново»</w:t>
      </w:r>
    </w:p>
    <w:p w:rsidR="007F6F82" w:rsidRDefault="007F6F82">
      <w:pPr>
        <w:rPr>
          <w:szCs w:val="20"/>
        </w:rPr>
      </w:pPr>
    </w:p>
    <w:p w:rsidR="006A7187" w:rsidRDefault="006A7187">
      <w:pPr>
        <w:sectPr w:rsidR="006A7187">
          <w:pgSz w:w="11905" w:h="16838"/>
          <w:pgMar w:top="1134" w:right="850" w:bottom="1134" w:left="1701" w:header="0" w:footer="0" w:gutter="0"/>
          <w:cols w:space="720"/>
        </w:sectPr>
      </w:pP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3009"/>
        <w:gridCol w:w="993"/>
        <w:gridCol w:w="143"/>
        <w:gridCol w:w="1560"/>
        <w:gridCol w:w="1559"/>
        <w:gridCol w:w="1701"/>
        <w:gridCol w:w="1134"/>
        <w:gridCol w:w="1134"/>
        <w:gridCol w:w="992"/>
        <w:gridCol w:w="851"/>
        <w:gridCol w:w="992"/>
        <w:gridCol w:w="994"/>
      </w:tblGrid>
      <w:tr w:rsidR="00BB1C08" w:rsidTr="001C6B85">
        <w:tc>
          <w:tcPr>
            <w:tcW w:w="453" w:type="dxa"/>
            <w:vMerge w:val="restart"/>
          </w:tcPr>
          <w:p w:rsidR="00BB1C08" w:rsidRDefault="001C6B85" w:rsidP="00FC2252">
            <w:pPr>
              <w:pStyle w:val="ConsPlusNormal"/>
              <w:jc w:val="center"/>
            </w:pPr>
            <w:r>
              <w:lastRenderedPageBreak/>
              <w:t>№</w:t>
            </w:r>
            <w:r w:rsidR="00BB1C08">
              <w:t xml:space="preserve"> </w:t>
            </w:r>
            <w:proofErr w:type="spellStart"/>
            <w:proofErr w:type="gramStart"/>
            <w:r w:rsidR="00BB1C08">
              <w:t>п</w:t>
            </w:r>
            <w:proofErr w:type="spellEnd"/>
            <w:proofErr w:type="gramEnd"/>
            <w:r w:rsidR="00BB1C08">
              <w:t>/</w:t>
            </w:r>
            <w:proofErr w:type="spellStart"/>
            <w:r w:rsidR="00BB1C08">
              <w:t>п</w:t>
            </w:r>
            <w:proofErr w:type="spellEnd"/>
          </w:p>
        </w:tc>
        <w:tc>
          <w:tcPr>
            <w:tcW w:w="3009" w:type="dxa"/>
            <w:vMerge w:val="restart"/>
          </w:tcPr>
          <w:p w:rsidR="00BB1C08" w:rsidRDefault="00BB1C08" w:rsidP="00FC2252">
            <w:pPr>
              <w:pStyle w:val="ConsPlusNormal"/>
              <w:jc w:val="center"/>
            </w:pPr>
            <w:r>
              <w:t>Наименование мероприятия</w:t>
            </w:r>
          </w:p>
        </w:tc>
        <w:tc>
          <w:tcPr>
            <w:tcW w:w="993" w:type="dxa"/>
            <w:vMerge w:val="restart"/>
          </w:tcPr>
          <w:p w:rsidR="00BB1C08" w:rsidRPr="001C6B85" w:rsidRDefault="00BB1C08" w:rsidP="00FC2252">
            <w:pPr>
              <w:pStyle w:val="ConsPlusNormal"/>
              <w:jc w:val="center"/>
              <w:rPr>
                <w:szCs w:val="24"/>
              </w:rPr>
            </w:pPr>
            <w:r w:rsidRPr="001C6B85">
              <w:rPr>
                <w:szCs w:val="24"/>
              </w:rPr>
              <w:t xml:space="preserve">Сроки </w:t>
            </w:r>
            <w:proofErr w:type="spellStart"/>
            <w:proofErr w:type="gramStart"/>
            <w:r w:rsidRPr="001C6B85">
              <w:rPr>
                <w:szCs w:val="24"/>
              </w:rPr>
              <w:t>реализа</w:t>
            </w:r>
            <w:r w:rsidR="00B24ED5" w:rsidRPr="001C6B85">
              <w:rPr>
                <w:szCs w:val="24"/>
              </w:rPr>
              <w:t>-</w:t>
            </w:r>
            <w:r w:rsidRPr="001C6B85">
              <w:rPr>
                <w:szCs w:val="24"/>
              </w:rPr>
              <w:t>ции</w:t>
            </w:r>
            <w:proofErr w:type="spellEnd"/>
            <w:proofErr w:type="gramEnd"/>
          </w:p>
        </w:tc>
        <w:tc>
          <w:tcPr>
            <w:tcW w:w="1703" w:type="dxa"/>
            <w:gridSpan w:val="2"/>
            <w:vMerge w:val="restart"/>
          </w:tcPr>
          <w:p w:rsidR="00BB1C08" w:rsidRPr="001C6B85" w:rsidRDefault="00BB1C08" w:rsidP="00FC2252">
            <w:pPr>
              <w:pStyle w:val="ConsPlusNormal"/>
              <w:jc w:val="center"/>
              <w:rPr>
                <w:szCs w:val="24"/>
              </w:rPr>
            </w:pPr>
            <w:r w:rsidRPr="001C6B85">
              <w:rPr>
                <w:szCs w:val="24"/>
              </w:rPr>
              <w:t>Участник Подпрограммы</w:t>
            </w:r>
          </w:p>
        </w:tc>
        <w:tc>
          <w:tcPr>
            <w:tcW w:w="1559" w:type="dxa"/>
            <w:vMerge w:val="restart"/>
          </w:tcPr>
          <w:p w:rsidR="00BB1C08" w:rsidRPr="001C6B85" w:rsidRDefault="00BB1C08" w:rsidP="00FC2252">
            <w:pPr>
              <w:pStyle w:val="ConsPlusNormal"/>
              <w:jc w:val="center"/>
              <w:rPr>
                <w:szCs w:val="24"/>
              </w:rPr>
            </w:pPr>
            <w:r w:rsidRPr="001C6B85">
              <w:rPr>
                <w:szCs w:val="24"/>
              </w:rPr>
              <w:t xml:space="preserve">Источники </w:t>
            </w:r>
            <w:proofErr w:type="spellStart"/>
            <w:proofErr w:type="gramStart"/>
            <w:r w:rsidRPr="001C6B85">
              <w:rPr>
                <w:szCs w:val="24"/>
              </w:rPr>
              <w:t>финансиро</w:t>
            </w:r>
            <w:r w:rsidR="001C6B85">
              <w:rPr>
                <w:szCs w:val="24"/>
              </w:rPr>
              <w:t>-</w:t>
            </w:r>
            <w:r w:rsidRPr="001C6B85">
              <w:rPr>
                <w:szCs w:val="24"/>
              </w:rPr>
              <w:t>вания</w:t>
            </w:r>
            <w:proofErr w:type="spellEnd"/>
            <w:proofErr w:type="gramEnd"/>
          </w:p>
        </w:tc>
        <w:tc>
          <w:tcPr>
            <w:tcW w:w="1701" w:type="dxa"/>
            <w:vMerge w:val="restart"/>
          </w:tcPr>
          <w:p w:rsidR="001C6B85" w:rsidRDefault="00BB1C08" w:rsidP="00FC2252">
            <w:pPr>
              <w:pStyle w:val="ConsPlusNormal"/>
              <w:jc w:val="center"/>
            </w:pPr>
            <w:r>
              <w:t>Сумма расходов, всего</w:t>
            </w:r>
          </w:p>
          <w:p w:rsidR="00BB1C08" w:rsidRDefault="00BB1C08" w:rsidP="00FC2252">
            <w:pPr>
              <w:pStyle w:val="ConsPlusNormal"/>
              <w:jc w:val="center"/>
            </w:pPr>
            <w:r>
              <w:t xml:space="preserve"> (тыс. руб.)</w:t>
            </w:r>
          </w:p>
        </w:tc>
        <w:tc>
          <w:tcPr>
            <w:tcW w:w="6097" w:type="dxa"/>
            <w:gridSpan w:val="6"/>
          </w:tcPr>
          <w:p w:rsidR="00BB1C08" w:rsidRDefault="00BB1C08" w:rsidP="00FC2252">
            <w:pPr>
              <w:pStyle w:val="ConsPlusNormal"/>
              <w:jc w:val="center"/>
            </w:pPr>
            <w:r>
              <w:t>В том числе по годам</w:t>
            </w:r>
          </w:p>
        </w:tc>
      </w:tr>
      <w:tr w:rsidR="001C6B85" w:rsidTr="001C6B85">
        <w:tc>
          <w:tcPr>
            <w:tcW w:w="453" w:type="dxa"/>
            <w:vMerge/>
          </w:tcPr>
          <w:p w:rsidR="003D2196" w:rsidRDefault="003D2196" w:rsidP="00FC2252"/>
        </w:tc>
        <w:tc>
          <w:tcPr>
            <w:tcW w:w="3009" w:type="dxa"/>
            <w:vMerge/>
          </w:tcPr>
          <w:p w:rsidR="003D2196" w:rsidRDefault="003D2196" w:rsidP="00FC2252"/>
        </w:tc>
        <w:tc>
          <w:tcPr>
            <w:tcW w:w="993" w:type="dxa"/>
            <w:vMerge/>
          </w:tcPr>
          <w:p w:rsidR="003D2196" w:rsidRDefault="003D2196" w:rsidP="00FC2252"/>
        </w:tc>
        <w:tc>
          <w:tcPr>
            <w:tcW w:w="1703" w:type="dxa"/>
            <w:gridSpan w:val="2"/>
            <w:vMerge/>
          </w:tcPr>
          <w:p w:rsidR="003D2196" w:rsidRDefault="003D2196" w:rsidP="00FC2252"/>
        </w:tc>
        <w:tc>
          <w:tcPr>
            <w:tcW w:w="1559" w:type="dxa"/>
            <w:vMerge/>
          </w:tcPr>
          <w:p w:rsidR="003D2196" w:rsidRDefault="003D2196" w:rsidP="00FC2252"/>
        </w:tc>
        <w:tc>
          <w:tcPr>
            <w:tcW w:w="1701" w:type="dxa"/>
            <w:vMerge/>
          </w:tcPr>
          <w:p w:rsidR="003D2196" w:rsidRDefault="003D2196" w:rsidP="00FC2252"/>
        </w:tc>
        <w:tc>
          <w:tcPr>
            <w:tcW w:w="1134" w:type="dxa"/>
          </w:tcPr>
          <w:p w:rsidR="003D2196" w:rsidRDefault="003D2196" w:rsidP="003D2196">
            <w:pPr>
              <w:pStyle w:val="ConsPlusNormal"/>
              <w:jc w:val="center"/>
            </w:pPr>
            <w:r>
              <w:t>2023</w:t>
            </w:r>
          </w:p>
        </w:tc>
        <w:tc>
          <w:tcPr>
            <w:tcW w:w="1134" w:type="dxa"/>
          </w:tcPr>
          <w:p w:rsidR="003D2196" w:rsidRDefault="003D2196" w:rsidP="003D2196">
            <w:pPr>
              <w:pStyle w:val="ConsPlusNormal"/>
              <w:jc w:val="center"/>
            </w:pPr>
            <w:r>
              <w:t>2024</w:t>
            </w:r>
          </w:p>
        </w:tc>
        <w:tc>
          <w:tcPr>
            <w:tcW w:w="992" w:type="dxa"/>
          </w:tcPr>
          <w:p w:rsidR="003D2196" w:rsidRDefault="003D2196" w:rsidP="003D2196">
            <w:pPr>
              <w:pStyle w:val="ConsPlusNormal"/>
              <w:jc w:val="center"/>
            </w:pPr>
            <w:r>
              <w:t>2025</w:t>
            </w:r>
          </w:p>
        </w:tc>
        <w:tc>
          <w:tcPr>
            <w:tcW w:w="851" w:type="dxa"/>
          </w:tcPr>
          <w:p w:rsidR="003D2196" w:rsidRDefault="003D2196" w:rsidP="003D2196">
            <w:pPr>
              <w:pStyle w:val="ConsPlusNormal"/>
              <w:jc w:val="center"/>
            </w:pPr>
            <w:r>
              <w:t>2026</w:t>
            </w:r>
          </w:p>
        </w:tc>
        <w:tc>
          <w:tcPr>
            <w:tcW w:w="992" w:type="dxa"/>
          </w:tcPr>
          <w:p w:rsidR="003D2196" w:rsidRDefault="003D2196" w:rsidP="003D2196">
            <w:pPr>
              <w:pStyle w:val="ConsPlusNormal"/>
              <w:jc w:val="center"/>
            </w:pPr>
            <w:r>
              <w:t>2027</w:t>
            </w:r>
          </w:p>
        </w:tc>
        <w:tc>
          <w:tcPr>
            <w:tcW w:w="994" w:type="dxa"/>
          </w:tcPr>
          <w:p w:rsidR="003D2196" w:rsidRDefault="003D2196" w:rsidP="00FC2252">
            <w:pPr>
              <w:pStyle w:val="ConsPlusNormal"/>
              <w:jc w:val="center"/>
            </w:pPr>
            <w:r>
              <w:t>2028</w:t>
            </w:r>
          </w:p>
        </w:tc>
      </w:tr>
      <w:tr w:rsidR="00BB1C08" w:rsidTr="001C6B85">
        <w:tc>
          <w:tcPr>
            <w:tcW w:w="453" w:type="dxa"/>
          </w:tcPr>
          <w:p w:rsidR="00BB1C08" w:rsidRDefault="00BB1C08" w:rsidP="00FC2252">
            <w:pPr>
              <w:pStyle w:val="ConsPlusNormal"/>
            </w:pPr>
          </w:p>
        </w:tc>
        <w:tc>
          <w:tcPr>
            <w:tcW w:w="15062" w:type="dxa"/>
            <w:gridSpan w:val="12"/>
          </w:tcPr>
          <w:p w:rsidR="00BB1C08" w:rsidRDefault="00BB1C08" w:rsidP="00F21D8C">
            <w:pPr>
              <w:pStyle w:val="ConsPlusNormal"/>
              <w:jc w:val="center"/>
              <w:outlineLvl w:val="4"/>
            </w:pPr>
            <w:r>
              <w:t>1. Нормативно</w:t>
            </w:r>
            <w:r w:rsidR="00F21D8C">
              <w:t xml:space="preserve">е </w:t>
            </w:r>
            <w:r>
              <w:t xml:space="preserve">правовое обеспечение </w:t>
            </w:r>
            <w:r w:rsidR="00F21D8C">
              <w:t xml:space="preserve">реализации </w:t>
            </w:r>
            <w:r>
              <w:t>подпрограммы</w:t>
            </w:r>
          </w:p>
        </w:tc>
      </w:tr>
      <w:tr w:rsidR="00BB1C08" w:rsidTr="001C6B85">
        <w:tc>
          <w:tcPr>
            <w:tcW w:w="453" w:type="dxa"/>
          </w:tcPr>
          <w:p w:rsidR="00BB1C08" w:rsidRDefault="00BB1C08" w:rsidP="00FC2252">
            <w:pPr>
              <w:pStyle w:val="ConsPlusNormal"/>
              <w:jc w:val="center"/>
            </w:pPr>
            <w:r>
              <w:t>1.1</w:t>
            </w:r>
          </w:p>
        </w:tc>
        <w:tc>
          <w:tcPr>
            <w:tcW w:w="3009" w:type="dxa"/>
          </w:tcPr>
          <w:p w:rsidR="00BB1C08" w:rsidRDefault="00BB1C08" w:rsidP="00FC2252">
            <w:pPr>
              <w:pStyle w:val="ConsPlusNormal"/>
            </w:pPr>
            <w:r>
              <w:t>Разработка и принятие нормативных правовых актов по вопросам оказания поддержки молодых семей</w:t>
            </w:r>
          </w:p>
        </w:tc>
        <w:tc>
          <w:tcPr>
            <w:tcW w:w="993" w:type="dxa"/>
          </w:tcPr>
          <w:p w:rsidR="00BB1C08" w:rsidRDefault="00AE25F7" w:rsidP="00FC2252">
            <w:pPr>
              <w:pStyle w:val="ConsPlusNormal"/>
            </w:pPr>
            <w:r>
              <w:t>2023</w:t>
            </w:r>
            <w:r w:rsidR="00BB1C08">
              <w:t xml:space="preserve"> - 202</w:t>
            </w:r>
            <w:r>
              <w:t>8</w:t>
            </w:r>
          </w:p>
        </w:tc>
        <w:tc>
          <w:tcPr>
            <w:tcW w:w="1703" w:type="dxa"/>
            <w:gridSpan w:val="2"/>
          </w:tcPr>
          <w:p w:rsidR="00BB1C08" w:rsidRDefault="00BB1C08" w:rsidP="00FC2252">
            <w:pPr>
              <w:pStyle w:val="ConsPlusNormal"/>
            </w:pPr>
          </w:p>
        </w:tc>
        <w:tc>
          <w:tcPr>
            <w:tcW w:w="1559" w:type="dxa"/>
          </w:tcPr>
          <w:p w:rsidR="00BB1C08" w:rsidRDefault="00BB1C08" w:rsidP="00FC2252">
            <w:pPr>
              <w:pStyle w:val="ConsPlusNormal"/>
            </w:pPr>
          </w:p>
        </w:tc>
        <w:tc>
          <w:tcPr>
            <w:tcW w:w="7798" w:type="dxa"/>
            <w:gridSpan w:val="7"/>
          </w:tcPr>
          <w:p w:rsidR="00BB1C08" w:rsidRDefault="00BB1C08" w:rsidP="00FC2252">
            <w:pPr>
              <w:pStyle w:val="ConsPlusNormal"/>
            </w:pPr>
            <w:r>
              <w:t>Финансирования не требуется</w:t>
            </w:r>
          </w:p>
        </w:tc>
      </w:tr>
      <w:tr w:rsidR="00BB1C08" w:rsidTr="001C6B85">
        <w:tc>
          <w:tcPr>
            <w:tcW w:w="453" w:type="dxa"/>
          </w:tcPr>
          <w:p w:rsidR="00BB1C08" w:rsidRDefault="00BB1C08" w:rsidP="00FC2252">
            <w:pPr>
              <w:pStyle w:val="ConsPlusNormal"/>
            </w:pPr>
          </w:p>
        </w:tc>
        <w:tc>
          <w:tcPr>
            <w:tcW w:w="15062" w:type="dxa"/>
            <w:gridSpan w:val="12"/>
          </w:tcPr>
          <w:p w:rsidR="00BB1C08" w:rsidRDefault="00BB1C08" w:rsidP="00FC2252">
            <w:pPr>
              <w:pStyle w:val="ConsPlusNormal"/>
              <w:jc w:val="center"/>
              <w:outlineLvl w:val="4"/>
            </w:pPr>
            <w:r>
              <w:t xml:space="preserve">2. </w:t>
            </w:r>
            <w:r w:rsidR="00C76B7C">
              <w:t>Финансовое обеспечение реализации подпрограммы</w:t>
            </w:r>
          </w:p>
        </w:tc>
      </w:tr>
      <w:tr w:rsidR="001C6B85" w:rsidRPr="00216EC2" w:rsidTr="001C6B85">
        <w:trPr>
          <w:trHeight w:val="848"/>
        </w:trPr>
        <w:tc>
          <w:tcPr>
            <w:tcW w:w="453" w:type="dxa"/>
            <w:vMerge w:val="restart"/>
          </w:tcPr>
          <w:p w:rsidR="003D2196" w:rsidRDefault="003D2196" w:rsidP="00FC2252">
            <w:pPr>
              <w:pStyle w:val="ConsPlusNormal"/>
              <w:jc w:val="center"/>
            </w:pPr>
            <w:r>
              <w:t>2.1</w:t>
            </w:r>
          </w:p>
        </w:tc>
        <w:tc>
          <w:tcPr>
            <w:tcW w:w="3009" w:type="dxa"/>
            <w:vMerge w:val="restart"/>
          </w:tcPr>
          <w:p w:rsidR="003D2196" w:rsidRPr="003602EA" w:rsidRDefault="003D2196" w:rsidP="00FC2252">
            <w:pPr>
              <w:autoSpaceDE w:val="0"/>
              <w:autoSpaceDN w:val="0"/>
              <w:adjustRightInd w:val="0"/>
              <w:rPr>
                <w:rFonts w:eastAsia="Calibri"/>
                <w:lang w:eastAsia="en-US"/>
              </w:rPr>
            </w:pPr>
            <w:r>
              <w:rPr>
                <w:rFonts w:eastAsia="Calibri"/>
                <w:lang w:eastAsia="en-US"/>
              </w:rPr>
              <w:t>Предоставление молодым семьям социальных выплат на приобретение жилья или строительство индивидуального жилого дома</w:t>
            </w:r>
          </w:p>
        </w:tc>
        <w:tc>
          <w:tcPr>
            <w:tcW w:w="993" w:type="dxa"/>
            <w:vMerge w:val="restart"/>
          </w:tcPr>
          <w:p w:rsidR="003D2196" w:rsidRDefault="003D2196" w:rsidP="00125373">
            <w:pPr>
              <w:pStyle w:val="ConsPlusNormal"/>
            </w:pPr>
            <w:r>
              <w:t>2023 - 2028</w:t>
            </w:r>
          </w:p>
        </w:tc>
        <w:tc>
          <w:tcPr>
            <w:tcW w:w="1703" w:type="dxa"/>
            <w:gridSpan w:val="2"/>
            <w:vMerge w:val="restart"/>
          </w:tcPr>
          <w:p w:rsidR="003D2196" w:rsidRDefault="003D2196" w:rsidP="00FC2252">
            <w:pPr>
              <w:pStyle w:val="ConsPlusNormal"/>
            </w:pPr>
          </w:p>
        </w:tc>
        <w:tc>
          <w:tcPr>
            <w:tcW w:w="1559" w:type="dxa"/>
          </w:tcPr>
          <w:p w:rsidR="003D2196" w:rsidRDefault="003D2196" w:rsidP="00FC2252">
            <w:pPr>
              <w:autoSpaceDE w:val="0"/>
              <w:autoSpaceDN w:val="0"/>
              <w:adjustRightInd w:val="0"/>
              <w:rPr>
                <w:rFonts w:eastAsia="Calibri"/>
                <w:lang w:eastAsia="en-US"/>
              </w:rPr>
            </w:pPr>
            <w:r>
              <w:rPr>
                <w:rFonts w:eastAsia="Calibri"/>
                <w:lang w:eastAsia="en-US"/>
              </w:rPr>
              <w:t>Федеральный бюджет</w:t>
            </w:r>
          </w:p>
          <w:p w:rsidR="003D2196" w:rsidRDefault="003D2196" w:rsidP="00FC2252">
            <w:pPr>
              <w:pStyle w:val="ConsPlusNormal"/>
            </w:pPr>
          </w:p>
        </w:tc>
        <w:tc>
          <w:tcPr>
            <w:tcW w:w="1701" w:type="dxa"/>
          </w:tcPr>
          <w:p w:rsidR="003D2196" w:rsidRPr="00B86CB4" w:rsidRDefault="003D2196" w:rsidP="00B57E6E">
            <w:pPr>
              <w:pStyle w:val="ConsPlusNormal"/>
              <w:jc w:val="center"/>
              <w:rPr>
                <w:sz w:val="22"/>
              </w:rPr>
            </w:pPr>
          </w:p>
        </w:tc>
        <w:tc>
          <w:tcPr>
            <w:tcW w:w="1134" w:type="dxa"/>
          </w:tcPr>
          <w:p w:rsidR="003D2196" w:rsidRPr="00B86CB4" w:rsidRDefault="003D2196" w:rsidP="00B57E6E">
            <w:pPr>
              <w:pStyle w:val="ConsPlusNormal"/>
              <w:jc w:val="center"/>
              <w:rPr>
                <w:sz w:val="22"/>
              </w:rPr>
            </w:pPr>
          </w:p>
        </w:tc>
        <w:tc>
          <w:tcPr>
            <w:tcW w:w="1134" w:type="dxa"/>
          </w:tcPr>
          <w:p w:rsidR="003D2196" w:rsidRPr="00B86CB4" w:rsidRDefault="003D2196" w:rsidP="00B57E6E">
            <w:pPr>
              <w:pStyle w:val="ConsPlusNormal"/>
              <w:jc w:val="center"/>
              <w:rPr>
                <w:sz w:val="22"/>
              </w:rPr>
            </w:pPr>
          </w:p>
        </w:tc>
        <w:tc>
          <w:tcPr>
            <w:tcW w:w="992" w:type="dxa"/>
          </w:tcPr>
          <w:p w:rsidR="003D2196" w:rsidRPr="00B86CB4" w:rsidRDefault="003D2196" w:rsidP="00B57E6E">
            <w:pPr>
              <w:pStyle w:val="ConsPlusNormal"/>
              <w:jc w:val="center"/>
              <w:rPr>
                <w:sz w:val="22"/>
              </w:rPr>
            </w:pPr>
          </w:p>
        </w:tc>
        <w:tc>
          <w:tcPr>
            <w:tcW w:w="851" w:type="dxa"/>
          </w:tcPr>
          <w:p w:rsidR="003D2196" w:rsidRPr="00B86CB4" w:rsidRDefault="003D2196" w:rsidP="00B57E6E">
            <w:pPr>
              <w:pStyle w:val="ConsPlusNormal"/>
              <w:jc w:val="center"/>
              <w:rPr>
                <w:sz w:val="22"/>
              </w:rPr>
            </w:pPr>
          </w:p>
        </w:tc>
        <w:tc>
          <w:tcPr>
            <w:tcW w:w="992" w:type="dxa"/>
          </w:tcPr>
          <w:p w:rsidR="003D2196" w:rsidRPr="00B86CB4" w:rsidRDefault="003D2196" w:rsidP="00B57E6E">
            <w:pPr>
              <w:pStyle w:val="ConsPlusNormal"/>
              <w:jc w:val="right"/>
              <w:rPr>
                <w:sz w:val="22"/>
              </w:rPr>
            </w:pPr>
          </w:p>
        </w:tc>
        <w:tc>
          <w:tcPr>
            <w:tcW w:w="994" w:type="dxa"/>
          </w:tcPr>
          <w:p w:rsidR="003D2196" w:rsidRPr="00B86CB4" w:rsidRDefault="003D2196" w:rsidP="00B57E6E">
            <w:pPr>
              <w:pStyle w:val="ConsPlusNormal"/>
              <w:jc w:val="right"/>
              <w:rPr>
                <w:sz w:val="22"/>
              </w:rPr>
            </w:pPr>
          </w:p>
        </w:tc>
      </w:tr>
      <w:tr w:rsidR="001C6B85" w:rsidRPr="00216EC2" w:rsidTr="001C6B85">
        <w:trPr>
          <w:trHeight w:val="764"/>
        </w:trPr>
        <w:tc>
          <w:tcPr>
            <w:tcW w:w="453" w:type="dxa"/>
            <w:vMerge/>
          </w:tcPr>
          <w:p w:rsidR="005C44B4" w:rsidRDefault="005C44B4" w:rsidP="00FC2252">
            <w:pPr>
              <w:pStyle w:val="ConsPlusNormal"/>
              <w:jc w:val="center"/>
            </w:pPr>
          </w:p>
        </w:tc>
        <w:tc>
          <w:tcPr>
            <w:tcW w:w="3009" w:type="dxa"/>
            <w:vMerge/>
          </w:tcPr>
          <w:p w:rsidR="005C44B4" w:rsidRDefault="005C44B4" w:rsidP="00FC2252">
            <w:pPr>
              <w:autoSpaceDE w:val="0"/>
              <w:autoSpaceDN w:val="0"/>
              <w:adjustRightInd w:val="0"/>
              <w:rPr>
                <w:rFonts w:eastAsia="Calibri"/>
                <w:lang w:eastAsia="en-US"/>
              </w:rPr>
            </w:pPr>
          </w:p>
        </w:tc>
        <w:tc>
          <w:tcPr>
            <w:tcW w:w="993" w:type="dxa"/>
            <w:vMerge/>
          </w:tcPr>
          <w:p w:rsidR="005C44B4" w:rsidRDefault="005C44B4" w:rsidP="00FC2252">
            <w:pPr>
              <w:pStyle w:val="ConsPlusNormal"/>
            </w:pPr>
          </w:p>
        </w:tc>
        <w:tc>
          <w:tcPr>
            <w:tcW w:w="1703" w:type="dxa"/>
            <w:gridSpan w:val="2"/>
            <w:vMerge/>
          </w:tcPr>
          <w:p w:rsidR="005C44B4" w:rsidRDefault="005C44B4" w:rsidP="00FC2252">
            <w:pPr>
              <w:pStyle w:val="ConsPlusNormal"/>
            </w:pPr>
          </w:p>
        </w:tc>
        <w:tc>
          <w:tcPr>
            <w:tcW w:w="1559" w:type="dxa"/>
          </w:tcPr>
          <w:p w:rsidR="005C44B4" w:rsidRDefault="005C44B4" w:rsidP="00FC2252">
            <w:pPr>
              <w:autoSpaceDE w:val="0"/>
              <w:autoSpaceDN w:val="0"/>
              <w:adjustRightInd w:val="0"/>
              <w:rPr>
                <w:rFonts w:eastAsia="Calibri"/>
                <w:lang w:eastAsia="en-US"/>
              </w:rPr>
            </w:pPr>
            <w:r>
              <w:rPr>
                <w:rFonts w:eastAsia="Calibri"/>
                <w:lang w:eastAsia="en-US"/>
              </w:rPr>
              <w:t>Областной бюджет</w:t>
            </w:r>
          </w:p>
          <w:p w:rsidR="005C44B4" w:rsidRDefault="005C44B4" w:rsidP="00FC2252">
            <w:pPr>
              <w:pStyle w:val="ConsPlusNormal"/>
            </w:pPr>
          </w:p>
        </w:tc>
        <w:tc>
          <w:tcPr>
            <w:tcW w:w="1701" w:type="dxa"/>
          </w:tcPr>
          <w:p w:rsidR="005C44B4" w:rsidRPr="00B86CB4" w:rsidRDefault="006039C7" w:rsidP="00B57E6E">
            <w:pPr>
              <w:pStyle w:val="ConsPlusNormal"/>
              <w:jc w:val="center"/>
              <w:rPr>
                <w:sz w:val="22"/>
              </w:rPr>
            </w:pPr>
            <w:r>
              <w:rPr>
                <w:sz w:val="22"/>
              </w:rPr>
              <w:t>12842</w:t>
            </w:r>
          </w:p>
        </w:tc>
        <w:tc>
          <w:tcPr>
            <w:tcW w:w="1134" w:type="dxa"/>
          </w:tcPr>
          <w:p w:rsidR="005C44B4" w:rsidRPr="00B86CB4" w:rsidRDefault="005C44B4" w:rsidP="002618FD">
            <w:pPr>
              <w:pStyle w:val="ConsPlusNormal"/>
              <w:jc w:val="center"/>
              <w:rPr>
                <w:sz w:val="22"/>
              </w:rPr>
            </w:pPr>
            <w:r w:rsidRPr="00B86CB4">
              <w:rPr>
                <w:sz w:val="22"/>
              </w:rPr>
              <w:t>214</w:t>
            </w:r>
            <w:r>
              <w:rPr>
                <w:sz w:val="22"/>
              </w:rPr>
              <w:t>3</w:t>
            </w:r>
          </w:p>
        </w:tc>
        <w:tc>
          <w:tcPr>
            <w:tcW w:w="1134" w:type="dxa"/>
          </w:tcPr>
          <w:p w:rsidR="005C44B4" w:rsidRPr="00B86CB4" w:rsidRDefault="005C44B4" w:rsidP="002618FD">
            <w:pPr>
              <w:pStyle w:val="ConsPlusNormal"/>
              <w:jc w:val="center"/>
              <w:rPr>
                <w:sz w:val="22"/>
              </w:rPr>
            </w:pPr>
            <w:r w:rsidRPr="00B86CB4">
              <w:rPr>
                <w:sz w:val="22"/>
              </w:rPr>
              <w:t>2139</w:t>
            </w:r>
          </w:p>
        </w:tc>
        <w:tc>
          <w:tcPr>
            <w:tcW w:w="992" w:type="dxa"/>
          </w:tcPr>
          <w:p w:rsidR="005C44B4" w:rsidRPr="00B86CB4" w:rsidRDefault="006039C7" w:rsidP="00B57E6E">
            <w:pPr>
              <w:pStyle w:val="ConsPlusNormal"/>
              <w:jc w:val="center"/>
              <w:rPr>
                <w:sz w:val="22"/>
              </w:rPr>
            </w:pPr>
            <w:r>
              <w:rPr>
                <w:sz w:val="22"/>
              </w:rPr>
              <w:t>2140</w:t>
            </w:r>
          </w:p>
        </w:tc>
        <w:tc>
          <w:tcPr>
            <w:tcW w:w="851" w:type="dxa"/>
          </w:tcPr>
          <w:p w:rsidR="005C44B4" w:rsidRPr="00B86CB4" w:rsidRDefault="006039C7" w:rsidP="00B57E6E">
            <w:pPr>
              <w:pStyle w:val="ConsPlusNormal"/>
              <w:jc w:val="center"/>
              <w:rPr>
                <w:sz w:val="22"/>
              </w:rPr>
            </w:pPr>
            <w:r>
              <w:rPr>
                <w:sz w:val="22"/>
              </w:rPr>
              <w:t>2140</w:t>
            </w:r>
          </w:p>
        </w:tc>
        <w:tc>
          <w:tcPr>
            <w:tcW w:w="992" w:type="dxa"/>
          </w:tcPr>
          <w:p w:rsidR="005C44B4" w:rsidRPr="00B86CB4" w:rsidRDefault="006039C7" w:rsidP="00B57E6E">
            <w:pPr>
              <w:pStyle w:val="ConsPlusNormal"/>
              <w:jc w:val="center"/>
              <w:rPr>
                <w:sz w:val="22"/>
              </w:rPr>
            </w:pPr>
            <w:r>
              <w:rPr>
                <w:sz w:val="22"/>
              </w:rPr>
              <w:t>2140</w:t>
            </w:r>
          </w:p>
        </w:tc>
        <w:tc>
          <w:tcPr>
            <w:tcW w:w="994" w:type="dxa"/>
          </w:tcPr>
          <w:p w:rsidR="005C44B4" w:rsidRPr="00B86CB4" w:rsidRDefault="006039C7" w:rsidP="00B57E6E">
            <w:pPr>
              <w:pStyle w:val="ConsPlusNormal"/>
              <w:jc w:val="center"/>
              <w:rPr>
                <w:sz w:val="22"/>
              </w:rPr>
            </w:pPr>
            <w:r>
              <w:rPr>
                <w:sz w:val="22"/>
              </w:rPr>
              <w:t>2140</w:t>
            </w:r>
          </w:p>
        </w:tc>
      </w:tr>
      <w:tr w:rsidR="001C6B85" w:rsidRPr="00216EC2" w:rsidTr="001C6B85">
        <w:trPr>
          <w:trHeight w:val="577"/>
        </w:trPr>
        <w:tc>
          <w:tcPr>
            <w:tcW w:w="453" w:type="dxa"/>
            <w:vMerge/>
          </w:tcPr>
          <w:p w:rsidR="00BE2431" w:rsidRDefault="00BE2431" w:rsidP="00FC2252">
            <w:pPr>
              <w:pStyle w:val="ConsPlusNormal"/>
              <w:jc w:val="center"/>
            </w:pPr>
          </w:p>
        </w:tc>
        <w:tc>
          <w:tcPr>
            <w:tcW w:w="3009" w:type="dxa"/>
            <w:vMerge/>
          </w:tcPr>
          <w:p w:rsidR="00BE2431" w:rsidRDefault="00BE2431" w:rsidP="00FC2252">
            <w:pPr>
              <w:autoSpaceDE w:val="0"/>
              <w:autoSpaceDN w:val="0"/>
              <w:adjustRightInd w:val="0"/>
              <w:rPr>
                <w:rFonts w:eastAsia="Calibri"/>
                <w:lang w:eastAsia="en-US"/>
              </w:rPr>
            </w:pPr>
          </w:p>
        </w:tc>
        <w:tc>
          <w:tcPr>
            <w:tcW w:w="993" w:type="dxa"/>
            <w:vMerge/>
          </w:tcPr>
          <w:p w:rsidR="00BE2431" w:rsidRDefault="00BE2431" w:rsidP="00FC2252">
            <w:pPr>
              <w:pStyle w:val="ConsPlusNormal"/>
            </w:pPr>
          </w:p>
        </w:tc>
        <w:tc>
          <w:tcPr>
            <w:tcW w:w="1703" w:type="dxa"/>
            <w:gridSpan w:val="2"/>
            <w:vMerge/>
          </w:tcPr>
          <w:p w:rsidR="00BE2431" w:rsidRDefault="00BE2431" w:rsidP="00FC2252">
            <w:pPr>
              <w:pStyle w:val="ConsPlusNormal"/>
            </w:pPr>
          </w:p>
        </w:tc>
        <w:tc>
          <w:tcPr>
            <w:tcW w:w="1559" w:type="dxa"/>
          </w:tcPr>
          <w:p w:rsidR="00BE2431" w:rsidRDefault="00BE2431" w:rsidP="00FC2252">
            <w:pPr>
              <w:pStyle w:val="ConsPlusNormal"/>
            </w:pPr>
            <w:r>
              <w:t xml:space="preserve">Бюджет ГП </w:t>
            </w:r>
          </w:p>
        </w:tc>
        <w:tc>
          <w:tcPr>
            <w:tcW w:w="1701" w:type="dxa"/>
          </w:tcPr>
          <w:p w:rsidR="00BE2431" w:rsidRPr="00B86CB4" w:rsidRDefault="006039C7" w:rsidP="00B57E6E">
            <w:pPr>
              <w:pStyle w:val="ConsPlusNormal"/>
              <w:jc w:val="center"/>
              <w:rPr>
                <w:sz w:val="22"/>
              </w:rPr>
            </w:pPr>
            <w:r>
              <w:rPr>
                <w:sz w:val="22"/>
              </w:rPr>
              <w:t>4780</w:t>
            </w:r>
          </w:p>
        </w:tc>
        <w:tc>
          <w:tcPr>
            <w:tcW w:w="1134" w:type="dxa"/>
          </w:tcPr>
          <w:p w:rsidR="00BE2431" w:rsidRPr="00B86CB4" w:rsidRDefault="00BE2431" w:rsidP="002618FD">
            <w:pPr>
              <w:pStyle w:val="ConsPlusNormal"/>
              <w:jc w:val="center"/>
              <w:rPr>
                <w:sz w:val="22"/>
              </w:rPr>
            </w:pPr>
            <w:r w:rsidRPr="00B86CB4">
              <w:rPr>
                <w:sz w:val="22"/>
              </w:rPr>
              <w:t>790</w:t>
            </w:r>
          </w:p>
        </w:tc>
        <w:tc>
          <w:tcPr>
            <w:tcW w:w="1134" w:type="dxa"/>
          </w:tcPr>
          <w:p w:rsidR="00BE2431" w:rsidRPr="00B86CB4" w:rsidRDefault="00BE2431" w:rsidP="002618FD">
            <w:pPr>
              <w:pStyle w:val="ConsPlusNormal"/>
              <w:jc w:val="center"/>
              <w:rPr>
                <w:sz w:val="22"/>
              </w:rPr>
            </w:pPr>
            <w:r w:rsidRPr="00B86CB4">
              <w:rPr>
                <w:sz w:val="22"/>
              </w:rPr>
              <w:t>79</w:t>
            </w:r>
            <w:r>
              <w:rPr>
                <w:sz w:val="22"/>
              </w:rPr>
              <w:t>0</w:t>
            </w:r>
          </w:p>
        </w:tc>
        <w:tc>
          <w:tcPr>
            <w:tcW w:w="992" w:type="dxa"/>
          </w:tcPr>
          <w:p w:rsidR="00BE2431" w:rsidRPr="00B86CB4" w:rsidRDefault="00BE2431" w:rsidP="002618FD">
            <w:pPr>
              <w:pStyle w:val="ConsPlusNormal"/>
              <w:jc w:val="center"/>
              <w:rPr>
                <w:sz w:val="22"/>
              </w:rPr>
            </w:pPr>
            <w:r w:rsidRPr="00B86CB4">
              <w:rPr>
                <w:sz w:val="22"/>
              </w:rPr>
              <w:t>800</w:t>
            </w:r>
          </w:p>
        </w:tc>
        <w:tc>
          <w:tcPr>
            <w:tcW w:w="851" w:type="dxa"/>
          </w:tcPr>
          <w:p w:rsidR="00BE2431" w:rsidRPr="00B86CB4" w:rsidRDefault="006039C7" w:rsidP="00B57E6E">
            <w:pPr>
              <w:pStyle w:val="ConsPlusNormal"/>
              <w:jc w:val="center"/>
              <w:rPr>
                <w:sz w:val="22"/>
              </w:rPr>
            </w:pPr>
            <w:r>
              <w:rPr>
                <w:sz w:val="22"/>
              </w:rPr>
              <w:t>800</w:t>
            </w:r>
          </w:p>
        </w:tc>
        <w:tc>
          <w:tcPr>
            <w:tcW w:w="992" w:type="dxa"/>
          </w:tcPr>
          <w:p w:rsidR="00BE2431" w:rsidRPr="00B86CB4" w:rsidRDefault="006039C7" w:rsidP="00B57E6E">
            <w:pPr>
              <w:pStyle w:val="ConsPlusNormal"/>
              <w:jc w:val="center"/>
              <w:rPr>
                <w:sz w:val="22"/>
              </w:rPr>
            </w:pPr>
            <w:r>
              <w:rPr>
                <w:sz w:val="22"/>
              </w:rPr>
              <w:t>800</w:t>
            </w:r>
          </w:p>
        </w:tc>
        <w:tc>
          <w:tcPr>
            <w:tcW w:w="994" w:type="dxa"/>
          </w:tcPr>
          <w:p w:rsidR="00BE2431" w:rsidRPr="00B86CB4" w:rsidRDefault="006039C7" w:rsidP="00B57E6E">
            <w:pPr>
              <w:pStyle w:val="ConsPlusNormal"/>
              <w:jc w:val="center"/>
              <w:rPr>
                <w:sz w:val="22"/>
              </w:rPr>
            </w:pPr>
            <w:r>
              <w:rPr>
                <w:sz w:val="22"/>
              </w:rPr>
              <w:t>800</w:t>
            </w:r>
          </w:p>
        </w:tc>
      </w:tr>
      <w:tr w:rsidR="001C6B85" w:rsidRPr="001F6710" w:rsidTr="001C6B85">
        <w:trPr>
          <w:trHeight w:val="478"/>
        </w:trPr>
        <w:tc>
          <w:tcPr>
            <w:tcW w:w="453" w:type="dxa"/>
          </w:tcPr>
          <w:p w:rsidR="003D2196" w:rsidRDefault="003D2196" w:rsidP="00FC2252">
            <w:pPr>
              <w:pStyle w:val="ConsPlusNormal"/>
              <w:jc w:val="center"/>
            </w:pPr>
          </w:p>
        </w:tc>
        <w:tc>
          <w:tcPr>
            <w:tcW w:w="3009" w:type="dxa"/>
          </w:tcPr>
          <w:p w:rsidR="003D2196" w:rsidRDefault="003D2196" w:rsidP="00FC2252">
            <w:pPr>
              <w:autoSpaceDE w:val="0"/>
              <w:autoSpaceDN w:val="0"/>
              <w:adjustRightInd w:val="0"/>
              <w:rPr>
                <w:rFonts w:eastAsia="Calibri"/>
                <w:lang w:eastAsia="en-US"/>
              </w:rPr>
            </w:pPr>
            <w:r>
              <w:rPr>
                <w:rFonts w:eastAsia="Calibri"/>
                <w:lang w:eastAsia="en-US"/>
              </w:rPr>
              <w:t>ИТОГО по подпрограмме</w:t>
            </w:r>
          </w:p>
        </w:tc>
        <w:tc>
          <w:tcPr>
            <w:tcW w:w="993" w:type="dxa"/>
          </w:tcPr>
          <w:p w:rsidR="003D2196" w:rsidRDefault="003D2196" w:rsidP="00FC2252">
            <w:pPr>
              <w:pStyle w:val="ConsPlusNormal"/>
            </w:pPr>
          </w:p>
        </w:tc>
        <w:tc>
          <w:tcPr>
            <w:tcW w:w="1703" w:type="dxa"/>
            <w:gridSpan w:val="2"/>
          </w:tcPr>
          <w:p w:rsidR="003D2196" w:rsidRDefault="003D2196" w:rsidP="00FC2252">
            <w:pPr>
              <w:pStyle w:val="ConsPlusNormal"/>
            </w:pPr>
          </w:p>
        </w:tc>
        <w:tc>
          <w:tcPr>
            <w:tcW w:w="1559" w:type="dxa"/>
          </w:tcPr>
          <w:p w:rsidR="003D2196" w:rsidRDefault="003D2196" w:rsidP="00FC2252">
            <w:pPr>
              <w:pStyle w:val="ConsPlusNormal"/>
            </w:pPr>
          </w:p>
        </w:tc>
        <w:tc>
          <w:tcPr>
            <w:tcW w:w="1701" w:type="dxa"/>
          </w:tcPr>
          <w:p w:rsidR="003D2196" w:rsidRPr="00B86CB4" w:rsidRDefault="006039C7" w:rsidP="00B57E6E">
            <w:pPr>
              <w:pStyle w:val="ConsPlusNormal"/>
              <w:jc w:val="center"/>
              <w:rPr>
                <w:sz w:val="22"/>
              </w:rPr>
            </w:pPr>
            <w:r>
              <w:rPr>
                <w:sz w:val="22"/>
              </w:rPr>
              <w:t>17622</w:t>
            </w:r>
          </w:p>
        </w:tc>
        <w:tc>
          <w:tcPr>
            <w:tcW w:w="1134" w:type="dxa"/>
          </w:tcPr>
          <w:p w:rsidR="003D2196" w:rsidRPr="00B86CB4" w:rsidRDefault="00A26554" w:rsidP="00B57E6E">
            <w:pPr>
              <w:pStyle w:val="ConsPlusNormal"/>
              <w:jc w:val="center"/>
              <w:rPr>
                <w:sz w:val="22"/>
              </w:rPr>
            </w:pPr>
            <w:r>
              <w:rPr>
                <w:sz w:val="22"/>
              </w:rPr>
              <w:t>2933</w:t>
            </w:r>
          </w:p>
        </w:tc>
        <w:tc>
          <w:tcPr>
            <w:tcW w:w="1134" w:type="dxa"/>
          </w:tcPr>
          <w:p w:rsidR="003D2196" w:rsidRPr="00B86CB4" w:rsidRDefault="00A26554" w:rsidP="00B57E6E">
            <w:pPr>
              <w:pStyle w:val="ConsPlusNormal"/>
              <w:jc w:val="center"/>
              <w:rPr>
                <w:sz w:val="22"/>
              </w:rPr>
            </w:pPr>
            <w:r>
              <w:rPr>
                <w:sz w:val="22"/>
              </w:rPr>
              <w:t>2929</w:t>
            </w:r>
          </w:p>
        </w:tc>
        <w:tc>
          <w:tcPr>
            <w:tcW w:w="992" w:type="dxa"/>
          </w:tcPr>
          <w:p w:rsidR="003D2196" w:rsidRPr="00B86CB4" w:rsidRDefault="00A26554" w:rsidP="00B57E6E">
            <w:pPr>
              <w:pStyle w:val="ConsPlusNormal"/>
              <w:jc w:val="center"/>
              <w:rPr>
                <w:sz w:val="22"/>
              </w:rPr>
            </w:pPr>
            <w:r>
              <w:rPr>
                <w:sz w:val="22"/>
              </w:rPr>
              <w:t>2940</w:t>
            </w:r>
          </w:p>
        </w:tc>
        <w:tc>
          <w:tcPr>
            <w:tcW w:w="851" w:type="dxa"/>
          </w:tcPr>
          <w:p w:rsidR="003D2196" w:rsidRPr="00B86CB4" w:rsidRDefault="00A26554" w:rsidP="00B57E6E">
            <w:pPr>
              <w:pStyle w:val="ConsPlusNormal"/>
              <w:jc w:val="center"/>
              <w:rPr>
                <w:sz w:val="22"/>
              </w:rPr>
            </w:pPr>
            <w:r>
              <w:rPr>
                <w:sz w:val="22"/>
              </w:rPr>
              <w:t>2940</w:t>
            </w:r>
          </w:p>
        </w:tc>
        <w:tc>
          <w:tcPr>
            <w:tcW w:w="992" w:type="dxa"/>
          </w:tcPr>
          <w:p w:rsidR="003D2196" w:rsidRPr="00B86CB4" w:rsidRDefault="00A26554" w:rsidP="00B57E6E">
            <w:pPr>
              <w:pStyle w:val="ConsPlusNormal"/>
              <w:jc w:val="center"/>
              <w:rPr>
                <w:sz w:val="22"/>
              </w:rPr>
            </w:pPr>
            <w:r>
              <w:rPr>
                <w:sz w:val="22"/>
              </w:rPr>
              <w:t>2940</w:t>
            </w:r>
          </w:p>
        </w:tc>
        <w:tc>
          <w:tcPr>
            <w:tcW w:w="994" w:type="dxa"/>
          </w:tcPr>
          <w:p w:rsidR="003D2196" w:rsidRPr="00B86CB4" w:rsidRDefault="00A26554" w:rsidP="00B57E6E">
            <w:pPr>
              <w:pStyle w:val="ConsPlusNormal"/>
              <w:jc w:val="center"/>
              <w:rPr>
                <w:sz w:val="22"/>
              </w:rPr>
            </w:pPr>
            <w:r>
              <w:rPr>
                <w:sz w:val="22"/>
              </w:rPr>
              <w:t>2940</w:t>
            </w:r>
          </w:p>
        </w:tc>
      </w:tr>
      <w:tr w:rsidR="00AE25F7" w:rsidTr="001C6B85">
        <w:tc>
          <w:tcPr>
            <w:tcW w:w="453" w:type="dxa"/>
          </w:tcPr>
          <w:p w:rsidR="00AE25F7" w:rsidRDefault="00AE25F7" w:rsidP="00FC2252">
            <w:pPr>
              <w:pStyle w:val="ConsPlusNormal"/>
              <w:jc w:val="center"/>
            </w:pPr>
            <w:r>
              <w:t>2.2</w:t>
            </w:r>
          </w:p>
        </w:tc>
        <w:tc>
          <w:tcPr>
            <w:tcW w:w="3009" w:type="dxa"/>
          </w:tcPr>
          <w:p w:rsidR="00AE25F7" w:rsidRDefault="00AE25F7" w:rsidP="00FC2252">
            <w:pPr>
              <w:pStyle w:val="ConsPlusNormal"/>
            </w:pPr>
            <w:r>
              <w:t xml:space="preserve">Привлечение в жилищную сферу дополнительных финансовых средств банков и других организаций, предоставляющих ипотечные жилищные </w:t>
            </w:r>
            <w:r>
              <w:lastRenderedPageBreak/>
              <w:t>кредиты и займы для приобретения или строительства индивидуального жилья, а также собственные средства граждан</w:t>
            </w:r>
          </w:p>
        </w:tc>
        <w:tc>
          <w:tcPr>
            <w:tcW w:w="993" w:type="dxa"/>
          </w:tcPr>
          <w:p w:rsidR="00AE25F7" w:rsidRDefault="00AE25F7" w:rsidP="00125373">
            <w:pPr>
              <w:pStyle w:val="ConsPlusNormal"/>
            </w:pPr>
            <w:r>
              <w:lastRenderedPageBreak/>
              <w:t>2023 - 2028</w:t>
            </w:r>
          </w:p>
        </w:tc>
        <w:tc>
          <w:tcPr>
            <w:tcW w:w="1703" w:type="dxa"/>
            <w:gridSpan w:val="2"/>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AE25F7" w:rsidP="00FC2252">
            <w:pPr>
              <w:pStyle w:val="ConsPlusNormal"/>
            </w:pPr>
          </w:p>
        </w:tc>
        <w:tc>
          <w:tcPr>
            <w:tcW w:w="15062" w:type="dxa"/>
            <w:gridSpan w:val="12"/>
          </w:tcPr>
          <w:p w:rsidR="00AE25F7" w:rsidRDefault="00AE25F7" w:rsidP="00FC2252">
            <w:pPr>
              <w:pStyle w:val="ConsPlusNormal"/>
              <w:jc w:val="center"/>
              <w:outlineLvl w:val="4"/>
            </w:pPr>
            <w:r>
              <w:t>3. Организационное обеспечение реализации подпрограммы</w:t>
            </w:r>
          </w:p>
        </w:tc>
      </w:tr>
      <w:tr w:rsidR="00AE25F7" w:rsidTr="001C6B85">
        <w:tc>
          <w:tcPr>
            <w:tcW w:w="453" w:type="dxa"/>
          </w:tcPr>
          <w:p w:rsidR="00AE25F7" w:rsidRDefault="00AE25F7" w:rsidP="00FC2252">
            <w:pPr>
              <w:pStyle w:val="ConsPlusNormal"/>
              <w:jc w:val="center"/>
            </w:pPr>
            <w:r>
              <w:t>3.1</w:t>
            </w:r>
          </w:p>
        </w:tc>
        <w:tc>
          <w:tcPr>
            <w:tcW w:w="3009" w:type="dxa"/>
          </w:tcPr>
          <w:p w:rsidR="00AE25F7" w:rsidRDefault="00AE25F7" w:rsidP="00FC2252">
            <w:pPr>
              <w:pStyle w:val="ConsPlusNormal"/>
            </w:pPr>
            <w:r>
              <w:t>Сбор данных о молодых семьях, участвующих в программе, формирование сводного списка участников подпрограммы</w:t>
            </w:r>
          </w:p>
        </w:tc>
        <w:tc>
          <w:tcPr>
            <w:tcW w:w="1136" w:type="dxa"/>
            <w:gridSpan w:val="2"/>
          </w:tcPr>
          <w:p w:rsidR="00AE25F7" w:rsidRDefault="00AE25F7" w:rsidP="00125373">
            <w:pPr>
              <w:pStyle w:val="ConsPlusNormal"/>
            </w:pPr>
            <w:r>
              <w:t>2023 - 2028</w:t>
            </w:r>
          </w:p>
        </w:tc>
        <w:tc>
          <w:tcPr>
            <w:tcW w:w="1560" w:type="dxa"/>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F92F85" w:rsidP="00FC2252">
            <w:pPr>
              <w:pStyle w:val="ConsPlusNormal"/>
            </w:pPr>
            <w:r>
              <w:t>3.2</w:t>
            </w:r>
          </w:p>
        </w:tc>
        <w:tc>
          <w:tcPr>
            <w:tcW w:w="3009" w:type="dxa"/>
          </w:tcPr>
          <w:p w:rsidR="00AE25F7" w:rsidRDefault="00AE25F7" w:rsidP="00FC2252">
            <w:pPr>
              <w:pStyle w:val="ConsPlusNormal"/>
            </w:pPr>
            <w:r>
              <w:t>Прием документов от молодых семей, участвующих в программе</w:t>
            </w:r>
          </w:p>
        </w:tc>
        <w:tc>
          <w:tcPr>
            <w:tcW w:w="1136" w:type="dxa"/>
            <w:gridSpan w:val="2"/>
          </w:tcPr>
          <w:p w:rsidR="00AE25F7" w:rsidRDefault="00AE25F7" w:rsidP="00125373">
            <w:pPr>
              <w:pStyle w:val="ConsPlusNormal"/>
            </w:pPr>
            <w:r>
              <w:t>2023 - 2028</w:t>
            </w:r>
          </w:p>
        </w:tc>
        <w:tc>
          <w:tcPr>
            <w:tcW w:w="1560" w:type="dxa"/>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F92F85" w:rsidP="00FC2252">
            <w:pPr>
              <w:pStyle w:val="ConsPlusNormal"/>
            </w:pPr>
            <w:r>
              <w:t>3.3</w:t>
            </w:r>
          </w:p>
        </w:tc>
        <w:tc>
          <w:tcPr>
            <w:tcW w:w="3009" w:type="dxa"/>
          </w:tcPr>
          <w:p w:rsidR="00AE25F7" w:rsidRDefault="00AE25F7" w:rsidP="00FC2252">
            <w:pPr>
              <w:pStyle w:val="ConsPlusNormal"/>
            </w:pPr>
            <w:r>
              <w:t>Создание информационной базы данных об участниках подпрограммы</w:t>
            </w:r>
          </w:p>
        </w:tc>
        <w:tc>
          <w:tcPr>
            <w:tcW w:w="1136" w:type="dxa"/>
            <w:gridSpan w:val="2"/>
          </w:tcPr>
          <w:p w:rsidR="00AE25F7" w:rsidRDefault="00AE25F7" w:rsidP="00125373">
            <w:pPr>
              <w:pStyle w:val="ConsPlusNormal"/>
            </w:pPr>
            <w:r>
              <w:t>2023 - 2028</w:t>
            </w:r>
          </w:p>
        </w:tc>
        <w:tc>
          <w:tcPr>
            <w:tcW w:w="1560" w:type="dxa"/>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F92F85" w:rsidP="00FC2252">
            <w:pPr>
              <w:pStyle w:val="ConsPlusNormal"/>
            </w:pPr>
            <w:r>
              <w:t>3.4</w:t>
            </w:r>
          </w:p>
        </w:tc>
        <w:tc>
          <w:tcPr>
            <w:tcW w:w="3009" w:type="dxa"/>
          </w:tcPr>
          <w:p w:rsidR="00AE25F7" w:rsidRDefault="00AE25F7" w:rsidP="00FC2252">
            <w:pPr>
              <w:pStyle w:val="ConsPlusNormal"/>
            </w:pPr>
            <w:r>
              <w:t>Выдача молодым семьям в установленном порядке свидетельств на приобретение (строительство) жилья с учетом объемов финансирования подпрограммы за счет бюджетных средств</w:t>
            </w:r>
          </w:p>
        </w:tc>
        <w:tc>
          <w:tcPr>
            <w:tcW w:w="1136" w:type="dxa"/>
            <w:gridSpan w:val="2"/>
          </w:tcPr>
          <w:p w:rsidR="00AE25F7" w:rsidRDefault="00AE25F7" w:rsidP="00125373">
            <w:pPr>
              <w:pStyle w:val="ConsPlusNormal"/>
            </w:pPr>
            <w:r>
              <w:t>2023 - 2028</w:t>
            </w:r>
          </w:p>
        </w:tc>
        <w:tc>
          <w:tcPr>
            <w:tcW w:w="1560" w:type="dxa"/>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F92F85" w:rsidP="00FC2252">
            <w:pPr>
              <w:pStyle w:val="ConsPlusNormal"/>
            </w:pPr>
            <w:r>
              <w:t>3.5</w:t>
            </w:r>
          </w:p>
        </w:tc>
        <w:tc>
          <w:tcPr>
            <w:tcW w:w="3009" w:type="dxa"/>
          </w:tcPr>
          <w:p w:rsidR="00AE25F7" w:rsidRDefault="00AE25F7" w:rsidP="00FC2252">
            <w:pPr>
              <w:pStyle w:val="ConsPlusNormal"/>
            </w:pPr>
            <w:r>
              <w:t xml:space="preserve">Формирование системы </w:t>
            </w:r>
            <w:r>
              <w:lastRenderedPageBreak/>
              <w:t xml:space="preserve">мониторинга и </w:t>
            </w:r>
            <w:proofErr w:type="gramStart"/>
            <w:r>
              <w:t>контроля за</w:t>
            </w:r>
            <w:proofErr w:type="gramEnd"/>
            <w:r>
              <w:t xml:space="preserve"> выполнением подпрограммы</w:t>
            </w:r>
          </w:p>
        </w:tc>
        <w:tc>
          <w:tcPr>
            <w:tcW w:w="1136" w:type="dxa"/>
            <w:gridSpan w:val="2"/>
          </w:tcPr>
          <w:p w:rsidR="00AE25F7" w:rsidRDefault="00AE25F7" w:rsidP="00125373">
            <w:pPr>
              <w:pStyle w:val="ConsPlusNormal"/>
            </w:pPr>
            <w:r>
              <w:lastRenderedPageBreak/>
              <w:t xml:space="preserve">2023 - </w:t>
            </w:r>
            <w:r>
              <w:lastRenderedPageBreak/>
              <w:t>2028</w:t>
            </w:r>
          </w:p>
        </w:tc>
        <w:tc>
          <w:tcPr>
            <w:tcW w:w="1560" w:type="dxa"/>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AE25F7" w:rsidP="00FC2252">
            <w:pPr>
              <w:pStyle w:val="ConsPlusNormal"/>
            </w:pPr>
          </w:p>
        </w:tc>
        <w:tc>
          <w:tcPr>
            <w:tcW w:w="15062" w:type="dxa"/>
            <w:gridSpan w:val="12"/>
          </w:tcPr>
          <w:p w:rsidR="00AE25F7" w:rsidRDefault="00AE25F7" w:rsidP="00FC2252">
            <w:pPr>
              <w:pStyle w:val="ConsPlusNormal"/>
              <w:jc w:val="center"/>
              <w:outlineLvl w:val="4"/>
            </w:pPr>
            <w:r>
              <w:t>4. Информационное обеспечение подпрограммы</w:t>
            </w:r>
          </w:p>
        </w:tc>
      </w:tr>
      <w:tr w:rsidR="00AE25F7" w:rsidTr="001C6B85">
        <w:tc>
          <w:tcPr>
            <w:tcW w:w="453" w:type="dxa"/>
          </w:tcPr>
          <w:p w:rsidR="00AE25F7" w:rsidRDefault="00AE25F7" w:rsidP="00FC2252">
            <w:pPr>
              <w:pStyle w:val="ConsPlusNormal"/>
              <w:jc w:val="center"/>
            </w:pPr>
            <w:r>
              <w:t>4.1</w:t>
            </w:r>
          </w:p>
        </w:tc>
        <w:tc>
          <w:tcPr>
            <w:tcW w:w="3009" w:type="dxa"/>
          </w:tcPr>
          <w:p w:rsidR="00AE25F7" w:rsidRDefault="00AE25F7" w:rsidP="00FC2252">
            <w:pPr>
              <w:pStyle w:val="ConsPlusNormal"/>
            </w:pPr>
            <w:r>
              <w:t>Размещение информации о ходе реализации подпрограммы в СМИ и в сети Интернет на портале органов власти Калужской области</w:t>
            </w:r>
          </w:p>
        </w:tc>
        <w:tc>
          <w:tcPr>
            <w:tcW w:w="993" w:type="dxa"/>
          </w:tcPr>
          <w:p w:rsidR="00AE25F7" w:rsidRDefault="00AE25F7" w:rsidP="00125373">
            <w:pPr>
              <w:pStyle w:val="ConsPlusNormal"/>
            </w:pPr>
            <w:r>
              <w:t>2023 - 2028</w:t>
            </w:r>
          </w:p>
        </w:tc>
        <w:tc>
          <w:tcPr>
            <w:tcW w:w="1703" w:type="dxa"/>
            <w:gridSpan w:val="2"/>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1C6B85">
        <w:tc>
          <w:tcPr>
            <w:tcW w:w="453" w:type="dxa"/>
          </w:tcPr>
          <w:p w:rsidR="00AE25F7" w:rsidRDefault="00AE25F7" w:rsidP="00FC2252">
            <w:pPr>
              <w:pStyle w:val="ConsPlusNormal"/>
              <w:jc w:val="center"/>
            </w:pPr>
            <w:r>
              <w:t>4.2</w:t>
            </w:r>
          </w:p>
        </w:tc>
        <w:tc>
          <w:tcPr>
            <w:tcW w:w="3009" w:type="dxa"/>
          </w:tcPr>
          <w:p w:rsidR="00AE25F7" w:rsidRDefault="00AE25F7" w:rsidP="00FC2252">
            <w:pPr>
              <w:pStyle w:val="ConsPlusNormal"/>
            </w:pPr>
            <w:r>
              <w:t>Подготовка информационно-аналитических материалов и проведение разъяснительной работы в отношении целей и задач подпрограммы, условий участия молодых семей в программе</w:t>
            </w:r>
          </w:p>
        </w:tc>
        <w:tc>
          <w:tcPr>
            <w:tcW w:w="993" w:type="dxa"/>
          </w:tcPr>
          <w:p w:rsidR="00AE25F7" w:rsidRDefault="00AE25F7" w:rsidP="00125373">
            <w:pPr>
              <w:pStyle w:val="ConsPlusNormal"/>
            </w:pPr>
            <w:r>
              <w:t>2023 - 2028</w:t>
            </w:r>
          </w:p>
        </w:tc>
        <w:tc>
          <w:tcPr>
            <w:tcW w:w="1703" w:type="dxa"/>
            <w:gridSpan w:val="2"/>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r w:rsidR="00AE25F7" w:rsidTr="00C43720">
        <w:trPr>
          <w:trHeight w:val="1864"/>
        </w:trPr>
        <w:tc>
          <w:tcPr>
            <w:tcW w:w="453" w:type="dxa"/>
          </w:tcPr>
          <w:p w:rsidR="00AE25F7" w:rsidRDefault="00AE25F7" w:rsidP="00FC2252">
            <w:pPr>
              <w:pStyle w:val="ConsPlusNormal"/>
              <w:jc w:val="center"/>
            </w:pPr>
            <w:r>
              <w:t>4.3</w:t>
            </w:r>
          </w:p>
        </w:tc>
        <w:tc>
          <w:tcPr>
            <w:tcW w:w="3009" w:type="dxa"/>
          </w:tcPr>
          <w:p w:rsidR="00AE25F7" w:rsidRDefault="00AE25F7" w:rsidP="00FC2252">
            <w:pPr>
              <w:pStyle w:val="ConsPlusNormal"/>
            </w:pPr>
            <w:r>
              <w:t>Предоставление информации молодым семьям о различных направлениях приобретения и строительства жилья</w:t>
            </w:r>
          </w:p>
        </w:tc>
        <w:tc>
          <w:tcPr>
            <w:tcW w:w="993" w:type="dxa"/>
          </w:tcPr>
          <w:p w:rsidR="00AE25F7" w:rsidRDefault="00AE25F7" w:rsidP="00125373">
            <w:pPr>
              <w:pStyle w:val="ConsPlusNormal"/>
            </w:pPr>
            <w:r>
              <w:t>2023 - 2028</w:t>
            </w:r>
          </w:p>
        </w:tc>
        <w:tc>
          <w:tcPr>
            <w:tcW w:w="1703" w:type="dxa"/>
            <w:gridSpan w:val="2"/>
          </w:tcPr>
          <w:p w:rsidR="00AE25F7" w:rsidRDefault="00AE25F7" w:rsidP="00FC2252">
            <w:pPr>
              <w:pStyle w:val="ConsPlusNormal"/>
            </w:pPr>
          </w:p>
        </w:tc>
        <w:tc>
          <w:tcPr>
            <w:tcW w:w="1559" w:type="dxa"/>
          </w:tcPr>
          <w:p w:rsidR="00AE25F7" w:rsidRDefault="00AE25F7" w:rsidP="00FC2252">
            <w:pPr>
              <w:pStyle w:val="ConsPlusNormal"/>
            </w:pPr>
          </w:p>
        </w:tc>
        <w:tc>
          <w:tcPr>
            <w:tcW w:w="7798" w:type="dxa"/>
            <w:gridSpan w:val="7"/>
          </w:tcPr>
          <w:p w:rsidR="00AE25F7" w:rsidRDefault="00AE25F7" w:rsidP="00FC2252">
            <w:pPr>
              <w:pStyle w:val="ConsPlusNormal"/>
            </w:pPr>
            <w:r>
              <w:t>Финансирования не требуется</w:t>
            </w:r>
          </w:p>
        </w:tc>
      </w:tr>
    </w:tbl>
    <w:p w:rsidR="007F6F82" w:rsidRDefault="007F6F82">
      <w:pPr>
        <w:pStyle w:val="ConsPlusNormal"/>
        <w:jc w:val="both"/>
      </w:pPr>
    </w:p>
    <w:p w:rsidR="00081C10" w:rsidRDefault="00081C10" w:rsidP="0006415E">
      <w:pPr>
        <w:pStyle w:val="ConsPlusTitle"/>
        <w:jc w:val="center"/>
        <w:outlineLvl w:val="2"/>
      </w:pPr>
      <w:bookmarkStart w:id="5" w:name="P3586"/>
      <w:bookmarkEnd w:id="5"/>
    </w:p>
    <w:p w:rsidR="00081C10" w:rsidRDefault="00081C10" w:rsidP="0006415E">
      <w:pPr>
        <w:pStyle w:val="ConsPlusTitle"/>
        <w:jc w:val="center"/>
        <w:outlineLvl w:val="2"/>
        <w:sectPr w:rsidR="00081C10">
          <w:pgSz w:w="16838" w:h="11905" w:orient="landscape"/>
          <w:pgMar w:top="1701" w:right="1134" w:bottom="850" w:left="1134" w:header="0" w:footer="0" w:gutter="0"/>
          <w:cols w:space="720"/>
        </w:sectPr>
      </w:pPr>
    </w:p>
    <w:p w:rsidR="007F6F82" w:rsidRPr="0049719B" w:rsidRDefault="009B1021">
      <w:pPr>
        <w:pStyle w:val="ConsPlusTitle"/>
        <w:jc w:val="center"/>
        <w:outlineLvl w:val="2"/>
      </w:pPr>
      <w:r>
        <w:lastRenderedPageBreak/>
        <w:t>5.3</w:t>
      </w:r>
      <w:r w:rsidR="007F6F82" w:rsidRPr="0049719B">
        <w:t xml:space="preserve">. Подпрограмма </w:t>
      </w:r>
      <w:r w:rsidR="00D40DB4" w:rsidRPr="0049719B">
        <w:t>«</w:t>
      </w:r>
      <w:r w:rsidR="007F6F82" w:rsidRPr="0049719B">
        <w:t xml:space="preserve">Переселение граждан из </w:t>
      </w:r>
      <w:proofErr w:type="gramStart"/>
      <w:r w:rsidR="007F6F82" w:rsidRPr="0049719B">
        <w:t>аварийного</w:t>
      </w:r>
      <w:proofErr w:type="gramEnd"/>
    </w:p>
    <w:p w:rsidR="007F6F82" w:rsidRPr="00C94141" w:rsidRDefault="007F6F82">
      <w:pPr>
        <w:pStyle w:val="ConsPlusTitle"/>
        <w:jc w:val="center"/>
      </w:pPr>
      <w:r w:rsidRPr="0049719B">
        <w:t xml:space="preserve">жилищного фонда на территории городского поселения </w:t>
      </w:r>
      <w:r w:rsidR="00D40DB4" w:rsidRPr="0049719B">
        <w:t>«</w:t>
      </w:r>
      <w:r w:rsidRPr="0049719B">
        <w:t>Город</w:t>
      </w:r>
      <w:r w:rsidR="009B0B91" w:rsidRPr="0049719B">
        <w:t xml:space="preserve"> </w:t>
      </w:r>
      <w:r w:rsidRPr="0049719B">
        <w:t>Людиново</w:t>
      </w:r>
      <w:r w:rsidR="00D40DB4" w:rsidRPr="0049719B">
        <w:t>»</w:t>
      </w:r>
    </w:p>
    <w:p w:rsidR="007F6F82" w:rsidRDefault="007F6F82">
      <w:pPr>
        <w:pStyle w:val="ConsPlusNormal"/>
        <w:jc w:val="both"/>
      </w:pPr>
    </w:p>
    <w:p w:rsidR="007F6F82" w:rsidRDefault="007F6F82">
      <w:pPr>
        <w:pStyle w:val="ConsPlusTitle"/>
        <w:jc w:val="center"/>
        <w:outlineLvl w:val="3"/>
      </w:pPr>
      <w:r>
        <w:t>Паспорт Подпрограммы</w:t>
      </w:r>
    </w:p>
    <w:p w:rsidR="007F6F82" w:rsidRDefault="00D40DB4">
      <w:pPr>
        <w:pStyle w:val="ConsPlusTitle"/>
        <w:jc w:val="center"/>
      </w:pPr>
      <w:r>
        <w:t>«</w:t>
      </w:r>
      <w:r w:rsidR="007F6F82">
        <w:t>Переселение граждан из аварийного жилищного фонда</w:t>
      </w:r>
    </w:p>
    <w:p w:rsidR="007F6F82" w:rsidRDefault="007F6F82">
      <w:pPr>
        <w:pStyle w:val="ConsPlusTitle"/>
        <w:jc w:val="center"/>
      </w:pPr>
      <w:r>
        <w:t xml:space="preserve">на территории городского поселения </w:t>
      </w:r>
      <w:r w:rsidR="00D40DB4">
        <w:t>«</w:t>
      </w:r>
      <w:r>
        <w:t>Город Людиново</w:t>
      </w:r>
      <w:r w:rsidR="00D40DB4">
        <w:t>»</w:t>
      </w:r>
    </w:p>
    <w:p w:rsidR="00796D62" w:rsidRDefault="00796D62">
      <w:pPr>
        <w:pStyle w:val="ConsPlusTitle"/>
        <w:jc w:val="cente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560"/>
        <w:gridCol w:w="1417"/>
        <w:gridCol w:w="1701"/>
        <w:gridCol w:w="1559"/>
        <w:gridCol w:w="1418"/>
      </w:tblGrid>
      <w:tr w:rsidR="00796D62" w:rsidTr="00FC2252">
        <w:tc>
          <w:tcPr>
            <w:tcW w:w="1843" w:type="dxa"/>
          </w:tcPr>
          <w:p w:rsidR="00796D62" w:rsidRDefault="00796D62" w:rsidP="00FC2252">
            <w:pPr>
              <w:pStyle w:val="ConsPlusNormal"/>
            </w:pPr>
            <w:r>
              <w:t>1. Исполнитель муниципальной подпрограммы</w:t>
            </w:r>
          </w:p>
        </w:tc>
        <w:tc>
          <w:tcPr>
            <w:tcW w:w="7655" w:type="dxa"/>
            <w:gridSpan w:val="5"/>
          </w:tcPr>
          <w:p w:rsidR="00796D62" w:rsidRDefault="00796D62" w:rsidP="00FC2252">
            <w:pPr>
              <w:pStyle w:val="ConsPlusNormal"/>
            </w:pPr>
            <w:r>
              <w:t xml:space="preserve">Отдел по управлению жилищным фондом и работе с населением администрации </w:t>
            </w:r>
            <w:proofErr w:type="gramStart"/>
            <w:r>
              <w:t>муниципального</w:t>
            </w:r>
            <w:proofErr w:type="gramEnd"/>
            <w:r>
              <w:t xml:space="preserve"> района «Город Людиново и Людиновский район»</w:t>
            </w:r>
          </w:p>
        </w:tc>
      </w:tr>
      <w:tr w:rsidR="00796D62" w:rsidTr="00FC2252">
        <w:tc>
          <w:tcPr>
            <w:tcW w:w="1843" w:type="dxa"/>
          </w:tcPr>
          <w:p w:rsidR="00796D62" w:rsidRDefault="00796D62" w:rsidP="00FC2252">
            <w:pPr>
              <w:pStyle w:val="ConsPlusNormal"/>
            </w:pPr>
            <w:r>
              <w:t>2. Участники подпрограммы</w:t>
            </w:r>
          </w:p>
        </w:tc>
        <w:tc>
          <w:tcPr>
            <w:tcW w:w="7655" w:type="dxa"/>
            <w:gridSpan w:val="5"/>
          </w:tcPr>
          <w:p w:rsidR="00796D62" w:rsidRDefault="00796D62" w:rsidP="00FC2252">
            <w:pPr>
              <w:pStyle w:val="ConsPlusNormal"/>
            </w:pPr>
            <w:r>
              <w:t>Администрация муниципального района «Город Людиново и Людиновский район»;</w:t>
            </w:r>
          </w:p>
          <w:p w:rsidR="00DE1360" w:rsidRDefault="00DE1360" w:rsidP="00FC2252">
            <w:pPr>
              <w:pStyle w:val="ConsPlusNormal"/>
            </w:pPr>
            <w:r>
              <w:t>Фонд содействия реформированию ЖКХ;</w:t>
            </w:r>
          </w:p>
          <w:p w:rsidR="00796D62" w:rsidRDefault="00796D62" w:rsidP="00FC2252">
            <w:pPr>
              <w:pStyle w:val="ConsPlusNormal"/>
            </w:pPr>
            <w:r>
              <w:t>министерство строительства и жилищно-коммунального хозяйства Калужской области</w:t>
            </w:r>
          </w:p>
        </w:tc>
      </w:tr>
      <w:tr w:rsidR="00796D62" w:rsidTr="00FC2252">
        <w:tc>
          <w:tcPr>
            <w:tcW w:w="1843" w:type="dxa"/>
          </w:tcPr>
          <w:p w:rsidR="00796D62" w:rsidRDefault="00796D62" w:rsidP="00FC2252">
            <w:pPr>
              <w:pStyle w:val="ConsPlusNormal"/>
            </w:pPr>
            <w:r>
              <w:t>3. Цели подпрограммы</w:t>
            </w:r>
          </w:p>
        </w:tc>
        <w:tc>
          <w:tcPr>
            <w:tcW w:w="7655" w:type="dxa"/>
            <w:gridSpan w:val="5"/>
          </w:tcPr>
          <w:p w:rsidR="00796D62" w:rsidRDefault="00796D62" w:rsidP="00FC2252">
            <w:pPr>
              <w:pStyle w:val="ConsPlusNormal"/>
            </w:pPr>
            <w:r>
              <w:t>Обеспечение устойчивого сокращения непригодного для проживания жилищного фонда на территории городского поселения «Город Людиново»</w:t>
            </w:r>
          </w:p>
        </w:tc>
      </w:tr>
      <w:tr w:rsidR="00796D62" w:rsidTr="00FC2252">
        <w:tc>
          <w:tcPr>
            <w:tcW w:w="1843" w:type="dxa"/>
          </w:tcPr>
          <w:p w:rsidR="00796D62" w:rsidRDefault="00796D62" w:rsidP="00FC2252">
            <w:pPr>
              <w:pStyle w:val="ConsPlusNormal"/>
            </w:pPr>
            <w:r>
              <w:t>4. Задачи подпрограммы</w:t>
            </w:r>
          </w:p>
        </w:tc>
        <w:tc>
          <w:tcPr>
            <w:tcW w:w="7655" w:type="dxa"/>
            <w:gridSpan w:val="5"/>
          </w:tcPr>
          <w:p w:rsidR="00796D62" w:rsidRDefault="00796D62" w:rsidP="00FC2252">
            <w:pPr>
              <w:pStyle w:val="ConsPlusNormal"/>
            </w:pPr>
            <w:r>
              <w:t>- переселение граждан из аварийного жилищного фонда;</w:t>
            </w:r>
          </w:p>
          <w:p w:rsidR="00796D62" w:rsidRDefault="00796D62" w:rsidP="00FC2252">
            <w:pPr>
              <w:pStyle w:val="ConsPlusNormal"/>
            </w:pPr>
            <w:r>
              <w:t>- ликвидация аварийного жилищного фонда</w:t>
            </w:r>
          </w:p>
        </w:tc>
      </w:tr>
      <w:tr w:rsidR="00DE09AB" w:rsidTr="00FC2252">
        <w:tc>
          <w:tcPr>
            <w:tcW w:w="1843" w:type="dxa"/>
          </w:tcPr>
          <w:p w:rsidR="00DE09AB" w:rsidRDefault="00DE09AB" w:rsidP="00FC2252">
            <w:pPr>
              <w:pStyle w:val="ConsPlusNormal"/>
            </w:pPr>
            <w:r>
              <w:t>5.</w:t>
            </w:r>
            <w:r w:rsidR="00064961">
              <w:t xml:space="preserve"> Перечень основных мероприятий подпрограммы</w:t>
            </w:r>
          </w:p>
        </w:tc>
        <w:tc>
          <w:tcPr>
            <w:tcW w:w="7655" w:type="dxa"/>
            <w:gridSpan w:val="5"/>
          </w:tcPr>
          <w:p w:rsidR="0084669A" w:rsidRDefault="00064961" w:rsidP="0084669A">
            <w:pPr>
              <w:pStyle w:val="ConsPlusNormal"/>
            </w:pPr>
            <w:r>
              <w:t>П</w:t>
            </w:r>
            <w:r w:rsidR="0084669A">
              <w:t>ереселение гражда</w:t>
            </w:r>
            <w:r>
              <w:t>н из аварийного жилищного фонда.</w:t>
            </w:r>
          </w:p>
          <w:p w:rsidR="00DE09AB" w:rsidRDefault="00064961" w:rsidP="0084669A">
            <w:pPr>
              <w:pStyle w:val="ConsPlusNormal"/>
            </w:pPr>
            <w:r>
              <w:t>Л</w:t>
            </w:r>
            <w:r w:rsidR="0084669A">
              <w:t>иквидация аварийного жилищного фонда</w:t>
            </w:r>
            <w:r>
              <w:t>.</w:t>
            </w:r>
          </w:p>
        </w:tc>
      </w:tr>
      <w:tr w:rsidR="00796D62" w:rsidTr="00FC2252">
        <w:tc>
          <w:tcPr>
            <w:tcW w:w="1843" w:type="dxa"/>
          </w:tcPr>
          <w:p w:rsidR="00796D62" w:rsidRDefault="00DE09AB" w:rsidP="00FC2252">
            <w:pPr>
              <w:pStyle w:val="ConsPlusNormal"/>
            </w:pPr>
            <w:r>
              <w:t>6</w:t>
            </w:r>
            <w:r w:rsidR="00796D62">
              <w:t>. Индикаторы подпрограммы</w:t>
            </w:r>
          </w:p>
        </w:tc>
        <w:tc>
          <w:tcPr>
            <w:tcW w:w="7655" w:type="dxa"/>
            <w:gridSpan w:val="5"/>
          </w:tcPr>
          <w:p w:rsidR="00796D62" w:rsidRDefault="00796D62" w:rsidP="00FC2252">
            <w:pPr>
              <w:pStyle w:val="ConsPlusNormal"/>
            </w:pPr>
            <w:r>
              <w:t>- улучшение жилищных условий граждан, проживающих в аварийном жилищном фонде;</w:t>
            </w:r>
          </w:p>
          <w:p w:rsidR="00796D62" w:rsidRDefault="00796D62" w:rsidP="00FC2252">
            <w:pPr>
              <w:pStyle w:val="ConsPlusNormal"/>
            </w:pPr>
            <w:r>
              <w:t>- снос многоквартирных домов, признанных аварийными</w:t>
            </w:r>
          </w:p>
        </w:tc>
      </w:tr>
      <w:tr w:rsidR="00796D62" w:rsidTr="00FC2252">
        <w:tc>
          <w:tcPr>
            <w:tcW w:w="1843" w:type="dxa"/>
          </w:tcPr>
          <w:p w:rsidR="00796D62" w:rsidRDefault="00DE09AB" w:rsidP="00FC2252">
            <w:pPr>
              <w:pStyle w:val="ConsPlusNormal"/>
            </w:pPr>
            <w:r>
              <w:t>7</w:t>
            </w:r>
            <w:r w:rsidR="00796D62">
              <w:t>. Сроки реализации подпрограммы</w:t>
            </w:r>
          </w:p>
        </w:tc>
        <w:tc>
          <w:tcPr>
            <w:tcW w:w="7655" w:type="dxa"/>
            <w:gridSpan w:val="5"/>
          </w:tcPr>
          <w:p w:rsidR="00796D62" w:rsidRDefault="00A9338D" w:rsidP="00FC2252">
            <w:pPr>
              <w:pStyle w:val="ConsPlusNormal"/>
            </w:pPr>
            <w:r>
              <w:t>2023</w:t>
            </w:r>
            <w:r w:rsidR="00796D62">
              <w:t xml:space="preserve"> - 2025 гг.</w:t>
            </w:r>
          </w:p>
        </w:tc>
      </w:tr>
      <w:tr w:rsidR="00796D62" w:rsidTr="00A9338D">
        <w:trPr>
          <w:trHeight w:val="499"/>
        </w:trPr>
        <w:tc>
          <w:tcPr>
            <w:tcW w:w="1843" w:type="dxa"/>
            <w:vMerge w:val="restart"/>
          </w:tcPr>
          <w:p w:rsidR="00796D62" w:rsidRDefault="00DE09AB" w:rsidP="00FC2252">
            <w:pPr>
              <w:pStyle w:val="ConsPlusNormal"/>
            </w:pPr>
            <w:r>
              <w:t>8</w:t>
            </w:r>
            <w:r w:rsidR="00796D62">
              <w:t>. Объемы финансирования подпрограммы</w:t>
            </w:r>
          </w:p>
        </w:tc>
        <w:tc>
          <w:tcPr>
            <w:tcW w:w="1560" w:type="dxa"/>
            <w:vMerge w:val="restart"/>
          </w:tcPr>
          <w:p w:rsidR="00796D62" w:rsidRPr="00FE4C9D" w:rsidRDefault="00796D62" w:rsidP="00FC2252">
            <w:pPr>
              <w:pStyle w:val="ConsPlusNormal"/>
              <w:jc w:val="center"/>
              <w:rPr>
                <w:sz w:val="20"/>
              </w:rPr>
            </w:pPr>
            <w:r w:rsidRPr="00FE4C9D">
              <w:rPr>
                <w:sz w:val="20"/>
              </w:rPr>
              <w:t>Наименование показателя</w:t>
            </w:r>
          </w:p>
        </w:tc>
        <w:tc>
          <w:tcPr>
            <w:tcW w:w="1417" w:type="dxa"/>
            <w:vMerge w:val="restart"/>
          </w:tcPr>
          <w:p w:rsidR="00796D62" w:rsidRPr="00FE4C9D" w:rsidRDefault="00796D62" w:rsidP="00FC2252">
            <w:pPr>
              <w:pStyle w:val="ConsPlusNormal"/>
              <w:jc w:val="center"/>
              <w:rPr>
                <w:sz w:val="20"/>
              </w:rPr>
            </w:pPr>
            <w:r w:rsidRPr="00FE4C9D">
              <w:rPr>
                <w:sz w:val="20"/>
              </w:rPr>
              <w:t>Всего (тыс</w:t>
            </w:r>
            <w:proofErr w:type="gramStart"/>
            <w:r w:rsidRPr="00FE4C9D">
              <w:rPr>
                <w:sz w:val="20"/>
              </w:rPr>
              <w:t>.р</w:t>
            </w:r>
            <w:proofErr w:type="gramEnd"/>
            <w:r w:rsidRPr="00FE4C9D">
              <w:rPr>
                <w:sz w:val="20"/>
              </w:rPr>
              <w:t>уб.)</w:t>
            </w:r>
          </w:p>
        </w:tc>
        <w:tc>
          <w:tcPr>
            <w:tcW w:w="4678" w:type="dxa"/>
            <w:gridSpan w:val="3"/>
          </w:tcPr>
          <w:p w:rsidR="00796D62" w:rsidRPr="00FE4C9D" w:rsidRDefault="00796D62" w:rsidP="00FC2252">
            <w:pPr>
              <w:pStyle w:val="ConsPlusNormal"/>
              <w:jc w:val="center"/>
              <w:rPr>
                <w:sz w:val="20"/>
              </w:rPr>
            </w:pPr>
            <w:r w:rsidRPr="00FE4C9D">
              <w:rPr>
                <w:sz w:val="20"/>
              </w:rPr>
              <w:t>В том числе по годам</w:t>
            </w:r>
          </w:p>
        </w:tc>
      </w:tr>
      <w:tr w:rsidR="00A9338D" w:rsidTr="00125373">
        <w:tc>
          <w:tcPr>
            <w:tcW w:w="1843" w:type="dxa"/>
            <w:vMerge/>
          </w:tcPr>
          <w:p w:rsidR="00A9338D" w:rsidRDefault="00A9338D" w:rsidP="00FC2252"/>
        </w:tc>
        <w:tc>
          <w:tcPr>
            <w:tcW w:w="1560" w:type="dxa"/>
            <w:vMerge/>
          </w:tcPr>
          <w:p w:rsidR="00A9338D" w:rsidRPr="00FE4C9D" w:rsidRDefault="00A9338D" w:rsidP="00FC2252">
            <w:pPr>
              <w:rPr>
                <w:sz w:val="20"/>
                <w:szCs w:val="20"/>
              </w:rPr>
            </w:pPr>
          </w:p>
        </w:tc>
        <w:tc>
          <w:tcPr>
            <w:tcW w:w="1417" w:type="dxa"/>
            <w:vMerge/>
          </w:tcPr>
          <w:p w:rsidR="00A9338D" w:rsidRPr="00FE4C9D" w:rsidRDefault="00A9338D" w:rsidP="00FC2252">
            <w:pPr>
              <w:rPr>
                <w:sz w:val="20"/>
                <w:szCs w:val="20"/>
              </w:rPr>
            </w:pPr>
          </w:p>
        </w:tc>
        <w:tc>
          <w:tcPr>
            <w:tcW w:w="1701" w:type="dxa"/>
          </w:tcPr>
          <w:p w:rsidR="00A9338D" w:rsidRPr="00FE4C9D" w:rsidRDefault="00A9338D" w:rsidP="00FC2252">
            <w:pPr>
              <w:pStyle w:val="ConsPlusNormal"/>
              <w:jc w:val="center"/>
              <w:rPr>
                <w:sz w:val="20"/>
              </w:rPr>
            </w:pPr>
            <w:r w:rsidRPr="00FE4C9D">
              <w:rPr>
                <w:sz w:val="20"/>
              </w:rPr>
              <w:t>2023</w:t>
            </w:r>
          </w:p>
        </w:tc>
        <w:tc>
          <w:tcPr>
            <w:tcW w:w="1559" w:type="dxa"/>
          </w:tcPr>
          <w:p w:rsidR="00A9338D" w:rsidRPr="00FE4C9D" w:rsidRDefault="00A9338D" w:rsidP="00FC2252">
            <w:pPr>
              <w:pStyle w:val="ConsPlusNormal"/>
              <w:jc w:val="center"/>
              <w:rPr>
                <w:sz w:val="20"/>
              </w:rPr>
            </w:pPr>
            <w:r w:rsidRPr="00FE4C9D">
              <w:rPr>
                <w:sz w:val="20"/>
              </w:rPr>
              <w:t>2024</w:t>
            </w:r>
          </w:p>
        </w:tc>
        <w:tc>
          <w:tcPr>
            <w:tcW w:w="1418" w:type="dxa"/>
          </w:tcPr>
          <w:p w:rsidR="00A9338D" w:rsidRPr="00FE4C9D" w:rsidRDefault="00A9338D" w:rsidP="00FC2252">
            <w:pPr>
              <w:pStyle w:val="ConsPlusNormal"/>
              <w:jc w:val="center"/>
              <w:rPr>
                <w:sz w:val="20"/>
                <w:highlight w:val="yellow"/>
              </w:rPr>
            </w:pPr>
            <w:r w:rsidRPr="00FE4C9D">
              <w:rPr>
                <w:sz w:val="20"/>
              </w:rPr>
              <w:t>2025</w:t>
            </w:r>
          </w:p>
        </w:tc>
      </w:tr>
      <w:tr w:rsidR="00A9338D" w:rsidTr="00125373">
        <w:tc>
          <w:tcPr>
            <w:tcW w:w="1843" w:type="dxa"/>
            <w:vMerge/>
          </w:tcPr>
          <w:p w:rsidR="00A9338D" w:rsidRDefault="00A9338D" w:rsidP="00FC2252"/>
        </w:tc>
        <w:tc>
          <w:tcPr>
            <w:tcW w:w="1560" w:type="dxa"/>
          </w:tcPr>
          <w:p w:rsidR="00A9338D" w:rsidRPr="00FE4C9D" w:rsidRDefault="00A9338D" w:rsidP="00FC2252">
            <w:pPr>
              <w:pStyle w:val="ConsPlusNormal"/>
              <w:rPr>
                <w:sz w:val="20"/>
              </w:rPr>
            </w:pPr>
            <w:r w:rsidRPr="00FE4C9D">
              <w:rPr>
                <w:sz w:val="20"/>
              </w:rPr>
              <w:t>Всего</w:t>
            </w:r>
          </w:p>
        </w:tc>
        <w:tc>
          <w:tcPr>
            <w:tcW w:w="1417" w:type="dxa"/>
            <w:vAlign w:val="center"/>
          </w:tcPr>
          <w:p w:rsidR="00A9338D" w:rsidRPr="00FE4C9D" w:rsidRDefault="00BA1AED" w:rsidP="00447EB8">
            <w:pPr>
              <w:pStyle w:val="ConsPlusNormal"/>
              <w:jc w:val="center"/>
              <w:rPr>
                <w:sz w:val="20"/>
              </w:rPr>
            </w:pPr>
            <w:r>
              <w:rPr>
                <w:sz w:val="20"/>
              </w:rPr>
              <w:t>10080</w:t>
            </w:r>
          </w:p>
        </w:tc>
        <w:tc>
          <w:tcPr>
            <w:tcW w:w="1701" w:type="dxa"/>
            <w:vAlign w:val="center"/>
          </w:tcPr>
          <w:p w:rsidR="00A9338D" w:rsidRPr="00FE4C9D" w:rsidRDefault="00BA1AED" w:rsidP="00447EB8">
            <w:pPr>
              <w:pStyle w:val="ConsPlusNormal"/>
              <w:jc w:val="center"/>
              <w:rPr>
                <w:sz w:val="20"/>
              </w:rPr>
            </w:pPr>
            <w:r>
              <w:rPr>
                <w:sz w:val="20"/>
              </w:rPr>
              <w:t>10080</w:t>
            </w:r>
          </w:p>
        </w:tc>
        <w:tc>
          <w:tcPr>
            <w:tcW w:w="1559" w:type="dxa"/>
            <w:vAlign w:val="center"/>
          </w:tcPr>
          <w:p w:rsidR="00A9338D" w:rsidRPr="00FE4C9D" w:rsidRDefault="00A9338D" w:rsidP="00FC2252">
            <w:pPr>
              <w:pStyle w:val="ConsPlusNormal"/>
              <w:jc w:val="center"/>
              <w:rPr>
                <w:sz w:val="20"/>
              </w:rPr>
            </w:pPr>
          </w:p>
        </w:tc>
        <w:tc>
          <w:tcPr>
            <w:tcW w:w="1418" w:type="dxa"/>
            <w:vAlign w:val="center"/>
          </w:tcPr>
          <w:p w:rsidR="00A9338D" w:rsidRPr="00FE4C9D" w:rsidRDefault="00A9338D" w:rsidP="00FC2252">
            <w:pPr>
              <w:pStyle w:val="ConsPlusNormal"/>
              <w:jc w:val="center"/>
              <w:rPr>
                <w:sz w:val="20"/>
                <w:highlight w:val="yellow"/>
              </w:rPr>
            </w:pPr>
          </w:p>
        </w:tc>
      </w:tr>
      <w:tr w:rsidR="00A9338D" w:rsidTr="00125373">
        <w:tc>
          <w:tcPr>
            <w:tcW w:w="1843" w:type="dxa"/>
            <w:vMerge/>
          </w:tcPr>
          <w:p w:rsidR="00A9338D" w:rsidRDefault="00A9338D" w:rsidP="00FC2252"/>
        </w:tc>
        <w:tc>
          <w:tcPr>
            <w:tcW w:w="1560" w:type="dxa"/>
          </w:tcPr>
          <w:p w:rsidR="00A9338D" w:rsidRPr="00FE4C9D" w:rsidRDefault="00A9338D" w:rsidP="00FC2252">
            <w:pPr>
              <w:pStyle w:val="ConsPlusNormal"/>
              <w:rPr>
                <w:sz w:val="20"/>
              </w:rPr>
            </w:pPr>
            <w:r w:rsidRPr="00FE4C9D">
              <w:rPr>
                <w:sz w:val="20"/>
              </w:rPr>
              <w:t>в том числе по источникам финансирования</w:t>
            </w:r>
          </w:p>
        </w:tc>
        <w:tc>
          <w:tcPr>
            <w:tcW w:w="1417" w:type="dxa"/>
            <w:vAlign w:val="center"/>
          </w:tcPr>
          <w:p w:rsidR="00A9338D" w:rsidRPr="00FE4C9D" w:rsidRDefault="00A9338D" w:rsidP="00FC2252">
            <w:pPr>
              <w:pStyle w:val="ConsPlusNormal"/>
              <w:jc w:val="center"/>
              <w:rPr>
                <w:sz w:val="20"/>
              </w:rPr>
            </w:pPr>
          </w:p>
        </w:tc>
        <w:tc>
          <w:tcPr>
            <w:tcW w:w="1701" w:type="dxa"/>
            <w:vAlign w:val="center"/>
          </w:tcPr>
          <w:p w:rsidR="00A9338D" w:rsidRPr="00FE4C9D" w:rsidRDefault="00A9338D" w:rsidP="00FC2252">
            <w:pPr>
              <w:pStyle w:val="ConsPlusNormal"/>
              <w:jc w:val="center"/>
              <w:rPr>
                <w:sz w:val="20"/>
              </w:rPr>
            </w:pPr>
          </w:p>
        </w:tc>
        <w:tc>
          <w:tcPr>
            <w:tcW w:w="1559" w:type="dxa"/>
            <w:vAlign w:val="center"/>
          </w:tcPr>
          <w:p w:rsidR="00A9338D" w:rsidRPr="00FE4C9D" w:rsidRDefault="00A9338D" w:rsidP="00FC2252">
            <w:pPr>
              <w:pStyle w:val="ConsPlusNormal"/>
              <w:jc w:val="center"/>
              <w:rPr>
                <w:sz w:val="20"/>
              </w:rPr>
            </w:pPr>
          </w:p>
        </w:tc>
        <w:tc>
          <w:tcPr>
            <w:tcW w:w="1418" w:type="dxa"/>
            <w:vAlign w:val="center"/>
          </w:tcPr>
          <w:p w:rsidR="00A9338D" w:rsidRPr="00FE4C9D" w:rsidRDefault="00A9338D" w:rsidP="00FC2252">
            <w:pPr>
              <w:pStyle w:val="ConsPlusNormal"/>
              <w:jc w:val="center"/>
              <w:rPr>
                <w:sz w:val="20"/>
                <w:highlight w:val="yellow"/>
              </w:rPr>
            </w:pPr>
          </w:p>
        </w:tc>
      </w:tr>
      <w:tr w:rsidR="00A9338D" w:rsidTr="00125373">
        <w:tc>
          <w:tcPr>
            <w:tcW w:w="1843" w:type="dxa"/>
            <w:vMerge/>
          </w:tcPr>
          <w:p w:rsidR="00A9338D" w:rsidRDefault="00A9338D" w:rsidP="00FC2252"/>
        </w:tc>
        <w:tc>
          <w:tcPr>
            <w:tcW w:w="1560" w:type="dxa"/>
          </w:tcPr>
          <w:p w:rsidR="00A9338D" w:rsidRPr="00FE4C9D" w:rsidRDefault="00A9338D" w:rsidP="00FC2252">
            <w:pPr>
              <w:pStyle w:val="ConsPlusNormal"/>
              <w:rPr>
                <w:sz w:val="20"/>
              </w:rPr>
            </w:pPr>
            <w:r w:rsidRPr="00FE4C9D">
              <w:rPr>
                <w:sz w:val="20"/>
              </w:rPr>
              <w:t>бюджет ГП</w:t>
            </w:r>
          </w:p>
        </w:tc>
        <w:tc>
          <w:tcPr>
            <w:tcW w:w="1417" w:type="dxa"/>
            <w:vAlign w:val="center"/>
          </w:tcPr>
          <w:p w:rsidR="00A9338D" w:rsidRPr="00FE4C9D" w:rsidRDefault="00BA1AED" w:rsidP="00FC2252">
            <w:pPr>
              <w:pStyle w:val="ConsPlusNormal"/>
              <w:jc w:val="center"/>
              <w:rPr>
                <w:sz w:val="20"/>
              </w:rPr>
            </w:pPr>
            <w:r>
              <w:rPr>
                <w:sz w:val="20"/>
              </w:rPr>
              <w:t>2240</w:t>
            </w:r>
          </w:p>
        </w:tc>
        <w:tc>
          <w:tcPr>
            <w:tcW w:w="1701" w:type="dxa"/>
            <w:vAlign w:val="center"/>
          </w:tcPr>
          <w:p w:rsidR="00A9338D" w:rsidRPr="00FE4C9D" w:rsidRDefault="00DE1360" w:rsidP="00FC2252">
            <w:pPr>
              <w:pStyle w:val="ConsPlusNormal"/>
              <w:jc w:val="center"/>
              <w:rPr>
                <w:sz w:val="20"/>
              </w:rPr>
            </w:pPr>
            <w:r>
              <w:rPr>
                <w:sz w:val="20"/>
              </w:rPr>
              <w:t>2</w:t>
            </w:r>
            <w:r w:rsidR="00A9338D">
              <w:rPr>
                <w:sz w:val="20"/>
              </w:rPr>
              <w:t>240</w:t>
            </w:r>
          </w:p>
        </w:tc>
        <w:tc>
          <w:tcPr>
            <w:tcW w:w="1559" w:type="dxa"/>
            <w:vAlign w:val="center"/>
          </w:tcPr>
          <w:p w:rsidR="00A9338D" w:rsidRPr="00FE4C9D" w:rsidRDefault="00A9338D" w:rsidP="00FC2252">
            <w:pPr>
              <w:pStyle w:val="ConsPlusNormal"/>
              <w:jc w:val="center"/>
              <w:rPr>
                <w:sz w:val="20"/>
              </w:rPr>
            </w:pPr>
          </w:p>
        </w:tc>
        <w:tc>
          <w:tcPr>
            <w:tcW w:w="1418" w:type="dxa"/>
            <w:vAlign w:val="center"/>
          </w:tcPr>
          <w:p w:rsidR="00A9338D" w:rsidRPr="00FE4C9D" w:rsidRDefault="00A9338D" w:rsidP="00FC2252">
            <w:pPr>
              <w:pStyle w:val="ConsPlusNormal"/>
              <w:jc w:val="center"/>
              <w:rPr>
                <w:sz w:val="20"/>
                <w:highlight w:val="yellow"/>
              </w:rPr>
            </w:pPr>
          </w:p>
        </w:tc>
      </w:tr>
      <w:tr w:rsidR="00A9338D" w:rsidTr="00125373">
        <w:tc>
          <w:tcPr>
            <w:tcW w:w="1843" w:type="dxa"/>
            <w:vMerge/>
          </w:tcPr>
          <w:p w:rsidR="00A9338D" w:rsidRDefault="00A9338D" w:rsidP="00FC2252"/>
        </w:tc>
        <w:tc>
          <w:tcPr>
            <w:tcW w:w="1560" w:type="dxa"/>
          </w:tcPr>
          <w:p w:rsidR="00A9338D" w:rsidRPr="00FE4C9D" w:rsidRDefault="00A9338D" w:rsidP="00FC2252">
            <w:pPr>
              <w:pStyle w:val="ConsPlusNormal"/>
              <w:rPr>
                <w:sz w:val="20"/>
              </w:rPr>
            </w:pPr>
            <w:r w:rsidRPr="00FE4C9D">
              <w:rPr>
                <w:sz w:val="20"/>
              </w:rPr>
              <w:t>бюджет КО</w:t>
            </w:r>
          </w:p>
        </w:tc>
        <w:tc>
          <w:tcPr>
            <w:tcW w:w="1417" w:type="dxa"/>
            <w:vAlign w:val="center"/>
          </w:tcPr>
          <w:p w:rsidR="00A9338D" w:rsidRPr="00FE4C9D" w:rsidRDefault="00BA1AED" w:rsidP="00FC2252">
            <w:pPr>
              <w:pStyle w:val="ConsPlusNormal"/>
              <w:jc w:val="center"/>
              <w:rPr>
                <w:sz w:val="20"/>
              </w:rPr>
            </w:pPr>
            <w:r>
              <w:rPr>
                <w:sz w:val="20"/>
              </w:rPr>
              <w:t>238</w:t>
            </w:r>
          </w:p>
        </w:tc>
        <w:tc>
          <w:tcPr>
            <w:tcW w:w="1701" w:type="dxa"/>
            <w:vAlign w:val="center"/>
          </w:tcPr>
          <w:p w:rsidR="00A9338D" w:rsidRPr="00FE4C9D" w:rsidRDefault="00A9338D" w:rsidP="00FC2252">
            <w:pPr>
              <w:pStyle w:val="ConsPlusNormal"/>
              <w:jc w:val="center"/>
              <w:rPr>
                <w:sz w:val="20"/>
              </w:rPr>
            </w:pPr>
            <w:r>
              <w:rPr>
                <w:sz w:val="20"/>
              </w:rPr>
              <w:t>238</w:t>
            </w:r>
          </w:p>
        </w:tc>
        <w:tc>
          <w:tcPr>
            <w:tcW w:w="1559" w:type="dxa"/>
            <w:vAlign w:val="center"/>
          </w:tcPr>
          <w:p w:rsidR="00A9338D" w:rsidRPr="00FE4C9D" w:rsidRDefault="00A9338D" w:rsidP="00FC2252">
            <w:pPr>
              <w:pStyle w:val="ConsPlusNormal"/>
              <w:jc w:val="center"/>
              <w:rPr>
                <w:sz w:val="20"/>
              </w:rPr>
            </w:pPr>
          </w:p>
        </w:tc>
        <w:tc>
          <w:tcPr>
            <w:tcW w:w="1418" w:type="dxa"/>
            <w:vAlign w:val="center"/>
          </w:tcPr>
          <w:p w:rsidR="00A9338D" w:rsidRPr="00FE4C9D" w:rsidRDefault="00A9338D" w:rsidP="00FC2252">
            <w:pPr>
              <w:pStyle w:val="ConsPlusNormal"/>
              <w:jc w:val="center"/>
              <w:rPr>
                <w:sz w:val="20"/>
                <w:highlight w:val="yellow"/>
              </w:rPr>
            </w:pPr>
          </w:p>
        </w:tc>
      </w:tr>
      <w:tr w:rsidR="00A9338D" w:rsidTr="00125373">
        <w:trPr>
          <w:trHeight w:val="788"/>
        </w:trPr>
        <w:tc>
          <w:tcPr>
            <w:tcW w:w="1843" w:type="dxa"/>
            <w:vMerge/>
          </w:tcPr>
          <w:p w:rsidR="00A9338D" w:rsidRDefault="00A9338D" w:rsidP="00FC2252"/>
        </w:tc>
        <w:tc>
          <w:tcPr>
            <w:tcW w:w="1560" w:type="dxa"/>
          </w:tcPr>
          <w:p w:rsidR="00A9338D" w:rsidRPr="00FE4C9D" w:rsidRDefault="00A9338D" w:rsidP="00FC2252">
            <w:pPr>
              <w:pStyle w:val="ConsPlusNormal"/>
              <w:rPr>
                <w:sz w:val="20"/>
              </w:rPr>
            </w:pPr>
            <w:r>
              <w:rPr>
                <w:sz w:val="20"/>
              </w:rPr>
              <w:t>с</w:t>
            </w:r>
            <w:r w:rsidRPr="00FE4C9D">
              <w:rPr>
                <w:sz w:val="20"/>
              </w:rPr>
              <w:t>редств</w:t>
            </w:r>
            <w:r>
              <w:rPr>
                <w:sz w:val="20"/>
              </w:rPr>
              <w:t>а Фонда содействия реформированию ЖКХ</w:t>
            </w:r>
          </w:p>
        </w:tc>
        <w:tc>
          <w:tcPr>
            <w:tcW w:w="1417" w:type="dxa"/>
            <w:vAlign w:val="center"/>
          </w:tcPr>
          <w:p w:rsidR="00A9338D" w:rsidRPr="00FE4C9D" w:rsidRDefault="00BA1AED" w:rsidP="00447EB8">
            <w:pPr>
              <w:pStyle w:val="ConsPlusNormal"/>
              <w:jc w:val="center"/>
              <w:rPr>
                <w:sz w:val="20"/>
              </w:rPr>
            </w:pPr>
            <w:r>
              <w:rPr>
                <w:sz w:val="20"/>
              </w:rPr>
              <w:t>7602</w:t>
            </w:r>
          </w:p>
        </w:tc>
        <w:tc>
          <w:tcPr>
            <w:tcW w:w="1701" w:type="dxa"/>
            <w:vAlign w:val="center"/>
          </w:tcPr>
          <w:p w:rsidR="00A9338D" w:rsidRPr="00FE4C9D" w:rsidRDefault="00A9338D" w:rsidP="00447EB8">
            <w:pPr>
              <w:pStyle w:val="ConsPlusNormal"/>
              <w:jc w:val="center"/>
              <w:rPr>
                <w:sz w:val="20"/>
              </w:rPr>
            </w:pPr>
            <w:r>
              <w:rPr>
                <w:sz w:val="20"/>
              </w:rPr>
              <w:t>7 602</w:t>
            </w:r>
          </w:p>
        </w:tc>
        <w:tc>
          <w:tcPr>
            <w:tcW w:w="1559" w:type="dxa"/>
            <w:vAlign w:val="center"/>
          </w:tcPr>
          <w:p w:rsidR="00A9338D" w:rsidRPr="00FE4C9D" w:rsidRDefault="00A9338D" w:rsidP="00FC2252">
            <w:pPr>
              <w:pStyle w:val="ConsPlusNormal"/>
              <w:jc w:val="center"/>
              <w:rPr>
                <w:sz w:val="20"/>
              </w:rPr>
            </w:pPr>
          </w:p>
        </w:tc>
        <w:tc>
          <w:tcPr>
            <w:tcW w:w="1418" w:type="dxa"/>
            <w:vAlign w:val="center"/>
          </w:tcPr>
          <w:p w:rsidR="00A9338D" w:rsidRPr="00FE4C9D" w:rsidRDefault="00A9338D" w:rsidP="00FC2252">
            <w:pPr>
              <w:pStyle w:val="ConsPlusNormal"/>
              <w:jc w:val="center"/>
              <w:rPr>
                <w:sz w:val="20"/>
                <w:highlight w:val="yellow"/>
              </w:rPr>
            </w:pPr>
          </w:p>
        </w:tc>
      </w:tr>
    </w:tbl>
    <w:p w:rsidR="00796D62" w:rsidRDefault="00796D62" w:rsidP="00796D62">
      <w:pPr>
        <w:sectPr w:rsidR="00796D62" w:rsidSect="00FC2252">
          <w:pgSz w:w="11905" w:h="16838"/>
          <w:pgMar w:top="1134" w:right="567" w:bottom="1134" w:left="1701" w:header="0" w:footer="0" w:gutter="0"/>
          <w:cols w:space="720"/>
        </w:sectPr>
      </w:pPr>
    </w:p>
    <w:p w:rsidR="00796D62" w:rsidRDefault="00796D62" w:rsidP="00796D62">
      <w:pPr>
        <w:pStyle w:val="ConsPlusTitle"/>
        <w:jc w:val="center"/>
        <w:outlineLvl w:val="3"/>
      </w:pPr>
      <w:r>
        <w:lastRenderedPageBreak/>
        <w:t>1. Характеристика сферы реализации подпрограммы</w:t>
      </w:r>
    </w:p>
    <w:p w:rsidR="00796D62" w:rsidRDefault="00796D62" w:rsidP="00796D62">
      <w:pPr>
        <w:pStyle w:val="ConsPlusNormal"/>
        <w:jc w:val="both"/>
      </w:pPr>
    </w:p>
    <w:p w:rsidR="00796D62" w:rsidRPr="00C95DF9" w:rsidRDefault="00796D62" w:rsidP="00796D62">
      <w:pPr>
        <w:pStyle w:val="ConsPlusNormal"/>
        <w:ind w:firstLine="540"/>
        <w:jc w:val="both"/>
      </w:pPr>
      <w:r w:rsidRPr="00C95DF9">
        <w:t xml:space="preserve">Обеспечение благоустроенным жильем </w:t>
      </w:r>
      <w:proofErr w:type="gramStart"/>
      <w:r w:rsidRPr="00C95DF9">
        <w:t>граждан, проживающих в</w:t>
      </w:r>
      <w:r>
        <w:t xml:space="preserve"> аварийном жилищном фонде</w:t>
      </w:r>
      <w:r w:rsidRPr="00C95DF9">
        <w:t xml:space="preserve"> остается</w:t>
      </w:r>
      <w:proofErr w:type="gramEnd"/>
      <w:r w:rsidRPr="00C95DF9">
        <w:t xml:space="preserve"> приоритетной задачей для органов местного самоуправления.</w:t>
      </w:r>
    </w:p>
    <w:p w:rsidR="00796D62" w:rsidRPr="00C95DF9" w:rsidRDefault="00796D62" w:rsidP="00796D62">
      <w:pPr>
        <w:pStyle w:val="ConsPlusNormal"/>
        <w:ind w:firstLine="540"/>
        <w:jc w:val="both"/>
      </w:pPr>
      <w:r w:rsidRPr="00C95DF9">
        <w:t xml:space="preserve">Подпрограмма разработана в соответствии с Федеральным </w:t>
      </w:r>
      <w:hyperlink r:id="rId12" w:history="1">
        <w:r w:rsidRPr="00C95DF9">
          <w:t>законом</w:t>
        </w:r>
      </w:hyperlink>
      <w:r>
        <w:t xml:space="preserve"> от 21.07.2007          № </w:t>
      </w:r>
      <w:r w:rsidRPr="00C95DF9">
        <w:t xml:space="preserve">185-ФЗ «О Фонде содействия реформированию жилищно-коммунального хозяйства», Жилищным </w:t>
      </w:r>
      <w:hyperlink r:id="rId13" w:history="1">
        <w:r w:rsidRPr="00C95DF9">
          <w:t>кодексом</w:t>
        </w:r>
      </w:hyperlink>
      <w:r w:rsidRPr="00C95DF9">
        <w:t xml:space="preserve"> Российской Федерации,</w:t>
      </w:r>
      <w:r>
        <w:t xml:space="preserve"> региональной</w:t>
      </w:r>
      <w:r w:rsidRPr="00C95DF9">
        <w:t xml:space="preserve"> адресной </w:t>
      </w:r>
      <w:hyperlink r:id="rId14" w:history="1">
        <w:r w:rsidRPr="00C95DF9">
          <w:t>программой</w:t>
        </w:r>
      </w:hyperlink>
      <w:r w:rsidRPr="00C95DF9">
        <w:t xml:space="preserve"> по переселению граждан из аварийного жилищного фонда на территории муниципальных образований Калужской области на 2019 - 2025 годы, утвержденной постановлением Правительства Калужской области от 25.03.2019 N 170.</w:t>
      </w:r>
    </w:p>
    <w:p w:rsidR="00796D62" w:rsidRPr="00C95DF9" w:rsidRDefault="00796D62" w:rsidP="00796D62">
      <w:pPr>
        <w:pStyle w:val="ConsPlusNormal"/>
        <w:jc w:val="both"/>
      </w:pPr>
    </w:p>
    <w:p w:rsidR="00796D62" w:rsidRDefault="00796D62" w:rsidP="00796D62">
      <w:pPr>
        <w:pStyle w:val="ConsPlusTitle"/>
        <w:jc w:val="center"/>
        <w:outlineLvl w:val="3"/>
      </w:pPr>
      <w:r>
        <w:t>2. Цели, задачи и индикаторы достижения целей и решения</w:t>
      </w:r>
    </w:p>
    <w:p w:rsidR="00796D62" w:rsidRDefault="00796D62" w:rsidP="00796D62">
      <w:pPr>
        <w:pStyle w:val="ConsPlusTitle"/>
        <w:jc w:val="center"/>
      </w:pPr>
      <w:r>
        <w:t>задач подпрограммы</w:t>
      </w:r>
    </w:p>
    <w:p w:rsidR="00796D62" w:rsidRDefault="00796D62" w:rsidP="00796D62">
      <w:pPr>
        <w:pStyle w:val="ConsPlusNormal"/>
        <w:jc w:val="both"/>
      </w:pPr>
    </w:p>
    <w:p w:rsidR="00796D62" w:rsidRDefault="00796D62" w:rsidP="00796D62">
      <w:pPr>
        <w:pStyle w:val="ConsPlusNormal"/>
        <w:ind w:firstLine="539"/>
        <w:jc w:val="both"/>
      </w:pPr>
      <w:proofErr w:type="gramStart"/>
      <w:r>
        <w:t>Цели, задачи подпрограммы определены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w:t>
      </w:r>
      <w:proofErr w:type="gramEnd"/>
      <w:r>
        <w:t xml:space="preserve"> комфортным жильем и коммунальными услугами граждан Российской Федерации».</w:t>
      </w:r>
    </w:p>
    <w:p w:rsidR="00796D62" w:rsidRDefault="00796D62" w:rsidP="00796D62">
      <w:pPr>
        <w:pStyle w:val="ConsPlusNormal"/>
        <w:ind w:firstLine="539"/>
        <w:jc w:val="both"/>
      </w:pPr>
      <w:r>
        <w:t>Цель подпрограммы - обеспечение устойчивого сокращения непригодного для проживания жилищного фонда на территории городского поселения «Город Людиново».</w:t>
      </w:r>
    </w:p>
    <w:p w:rsidR="00796D62" w:rsidRDefault="00796D62" w:rsidP="00796D62">
      <w:pPr>
        <w:pStyle w:val="ConsPlusNormal"/>
        <w:ind w:firstLine="539"/>
        <w:jc w:val="both"/>
      </w:pPr>
      <w:r>
        <w:t>Задачами подпрограммы являются:</w:t>
      </w:r>
    </w:p>
    <w:p w:rsidR="00796D62" w:rsidRDefault="00796D62" w:rsidP="00796D62">
      <w:pPr>
        <w:pStyle w:val="ConsPlusNormal"/>
        <w:ind w:firstLine="539"/>
        <w:jc w:val="both"/>
      </w:pPr>
      <w:r>
        <w:t>- переселение граждан из аварийного жилищного фонда;</w:t>
      </w:r>
    </w:p>
    <w:p w:rsidR="00796D62" w:rsidRDefault="00796D62" w:rsidP="00796D62">
      <w:pPr>
        <w:pStyle w:val="ConsPlusNormal"/>
        <w:ind w:firstLine="539"/>
        <w:jc w:val="both"/>
      </w:pPr>
      <w:r>
        <w:t>- ликвидация аварийного жилищного фонда.</w:t>
      </w:r>
    </w:p>
    <w:p w:rsidR="00796D62" w:rsidRDefault="00796D62" w:rsidP="00796D62">
      <w:pPr>
        <w:pStyle w:val="ConsPlusNormal"/>
        <w:jc w:val="both"/>
      </w:pPr>
    </w:p>
    <w:p w:rsidR="00796D62" w:rsidRDefault="00796D62" w:rsidP="00796D62">
      <w:pPr>
        <w:pStyle w:val="ConsPlusTitle"/>
        <w:jc w:val="center"/>
        <w:outlineLvl w:val="4"/>
      </w:pPr>
      <w:r>
        <w:t>Сведения</w:t>
      </w:r>
    </w:p>
    <w:p w:rsidR="00796D62" w:rsidRDefault="00796D62" w:rsidP="00796D62">
      <w:pPr>
        <w:pStyle w:val="ConsPlusTitle"/>
        <w:jc w:val="center"/>
      </w:pPr>
      <w:r>
        <w:t>об индикаторах подпрограммы и их значениях</w:t>
      </w:r>
    </w:p>
    <w:p w:rsidR="00796D62" w:rsidRDefault="00796D62" w:rsidP="00796D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386"/>
        <w:gridCol w:w="743"/>
        <w:gridCol w:w="1233"/>
        <w:gridCol w:w="1247"/>
      </w:tblGrid>
      <w:tr w:rsidR="00796D62" w:rsidRPr="001E5F2F" w:rsidTr="00FC2252">
        <w:tc>
          <w:tcPr>
            <w:tcW w:w="454" w:type="dxa"/>
            <w:vMerge w:val="restart"/>
          </w:tcPr>
          <w:p w:rsidR="00796D62" w:rsidRPr="005F6A8B" w:rsidRDefault="00796D62" w:rsidP="00FC2252">
            <w:pPr>
              <w:pStyle w:val="ConsPlusNormal"/>
              <w:jc w:val="center"/>
            </w:pPr>
            <w:r w:rsidRPr="005F6A8B">
              <w:t xml:space="preserve">N </w:t>
            </w:r>
            <w:proofErr w:type="spellStart"/>
            <w:proofErr w:type="gramStart"/>
            <w:r w:rsidRPr="005F6A8B">
              <w:t>п</w:t>
            </w:r>
            <w:proofErr w:type="spellEnd"/>
            <w:proofErr w:type="gramEnd"/>
            <w:r w:rsidRPr="005F6A8B">
              <w:t>/</w:t>
            </w:r>
            <w:proofErr w:type="spellStart"/>
            <w:r w:rsidRPr="005F6A8B">
              <w:t>п</w:t>
            </w:r>
            <w:proofErr w:type="spellEnd"/>
          </w:p>
        </w:tc>
        <w:tc>
          <w:tcPr>
            <w:tcW w:w="5386" w:type="dxa"/>
            <w:vMerge w:val="restart"/>
          </w:tcPr>
          <w:p w:rsidR="00796D62" w:rsidRPr="005F6A8B" w:rsidRDefault="00796D62" w:rsidP="00FC2252">
            <w:pPr>
              <w:pStyle w:val="ConsPlusNormal"/>
              <w:jc w:val="center"/>
            </w:pPr>
            <w:r w:rsidRPr="005F6A8B">
              <w:t>Наименование показателя</w:t>
            </w:r>
          </w:p>
        </w:tc>
        <w:tc>
          <w:tcPr>
            <w:tcW w:w="743" w:type="dxa"/>
            <w:vMerge w:val="restart"/>
          </w:tcPr>
          <w:p w:rsidR="00796D62" w:rsidRPr="005F6A8B" w:rsidRDefault="00796D62" w:rsidP="00FC2252">
            <w:pPr>
              <w:pStyle w:val="ConsPlusNormal"/>
              <w:jc w:val="center"/>
            </w:pPr>
            <w:r w:rsidRPr="005F6A8B">
              <w:t xml:space="preserve">Ед. </w:t>
            </w:r>
            <w:proofErr w:type="spellStart"/>
            <w:r w:rsidRPr="005F6A8B">
              <w:t>изм</w:t>
            </w:r>
            <w:proofErr w:type="spellEnd"/>
            <w:r w:rsidRPr="005F6A8B">
              <w:t>.</w:t>
            </w:r>
          </w:p>
        </w:tc>
        <w:tc>
          <w:tcPr>
            <w:tcW w:w="2480" w:type="dxa"/>
            <w:gridSpan w:val="2"/>
          </w:tcPr>
          <w:p w:rsidR="00796D62" w:rsidRPr="005F6A8B" w:rsidRDefault="00796D62" w:rsidP="00FC2252">
            <w:pPr>
              <w:pStyle w:val="ConsPlusNormal"/>
              <w:jc w:val="center"/>
            </w:pPr>
            <w:r w:rsidRPr="005F6A8B">
              <w:t>Значение по годам</w:t>
            </w:r>
          </w:p>
        </w:tc>
      </w:tr>
      <w:tr w:rsidR="00796D62" w:rsidRPr="001E5F2F" w:rsidTr="00FC2252">
        <w:tc>
          <w:tcPr>
            <w:tcW w:w="454" w:type="dxa"/>
            <w:vMerge/>
          </w:tcPr>
          <w:p w:rsidR="00796D62" w:rsidRPr="005F6A8B" w:rsidRDefault="00796D62" w:rsidP="00FC2252"/>
        </w:tc>
        <w:tc>
          <w:tcPr>
            <w:tcW w:w="5386" w:type="dxa"/>
            <w:vMerge/>
          </w:tcPr>
          <w:p w:rsidR="00796D62" w:rsidRPr="005F6A8B" w:rsidRDefault="00796D62" w:rsidP="00FC2252"/>
        </w:tc>
        <w:tc>
          <w:tcPr>
            <w:tcW w:w="743" w:type="dxa"/>
            <w:vMerge/>
          </w:tcPr>
          <w:p w:rsidR="00796D62" w:rsidRPr="005F6A8B" w:rsidRDefault="00796D62" w:rsidP="00FC2252"/>
        </w:tc>
        <w:tc>
          <w:tcPr>
            <w:tcW w:w="2480" w:type="dxa"/>
            <w:gridSpan w:val="2"/>
          </w:tcPr>
          <w:p w:rsidR="00796D62" w:rsidRPr="005F6A8B" w:rsidRDefault="00796D62" w:rsidP="00FC2252">
            <w:pPr>
              <w:pStyle w:val="ConsPlusNormal"/>
              <w:jc w:val="center"/>
            </w:pPr>
            <w:r w:rsidRPr="005F6A8B">
              <w:t>реализации подпрограммы</w:t>
            </w:r>
          </w:p>
        </w:tc>
      </w:tr>
      <w:tr w:rsidR="00796D62" w:rsidRPr="001E5F2F" w:rsidTr="00FC2252">
        <w:tc>
          <w:tcPr>
            <w:tcW w:w="454" w:type="dxa"/>
            <w:vMerge/>
          </w:tcPr>
          <w:p w:rsidR="00796D62" w:rsidRPr="005F6A8B" w:rsidRDefault="00796D62" w:rsidP="00FC2252"/>
        </w:tc>
        <w:tc>
          <w:tcPr>
            <w:tcW w:w="5386" w:type="dxa"/>
            <w:vMerge/>
          </w:tcPr>
          <w:p w:rsidR="00796D62" w:rsidRPr="005F6A8B" w:rsidRDefault="00796D62" w:rsidP="00FC2252"/>
        </w:tc>
        <w:tc>
          <w:tcPr>
            <w:tcW w:w="743" w:type="dxa"/>
            <w:vMerge/>
          </w:tcPr>
          <w:p w:rsidR="00796D62" w:rsidRPr="005F6A8B" w:rsidRDefault="00796D62" w:rsidP="00FC2252"/>
        </w:tc>
        <w:tc>
          <w:tcPr>
            <w:tcW w:w="1233" w:type="dxa"/>
          </w:tcPr>
          <w:p w:rsidR="00796D62" w:rsidRPr="005F6A8B" w:rsidRDefault="00796D62" w:rsidP="00FC2252">
            <w:pPr>
              <w:pStyle w:val="ConsPlusNormal"/>
              <w:jc w:val="center"/>
            </w:pPr>
            <w:r>
              <w:t>2023</w:t>
            </w:r>
          </w:p>
        </w:tc>
        <w:tc>
          <w:tcPr>
            <w:tcW w:w="1247" w:type="dxa"/>
          </w:tcPr>
          <w:p w:rsidR="00796D62" w:rsidRPr="005F6A8B" w:rsidRDefault="00796D62" w:rsidP="00FC2252">
            <w:pPr>
              <w:pStyle w:val="ConsPlusNormal"/>
              <w:jc w:val="center"/>
            </w:pPr>
            <w:r>
              <w:t>202</w:t>
            </w:r>
            <w:r w:rsidR="00DE1360">
              <w:t>3</w:t>
            </w:r>
          </w:p>
        </w:tc>
      </w:tr>
      <w:tr w:rsidR="00796D62" w:rsidRPr="001E5F2F" w:rsidTr="00FC2252">
        <w:tc>
          <w:tcPr>
            <w:tcW w:w="9063" w:type="dxa"/>
            <w:gridSpan w:val="5"/>
          </w:tcPr>
          <w:p w:rsidR="00796D62" w:rsidRPr="005F6A8B" w:rsidRDefault="00796D62" w:rsidP="00FC2252">
            <w:pPr>
              <w:pStyle w:val="ConsPlusNormal"/>
              <w:jc w:val="center"/>
              <w:outlineLvl w:val="5"/>
            </w:pPr>
            <w:r w:rsidRPr="005F6A8B">
              <w:t>Переселение граждан из аварийного жилищного фонда на территории городского поселения «Город Людиново»</w:t>
            </w:r>
          </w:p>
        </w:tc>
      </w:tr>
      <w:tr w:rsidR="00796D62" w:rsidRPr="001E5F2F" w:rsidTr="00FC2252">
        <w:tc>
          <w:tcPr>
            <w:tcW w:w="454" w:type="dxa"/>
          </w:tcPr>
          <w:p w:rsidR="00796D62" w:rsidRPr="005F6A8B" w:rsidRDefault="00796D62" w:rsidP="00FC2252">
            <w:pPr>
              <w:pStyle w:val="ConsPlusNormal"/>
              <w:jc w:val="center"/>
            </w:pPr>
            <w:r w:rsidRPr="005F6A8B">
              <w:t>1</w:t>
            </w:r>
          </w:p>
        </w:tc>
        <w:tc>
          <w:tcPr>
            <w:tcW w:w="5386" w:type="dxa"/>
          </w:tcPr>
          <w:p w:rsidR="00796D62" w:rsidRPr="005F6A8B" w:rsidRDefault="00796D62" w:rsidP="00FC2252">
            <w:pPr>
              <w:pStyle w:val="ConsPlusNormal"/>
            </w:pPr>
            <w:r>
              <w:t>Расселяемая площадь</w:t>
            </w:r>
          </w:p>
        </w:tc>
        <w:tc>
          <w:tcPr>
            <w:tcW w:w="743" w:type="dxa"/>
            <w:vAlign w:val="center"/>
          </w:tcPr>
          <w:p w:rsidR="00796D62" w:rsidRPr="005F6A8B" w:rsidRDefault="00796D62" w:rsidP="00FC2252">
            <w:pPr>
              <w:pStyle w:val="ConsPlusNormal"/>
              <w:jc w:val="center"/>
            </w:pPr>
            <w:proofErr w:type="gramStart"/>
            <w:r>
              <w:t>м</w:t>
            </w:r>
            <w:proofErr w:type="gramEnd"/>
            <w:r>
              <w:t>²</w:t>
            </w:r>
          </w:p>
        </w:tc>
        <w:tc>
          <w:tcPr>
            <w:tcW w:w="1233" w:type="dxa"/>
            <w:vAlign w:val="center"/>
          </w:tcPr>
          <w:p w:rsidR="00796D62" w:rsidRPr="005F6A8B" w:rsidRDefault="00796D62" w:rsidP="00FC2252">
            <w:pPr>
              <w:pStyle w:val="ConsPlusNormal"/>
              <w:jc w:val="center"/>
            </w:pPr>
            <w:r>
              <w:t>383,9</w:t>
            </w:r>
          </w:p>
        </w:tc>
        <w:tc>
          <w:tcPr>
            <w:tcW w:w="1247" w:type="dxa"/>
          </w:tcPr>
          <w:p w:rsidR="00796D62" w:rsidRPr="005F6A8B" w:rsidRDefault="00796D62" w:rsidP="00FC2252">
            <w:pPr>
              <w:pStyle w:val="ConsPlusNormal"/>
              <w:jc w:val="right"/>
            </w:pPr>
          </w:p>
        </w:tc>
      </w:tr>
      <w:tr w:rsidR="00796D62" w:rsidRPr="001E5F2F" w:rsidTr="00FC2252">
        <w:tc>
          <w:tcPr>
            <w:tcW w:w="454" w:type="dxa"/>
          </w:tcPr>
          <w:p w:rsidR="00796D62" w:rsidRPr="005F6A8B" w:rsidRDefault="00796D62" w:rsidP="00FC2252">
            <w:pPr>
              <w:pStyle w:val="ConsPlusNormal"/>
              <w:jc w:val="center"/>
            </w:pPr>
            <w:r w:rsidRPr="005F6A8B">
              <w:t>2</w:t>
            </w:r>
          </w:p>
        </w:tc>
        <w:tc>
          <w:tcPr>
            <w:tcW w:w="5386" w:type="dxa"/>
          </w:tcPr>
          <w:p w:rsidR="00796D62" w:rsidRPr="005F6A8B" w:rsidRDefault="00796D62" w:rsidP="00FC2252">
            <w:pPr>
              <w:pStyle w:val="ConsPlusNormal"/>
            </w:pPr>
            <w:r>
              <w:t>Количество снесенных многоквартирных домов, признанных аварийными до 01.01.2017</w:t>
            </w:r>
          </w:p>
        </w:tc>
        <w:tc>
          <w:tcPr>
            <w:tcW w:w="743" w:type="dxa"/>
            <w:vAlign w:val="center"/>
          </w:tcPr>
          <w:p w:rsidR="00796D62" w:rsidRPr="005F6A8B" w:rsidRDefault="00796D62" w:rsidP="00FC2252">
            <w:pPr>
              <w:pStyle w:val="ConsPlusNormal"/>
              <w:jc w:val="center"/>
            </w:pPr>
            <w:r>
              <w:t>ед.</w:t>
            </w:r>
          </w:p>
        </w:tc>
        <w:tc>
          <w:tcPr>
            <w:tcW w:w="1233" w:type="dxa"/>
            <w:vAlign w:val="center"/>
          </w:tcPr>
          <w:p w:rsidR="00796D62" w:rsidRPr="005F6A8B" w:rsidRDefault="00796D62" w:rsidP="00FC2252">
            <w:pPr>
              <w:pStyle w:val="ConsPlusNormal"/>
              <w:jc w:val="center"/>
            </w:pPr>
          </w:p>
        </w:tc>
        <w:tc>
          <w:tcPr>
            <w:tcW w:w="1247" w:type="dxa"/>
            <w:vAlign w:val="center"/>
          </w:tcPr>
          <w:p w:rsidR="00796D62" w:rsidRPr="005F6A8B" w:rsidRDefault="00796D62" w:rsidP="00FC2252">
            <w:pPr>
              <w:pStyle w:val="ConsPlusNormal"/>
              <w:jc w:val="center"/>
            </w:pPr>
            <w:r>
              <w:t>1</w:t>
            </w:r>
          </w:p>
        </w:tc>
      </w:tr>
    </w:tbl>
    <w:p w:rsidR="00796D62" w:rsidRPr="001E5F2F" w:rsidRDefault="00796D62" w:rsidP="00796D62">
      <w:pPr>
        <w:pStyle w:val="ConsPlusNormal"/>
        <w:jc w:val="both"/>
        <w:rPr>
          <w:highlight w:val="yellow"/>
        </w:rPr>
      </w:pPr>
    </w:p>
    <w:p w:rsidR="00796D62" w:rsidRPr="00AA0A69" w:rsidRDefault="00796D62" w:rsidP="00796D62">
      <w:pPr>
        <w:pStyle w:val="ConsPlusTitle"/>
        <w:jc w:val="center"/>
        <w:outlineLvl w:val="3"/>
      </w:pPr>
      <w:r w:rsidRPr="00AA0A69">
        <w:t>3. Обобщенная характеристика основных мероприятий муниципальной подпрограммы</w:t>
      </w:r>
    </w:p>
    <w:p w:rsidR="00796D62" w:rsidRDefault="00796D62" w:rsidP="00796D62">
      <w:pPr>
        <w:pStyle w:val="ConsPlusNormal"/>
        <w:ind w:firstLine="540"/>
        <w:jc w:val="both"/>
      </w:pPr>
    </w:p>
    <w:p w:rsidR="00796D62" w:rsidRDefault="00796D62" w:rsidP="00796D62">
      <w:pPr>
        <w:pStyle w:val="ConsPlusNormal"/>
        <w:ind w:firstLine="540"/>
        <w:jc w:val="both"/>
      </w:pPr>
      <w:r>
        <w:t>Срок реализации программы по переселению граждан из аварийного жилищного фонда на территории муниципальных образований Калужской области – с 1 я</w:t>
      </w:r>
      <w:r w:rsidR="00A9338D">
        <w:t>нваря 2023</w:t>
      </w:r>
      <w:r w:rsidR="00EB53BF">
        <w:t xml:space="preserve"> года до</w:t>
      </w:r>
      <w:r>
        <w:t xml:space="preserve"> 1 сентября 2025 года.</w:t>
      </w:r>
    </w:p>
    <w:p w:rsidR="00796D62" w:rsidRDefault="00796D62" w:rsidP="00796D62">
      <w:pPr>
        <w:pStyle w:val="ConsPlusNormal"/>
        <w:ind w:firstLine="540"/>
        <w:jc w:val="both"/>
      </w:pPr>
      <w:r>
        <w:lastRenderedPageBreak/>
        <w:t>Реализация Программы проводится в четыре этапа.</w:t>
      </w:r>
    </w:p>
    <w:p w:rsidR="00796D62" w:rsidRDefault="00796D62" w:rsidP="00796D62">
      <w:pPr>
        <w:pStyle w:val="ConsPlusNormal"/>
        <w:ind w:firstLine="540"/>
        <w:jc w:val="both"/>
      </w:pPr>
      <w:r>
        <w:t>Муниципальное образование городское поселение «Город Людиново» является участником четвертого этапа Программы – с 1 января 2022 года по 31 декабря 2023 года.</w:t>
      </w:r>
    </w:p>
    <w:p w:rsidR="00796D62" w:rsidRDefault="00796D62" w:rsidP="00796D62">
      <w:pPr>
        <w:pStyle w:val="ConsPlusNormal"/>
        <w:ind w:firstLine="540"/>
        <w:jc w:val="both"/>
      </w:pPr>
      <w:r>
        <w:t>Обеспечение жилищных прав нанимателей жилых помещений по договорам социального найма при изъятии жилого помещения осуществляется в соответствии со статьями 86, частями 2 и 3 статьи 88 Жилищного кодекса Российской Федерации.</w:t>
      </w:r>
    </w:p>
    <w:p w:rsidR="00796D62" w:rsidRDefault="00796D62" w:rsidP="00796D62">
      <w:pPr>
        <w:pStyle w:val="ConsPlusNormal"/>
        <w:ind w:firstLine="540"/>
        <w:jc w:val="both"/>
      </w:pPr>
      <w:r>
        <w:t>Выплата собственникам жилых помещений возмещения за изымаемые жилые помещения осуществляется в соответствии со статьей 32 Жилищного кодекса Российской Федерации.</w:t>
      </w:r>
    </w:p>
    <w:p w:rsidR="00796D62" w:rsidRPr="00C95DF9" w:rsidRDefault="00796D62" w:rsidP="00796D62">
      <w:pPr>
        <w:pStyle w:val="ConsPlusNormal"/>
        <w:jc w:val="both"/>
      </w:pPr>
    </w:p>
    <w:p w:rsidR="00796D62" w:rsidRDefault="00796D62" w:rsidP="00796D62">
      <w:pPr>
        <w:pStyle w:val="ConsPlusTitle"/>
        <w:jc w:val="center"/>
        <w:outlineLvl w:val="3"/>
      </w:pPr>
      <w:r w:rsidRPr="009E28A0">
        <w:t>4. Объем финансовых</w:t>
      </w:r>
      <w:r>
        <w:t xml:space="preserve"> ресурсов, необходимых для реализации</w:t>
      </w:r>
    </w:p>
    <w:p w:rsidR="00796D62" w:rsidRDefault="00796D62" w:rsidP="00796D62">
      <w:pPr>
        <w:pStyle w:val="ConsPlusTitle"/>
        <w:jc w:val="center"/>
        <w:outlineLvl w:val="3"/>
      </w:pPr>
      <w:r>
        <w:t xml:space="preserve"> муниципальной подпрограммы</w:t>
      </w:r>
    </w:p>
    <w:p w:rsidR="00796D62" w:rsidRDefault="00796D62" w:rsidP="00796D62">
      <w:pPr>
        <w:pStyle w:val="ConsPlusNormal"/>
        <w:jc w:val="both"/>
      </w:pPr>
    </w:p>
    <w:p w:rsidR="00796D62" w:rsidRDefault="00796D62" w:rsidP="00796D62">
      <w:pPr>
        <w:pStyle w:val="ConsPlusNormal"/>
        <w:ind w:firstLine="540"/>
        <w:jc w:val="both"/>
      </w:pPr>
      <w:r>
        <w:t>Финансовое обеспечение подпрограммы осуществляется за счет средств Фонда содействия реформированию жилищно-коммунального хозяйства, долевого финансирования за счет средств областного бюджета, средств местного бюджета.</w:t>
      </w:r>
    </w:p>
    <w:p w:rsidR="00796D62" w:rsidRDefault="00796D62" w:rsidP="00796D62">
      <w:pPr>
        <w:pStyle w:val="ConsPlusNormal"/>
        <w:jc w:val="both"/>
      </w:pPr>
    </w:p>
    <w:p w:rsidR="00796D62" w:rsidRDefault="00796D62" w:rsidP="00796D62">
      <w:pPr>
        <w:pStyle w:val="ConsPlusNormal"/>
        <w:jc w:val="right"/>
      </w:pPr>
      <w:r>
        <w:t>(тыс. руб.)</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1843"/>
        <w:gridCol w:w="1843"/>
        <w:gridCol w:w="1842"/>
        <w:gridCol w:w="1701"/>
      </w:tblGrid>
      <w:tr w:rsidR="00796D62" w:rsidTr="001B1A03">
        <w:tc>
          <w:tcPr>
            <w:tcW w:w="2472" w:type="dxa"/>
            <w:vMerge w:val="restart"/>
          </w:tcPr>
          <w:p w:rsidR="00796D62" w:rsidRDefault="00796D62" w:rsidP="00FC2252">
            <w:pPr>
              <w:pStyle w:val="ConsPlusNormal"/>
              <w:jc w:val="center"/>
            </w:pPr>
            <w:r>
              <w:t>Наименование показателя</w:t>
            </w:r>
          </w:p>
        </w:tc>
        <w:tc>
          <w:tcPr>
            <w:tcW w:w="1843" w:type="dxa"/>
            <w:vMerge w:val="restart"/>
          </w:tcPr>
          <w:p w:rsidR="00796D62" w:rsidRPr="00D40DB4" w:rsidRDefault="00796D62" w:rsidP="00FC2252">
            <w:pPr>
              <w:pStyle w:val="ConsPlusNormal"/>
              <w:jc w:val="center"/>
              <w:rPr>
                <w:sz w:val="20"/>
              </w:rPr>
            </w:pPr>
            <w:r w:rsidRPr="00D40DB4">
              <w:rPr>
                <w:sz w:val="20"/>
              </w:rPr>
              <w:t>Всего</w:t>
            </w:r>
          </w:p>
        </w:tc>
        <w:tc>
          <w:tcPr>
            <w:tcW w:w="5386" w:type="dxa"/>
            <w:gridSpan w:val="3"/>
          </w:tcPr>
          <w:p w:rsidR="00796D62" w:rsidRPr="00D40DB4" w:rsidRDefault="00796D62" w:rsidP="00FC2252">
            <w:pPr>
              <w:pStyle w:val="ConsPlusNormal"/>
              <w:jc w:val="center"/>
              <w:rPr>
                <w:sz w:val="20"/>
              </w:rPr>
            </w:pPr>
            <w:r w:rsidRPr="00D40DB4">
              <w:rPr>
                <w:sz w:val="20"/>
              </w:rPr>
              <w:t>В том числе по годам</w:t>
            </w:r>
          </w:p>
        </w:tc>
      </w:tr>
      <w:tr w:rsidR="001B1A03" w:rsidTr="001B1A03">
        <w:trPr>
          <w:trHeight w:val="719"/>
        </w:trPr>
        <w:tc>
          <w:tcPr>
            <w:tcW w:w="2472" w:type="dxa"/>
            <w:vMerge/>
          </w:tcPr>
          <w:p w:rsidR="001B1A03" w:rsidRDefault="001B1A03" w:rsidP="00FC2252"/>
        </w:tc>
        <w:tc>
          <w:tcPr>
            <w:tcW w:w="1843" w:type="dxa"/>
            <w:vMerge/>
          </w:tcPr>
          <w:p w:rsidR="001B1A03" w:rsidRPr="00D40DB4" w:rsidRDefault="001B1A03" w:rsidP="00FC2252">
            <w:pPr>
              <w:rPr>
                <w:sz w:val="20"/>
                <w:szCs w:val="20"/>
              </w:rPr>
            </w:pPr>
          </w:p>
        </w:tc>
        <w:tc>
          <w:tcPr>
            <w:tcW w:w="1843" w:type="dxa"/>
          </w:tcPr>
          <w:p w:rsidR="001B1A03" w:rsidRPr="00D40DB4" w:rsidRDefault="001B1A03" w:rsidP="00FC2252">
            <w:pPr>
              <w:pStyle w:val="ConsPlusNormal"/>
              <w:jc w:val="center"/>
              <w:rPr>
                <w:sz w:val="20"/>
              </w:rPr>
            </w:pPr>
            <w:r>
              <w:rPr>
                <w:sz w:val="20"/>
              </w:rPr>
              <w:t>2023</w:t>
            </w:r>
          </w:p>
        </w:tc>
        <w:tc>
          <w:tcPr>
            <w:tcW w:w="1842" w:type="dxa"/>
          </w:tcPr>
          <w:p w:rsidR="001B1A03" w:rsidRPr="00D40DB4" w:rsidRDefault="001B1A03" w:rsidP="00FC2252">
            <w:pPr>
              <w:pStyle w:val="ConsPlusNormal"/>
              <w:jc w:val="center"/>
              <w:rPr>
                <w:sz w:val="20"/>
              </w:rPr>
            </w:pPr>
            <w:r w:rsidRPr="00D40DB4">
              <w:rPr>
                <w:sz w:val="20"/>
              </w:rPr>
              <w:t>2024</w:t>
            </w:r>
          </w:p>
        </w:tc>
        <w:tc>
          <w:tcPr>
            <w:tcW w:w="1701" w:type="dxa"/>
          </w:tcPr>
          <w:p w:rsidR="001B1A03" w:rsidRPr="00D40DB4" w:rsidRDefault="001B1A03" w:rsidP="00FC2252">
            <w:pPr>
              <w:pStyle w:val="ConsPlusNormal"/>
              <w:jc w:val="center"/>
              <w:rPr>
                <w:sz w:val="20"/>
              </w:rPr>
            </w:pPr>
            <w:r w:rsidRPr="00D40DB4">
              <w:rPr>
                <w:sz w:val="20"/>
              </w:rPr>
              <w:t>2025</w:t>
            </w:r>
          </w:p>
        </w:tc>
      </w:tr>
      <w:tr w:rsidR="001B1A03" w:rsidTr="001B1A03">
        <w:tc>
          <w:tcPr>
            <w:tcW w:w="2472" w:type="dxa"/>
          </w:tcPr>
          <w:p w:rsidR="001B1A03" w:rsidRPr="002F3BED" w:rsidRDefault="001B1A03" w:rsidP="00FC2252">
            <w:pPr>
              <w:pStyle w:val="ConsPlusNormal"/>
            </w:pPr>
            <w:r w:rsidRPr="002F3BED">
              <w:t>ВСЕГО</w:t>
            </w:r>
          </w:p>
        </w:tc>
        <w:tc>
          <w:tcPr>
            <w:tcW w:w="1843" w:type="dxa"/>
            <w:vAlign w:val="center"/>
          </w:tcPr>
          <w:p w:rsidR="001B1A03" w:rsidRPr="00FE4C9D" w:rsidRDefault="00BA1AED" w:rsidP="000C42A3">
            <w:pPr>
              <w:pStyle w:val="ConsPlusNormal"/>
              <w:jc w:val="center"/>
              <w:rPr>
                <w:sz w:val="20"/>
              </w:rPr>
            </w:pPr>
            <w:r>
              <w:rPr>
                <w:sz w:val="20"/>
              </w:rPr>
              <w:t>10 080</w:t>
            </w:r>
          </w:p>
        </w:tc>
        <w:tc>
          <w:tcPr>
            <w:tcW w:w="1843" w:type="dxa"/>
            <w:vAlign w:val="center"/>
          </w:tcPr>
          <w:p w:rsidR="001B1A03" w:rsidRPr="00FE4C9D" w:rsidRDefault="00BA1AED" w:rsidP="000C42A3">
            <w:pPr>
              <w:pStyle w:val="ConsPlusNormal"/>
              <w:jc w:val="center"/>
              <w:rPr>
                <w:sz w:val="20"/>
              </w:rPr>
            </w:pPr>
            <w:r>
              <w:rPr>
                <w:sz w:val="20"/>
              </w:rPr>
              <w:t>10 080</w:t>
            </w:r>
          </w:p>
        </w:tc>
        <w:tc>
          <w:tcPr>
            <w:tcW w:w="1842" w:type="dxa"/>
            <w:vAlign w:val="center"/>
          </w:tcPr>
          <w:p w:rsidR="001B1A03" w:rsidRPr="00FE4C9D" w:rsidRDefault="001B1A03" w:rsidP="00FC2252">
            <w:pPr>
              <w:pStyle w:val="ConsPlusNormal"/>
              <w:jc w:val="center"/>
              <w:rPr>
                <w:sz w:val="20"/>
              </w:rPr>
            </w:pPr>
          </w:p>
        </w:tc>
        <w:tc>
          <w:tcPr>
            <w:tcW w:w="1701" w:type="dxa"/>
            <w:vAlign w:val="center"/>
          </w:tcPr>
          <w:p w:rsidR="001B1A03" w:rsidRPr="00FE4C9D" w:rsidRDefault="001B1A03" w:rsidP="00FC2252">
            <w:pPr>
              <w:pStyle w:val="ConsPlusNormal"/>
              <w:jc w:val="center"/>
              <w:rPr>
                <w:sz w:val="20"/>
                <w:highlight w:val="yellow"/>
              </w:rPr>
            </w:pPr>
          </w:p>
        </w:tc>
      </w:tr>
      <w:tr w:rsidR="001B1A03" w:rsidTr="001B1A03">
        <w:tc>
          <w:tcPr>
            <w:tcW w:w="2472" w:type="dxa"/>
          </w:tcPr>
          <w:p w:rsidR="001B1A03" w:rsidRPr="002F3BED" w:rsidRDefault="001B1A03" w:rsidP="00FC2252">
            <w:pPr>
              <w:pStyle w:val="ConsPlusNormal"/>
            </w:pPr>
            <w:r w:rsidRPr="002F3BED">
              <w:t>в том числе:</w:t>
            </w:r>
          </w:p>
        </w:tc>
        <w:tc>
          <w:tcPr>
            <w:tcW w:w="1843" w:type="dxa"/>
            <w:vAlign w:val="center"/>
          </w:tcPr>
          <w:p w:rsidR="001B1A03" w:rsidRPr="002F3BED" w:rsidRDefault="001B1A03" w:rsidP="00FC2252">
            <w:pPr>
              <w:pStyle w:val="ConsPlusNormal"/>
              <w:jc w:val="center"/>
              <w:rPr>
                <w:sz w:val="20"/>
              </w:rPr>
            </w:pPr>
          </w:p>
        </w:tc>
        <w:tc>
          <w:tcPr>
            <w:tcW w:w="1843" w:type="dxa"/>
            <w:vAlign w:val="center"/>
          </w:tcPr>
          <w:p w:rsidR="001B1A03" w:rsidRPr="002F3BED" w:rsidRDefault="001B1A03" w:rsidP="00FC2252">
            <w:pPr>
              <w:pStyle w:val="ConsPlusNormal"/>
              <w:jc w:val="center"/>
              <w:rPr>
                <w:sz w:val="20"/>
              </w:rPr>
            </w:pPr>
          </w:p>
        </w:tc>
        <w:tc>
          <w:tcPr>
            <w:tcW w:w="1842" w:type="dxa"/>
            <w:vAlign w:val="center"/>
          </w:tcPr>
          <w:p w:rsidR="001B1A03" w:rsidRPr="002F3BED" w:rsidRDefault="001B1A03" w:rsidP="00FC2252">
            <w:pPr>
              <w:pStyle w:val="ConsPlusNormal"/>
              <w:jc w:val="center"/>
              <w:rPr>
                <w:sz w:val="20"/>
              </w:rPr>
            </w:pPr>
          </w:p>
        </w:tc>
        <w:tc>
          <w:tcPr>
            <w:tcW w:w="1701" w:type="dxa"/>
            <w:vAlign w:val="center"/>
          </w:tcPr>
          <w:p w:rsidR="001B1A03" w:rsidRPr="002F3BED" w:rsidRDefault="001B1A03" w:rsidP="00FC2252">
            <w:pPr>
              <w:pStyle w:val="ConsPlusNormal"/>
              <w:jc w:val="center"/>
              <w:rPr>
                <w:sz w:val="20"/>
              </w:rPr>
            </w:pPr>
          </w:p>
        </w:tc>
      </w:tr>
      <w:tr w:rsidR="001B1A03" w:rsidTr="001B1A03">
        <w:tc>
          <w:tcPr>
            <w:tcW w:w="2472" w:type="dxa"/>
          </w:tcPr>
          <w:p w:rsidR="001B1A03" w:rsidRPr="002F3BED" w:rsidRDefault="001B1A03" w:rsidP="00FC2252">
            <w:pPr>
              <w:pStyle w:val="ConsPlusNormal"/>
            </w:pPr>
            <w:r w:rsidRPr="002F3BED">
              <w:t xml:space="preserve">по </w:t>
            </w:r>
            <w:r>
              <w:t>источникам финансирования</w:t>
            </w:r>
            <w:r w:rsidRPr="002F3BED">
              <w:t>:</w:t>
            </w:r>
          </w:p>
        </w:tc>
        <w:tc>
          <w:tcPr>
            <w:tcW w:w="1843" w:type="dxa"/>
            <w:vAlign w:val="center"/>
          </w:tcPr>
          <w:p w:rsidR="001B1A03" w:rsidRPr="002F3BED" w:rsidRDefault="001B1A03" w:rsidP="00FC2252">
            <w:pPr>
              <w:pStyle w:val="ConsPlusNormal"/>
              <w:jc w:val="center"/>
              <w:rPr>
                <w:sz w:val="20"/>
              </w:rPr>
            </w:pPr>
          </w:p>
        </w:tc>
        <w:tc>
          <w:tcPr>
            <w:tcW w:w="1843" w:type="dxa"/>
            <w:vAlign w:val="center"/>
          </w:tcPr>
          <w:p w:rsidR="001B1A03" w:rsidRPr="002F3BED" w:rsidRDefault="001B1A03" w:rsidP="00FC2252">
            <w:pPr>
              <w:pStyle w:val="ConsPlusNormal"/>
              <w:jc w:val="center"/>
              <w:rPr>
                <w:sz w:val="20"/>
              </w:rPr>
            </w:pPr>
          </w:p>
        </w:tc>
        <w:tc>
          <w:tcPr>
            <w:tcW w:w="1842" w:type="dxa"/>
            <w:vAlign w:val="center"/>
          </w:tcPr>
          <w:p w:rsidR="001B1A03" w:rsidRPr="002F3BED" w:rsidRDefault="001B1A03" w:rsidP="00FC2252">
            <w:pPr>
              <w:pStyle w:val="ConsPlusNormal"/>
              <w:jc w:val="center"/>
              <w:rPr>
                <w:sz w:val="20"/>
              </w:rPr>
            </w:pPr>
          </w:p>
        </w:tc>
        <w:tc>
          <w:tcPr>
            <w:tcW w:w="1701" w:type="dxa"/>
            <w:vAlign w:val="center"/>
          </w:tcPr>
          <w:p w:rsidR="001B1A03" w:rsidRPr="002F3BED" w:rsidRDefault="001B1A03" w:rsidP="00FC2252">
            <w:pPr>
              <w:pStyle w:val="ConsPlusNormal"/>
              <w:jc w:val="center"/>
              <w:rPr>
                <w:sz w:val="20"/>
              </w:rPr>
            </w:pPr>
          </w:p>
        </w:tc>
      </w:tr>
      <w:tr w:rsidR="001B1A03" w:rsidTr="001B1A03">
        <w:tc>
          <w:tcPr>
            <w:tcW w:w="2472" w:type="dxa"/>
          </w:tcPr>
          <w:p w:rsidR="001B1A03" w:rsidRPr="002F3BED" w:rsidRDefault="001B1A03" w:rsidP="00FC2252">
            <w:pPr>
              <w:pStyle w:val="ConsPlusNormal"/>
            </w:pPr>
            <w:r w:rsidRPr="002F3BED">
              <w:t>средства бюджета ГП</w:t>
            </w:r>
          </w:p>
        </w:tc>
        <w:tc>
          <w:tcPr>
            <w:tcW w:w="1843" w:type="dxa"/>
            <w:vAlign w:val="center"/>
          </w:tcPr>
          <w:p w:rsidR="001B1A03" w:rsidRPr="00FE4C9D" w:rsidRDefault="00BA1AED" w:rsidP="00FC2252">
            <w:pPr>
              <w:pStyle w:val="ConsPlusNormal"/>
              <w:jc w:val="center"/>
              <w:rPr>
                <w:sz w:val="20"/>
              </w:rPr>
            </w:pPr>
            <w:r>
              <w:rPr>
                <w:sz w:val="20"/>
              </w:rPr>
              <w:t>2 240</w:t>
            </w:r>
          </w:p>
        </w:tc>
        <w:tc>
          <w:tcPr>
            <w:tcW w:w="1843" w:type="dxa"/>
            <w:vAlign w:val="center"/>
          </w:tcPr>
          <w:p w:rsidR="001B1A03" w:rsidRPr="00FE4C9D" w:rsidRDefault="00846431" w:rsidP="00FC2252">
            <w:pPr>
              <w:pStyle w:val="ConsPlusNormal"/>
              <w:jc w:val="center"/>
              <w:rPr>
                <w:sz w:val="20"/>
              </w:rPr>
            </w:pPr>
            <w:r>
              <w:rPr>
                <w:sz w:val="20"/>
              </w:rPr>
              <w:t xml:space="preserve">2 </w:t>
            </w:r>
            <w:r w:rsidR="001B1A03">
              <w:rPr>
                <w:sz w:val="20"/>
              </w:rPr>
              <w:t>240</w:t>
            </w:r>
          </w:p>
        </w:tc>
        <w:tc>
          <w:tcPr>
            <w:tcW w:w="1842" w:type="dxa"/>
            <w:vAlign w:val="center"/>
          </w:tcPr>
          <w:p w:rsidR="001B1A03" w:rsidRPr="00FE4C9D" w:rsidRDefault="001B1A03" w:rsidP="00FC2252">
            <w:pPr>
              <w:pStyle w:val="ConsPlusNormal"/>
              <w:jc w:val="center"/>
              <w:rPr>
                <w:sz w:val="20"/>
              </w:rPr>
            </w:pPr>
          </w:p>
        </w:tc>
        <w:tc>
          <w:tcPr>
            <w:tcW w:w="1701" w:type="dxa"/>
            <w:vAlign w:val="center"/>
          </w:tcPr>
          <w:p w:rsidR="001B1A03" w:rsidRPr="00FE4C9D" w:rsidRDefault="001B1A03" w:rsidP="00FC2252">
            <w:pPr>
              <w:pStyle w:val="ConsPlusNormal"/>
              <w:jc w:val="center"/>
              <w:rPr>
                <w:sz w:val="20"/>
                <w:highlight w:val="yellow"/>
              </w:rPr>
            </w:pPr>
          </w:p>
        </w:tc>
      </w:tr>
      <w:tr w:rsidR="001B1A03" w:rsidTr="001B1A03">
        <w:tc>
          <w:tcPr>
            <w:tcW w:w="2472" w:type="dxa"/>
          </w:tcPr>
          <w:p w:rsidR="001B1A03" w:rsidRPr="002F3BED" w:rsidRDefault="001B1A03" w:rsidP="00FC2252">
            <w:pPr>
              <w:pStyle w:val="ConsPlusNormal"/>
            </w:pPr>
            <w:r w:rsidRPr="002F3BED">
              <w:t>средства бюджета КО</w:t>
            </w:r>
          </w:p>
        </w:tc>
        <w:tc>
          <w:tcPr>
            <w:tcW w:w="1843" w:type="dxa"/>
            <w:vAlign w:val="center"/>
          </w:tcPr>
          <w:p w:rsidR="001B1A03" w:rsidRPr="00FE4C9D" w:rsidRDefault="00BA1AED" w:rsidP="00FC2252">
            <w:pPr>
              <w:pStyle w:val="ConsPlusNormal"/>
              <w:jc w:val="center"/>
              <w:rPr>
                <w:sz w:val="20"/>
              </w:rPr>
            </w:pPr>
            <w:r>
              <w:rPr>
                <w:sz w:val="20"/>
              </w:rPr>
              <w:t>238</w:t>
            </w:r>
          </w:p>
        </w:tc>
        <w:tc>
          <w:tcPr>
            <w:tcW w:w="1843" w:type="dxa"/>
            <w:vAlign w:val="center"/>
          </w:tcPr>
          <w:p w:rsidR="001B1A03" w:rsidRPr="00FE4C9D" w:rsidRDefault="001B1A03" w:rsidP="00FC2252">
            <w:pPr>
              <w:pStyle w:val="ConsPlusNormal"/>
              <w:jc w:val="center"/>
              <w:rPr>
                <w:sz w:val="20"/>
              </w:rPr>
            </w:pPr>
            <w:r>
              <w:rPr>
                <w:sz w:val="20"/>
              </w:rPr>
              <w:t>238</w:t>
            </w:r>
          </w:p>
        </w:tc>
        <w:tc>
          <w:tcPr>
            <w:tcW w:w="1842" w:type="dxa"/>
            <w:vAlign w:val="center"/>
          </w:tcPr>
          <w:p w:rsidR="001B1A03" w:rsidRPr="00FE4C9D" w:rsidRDefault="001B1A03" w:rsidP="00FC2252">
            <w:pPr>
              <w:pStyle w:val="ConsPlusNormal"/>
              <w:jc w:val="center"/>
              <w:rPr>
                <w:sz w:val="20"/>
              </w:rPr>
            </w:pPr>
          </w:p>
        </w:tc>
        <w:tc>
          <w:tcPr>
            <w:tcW w:w="1701" w:type="dxa"/>
            <w:vAlign w:val="center"/>
          </w:tcPr>
          <w:p w:rsidR="001B1A03" w:rsidRPr="00FE4C9D" w:rsidRDefault="001B1A03" w:rsidP="00FC2252">
            <w:pPr>
              <w:pStyle w:val="ConsPlusNormal"/>
              <w:jc w:val="center"/>
              <w:rPr>
                <w:sz w:val="20"/>
                <w:highlight w:val="yellow"/>
              </w:rPr>
            </w:pPr>
          </w:p>
        </w:tc>
      </w:tr>
      <w:tr w:rsidR="001B1A03" w:rsidTr="001B1A03">
        <w:tc>
          <w:tcPr>
            <w:tcW w:w="2472" w:type="dxa"/>
          </w:tcPr>
          <w:p w:rsidR="001B1A03" w:rsidRPr="002F3BED" w:rsidRDefault="001B1A03" w:rsidP="00FC2252">
            <w:pPr>
              <w:pStyle w:val="ConsPlusNormal"/>
            </w:pPr>
            <w:r w:rsidRPr="002F3BED">
              <w:t>средства Фонда содействия реформированию жилищно-коммунального хозяйства</w:t>
            </w:r>
          </w:p>
        </w:tc>
        <w:tc>
          <w:tcPr>
            <w:tcW w:w="1843" w:type="dxa"/>
            <w:vAlign w:val="center"/>
          </w:tcPr>
          <w:p w:rsidR="001B1A03" w:rsidRPr="00FE4C9D" w:rsidRDefault="00BA1AED" w:rsidP="00FC2252">
            <w:pPr>
              <w:pStyle w:val="ConsPlusNormal"/>
              <w:jc w:val="center"/>
              <w:rPr>
                <w:sz w:val="20"/>
              </w:rPr>
            </w:pPr>
            <w:r>
              <w:rPr>
                <w:sz w:val="20"/>
              </w:rPr>
              <w:t>7 602</w:t>
            </w:r>
          </w:p>
        </w:tc>
        <w:tc>
          <w:tcPr>
            <w:tcW w:w="1843" w:type="dxa"/>
            <w:vAlign w:val="center"/>
          </w:tcPr>
          <w:p w:rsidR="001B1A03" w:rsidRPr="00FE4C9D" w:rsidRDefault="001B1A03" w:rsidP="00FC2252">
            <w:pPr>
              <w:pStyle w:val="ConsPlusNormal"/>
              <w:jc w:val="center"/>
              <w:rPr>
                <w:sz w:val="20"/>
              </w:rPr>
            </w:pPr>
            <w:r>
              <w:rPr>
                <w:sz w:val="20"/>
              </w:rPr>
              <w:t>7 602</w:t>
            </w:r>
          </w:p>
        </w:tc>
        <w:tc>
          <w:tcPr>
            <w:tcW w:w="1842" w:type="dxa"/>
            <w:vAlign w:val="center"/>
          </w:tcPr>
          <w:p w:rsidR="001B1A03" w:rsidRPr="00FE4C9D" w:rsidRDefault="001B1A03" w:rsidP="00FC2252">
            <w:pPr>
              <w:pStyle w:val="ConsPlusNormal"/>
              <w:jc w:val="center"/>
              <w:rPr>
                <w:sz w:val="20"/>
              </w:rPr>
            </w:pPr>
          </w:p>
        </w:tc>
        <w:tc>
          <w:tcPr>
            <w:tcW w:w="1701" w:type="dxa"/>
            <w:vAlign w:val="center"/>
          </w:tcPr>
          <w:p w:rsidR="001B1A03" w:rsidRPr="00FE4C9D" w:rsidRDefault="001B1A03" w:rsidP="00FC2252">
            <w:pPr>
              <w:pStyle w:val="ConsPlusNormal"/>
              <w:jc w:val="center"/>
              <w:rPr>
                <w:sz w:val="20"/>
                <w:highlight w:val="yellow"/>
              </w:rPr>
            </w:pPr>
          </w:p>
        </w:tc>
      </w:tr>
    </w:tbl>
    <w:p w:rsidR="00796D62" w:rsidRDefault="00796D62" w:rsidP="00796D62"/>
    <w:p w:rsidR="00796D62" w:rsidRDefault="00796D62" w:rsidP="00796D62">
      <w:pPr>
        <w:pStyle w:val="ConsPlusNormal"/>
        <w:jc w:val="both"/>
      </w:pPr>
    </w:p>
    <w:p w:rsidR="00796D62" w:rsidRDefault="00796D62" w:rsidP="00796D62">
      <w:pPr>
        <w:pStyle w:val="ConsPlusNormal"/>
        <w:jc w:val="both"/>
      </w:pPr>
    </w:p>
    <w:p w:rsidR="00796D62" w:rsidRDefault="00796D62" w:rsidP="00796D62">
      <w:pPr>
        <w:pStyle w:val="ConsPlusNormal"/>
        <w:jc w:val="both"/>
      </w:pPr>
    </w:p>
    <w:p w:rsidR="00796D62" w:rsidRDefault="00796D62" w:rsidP="00796D62">
      <w:pPr>
        <w:pStyle w:val="ConsPlusNormal"/>
        <w:jc w:val="both"/>
      </w:pPr>
    </w:p>
    <w:p w:rsidR="00F84DD1" w:rsidRDefault="00F84DD1">
      <w:pPr>
        <w:pStyle w:val="ConsPlusNormal"/>
        <w:jc w:val="both"/>
      </w:pPr>
    </w:p>
    <w:p w:rsidR="00550332" w:rsidRDefault="00550332">
      <w:pPr>
        <w:pStyle w:val="ConsPlusNormal"/>
        <w:jc w:val="both"/>
      </w:pPr>
    </w:p>
    <w:p w:rsidR="00550332" w:rsidRDefault="00550332">
      <w:pPr>
        <w:pStyle w:val="ConsPlusNormal"/>
        <w:jc w:val="both"/>
      </w:pPr>
    </w:p>
    <w:p w:rsidR="00550332" w:rsidRDefault="00550332">
      <w:pPr>
        <w:pStyle w:val="ConsPlusNormal"/>
        <w:jc w:val="both"/>
      </w:pPr>
    </w:p>
    <w:p w:rsidR="00550332" w:rsidRDefault="00550332">
      <w:pPr>
        <w:pStyle w:val="ConsPlusNormal"/>
        <w:jc w:val="both"/>
      </w:pPr>
    </w:p>
    <w:p w:rsidR="00550332" w:rsidRDefault="00550332">
      <w:pPr>
        <w:pStyle w:val="ConsPlusNormal"/>
        <w:jc w:val="both"/>
        <w:sectPr w:rsidR="00550332" w:rsidSect="00600D46">
          <w:pgSz w:w="11905" w:h="16838"/>
          <w:pgMar w:top="1134" w:right="851" w:bottom="1134" w:left="1701" w:header="0" w:footer="0" w:gutter="0"/>
          <w:cols w:space="720"/>
        </w:sectPr>
      </w:pPr>
    </w:p>
    <w:tbl>
      <w:tblPr>
        <w:tblW w:w="15043" w:type="dxa"/>
        <w:tblInd w:w="91" w:type="dxa"/>
        <w:tblLayout w:type="fixed"/>
        <w:tblLook w:val="04A0"/>
      </w:tblPr>
      <w:tblGrid>
        <w:gridCol w:w="464"/>
        <w:gridCol w:w="1488"/>
        <w:gridCol w:w="1042"/>
        <w:gridCol w:w="709"/>
        <w:gridCol w:w="150"/>
        <w:gridCol w:w="984"/>
        <w:gridCol w:w="327"/>
        <w:gridCol w:w="1232"/>
        <w:gridCol w:w="821"/>
        <w:gridCol w:w="1164"/>
        <w:gridCol w:w="147"/>
        <w:gridCol w:w="1412"/>
        <w:gridCol w:w="781"/>
        <w:gridCol w:w="353"/>
        <w:gridCol w:w="1196"/>
        <w:gridCol w:w="363"/>
        <w:gridCol w:w="817"/>
        <w:gridCol w:w="317"/>
        <w:gridCol w:w="1276"/>
      </w:tblGrid>
      <w:tr w:rsidR="00550332" w:rsidRPr="00550332" w:rsidTr="00912EEC">
        <w:trPr>
          <w:trHeight w:val="315"/>
        </w:trPr>
        <w:tc>
          <w:tcPr>
            <w:tcW w:w="15043" w:type="dxa"/>
            <w:gridSpan w:val="19"/>
            <w:tcBorders>
              <w:top w:val="nil"/>
              <w:left w:val="nil"/>
              <w:bottom w:val="nil"/>
              <w:right w:val="nil"/>
            </w:tcBorders>
            <w:shd w:val="clear" w:color="auto" w:fill="auto"/>
            <w:noWrap/>
            <w:vAlign w:val="bottom"/>
            <w:hideMark/>
          </w:tcPr>
          <w:p w:rsidR="00550332" w:rsidRPr="00550332" w:rsidRDefault="00550332" w:rsidP="00550332">
            <w:pPr>
              <w:jc w:val="center"/>
              <w:rPr>
                <w:color w:val="000000"/>
              </w:rPr>
            </w:pPr>
            <w:bookmarkStart w:id="6" w:name="P5181"/>
            <w:bookmarkEnd w:id="6"/>
            <w:r w:rsidRPr="00550332">
              <w:rPr>
                <w:color w:val="000000"/>
              </w:rPr>
              <w:lastRenderedPageBreak/>
              <w:t>5. Механизм реализации подпрограммы</w:t>
            </w:r>
          </w:p>
        </w:tc>
      </w:tr>
      <w:tr w:rsidR="00912EEC" w:rsidRPr="00550332" w:rsidTr="00926B02">
        <w:trPr>
          <w:trHeight w:val="300"/>
        </w:trPr>
        <w:tc>
          <w:tcPr>
            <w:tcW w:w="464"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488"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042"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859"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311"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232"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821"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311"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412"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781" w:type="dxa"/>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549"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c>
          <w:tcPr>
            <w:tcW w:w="1593" w:type="dxa"/>
            <w:gridSpan w:val="2"/>
            <w:tcBorders>
              <w:top w:val="nil"/>
              <w:left w:val="nil"/>
              <w:bottom w:val="nil"/>
              <w:right w:val="nil"/>
            </w:tcBorders>
            <w:shd w:val="clear" w:color="auto" w:fill="auto"/>
            <w:noWrap/>
            <w:vAlign w:val="bottom"/>
            <w:hideMark/>
          </w:tcPr>
          <w:p w:rsidR="00550332" w:rsidRPr="00550332" w:rsidRDefault="00550332" w:rsidP="00550332">
            <w:pPr>
              <w:rPr>
                <w:color w:val="000000"/>
                <w:sz w:val="22"/>
                <w:szCs w:val="22"/>
              </w:rPr>
            </w:pPr>
          </w:p>
        </w:tc>
      </w:tr>
      <w:tr w:rsidR="00550332" w:rsidRPr="00550332" w:rsidTr="00926B02">
        <w:trPr>
          <w:trHeight w:val="1740"/>
        </w:trPr>
        <w:tc>
          <w:tcPr>
            <w:tcW w:w="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 xml:space="preserve">№ </w:t>
            </w:r>
            <w:proofErr w:type="spellStart"/>
            <w:proofErr w:type="gramStart"/>
            <w:r w:rsidRPr="00550332">
              <w:rPr>
                <w:color w:val="000000"/>
                <w:sz w:val="20"/>
                <w:szCs w:val="20"/>
              </w:rPr>
              <w:t>п</w:t>
            </w:r>
            <w:proofErr w:type="spellEnd"/>
            <w:proofErr w:type="gramEnd"/>
            <w:r w:rsidRPr="00550332">
              <w:rPr>
                <w:color w:val="000000"/>
                <w:sz w:val="20"/>
                <w:szCs w:val="20"/>
              </w:rPr>
              <w:t>/</w:t>
            </w:r>
            <w:proofErr w:type="spellStart"/>
            <w:r w:rsidRPr="00550332">
              <w:rPr>
                <w:color w:val="000000"/>
                <w:sz w:val="20"/>
                <w:szCs w:val="20"/>
              </w:rPr>
              <w:t>п</w:t>
            </w:r>
            <w:proofErr w:type="spellEnd"/>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332" w:rsidRPr="00550332" w:rsidRDefault="00550332" w:rsidP="00550332">
            <w:pPr>
              <w:jc w:val="center"/>
              <w:rPr>
                <w:color w:val="000000"/>
                <w:sz w:val="20"/>
                <w:szCs w:val="20"/>
              </w:rPr>
            </w:pPr>
            <w:r w:rsidRPr="00550332">
              <w:rPr>
                <w:color w:val="000000"/>
                <w:sz w:val="20"/>
                <w:szCs w:val="20"/>
              </w:rPr>
              <w:t xml:space="preserve">Наименование </w:t>
            </w:r>
            <w:proofErr w:type="gramStart"/>
            <w:r w:rsidRPr="00550332">
              <w:rPr>
                <w:color w:val="000000"/>
                <w:sz w:val="20"/>
                <w:szCs w:val="20"/>
              </w:rPr>
              <w:t>муниципального</w:t>
            </w:r>
            <w:proofErr w:type="gramEnd"/>
            <w:r w:rsidRPr="00550332">
              <w:rPr>
                <w:color w:val="000000"/>
                <w:sz w:val="20"/>
                <w:szCs w:val="20"/>
              </w:rPr>
              <w:t xml:space="preserve"> образования</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332" w:rsidRPr="00550332" w:rsidRDefault="00550332" w:rsidP="00550332">
            <w:pPr>
              <w:jc w:val="center"/>
              <w:rPr>
                <w:color w:val="000000"/>
                <w:sz w:val="20"/>
                <w:szCs w:val="20"/>
              </w:rPr>
            </w:pPr>
            <w:r w:rsidRPr="00550332">
              <w:rPr>
                <w:color w:val="000000"/>
                <w:sz w:val="20"/>
                <w:szCs w:val="20"/>
              </w:rPr>
              <w:t>Число жителей, планируемых к переселению</w:t>
            </w:r>
          </w:p>
        </w:tc>
        <w:tc>
          <w:tcPr>
            <w:tcW w:w="3402" w:type="dxa"/>
            <w:gridSpan w:val="5"/>
            <w:tcBorders>
              <w:top w:val="single" w:sz="4" w:space="0" w:color="auto"/>
              <w:left w:val="nil"/>
              <w:bottom w:val="single" w:sz="4" w:space="0" w:color="auto"/>
              <w:right w:val="single" w:sz="4" w:space="0" w:color="000000"/>
            </w:tcBorders>
            <w:shd w:val="clear" w:color="auto" w:fill="auto"/>
            <w:vAlign w:val="center"/>
            <w:hideMark/>
          </w:tcPr>
          <w:p w:rsidR="00550332" w:rsidRPr="00550332" w:rsidRDefault="00550332" w:rsidP="00550332">
            <w:pPr>
              <w:jc w:val="center"/>
              <w:rPr>
                <w:color w:val="000000"/>
                <w:sz w:val="20"/>
                <w:szCs w:val="20"/>
              </w:rPr>
            </w:pPr>
            <w:r w:rsidRPr="00550332">
              <w:rPr>
                <w:color w:val="000000"/>
                <w:sz w:val="20"/>
                <w:szCs w:val="20"/>
              </w:rPr>
              <w:t>Количество расселяемых жилых помещений</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550332" w:rsidRPr="00550332" w:rsidRDefault="00550332" w:rsidP="00550332">
            <w:pPr>
              <w:jc w:val="center"/>
              <w:rPr>
                <w:color w:val="000000"/>
                <w:sz w:val="20"/>
                <w:szCs w:val="20"/>
              </w:rPr>
            </w:pPr>
            <w:r w:rsidRPr="00550332">
              <w:rPr>
                <w:color w:val="000000"/>
                <w:sz w:val="20"/>
                <w:szCs w:val="20"/>
              </w:rPr>
              <w:t>Расселяемая площадь жилых помещений</w:t>
            </w:r>
          </w:p>
        </w:tc>
        <w:tc>
          <w:tcPr>
            <w:tcW w:w="5103" w:type="dxa"/>
            <w:gridSpan w:val="7"/>
            <w:tcBorders>
              <w:top w:val="single" w:sz="4" w:space="0" w:color="auto"/>
              <w:left w:val="nil"/>
              <w:bottom w:val="single" w:sz="4" w:space="0" w:color="auto"/>
              <w:right w:val="single" w:sz="4" w:space="0" w:color="000000"/>
            </w:tcBorders>
            <w:shd w:val="clear" w:color="auto" w:fill="auto"/>
            <w:vAlign w:val="center"/>
            <w:hideMark/>
          </w:tcPr>
          <w:p w:rsidR="00550332" w:rsidRPr="00550332" w:rsidRDefault="00550332" w:rsidP="00550332">
            <w:pPr>
              <w:jc w:val="center"/>
              <w:rPr>
                <w:color w:val="000000"/>
                <w:sz w:val="20"/>
                <w:szCs w:val="20"/>
              </w:rPr>
            </w:pPr>
            <w:r w:rsidRPr="00550332">
              <w:rPr>
                <w:color w:val="000000"/>
                <w:sz w:val="20"/>
                <w:szCs w:val="20"/>
              </w:rPr>
              <w:t>Источники финансирования программы в соответствии с постановлением Правительства Калужской области от 25.03.2019 №170 "Об утверждении региональной адресной программы по переселению граждан из аварийного жилищного фонда на территории муниципальных образований Калужской области на 2019-2025 годы"</w:t>
            </w:r>
          </w:p>
        </w:tc>
      </w:tr>
      <w:tr w:rsidR="00912EEC" w:rsidRPr="00550332" w:rsidTr="00926B02">
        <w:trPr>
          <w:trHeight w:val="300"/>
        </w:trPr>
        <w:tc>
          <w:tcPr>
            <w:tcW w:w="464"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550332" w:rsidRPr="00550332" w:rsidRDefault="00550332" w:rsidP="00550332">
            <w:pPr>
              <w:jc w:val="center"/>
              <w:rPr>
                <w:color w:val="000000"/>
                <w:sz w:val="20"/>
                <w:szCs w:val="20"/>
              </w:rPr>
            </w:pPr>
            <w:r w:rsidRPr="00550332">
              <w:rPr>
                <w:color w:val="000000"/>
                <w:sz w:val="20"/>
                <w:szCs w:val="20"/>
              </w:rPr>
              <w:t>Всего</w:t>
            </w:r>
          </w:p>
        </w:tc>
        <w:tc>
          <w:tcPr>
            <w:tcW w:w="269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50332" w:rsidRPr="00550332" w:rsidRDefault="00550332" w:rsidP="00550332">
            <w:pPr>
              <w:jc w:val="center"/>
              <w:rPr>
                <w:color w:val="000000"/>
                <w:sz w:val="20"/>
                <w:szCs w:val="20"/>
              </w:rPr>
            </w:pPr>
            <w:r w:rsidRPr="00550332">
              <w:rPr>
                <w:color w:val="000000"/>
                <w:sz w:val="20"/>
                <w:szCs w:val="20"/>
              </w:rPr>
              <w:t>в том числе</w:t>
            </w:r>
          </w:p>
        </w:tc>
        <w:tc>
          <w:tcPr>
            <w:tcW w:w="821" w:type="dxa"/>
            <w:vMerge w:val="restart"/>
            <w:tcBorders>
              <w:top w:val="nil"/>
              <w:left w:val="single" w:sz="4" w:space="0" w:color="auto"/>
              <w:bottom w:val="single" w:sz="4" w:space="0" w:color="000000"/>
              <w:right w:val="single" w:sz="4" w:space="0" w:color="auto"/>
            </w:tcBorders>
            <w:shd w:val="clear" w:color="auto" w:fill="auto"/>
            <w:noWrap/>
            <w:hideMark/>
          </w:tcPr>
          <w:p w:rsidR="00550332" w:rsidRPr="00550332" w:rsidRDefault="00550332" w:rsidP="00550332">
            <w:pPr>
              <w:jc w:val="center"/>
              <w:rPr>
                <w:color w:val="000000"/>
                <w:sz w:val="20"/>
                <w:szCs w:val="20"/>
              </w:rPr>
            </w:pPr>
            <w:r w:rsidRPr="00550332">
              <w:rPr>
                <w:color w:val="000000"/>
                <w:sz w:val="20"/>
                <w:szCs w:val="20"/>
              </w:rPr>
              <w:t>Всего</w:t>
            </w:r>
          </w:p>
        </w:tc>
        <w:tc>
          <w:tcPr>
            <w:tcW w:w="272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50332" w:rsidRPr="00550332" w:rsidRDefault="00550332" w:rsidP="00550332">
            <w:pPr>
              <w:jc w:val="center"/>
              <w:rPr>
                <w:color w:val="000000"/>
                <w:sz w:val="20"/>
                <w:szCs w:val="20"/>
              </w:rPr>
            </w:pPr>
            <w:r w:rsidRPr="00550332">
              <w:rPr>
                <w:color w:val="000000"/>
                <w:sz w:val="20"/>
                <w:szCs w:val="20"/>
              </w:rPr>
              <w:t>в том числе</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50332" w:rsidRPr="00550332" w:rsidRDefault="00550332" w:rsidP="00550332">
            <w:pPr>
              <w:jc w:val="center"/>
              <w:rPr>
                <w:color w:val="000000"/>
                <w:sz w:val="20"/>
                <w:szCs w:val="20"/>
              </w:rPr>
            </w:pPr>
            <w:r w:rsidRPr="00550332">
              <w:rPr>
                <w:color w:val="000000"/>
                <w:sz w:val="20"/>
                <w:szCs w:val="20"/>
              </w:rPr>
              <w:t>Всего</w:t>
            </w:r>
          </w:p>
        </w:tc>
        <w:tc>
          <w:tcPr>
            <w:tcW w:w="396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50332" w:rsidRPr="00550332" w:rsidRDefault="00550332" w:rsidP="00550332">
            <w:pPr>
              <w:jc w:val="center"/>
              <w:rPr>
                <w:color w:val="000000"/>
                <w:sz w:val="20"/>
                <w:szCs w:val="20"/>
              </w:rPr>
            </w:pPr>
            <w:r w:rsidRPr="00550332">
              <w:rPr>
                <w:color w:val="000000"/>
                <w:sz w:val="20"/>
                <w:szCs w:val="20"/>
              </w:rPr>
              <w:t>в том числе</w:t>
            </w:r>
          </w:p>
        </w:tc>
      </w:tr>
      <w:tr w:rsidR="00912EEC" w:rsidRPr="00550332" w:rsidTr="00926B02">
        <w:trPr>
          <w:trHeight w:val="1440"/>
        </w:trPr>
        <w:tc>
          <w:tcPr>
            <w:tcW w:w="464"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собственность граждан</w:t>
            </w:r>
          </w:p>
        </w:tc>
        <w:tc>
          <w:tcPr>
            <w:tcW w:w="1559" w:type="dxa"/>
            <w:gridSpan w:val="2"/>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муниципальная собственность</w:t>
            </w:r>
          </w:p>
        </w:tc>
        <w:tc>
          <w:tcPr>
            <w:tcW w:w="821" w:type="dxa"/>
            <w:vMerge/>
            <w:tcBorders>
              <w:top w:val="nil"/>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собственность граждан</w:t>
            </w:r>
          </w:p>
        </w:tc>
        <w:tc>
          <w:tcPr>
            <w:tcW w:w="1559" w:type="dxa"/>
            <w:gridSpan w:val="2"/>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муниципальная собственность</w:t>
            </w:r>
          </w:p>
        </w:tc>
        <w:tc>
          <w:tcPr>
            <w:tcW w:w="1134" w:type="dxa"/>
            <w:gridSpan w:val="2"/>
            <w:vMerge/>
            <w:tcBorders>
              <w:top w:val="nil"/>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за счет средств Фонда содействия реформированию ЖКХ</w:t>
            </w:r>
          </w:p>
        </w:tc>
        <w:tc>
          <w:tcPr>
            <w:tcW w:w="1134" w:type="dxa"/>
            <w:gridSpan w:val="2"/>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за счет средств бюджета Калужской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за счет средств бюджета городского поселения</w:t>
            </w:r>
          </w:p>
        </w:tc>
      </w:tr>
      <w:tr w:rsidR="00912EEC" w:rsidRPr="00550332" w:rsidTr="00926B02">
        <w:trPr>
          <w:trHeight w:val="300"/>
        </w:trPr>
        <w:tc>
          <w:tcPr>
            <w:tcW w:w="464"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550332" w:rsidRPr="00550332" w:rsidRDefault="00550332" w:rsidP="00550332">
            <w:pPr>
              <w:rPr>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ед.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ед.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ед.</w:t>
            </w:r>
          </w:p>
        </w:tc>
        <w:tc>
          <w:tcPr>
            <w:tcW w:w="821"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proofErr w:type="gramStart"/>
            <w:r w:rsidRPr="00550332">
              <w:rPr>
                <w:color w:val="000000"/>
                <w:sz w:val="20"/>
                <w:szCs w:val="20"/>
              </w:rPr>
              <w:t>м</w:t>
            </w:r>
            <w:proofErr w:type="gramEnd"/>
            <w:r w:rsidRPr="00550332">
              <w:rPr>
                <w:rFonts w:ascii="Calibri" w:hAnsi="Calibri"/>
                <w:color w:val="000000"/>
                <w:sz w:val="20"/>
                <w:szCs w:val="20"/>
              </w:rPr>
              <w:t>²</w:t>
            </w:r>
          </w:p>
        </w:tc>
        <w:tc>
          <w:tcPr>
            <w:tcW w:w="1164"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proofErr w:type="gramStart"/>
            <w:r w:rsidRPr="00550332">
              <w:rPr>
                <w:color w:val="000000"/>
                <w:sz w:val="20"/>
                <w:szCs w:val="20"/>
              </w:rPr>
              <w:t>м</w:t>
            </w:r>
            <w:proofErr w:type="gramEnd"/>
            <w:r w:rsidRPr="00550332">
              <w:rPr>
                <w:rFonts w:ascii="Calibri" w:hAnsi="Calibri"/>
                <w:color w:val="000000"/>
                <w:sz w:val="20"/>
                <w:szCs w:val="20"/>
              </w:rPr>
              <w:t>²</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proofErr w:type="gramStart"/>
            <w:r w:rsidRPr="00550332">
              <w:rPr>
                <w:color w:val="000000"/>
                <w:sz w:val="20"/>
                <w:szCs w:val="20"/>
              </w:rPr>
              <w:t>м</w:t>
            </w:r>
            <w:proofErr w:type="gramEnd"/>
            <w:r w:rsidRPr="00550332">
              <w:rPr>
                <w:rFonts w:ascii="Calibri" w:hAnsi="Calibri"/>
                <w:color w:val="000000"/>
                <w:sz w:val="20"/>
                <w:szCs w:val="20"/>
              </w:rPr>
              <w:t>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тыс. руб.</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тыс. руб.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тыс. руб.</w:t>
            </w:r>
          </w:p>
        </w:tc>
      </w:tr>
      <w:tr w:rsidR="00912EEC" w:rsidRPr="00550332" w:rsidTr="00926B02">
        <w:trPr>
          <w:trHeight w:val="1275"/>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1</w:t>
            </w:r>
          </w:p>
        </w:tc>
        <w:tc>
          <w:tcPr>
            <w:tcW w:w="1488" w:type="dxa"/>
            <w:tcBorders>
              <w:top w:val="nil"/>
              <w:left w:val="nil"/>
              <w:bottom w:val="single" w:sz="4" w:space="0" w:color="auto"/>
              <w:right w:val="single" w:sz="4" w:space="0" w:color="auto"/>
            </w:tcBorders>
            <w:shd w:val="clear" w:color="auto" w:fill="auto"/>
            <w:vAlign w:val="center"/>
            <w:hideMark/>
          </w:tcPr>
          <w:p w:rsidR="00550332" w:rsidRPr="00550332" w:rsidRDefault="00550332" w:rsidP="00550332">
            <w:pPr>
              <w:rPr>
                <w:color w:val="000000"/>
                <w:sz w:val="20"/>
                <w:szCs w:val="20"/>
              </w:rPr>
            </w:pPr>
            <w:r w:rsidRPr="00550332">
              <w:rPr>
                <w:color w:val="000000"/>
                <w:sz w:val="20"/>
                <w:szCs w:val="20"/>
              </w:rPr>
              <w:t>Городское поселение "Город Людиново"</w:t>
            </w:r>
            <w:r w:rsidR="00917CB9">
              <w:rPr>
                <w:color w:val="000000"/>
                <w:sz w:val="20"/>
                <w:szCs w:val="20"/>
              </w:rPr>
              <w:t>; ул. Новая, д. 3</w:t>
            </w:r>
          </w:p>
        </w:tc>
        <w:tc>
          <w:tcPr>
            <w:tcW w:w="1042"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2</w:t>
            </w:r>
          </w:p>
        </w:tc>
        <w:tc>
          <w:tcPr>
            <w:tcW w:w="821"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383,9</w:t>
            </w:r>
          </w:p>
        </w:tc>
        <w:tc>
          <w:tcPr>
            <w:tcW w:w="1164" w:type="dxa"/>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277,2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106,7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50332" w:rsidP="00550332">
            <w:pPr>
              <w:jc w:val="center"/>
              <w:rPr>
                <w:color w:val="000000"/>
                <w:sz w:val="20"/>
                <w:szCs w:val="20"/>
              </w:rPr>
            </w:pPr>
            <w:r w:rsidRPr="00550332">
              <w:rPr>
                <w:color w:val="000000"/>
                <w:sz w:val="20"/>
                <w:szCs w:val="20"/>
              </w:rPr>
              <w:t>23 38</w:t>
            </w:r>
            <w:r w:rsidR="005B2738">
              <w:rPr>
                <w:color w:val="000000"/>
                <w:sz w:val="20"/>
                <w:szCs w:val="20"/>
              </w:rPr>
              <w:t>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B2738" w:rsidP="00550332">
            <w:pPr>
              <w:jc w:val="center"/>
              <w:rPr>
                <w:color w:val="000000"/>
                <w:sz w:val="20"/>
                <w:szCs w:val="20"/>
              </w:rPr>
            </w:pPr>
            <w:r>
              <w:rPr>
                <w:color w:val="000000"/>
                <w:sz w:val="20"/>
                <w:szCs w:val="20"/>
              </w:rPr>
              <w:t>19 006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0332" w:rsidRPr="00550332" w:rsidRDefault="005B2738" w:rsidP="00550332">
            <w:pPr>
              <w:jc w:val="center"/>
              <w:rPr>
                <w:color w:val="000000"/>
                <w:sz w:val="20"/>
                <w:szCs w:val="20"/>
              </w:rPr>
            </w:pPr>
            <w:r>
              <w:rPr>
                <w:color w:val="000000"/>
                <w:sz w:val="20"/>
                <w:szCs w:val="20"/>
              </w:rPr>
              <w:t>4 148</w:t>
            </w:r>
          </w:p>
        </w:tc>
        <w:tc>
          <w:tcPr>
            <w:tcW w:w="1276" w:type="dxa"/>
            <w:tcBorders>
              <w:top w:val="nil"/>
              <w:left w:val="nil"/>
              <w:bottom w:val="single" w:sz="4" w:space="0" w:color="auto"/>
              <w:right w:val="single" w:sz="4" w:space="0" w:color="auto"/>
            </w:tcBorders>
            <w:shd w:val="clear" w:color="auto" w:fill="auto"/>
            <w:noWrap/>
            <w:vAlign w:val="center"/>
            <w:hideMark/>
          </w:tcPr>
          <w:p w:rsidR="00550332" w:rsidRPr="00550332" w:rsidRDefault="005B2738" w:rsidP="00550332">
            <w:pPr>
              <w:jc w:val="center"/>
              <w:rPr>
                <w:color w:val="000000"/>
                <w:sz w:val="20"/>
                <w:szCs w:val="20"/>
              </w:rPr>
            </w:pPr>
            <w:r>
              <w:rPr>
                <w:color w:val="000000"/>
                <w:sz w:val="20"/>
                <w:szCs w:val="20"/>
              </w:rPr>
              <w:t>234</w:t>
            </w:r>
          </w:p>
        </w:tc>
      </w:tr>
    </w:tbl>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tbl>
      <w:tblPr>
        <w:tblW w:w="14901" w:type="dxa"/>
        <w:tblInd w:w="91" w:type="dxa"/>
        <w:tblLayout w:type="fixed"/>
        <w:tblLook w:val="04A0"/>
      </w:tblPr>
      <w:tblGrid>
        <w:gridCol w:w="616"/>
        <w:gridCol w:w="1954"/>
        <w:gridCol w:w="1287"/>
        <w:gridCol w:w="1790"/>
        <w:gridCol w:w="1865"/>
        <w:gridCol w:w="1436"/>
        <w:gridCol w:w="422"/>
        <w:gridCol w:w="821"/>
        <w:gridCol w:w="458"/>
        <w:gridCol w:w="363"/>
        <w:gridCol w:w="971"/>
        <w:gridCol w:w="792"/>
        <w:gridCol w:w="108"/>
        <w:gridCol w:w="821"/>
        <w:gridCol w:w="1197"/>
      </w:tblGrid>
      <w:tr w:rsidR="006B3203" w:rsidRPr="006B3203" w:rsidTr="00846431">
        <w:trPr>
          <w:trHeight w:val="720"/>
        </w:trPr>
        <w:tc>
          <w:tcPr>
            <w:tcW w:w="14901" w:type="dxa"/>
            <w:gridSpan w:val="15"/>
            <w:tcBorders>
              <w:top w:val="nil"/>
              <w:left w:val="nil"/>
              <w:bottom w:val="nil"/>
              <w:right w:val="nil"/>
            </w:tcBorders>
            <w:shd w:val="clear" w:color="auto" w:fill="auto"/>
            <w:vAlign w:val="center"/>
            <w:hideMark/>
          </w:tcPr>
          <w:p w:rsidR="002F7400" w:rsidRDefault="006B3203" w:rsidP="006B3203">
            <w:pPr>
              <w:jc w:val="center"/>
              <w:rPr>
                <w:color w:val="000000"/>
              </w:rPr>
            </w:pPr>
            <w:r w:rsidRPr="006B3203">
              <w:rPr>
                <w:color w:val="000000"/>
              </w:rPr>
              <w:lastRenderedPageBreak/>
              <w:t>6. Перечень основных мероприятий подпрограммы</w:t>
            </w:r>
          </w:p>
          <w:p w:rsidR="006B3203" w:rsidRPr="006B3203" w:rsidRDefault="00BA1AED" w:rsidP="006B3203">
            <w:pPr>
              <w:jc w:val="center"/>
              <w:rPr>
                <w:color w:val="000000"/>
              </w:rPr>
            </w:pPr>
            <w:r>
              <w:rPr>
                <w:color w:val="000000"/>
              </w:rPr>
              <w:t>«</w:t>
            </w:r>
            <w:r w:rsidR="006B3203" w:rsidRPr="006B3203">
              <w:rPr>
                <w:color w:val="000000"/>
              </w:rPr>
              <w:t>Переселение граждан из аварийного жилищного фонда на т</w:t>
            </w:r>
            <w:r>
              <w:rPr>
                <w:color w:val="000000"/>
              </w:rPr>
              <w:t>ерритории городского поселения «</w:t>
            </w:r>
            <w:r w:rsidR="006B3203" w:rsidRPr="006B3203">
              <w:rPr>
                <w:color w:val="000000"/>
              </w:rPr>
              <w:t>Город Людиново</w:t>
            </w:r>
            <w:r>
              <w:rPr>
                <w:color w:val="000000"/>
              </w:rPr>
              <w:t>»</w:t>
            </w:r>
          </w:p>
        </w:tc>
      </w:tr>
      <w:tr w:rsidR="006B3203" w:rsidRPr="006B3203" w:rsidTr="00846431">
        <w:trPr>
          <w:trHeight w:val="300"/>
        </w:trPr>
        <w:tc>
          <w:tcPr>
            <w:tcW w:w="616"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954"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287"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790"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865"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436"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422"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821"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821" w:type="dxa"/>
            <w:gridSpan w:val="2"/>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971"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900" w:type="dxa"/>
            <w:gridSpan w:val="2"/>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821"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c>
          <w:tcPr>
            <w:tcW w:w="1197" w:type="dxa"/>
            <w:tcBorders>
              <w:top w:val="nil"/>
              <w:left w:val="nil"/>
              <w:bottom w:val="nil"/>
              <w:right w:val="nil"/>
            </w:tcBorders>
            <w:shd w:val="clear" w:color="auto" w:fill="auto"/>
            <w:noWrap/>
            <w:vAlign w:val="bottom"/>
            <w:hideMark/>
          </w:tcPr>
          <w:p w:rsidR="006B3203" w:rsidRPr="006B3203" w:rsidRDefault="006B3203" w:rsidP="006B3203">
            <w:pPr>
              <w:rPr>
                <w:rFonts w:ascii="Calibri" w:hAnsi="Calibri"/>
                <w:color w:val="000000"/>
                <w:sz w:val="22"/>
                <w:szCs w:val="22"/>
              </w:rPr>
            </w:pPr>
          </w:p>
        </w:tc>
      </w:tr>
      <w:tr w:rsidR="006B3203" w:rsidRPr="006B3203" w:rsidTr="00846431">
        <w:trPr>
          <w:trHeight w:val="87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rPr>
            </w:pPr>
            <w:r w:rsidRPr="006B3203">
              <w:rPr>
                <w:color w:val="000000"/>
              </w:rPr>
              <w:t xml:space="preserve">№ </w:t>
            </w:r>
            <w:proofErr w:type="spellStart"/>
            <w:proofErr w:type="gramStart"/>
            <w:r w:rsidRPr="006B3203">
              <w:rPr>
                <w:color w:val="000000"/>
              </w:rPr>
              <w:t>п</w:t>
            </w:r>
            <w:proofErr w:type="spellEnd"/>
            <w:proofErr w:type="gramEnd"/>
            <w:r w:rsidRPr="006B3203">
              <w:rPr>
                <w:color w:val="000000"/>
              </w:rPr>
              <w:t>/</w:t>
            </w:r>
            <w:proofErr w:type="spellStart"/>
            <w:r w:rsidRPr="006B3203">
              <w:rPr>
                <w:color w:val="000000"/>
              </w:rPr>
              <w:t>п</w:t>
            </w:r>
            <w:proofErr w:type="spellEnd"/>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Наименование мероприятия</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Сроки реализации</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Участник подпрограммы</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Источники финансирования</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Сумма расходов, всего (</w:t>
            </w:r>
            <w:r w:rsidR="00D56452">
              <w:rPr>
                <w:color w:val="000000"/>
                <w:sz w:val="22"/>
                <w:szCs w:val="22"/>
              </w:rPr>
              <w:t xml:space="preserve">тыс. </w:t>
            </w:r>
            <w:r w:rsidRPr="006B3203">
              <w:rPr>
                <w:color w:val="000000"/>
                <w:sz w:val="22"/>
                <w:szCs w:val="22"/>
              </w:rPr>
              <w:t>руб.)</w:t>
            </w:r>
          </w:p>
        </w:tc>
        <w:tc>
          <w:tcPr>
            <w:tcW w:w="5953" w:type="dxa"/>
            <w:gridSpan w:val="9"/>
            <w:tcBorders>
              <w:top w:val="single" w:sz="4" w:space="0" w:color="auto"/>
              <w:left w:val="nil"/>
              <w:bottom w:val="single" w:sz="4" w:space="0" w:color="auto"/>
              <w:right w:val="single" w:sz="4" w:space="0" w:color="auto"/>
            </w:tcBorders>
            <w:shd w:val="clear" w:color="auto" w:fill="auto"/>
            <w:hideMark/>
          </w:tcPr>
          <w:p w:rsidR="006B3203" w:rsidRPr="006B3203" w:rsidRDefault="006B3203" w:rsidP="006B3203">
            <w:pPr>
              <w:jc w:val="center"/>
              <w:rPr>
                <w:color w:val="000000"/>
                <w:sz w:val="22"/>
                <w:szCs w:val="22"/>
              </w:rPr>
            </w:pPr>
            <w:r w:rsidRPr="006B3203">
              <w:rPr>
                <w:color w:val="000000"/>
                <w:sz w:val="22"/>
                <w:szCs w:val="22"/>
              </w:rPr>
              <w:t>В том числе по годам реализации подпрограммы</w:t>
            </w:r>
          </w:p>
        </w:tc>
      </w:tr>
      <w:tr w:rsidR="00846431" w:rsidRPr="006B3203" w:rsidTr="00846431">
        <w:trPr>
          <w:trHeight w:val="30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701" w:type="dxa"/>
            <w:gridSpan w:val="3"/>
            <w:tcBorders>
              <w:top w:val="nil"/>
              <w:left w:val="nil"/>
              <w:bottom w:val="single" w:sz="4" w:space="0" w:color="auto"/>
              <w:right w:val="single" w:sz="4" w:space="0" w:color="auto"/>
            </w:tcBorders>
            <w:shd w:val="clear" w:color="auto" w:fill="auto"/>
            <w:hideMark/>
          </w:tcPr>
          <w:p w:rsidR="00846431" w:rsidRPr="006B3203" w:rsidRDefault="0083783F" w:rsidP="006B3203">
            <w:pPr>
              <w:jc w:val="center"/>
              <w:rPr>
                <w:color w:val="000000"/>
                <w:sz w:val="22"/>
                <w:szCs w:val="22"/>
              </w:rPr>
            </w:pPr>
            <w:r>
              <w:rPr>
                <w:color w:val="000000"/>
                <w:sz w:val="22"/>
                <w:szCs w:val="22"/>
              </w:rPr>
              <w:t>2023</w:t>
            </w:r>
          </w:p>
        </w:tc>
        <w:tc>
          <w:tcPr>
            <w:tcW w:w="2126" w:type="dxa"/>
            <w:gridSpan w:val="3"/>
            <w:tcBorders>
              <w:top w:val="nil"/>
              <w:left w:val="nil"/>
              <w:bottom w:val="single" w:sz="4" w:space="0" w:color="auto"/>
              <w:right w:val="single" w:sz="4" w:space="0" w:color="auto"/>
            </w:tcBorders>
            <w:shd w:val="clear" w:color="auto" w:fill="auto"/>
            <w:hideMark/>
          </w:tcPr>
          <w:p w:rsidR="00846431" w:rsidRPr="006B3203" w:rsidRDefault="00846431" w:rsidP="006B3203">
            <w:pPr>
              <w:jc w:val="center"/>
              <w:rPr>
                <w:color w:val="000000"/>
                <w:sz w:val="22"/>
                <w:szCs w:val="22"/>
              </w:rPr>
            </w:pPr>
            <w:r w:rsidRPr="006B3203">
              <w:rPr>
                <w:color w:val="000000"/>
                <w:sz w:val="22"/>
                <w:szCs w:val="22"/>
              </w:rPr>
              <w:t>2024</w:t>
            </w:r>
          </w:p>
        </w:tc>
        <w:tc>
          <w:tcPr>
            <w:tcW w:w="2126" w:type="dxa"/>
            <w:gridSpan w:val="3"/>
            <w:tcBorders>
              <w:top w:val="nil"/>
              <w:left w:val="nil"/>
              <w:bottom w:val="single" w:sz="4" w:space="0" w:color="auto"/>
              <w:right w:val="single" w:sz="4" w:space="0" w:color="auto"/>
            </w:tcBorders>
            <w:shd w:val="clear" w:color="auto" w:fill="auto"/>
            <w:hideMark/>
          </w:tcPr>
          <w:p w:rsidR="00846431" w:rsidRPr="006B3203" w:rsidRDefault="00846431" w:rsidP="006B3203">
            <w:pPr>
              <w:jc w:val="center"/>
              <w:rPr>
                <w:color w:val="000000"/>
                <w:sz w:val="22"/>
                <w:szCs w:val="22"/>
              </w:rPr>
            </w:pPr>
            <w:r w:rsidRPr="006B3203">
              <w:rPr>
                <w:color w:val="000000"/>
                <w:sz w:val="22"/>
                <w:szCs w:val="22"/>
              </w:rPr>
              <w:t>2025</w:t>
            </w:r>
          </w:p>
        </w:tc>
      </w:tr>
      <w:tr w:rsidR="00751CED" w:rsidRPr="006B3203" w:rsidTr="00751CED">
        <w:trPr>
          <w:trHeight w:val="337"/>
        </w:trPr>
        <w:tc>
          <w:tcPr>
            <w:tcW w:w="616" w:type="dxa"/>
            <w:tcBorders>
              <w:top w:val="nil"/>
              <w:left w:val="single" w:sz="4" w:space="0" w:color="auto"/>
              <w:bottom w:val="single" w:sz="4" w:space="0" w:color="auto"/>
              <w:right w:val="single" w:sz="4" w:space="0" w:color="auto"/>
            </w:tcBorders>
            <w:shd w:val="clear" w:color="auto" w:fill="auto"/>
            <w:hideMark/>
          </w:tcPr>
          <w:p w:rsidR="00751CED" w:rsidRPr="006B3203" w:rsidRDefault="00751CED" w:rsidP="006B3203">
            <w:pPr>
              <w:jc w:val="center"/>
              <w:rPr>
                <w:color w:val="000000"/>
              </w:rPr>
            </w:pPr>
          </w:p>
        </w:tc>
        <w:tc>
          <w:tcPr>
            <w:tcW w:w="14285" w:type="dxa"/>
            <w:gridSpan w:val="14"/>
            <w:tcBorders>
              <w:top w:val="nil"/>
              <w:left w:val="single" w:sz="4" w:space="0" w:color="auto"/>
              <w:bottom w:val="single" w:sz="4" w:space="0" w:color="auto"/>
              <w:right w:val="single" w:sz="4" w:space="0" w:color="auto"/>
            </w:tcBorders>
            <w:shd w:val="clear" w:color="auto" w:fill="auto"/>
            <w:hideMark/>
          </w:tcPr>
          <w:p w:rsidR="00751CED" w:rsidRPr="00751CED" w:rsidRDefault="00751CED" w:rsidP="006B3203">
            <w:pPr>
              <w:jc w:val="center"/>
              <w:rPr>
                <w:color w:val="000000"/>
                <w:sz w:val="22"/>
                <w:szCs w:val="22"/>
              </w:rPr>
            </w:pPr>
            <w:r w:rsidRPr="00751CED">
              <w:rPr>
                <w:color w:val="000000"/>
                <w:sz w:val="22"/>
                <w:szCs w:val="22"/>
              </w:rPr>
              <w:t>1. Переселение граждан из аварийного жилищного фонда</w:t>
            </w:r>
          </w:p>
        </w:tc>
      </w:tr>
      <w:tr w:rsidR="00846431" w:rsidRPr="006B3203" w:rsidTr="00846431">
        <w:trPr>
          <w:trHeight w:val="795"/>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846431" w:rsidRPr="006B3203" w:rsidRDefault="00846431" w:rsidP="006B3203">
            <w:pPr>
              <w:jc w:val="center"/>
              <w:rPr>
                <w:color w:val="000000"/>
              </w:rPr>
            </w:pPr>
            <w:r w:rsidRPr="006B3203">
              <w:rPr>
                <w:color w:val="000000"/>
              </w:rPr>
              <w:t>1</w:t>
            </w:r>
            <w:r w:rsidR="00751CED">
              <w:rPr>
                <w:color w:val="000000"/>
              </w:rPr>
              <w:t>.1</w:t>
            </w:r>
          </w:p>
        </w:tc>
        <w:tc>
          <w:tcPr>
            <w:tcW w:w="1954" w:type="dxa"/>
            <w:vMerge w:val="restart"/>
            <w:tcBorders>
              <w:top w:val="nil"/>
              <w:left w:val="single" w:sz="4" w:space="0" w:color="auto"/>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Выплата собственникам жилых помещений возмещения за изымаемые жилые помещения; расселение через приобретение жилых помещений</w:t>
            </w:r>
          </w:p>
        </w:tc>
        <w:tc>
          <w:tcPr>
            <w:tcW w:w="1287" w:type="dxa"/>
            <w:vMerge w:val="restart"/>
            <w:tcBorders>
              <w:top w:val="nil"/>
              <w:left w:val="single" w:sz="4" w:space="0" w:color="auto"/>
              <w:bottom w:val="single" w:sz="4" w:space="0" w:color="000000"/>
              <w:right w:val="single" w:sz="4" w:space="0" w:color="auto"/>
            </w:tcBorders>
            <w:shd w:val="clear" w:color="auto" w:fill="auto"/>
            <w:hideMark/>
          </w:tcPr>
          <w:p w:rsidR="00846431" w:rsidRPr="006B3203" w:rsidRDefault="00846431" w:rsidP="006B3203">
            <w:pPr>
              <w:jc w:val="center"/>
              <w:rPr>
                <w:color w:val="000000"/>
                <w:sz w:val="22"/>
                <w:szCs w:val="22"/>
              </w:rPr>
            </w:pPr>
            <w:r>
              <w:rPr>
                <w:color w:val="000000"/>
                <w:sz w:val="22"/>
                <w:szCs w:val="22"/>
              </w:rPr>
              <w:t>2023</w:t>
            </w:r>
            <w:r w:rsidRPr="006B3203">
              <w:rPr>
                <w:color w:val="000000"/>
                <w:sz w:val="22"/>
                <w:szCs w:val="22"/>
              </w:rPr>
              <w:t>-2025</w:t>
            </w:r>
          </w:p>
        </w:tc>
        <w:tc>
          <w:tcPr>
            <w:tcW w:w="1790" w:type="dxa"/>
            <w:vMerge w:val="restart"/>
            <w:tcBorders>
              <w:top w:val="nil"/>
              <w:left w:val="single" w:sz="4" w:space="0" w:color="auto"/>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Администрация муниципального района, министерство строительства и жилищно-коммунального хозяйства Калужской области</w:t>
            </w:r>
          </w:p>
        </w:tc>
        <w:tc>
          <w:tcPr>
            <w:tcW w:w="1865"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бюджет ГП</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240</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BE3305" w:rsidP="006B3203">
            <w:pPr>
              <w:jc w:val="center"/>
              <w:rPr>
                <w:color w:val="000000"/>
                <w:sz w:val="20"/>
                <w:szCs w:val="20"/>
              </w:rPr>
            </w:pPr>
            <w:r>
              <w:rPr>
                <w:color w:val="000000"/>
                <w:sz w:val="20"/>
                <w:szCs w:val="20"/>
              </w:rPr>
              <w:t xml:space="preserve"> </w:t>
            </w:r>
            <w:r w:rsidR="00846431" w:rsidRPr="006B3203">
              <w:rPr>
                <w:color w:val="000000"/>
                <w:sz w:val="20"/>
                <w:szCs w:val="20"/>
              </w:rPr>
              <w:t>240</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810"/>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1954"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287" w:type="dxa"/>
            <w:vMerge/>
            <w:tcBorders>
              <w:top w:val="nil"/>
              <w:left w:val="single" w:sz="4" w:space="0" w:color="auto"/>
              <w:bottom w:val="single" w:sz="4" w:space="0" w:color="000000"/>
              <w:right w:val="single" w:sz="4" w:space="0" w:color="auto"/>
            </w:tcBorders>
            <w:vAlign w:val="center"/>
            <w:hideMark/>
          </w:tcPr>
          <w:p w:rsidR="00846431" w:rsidRPr="006B3203" w:rsidRDefault="00846431" w:rsidP="006B3203">
            <w:pPr>
              <w:rPr>
                <w:color w:val="000000"/>
                <w:sz w:val="22"/>
                <w:szCs w:val="22"/>
              </w:rPr>
            </w:pPr>
          </w:p>
        </w:tc>
        <w:tc>
          <w:tcPr>
            <w:tcW w:w="1790"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865"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бюджет КО</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238</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r w:rsidRPr="006B3203">
              <w:rPr>
                <w:color w:val="000000"/>
                <w:sz w:val="20"/>
                <w:szCs w:val="20"/>
              </w:rPr>
              <w:t>23</w:t>
            </w:r>
            <w:r>
              <w:rPr>
                <w:color w:val="000000"/>
                <w:sz w:val="20"/>
                <w:szCs w:val="20"/>
              </w:rPr>
              <w:t>8</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1537"/>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1954"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287" w:type="dxa"/>
            <w:vMerge/>
            <w:tcBorders>
              <w:top w:val="nil"/>
              <w:left w:val="single" w:sz="4" w:space="0" w:color="auto"/>
              <w:bottom w:val="single" w:sz="4" w:space="0" w:color="000000"/>
              <w:right w:val="single" w:sz="4" w:space="0" w:color="auto"/>
            </w:tcBorders>
            <w:vAlign w:val="center"/>
            <w:hideMark/>
          </w:tcPr>
          <w:p w:rsidR="00846431" w:rsidRPr="006B3203" w:rsidRDefault="00846431" w:rsidP="006B3203">
            <w:pPr>
              <w:rPr>
                <w:color w:val="000000"/>
                <w:sz w:val="22"/>
                <w:szCs w:val="22"/>
              </w:rPr>
            </w:pPr>
          </w:p>
        </w:tc>
        <w:tc>
          <w:tcPr>
            <w:tcW w:w="1790"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sz w:val="22"/>
                <w:szCs w:val="22"/>
              </w:rPr>
            </w:pPr>
          </w:p>
        </w:tc>
        <w:tc>
          <w:tcPr>
            <w:tcW w:w="1865"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средства Фонда содействия реформированию ЖКХ</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F17471">
            <w:pPr>
              <w:jc w:val="center"/>
              <w:rPr>
                <w:color w:val="000000"/>
                <w:sz w:val="20"/>
                <w:szCs w:val="20"/>
              </w:rPr>
            </w:pPr>
            <w:r>
              <w:rPr>
                <w:color w:val="000000"/>
                <w:sz w:val="20"/>
                <w:szCs w:val="20"/>
              </w:rPr>
              <w:t>7602</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r w:rsidRPr="006B3203">
              <w:rPr>
                <w:color w:val="000000"/>
                <w:sz w:val="20"/>
                <w:szCs w:val="20"/>
              </w:rPr>
              <w:t>7 602</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3814EC" w:rsidRPr="006B3203" w:rsidTr="003814EC">
        <w:trPr>
          <w:trHeight w:val="502"/>
        </w:trPr>
        <w:tc>
          <w:tcPr>
            <w:tcW w:w="616" w:type="dxa"/>
            <w:tcBorders>
              <w:top w:val="nil"/>
              <w:left w:val="single" w:sz="4" w:space="0" w:color="auto"/>
              <w:bottom w:val="single" w:sz="4" w:space="0" w:color="auto"/>
              <w:right w:val="single" w:sz="4" w:space="0" w:color="auto"/>
            </w:tcBorders>
            <w:shd w:val="clear" w:color="auto" w:fill="auto"/>
            <w:hideMark/>
          </w:tcPr>
          <w:p w:rsidR="003814EC" w:rsidRPr="006B3203" w:rsidRDefault="003814EC" w:rsidP="006B3203">
            <w:pPr>
              <w:jc w:val="center"/>
              <w:rPr>
                <w:color w:val="000000"/>
              </w:rPr>
            </w:pPr>
          </w:p>
        </w:tc>
        <w:tc>
          <w:tcPr>
            <w:tcW w:w="14285" w:type="dxa"/>
            <w:gridSpan w:val="14"/>
            <w:tcBorders>
              <w:top w:val="nil"/>
              <w:left w:val="nil"/>
              <w:bottom w:val="single" w:sz="4" w:space="0" w:color="auto"/>
              <w:right w:val="single" w:sz="4" w:space="0" w:color="auto"/>
            </w:tcBorders>
            <w:shd w:val="clear" w:color="auto" w:fill="auto"/>
            <w:hideMark/>
          </w:tcPr>
          <w:p w:rsidR="003814EC" w:rsidRPr="006B3203" w:rsidRDefault="003814EC" w:rsidP="006B3203">
            <w:pPr>
              <w:jc w:val="center"/>
              <w:rPr>
                <w:color w:val="000000"/>
                <w:sz w:val="20"/>
                <w:szCs w:val="20"/>
              </w:rPr>
            </w:pPr>
            <w:r w:rsidRPr="00243048">
              <w:rPr>
                <w:color w:val="000000"/>
                <w:sz w:val="22"/>
                <w:szCs w:val="22"/>
              </w:rPr>
              <w:t>2</w:t>
            </w:r>
            <w:r>
              <w:rPr>
                <w:color w:val="000000"/>
                <w:sz w:val="20"/>
                <w:szCs w:val="20"/>
              </w:rPr>
              <w:t xml:space="preserve">. </w:t>
            </w:r>
            <w:r w:rsidRPr="00243048">
              <w:rPr>
                <w:color w:val="000000"/>
                <w:sz w:val="22"/>
                <w:szCs w:val="22"/>
              </w:rPr>
              <w:t>Ликвидация аварийного жилищного фонда</w:t>
            </w:r>
          </w:p>
        </w:tc>
      </w:tr>
      <w:tr w:rsidR="00846431" w:rsidRPr="006B3203" w:rsidTr="00846431">
        <w:trPr>
          <w:trHeight w:val="1200"/>
        </w:trPr>
        <w:tc>
          <w:tcPr>
            <w:tcW w:w="616" w:type="dxa"/>
            <w:tcBorders>
              <w:top w:val="nil"/>
              <w:left w:val="single" w:sz="4" w:space="0" w:color="auto"/>
              <w:bottom w:val="single" w:sz="4" w:space="0" w:color="auto"/>
              <w:right w:val="single" w:sz="4" w:space="0" w:color="auto"/>
            </w:tcBorders>
            <w:shd w:val="clear" w:color="auto" w:fill="auto"/>
            <w:hideMark/>
          </w:tcPr>
          <w:p w:rsidR="00846431" w:rsidRPr="006B3203" w:rsidRDefault="00846431" w:rsidP="006B3203">
            <w:pPr>
              <w:jc w:val="center"/>
              <w:rPr>
                <w:color w:val="000000"/>
              </w:rPr>
            </w:pPr>
            <w:r w:rsidRPr="006B3203">
              <w:rPr>
                <w:color w:val="000000"/>
              </w:rPr>
              <w:t>2</w:t>
            </w:r>
            <w:r w:rsidR="009C3E7D">
              <w:rPr>
                <w:color w:val="000000"/>
              </w:rPr>
              <w:t>.1</w:t>
            </w:r>
          </w:p>
        </w:tc>
        <w:tc>
          <w:tcPr>
            <w:tcW w:w="1954"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Снос аварийного многоквартирного дома</w:t>
            </w:r>
          </w:p>
        </w:tc>
        <w:tc>
          <w:tcPr>
            <w:tcW w:w="1287" w:type="dxa"/>
            <w:tcBorders>
              <w:top w:val="nil"/>
              <w:left w:val="nil"/>
              <w:bottom w:val="single" w:sz="4" w:space="0" w:color="auto"/>
              <w:right w:val="single" w:sz="4" w:space="0" w:color="auto"/>
            </w:tcBorders>
            <w:shd w:val="clear" w:color="auto" w:fill="auto"/>
            <w:vAlign w:val="center"/>
            <w:hideMark/>
          </w:tcPr>
          <w:p w:rsidR="00846431" w:rsidRPr="006B3203" w:rsidRDefault="00846431" w:rsidP="00846431">
            <w:pPr>
              <w:jc w:val="center"/>
              <w:rPr>
                <w:color w:val="000000"/>
                <w:sz w:val="22"/>
                <w:szCs w:val="22"/>
              </w:rPr>
            </w:pPr>
            <w:r w:rsidRPr="006B3203">
              <w:rPr>
                <w:color w:val="000000"/>
                <w:sz w:val="22"/>
                <w:szCs w:val="22"/>
              </w:rPr>
              <w:t>202</w:t>
            </w:r>
            <w:r>
              <w:rPr>
                <w:color w:val="000000"/>
                <w:sz w:val="22"/>
                <w:szCs w:val="22"/>
              </w:rPr>
              <w:t>3</w:t>
            </w:r>
          </w:p>
        </w:tc>
        <w:tc>
          <w:tcPr>
            <w:tcW w:w="1790"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Администрация МР</w:t>
            </w:r>
          </w:p>
        </w:tc>
        <w:tc>
          <w:tcPr>
            <w:tcW w:w="1865" w:type="dxa"/>
            <w:tcBorders>
              <w:top w:val="nil"/>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бюджет ГП</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E1360" w:rsidRDefault="00DE1360" w:rsidP="006B3203">
            <w:pPr>
              <w:jc w:val="center"/>
              <w:rPr>
                <w:color w:val="000000"/>
                <w:sz w:val="20"/>
                <w:szCs w:val="20"/>
              </w:rPr>
            </w:pPr>
          </w:p>
          <w:p w:rsidR="00846431" w:rsidRPr="006B3203" w:rsidRDefault="00DE1360" w:rsidP="006B3203">
            <w:pPr>
              <w:jc w:val="center"/>
              <w:rPr>
                <w:color w:val="000000"/>
                <w:sz w:val="20"/>
                <w:szCs w:val="20"/>
              </w:rPr>
            </w:pPr>
            <w:r>
              <w:rPr>
                <w:color w:val="000000"/>
                <w:sz w:val="20"/>
                <w:szCs w:val="20"/>
              </w:rPr>
              <w:t>2000</w:t>
            </w:r>
          </w:p>
          <w:p w:rsidR="00846431" w:rsidRPr="006B3203" w:rsidRDefault="00846431" w:rsidP="006B3203">
            <w:pPr>
              <w:jc w:val="center"/>
              <w:rPr>
                <w:color w:val="000000"/>
                <w:sz w:val="20"/>
                <w:szCs w:val="20"/>
              </w:rPr>
            </w:pPr>
            <w:r w:rsidRPr="006B3203">
              <w:rPr>
                <w:color w:val="000000"/>
                <w:sz w:val="20"/>
                <w:szCs w:val="20"/>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330"/>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846431" w:rsidRPr="006B3203" w:rsidRDefault="00846431" w:rsidP="006B3203">
            <w:pPr>
              <w:rPr>
                <w:color w:val="000000"/>
              </w:rPr>
            </w:pPr>
            <w:r w:rsidRPr="006B3203">
              <w:rPr>
                <w:color w:val="000000"/>
              </w:rPr>
              <w:t> </w:t>
            </w:r>
          </w:p>
        </w:tc>
        <w:tc>
          <w:tcPr>
            <w:tcW w:w="6896" w:type="dxa"/>
            <w:gridSpan w:val="4"/>
            <w:tcBorders>
              <w:top w:val="single" w:sz="4" w:space="0" w:color="auto"/>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Всего по подпрограмме:</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F17471">
            <w:pPr>
              <w:jc w:val="center"/>
              <w:rPr>
                <w:color w:val="000000"/>
                <w:sz w:val="20"/>
                <w:szCs w:val="20"/>
              </w:rPr>
            </w:pPr>
            <w:r>
              <w:rPr>
                <w:color w:val="000000"/>
                <w:sz w:val="20"/>
                <w:szCs w:val="20"/>
              </w:rPr>
              <w:t>10080</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10080</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300"/>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6896" w:type="dxa"/>
            <w:gridSpan w:val="4"/>
            <w:tcBorders>
              <w:top w:val="single" w:sz="4" w:space="0" w:color="auto"/>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300"/>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6896" w:type="dxa"/>
            <w:gridSpan w:val="4"/>
            <w:tcBorders>
              <w:top w:val="single" w:sz="4" w:space="0" w:color="auto"/>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бюджет ГП</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2240</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2240</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300"/>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6896" w:type="dxa"/>
            <w:gridSpan w:val="4"/>
            <w:tcBorders>
              <w:top w:val="single" w:sz="4" w:space="0" w:color="auto"/>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бюджет КО</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238</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238</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r w:rsidR="00846431" w:rsidRPr="006B3203" w:rsidTr="00846431">
        <w:trPr>
          <w:trHeight w:val="330"/>
        </w:trPr>
        <w:tc>
          <w:tcPr>
            <w:tcW w:w="616" w:type="dxa"/>
            <w:vMerge/>
            <w:tcBorders>
              <w:top w:val="nil"/>
              <w:left w:val="single" w:sz="4" w:space="0" w:color="auto"/>
              <w:bottom w:val="single" w:sz="4" w:space="0" w:color="auto"/>
              <w:right w:val="single" w:sz="4" w:space="0" w:color="auto"/>
            </w:tcBorders>
            <w:vAlign w:val="center"/>
            <w:hideMark/>
          </w:tcPr>
          <w:p w:rsidR="00846431" w:rsidRPr="006B3203" w:rsidRDefault="00846431" w:rsidP="006B3203">
            <w:pPr>
              <w:rPr>
                <w:color w:val="000000"/>
              </w:rPr>
            </w:pPr>
          </w:p>
        </w:tc>
        <w:tc>
          <w:tcPr>
            <w:tcW w:w="6896" w:type="dxa"/>
            <w:gridSpan w:val="4"/>
            <w:tcBorders>
              <w:top w:val="single" w:sz="4" w:space="0" w:color="auto"/>
              <w:left w:val="nil"/>
              <w:bottom w:val="single" w:sz="4" w:space="0" w:color="auto"/>
              <w:right w:val="single" w:sz="4" w:space="0" w:color="auto"/>
            </w:tcBorders>
            <w:shd w:val="clear" w:color="auto" w:fill="auto"/>
            <w:hideMark/>
          </w:tcPr>
          <w:p w:rsidR="00846431" w:rsidRPr="006B3203" w:rsidRDefault="00846431" w:rsidP="006B3203">
            <w:pPr>
              <w:rPr>
                <w:color w:val="000000"/>
                <w:sz w:val="22"/>
                <w:szCs w:val="22"/>
              </w:rPr>
            </w:pPr>
            <w:r w:rsidRPr="006B3203">
              <w:rPr>
                <w:color w:val="000000"/>
                <w:sz w:val="22"/>
                <w:szCs w:val="22"/>
              </w:rPr>
              <w:t>средства Фонда содействия реформированию ЖКХ</w:t>
            </w:r>
          </w:p>
        </w:tc>
        <w:tc>
          <w:tcPr>
            <w:tcW w:w="1436" w:type="dxa"/>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7602</w:t>
            </w:r>
          </w:p>
        </w:tc>
        <w:tc>
          <w:tcPr>
            <w:tcW w:w="1701"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DE1360" w:rsidP="006B3203">
            <w:pPr>
              <w:jc w:val="center"/>
              <w:rPr>
                <w:color w:val="000000"/>
                <w:sz w:val="20"/>
                <w:szCs w:val="20"/>
              </w:rPr>
            </w:pPr>
            <w:r>
              <w:rPr>
                <w:color w:val="000000"/>
                <w:sz w:val="20"/>
                <w:szCs w:val="20"/>
              </w:rPr>
              <w:t>7602</w:t>
            </w: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c>
          <w:tcPr>
            <w:tcW w:w="2126" w:type="dxa"/>
            <w:gridSpan w:val="3"/>
            <w:tcBorders>
              <w:top w:val="nil"/>
              <w:left w:val="nil"/>
              <w:bottom w:val="single" w:sz="4" w:space="0" w:color="auto"/>
              <w:right w:val="single" w:sz="4" w:space="0" w:color="auto"/>
            </w:tcBorders>
            <w:shd w:val="clear" w:color="auto" w:fill="auto"/>
            <w:vAlign w:val="center"/>
            <w:hideMark/>
          </w:tcPr>
          <w:p w:rsidR="00846431" w:rsidRPr="006B3203" w:rsidRDefault="00846431" w:rsidP="006B3203">
            <w:pPr>
              <w:jc w:val="center"/>
              <w:rPr>
                <w:color w:val="000000"/>
                <w:sz w:val="20"/>
                <w:szCs w:val="20"/>
              </w:rPr>
            </w:pPr>
          </w:p>
        </w:tc>
      </w:tr>
    </w:tbl>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rsidP="00BA0100">
      <w:pPr>
        <w:pStyle w:val="ConsPlusTitle"/>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rsidP="00BA0100">
      <w:pPr>
        <w:pStyle w:val="ConsPlusTitle"/>
        <w:outlineLvl w:val="2"/>
      </w:pPr>
    </w:p>
    <w:p w:rsidR="00550332" w:rsidRDefault="00550332">
      <w:pPr>
        <w:pStyle w:val="ConsPlusTitle"/>
        <w:jc w:val="center"/>
        <w:outlineLvl w:val="2"/>
      </w:pPr>
    </w:p>
    <w:p w:rsidR="00550332" w:rsidRDefault="00550332">
      <w:pPr>
        <w:pStyle w:val="ConsPlusTitle"/>
        <w:jc w:val="center"/>
        <w:outlineLvl w:val="2"/>
      </w:pPr>
    </w:p>
    <w:p w:rsidR="00550332" w:rsidRDefault="00550332" w:rsidP="00BA0100">
      <w:pPr>
        <w:pStyle w:val="ConsPlusTitle"/>
        <w:outlineLvl w:val="2"/>
        <w:sectPr w:rsidR="00550332" w:rsidSect="00550332">
          <w:pgSz w:w="16838" w:h="11905" w:orient="landscape"/>
          <w:pgMar w:top="1701" w:right="1134" w:bottom="851" w:left="1134" w:header="0" w:footer="0" w:gutter="0"/>
          <w:cols w:space="720"/>
        </w:sectPr>
      </w:pPr>
    </w:p>
    <w:p w:rsidR="007F6F82" w:rsidRDefault="009B1021" w:rsidP="007B39AF">
      <w:pPr>
        <w:pStyle w:val="ConsPlusTitle"/>
        <w:jc w:val="center"/>
        <w:outlineLvl w:val="2"/>
      </w:pPr>
      <w:r>
        <w:lastRenderedPageBreak/>
        <w:t>5.4</w:t>
      </w:r>
      <w:r w:rsidR="007F6F82">
        <w:t xml:space="preserve">. Подпрограмма </w:t>
      </w:r>
      <w:r w:rsidR="00D40DB4">
        <w:t>«</w:t>
      </w:r>
      <w:r w:rsidR="007F6F82">
        <w:t>Обеспечение жильем отдельных категорий</w:t>
      </w:r>
      <w:r w:rsidR="007B39AF">
        <w:t xml:space="preserve"> </w:t>
      </w:r>
      <w:r w:rsidR="007F6F82">
        <w:t>граждан, состоящих на учете в качестве нуждающихся в жилых</w:t>
      </w:r>
      <w:r w:rsidR="007B39AF">
        <w:t xml:space="preserve"> </w:t>
      </w:r>
      <w:r w:rsidR="007F6F82">
        <w:t>помещениях на территории Людиновского района</w:t>
      </w:r>
      <w:r w:rsidR="00D40DB4">
        <w:t>»</w:t>
      </w:r>
    </w:p>
    <w:p w:rsidR="007F6F82" w:rsidRPr="00A612ED" w:rsidRDefault="007F6F82">
      <w:pPr>
        <w:pStyle w:val="ConsPlusNormal"/>
        <w:jc w:val="both"/>
        <w:rPr>
          <w:sz w:val="18"/>
          <w:szCs w:val="18"/>
        </w:rPr>
      </w:pPr>
    </w:p>
    <w:p w:rsidR="007F6F82" w:rsidRDefault="007F6F82">
      <w:pPr>
        <w:pStyle w:val="ConsPlusTitle"/>
        <w:jc w:val="center"/>
        <w:outlineLvl w:val="3"/>
      </w:pPr>
      <w:r>
        <w:t>ПАСПОРТ</w:t>
      </w:r>
    </w:p>
    <w:p w:rsidR="007B39AF" w:rsidRDefault="007F6F82">
      <w:pPr>
        <w:pStyle w:val="ConsPlusTitle"/>
        <w:jc w:val="center"/>
      </w:pPr>
      <w:r>
        <w:t xml:space="preserve">подпрограммы </w:t>
      </w:r>
      <w:r w:rsidR="00D40DB4">
        <w:t>«</w:t>
      </w:r>
      <w:r>
        <w:t>Обеспечение жильем отдельных категорий</w:t>
      </w:r>
      <w:r w:rsidR="007B39AF">
        <w:t xml:space="preserve"> </w:t>
      </w:r>
      <w:r>
        <w:t>граждан, состоящих</w:t>
      </w:r>
    </w:p>
    <w:p w:rsidR="007F6F82" w:rsidRDefault="007F6F82">
      <w:pPr>
        <w:pStyle w:val="ConsPlusTitle"/>
        <w:jc w:val="center"/>
      </w:pPr>
      <w:r>
        <w:t xml:space="preserve"> </w:t>
      </w:r>
      <w:proofErr w:type="gramStart"/>
      <w:r>
        <w:t>на учете в качестве нуждающихся в жилых</w:t>
      </w:r>
      <w:r w:rsidR="007B39AF">
        <w:t xml:space="preserve"> </w:t>
      </w:r>
      <w:r>
        <w:t>помещениях на территории Людиновского района</w:t>
      </w:r>
      <w:r w:rsidR="00D40DB4">
        <w:t>»</w:t>
      </w:r>
      <w:proofErr w:type="gramEnd"/>
    </w:p>
    <w:p w:rsidR="007F6F82" w:rsidRPr="001D4557" w:rsidRDefault="007F6F82">
      <w:pPr>
        <w:pStyle w:val="ConsPlusNormal"/>
        <w:jc w:val="both"/>
        <w:rPr>
          <w:sz w:val="16"/>
          <w:szCs w:val="1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905"/>
        <w:gridCol w:w="851"/>
        <w:gridCol w:w="708"/>
        <w:gridCol w:w="851"/>
        <w:gridCol w:w="709"/>
        <w:gridCol w:w="708"/>
        <w:gridCol w:w="709"/>
        <w:gridCol w:w="851"/>
      </w:tblGrid>
      <w:tr w:rsidR="007F6F82" w:rsidTr="00615AC8">
        <w:tc>
          <w:tcPr>
            <w:tcW w:w="2268" w:type="dxa"/>
          </w:tcPr>
          <w:p w:rsidR="007F6F82" w:rsidRDefault="007F6F82">
            <w:pPr>
              <w:pStyle w:val="ConsPlusNormal"/>
            </w:pPr>
            <w:r>
              <w:t>1. Исполнитель муниципальной подпрограммы</w:t>
            </w:r>
          </w:p>
        </w:tc>
        <w:tc>
          <w:tcPr>
            <w:tcW w:w="7292" w:type="dxa"/>
            <w:gridSpan w:val="8"/>
          </w:tcPr>
          <w:p w:rsidR="007F6F82" w:rsidRDefault="007F6F82">
            <w:pPr>
              <w:pStyle w:val="ConsPlusNormal"/>
            </w:pPr>
            <w:r>
              <w:t xml:space="preserve">Отдел по управлению жилищным фондом и работе с населением администрации </w:t>
            </w:r>
            <w:proofErr w:type="gramStart"/>
            <w:r>
              <w:t>муниципального</w:t>
            </w:r>
            <w:proofErr w:type="gramEnd"/>
            <w:r>
              <w:t xml:space="preserve"> района </w:t>
            </w:r>
            <w:r w:rsidR="00D40DB4">
              <w:t>«Город Людиново и Людиновский район»</w:t>
            </w:r>
          </w:p>
        </w:tc>
      </w:tr>
      <w:tr w:rsidR="007F6F82" w:rsidTr="00615AC8">
        <w:tc>
          <w:tcPr>
            <w:tcW w:w="2268" w:type="dxa"/>
          </w:tcPr>
          <w:p w:rsidR="007F6F82" w:rsidRDefault="007F6F82">
            <w:pPr>
              <w:pStyle w:val="ConsPlusNormal"/>
            </w:pPr>
            <w:r>
              <w:t>2. Участники подпрограммы</w:t>
            </w:r>
          </w:p>
        </w:tc>
        <w:tc>
          <w:tcPr>
            <w:tcW w:w="7292" w:type="dxa"/>
            <w:gridSpan w:val="8"/>
          </w:tcPr>
          <w:p w:rsidR="007F6F82" w:rsidRDefault="00532E8C" w:rsidP="00532E8C">
            <w:pPr>
              <w:pStyle w:val="ConsPlusNormal"/>
            </w:pPr>
            <w:r>
              <w:t xml:space="preserve">Администрация </w:t>
            </w:r>
            <w:proofErr w:type="gramStart"/>
            <w:r>
              <w:t>муниципального</w:t>
            </w:r>
            <w:proofErr w:type="gramEnd"/>
            <w:r>
              <w:t xml:space="preserve"> района, администрации </w:t>
            </w:r>
            <w:r w:rsidR="007F6F82">
              <w:t xml:space="preserve"> сельских поселений</w:t>
            </w:r>
          </w:p>
        </w:tc>
      </w:tr>
      <w:tr w:rsidR="007F6F82" w:rsidTr="00615AC8">
        <w:tc>
          <w:tcPr>
            <w:tcW w:w="2268" w:type="dxa"/>
          </w:tcPr>
          <w:p w:rsidR="007F6F82" w:rsidRDefault="007F6F82">
            <w:pPr>
              <w:pStyle w:val="ConsPlusNormal"/>
            </w:pPr>
            <w:r>
              <w:t>3. Цели подпрограммы</w:t>
            </w:r>
          </w:p>
        </w:tc>
        <w:tc>
          <w:tcPr>
            <w:tcW w:w="7292" w:type="dxa"/>
            <w:gridSpan w:val="8"/>
          </w:tcPr>
          <w:p w:rsidR="007F6F82" w:rsidRDefault="007F6F82">
            <w:pPr>
              <w:pStyle w:val="ConsPlusNormal"/>
            </w:pPr>
            <w:r>
              <w:t>Обеспечение жильем проживающих в поселениях и нуждающихся в жилых помещениях отдельных категорий граждан</w:t>
            </w:r>
          </w:p>
        </w:tc>
      </w:tr>
      <w:tr w:rsidR="007F6F82" w:rsidTr="00615AC8">
        <w:tc>
          <w:tcPr>
            <w:tcW w:w="2268" w:type="dxa"/>
          </w:tcPr>
          <w:p w:rsidR="007F6F82" w:rsidRDefault="007F6F82">
            <w:pPr>
              <w:pStyle w:val="ConsPlusNormal"/>
            </w:pPr>
            <w:r>
              <w:t>4. Задачи подпрограммы</w:t>
            </w:r>
          </w:p>
        </w:tc>
        <w:tc>
          <w:tcPr>
            <w:tcW w:w="7292" w:type="dxa"/>
            <w:gridSpan w:val="8"/>
          </w:tcPr>
          <w:p w:rsidR="007F6F82" w:rsidRDefault="007F6F82">
            <w:pPr>
              <w:pStyle w:val="ConsPlusNormal"/>
            </w:pPr>
            <w:r>
              <w:t>Обеспечение жильем отдельных категорий граждан, состоящих на учете в качестве нуждающихся в жилых помещениях</w:t>
            </w:r>
          </w:p>
        </w:tc>
      </w:tr>
      <w:tr w:rsidR="005D1856" w:rsidTr="00615AC8">
        <w:tc>
          <w:tcPr>
            <w:tcW w:w="2268" w:type="dxa"/>
          </w:tcPr>
          <w:p w:rsidR="005D1856" w:rsidRDefault="005D1856">
            <w:pPr>
              <w:pStyle w:val="ConsPlusNormal"/>
            </w:pPr>
            <w:r>
              <w:t>5. Перечень основных мероприятий подпрограммы</w:t>
            </w:r>
          </w:p>
        </w:tc>
        <w:tc>
          <w:tcPr>
            <w:tcW w:w="7292" w:type="dxa"/>
            <w:gridSpan w:val="8"/>
          </w:tcPr>
          <w:p w:rsidR="005D1856" w:rsidRDefault="005D1856">
            <w:pPr>
              <w:pStyle w:val="ConsPlusNormal"/>
            </w:pPr>
            <w:r>
              <w:t>Обеспечение жильем отдельных категорий граждан, состоящих на учете в качестве нуждающихся в жилых помещениях</w:t>
            </w:r>
          </w:p>
        </w:tc>
      </w:tr>
      <w:tr w:rsidR="007F6F82" w:rsidTr="00615AC8">
        <w:tc>
          <w:tcPr>
            <w:tcW w:w="2268" w:type="dxa"/>
          </w:tcPr>
          <w:p w:rsidR="007F6F82" w:rsidRDefault="0083611A">
            <w:pPr>
              <w:pStyle w:val="ConsPlusNormal"/>
            </w:pPr>
            <w:r>
              <w:t>6</w:t>
            </w:r>
            <w:r w:rsidR="009A7BC9">
              <w:t xml:space="preserve">. Индикаторы </w:t>
            </w:r>
            <w:r w:rsidR="007F6F82">
              <w:t>подпрограммы</w:t>
            </w:r>
          </w:p>
        </w:tc>
        <w:tc>
          <w:tcPr>
            <w:tcW w:w="7292" w:type="dxa"/>
            <w:gridSpan w:val="8"/>
          </w:tcPr>
          <w:p w:rsidR="007F6F82" w:rsidRDefault="007F6F82">
            <w:pPr>
              <w:pStyle w:val="ConsPlusNormal"/>
            </w:pPr>
            <w:r>
              <w:t>Доля обеспеченных жильем отдельных категорий граждан, состоящих на учете в качестве нуждающихся в жилых помещениях, в общем объеме нуждающихся в жилых помещениях (по судебным решениям)</w:t>
            </w:r>
          </w:p>
        </w:tc>
      </w:tr>
      <w:tr w:rsidR="007F6F82" w:rsidTr="00615AC8">
        <w:tc>
          <w:tcPr>
            <w:tcW w:w="2268" w:type="dxa"/>
          </w:tcPr>
          <w:p w:rsidR="007F6F82" w:rsidRDefault="0083611A">
            <w:pPr>
              <w:pStyle w:val="ConsPlusNormal"/>
            </w:pPr>
            <w:r>
              <w:t>7</w:t>
            </w:r>
            <w:r w:rsidR="008F459D">
              <w:t xml:space="preserve">. Сроки </w:t>
            </w:r>
            <w:r w:rsidR="007F6F82">
              <w:t>реализации подпрограммы</w:t>
            </w:r>
          </w:p>
        </w:tc>
        <w:tc>
          <w:tcPr>
            <w:tcW w:w="7292" w:type="dxa"/>
            <w:gridSpan w:val="8"/>
          </w:tcPr>
          <w:p w:rsidR="007F6F82" w:rsidRDefault="00125373">
            <w:pPr>
              <w:pStyle w:val="ConsPlusNormal"/>
            </w:pPr>
            <w:r>
              <w:t>2023</w:t>
            </w:r>
            <w:r w:rsidR="007F6F82">
              <w:t xml:space="preserve"> - 202</w:t>
            </w:r>
            <w:r>
              <w:t>8</w:t>
            </w:r>
          </w:p>
        </w:tc>
      </w:tr>
      <w:tr w:rsidR="007F6F82" w:rsidTr="00BE0864">
        <w:tc>
          <w:tcPr>
            <w:tcW w:w="2268" w:type="dxa"/>
            <w:vMerge w:val="restart"/>
          </w:tcPr>
          <w:p w:rsidR="007F6F82" w:rsidRDefault="0083611A">
            <w:pPr>
              <w:pStyle w:val="ConsPlusNormal"/>
            </w:pPr>
            <w:r>
              <w:t>8</w:t>
            </w:r>
            <w:r w:rsidR="007F6F82">
              <w:t>. Объемы финансирования подпрограммы за счет средств местного бюджета</w:t>
            </w:r>
          </w:p>
        </w:tc>
        <w:tc>
          <w:tcPr>
            <w:tcW w:w="1905" w:type="dxa"/>
            <w:vMerge w:val="restart"/>
          </w:tcPr>
          <w:p w:rsidR="007F6F82" w:rsidRDefault="007F6F82">
            <w:pPr>
              <w:pStyle w:val="ConsPlusNormal"/>
              <w:jc w:val="center"/>
            </w:pPr>
            <w:r>
              <w:t>Наименование показателя</w:t>
            </w:r>
          </w:p>
        </w:tc>
        <w:tc>
          <w:tcPr>
            <w:tcW w:w="851" w:type="dxa"/>
            <w:vMerge w:val="restart"/>
          </w:tcPr>
          <w:p w:rsidR="007F6F82" w:rsidRDefault="007F6F82">
            <w:pPr>
              <w:pStyle w:val="ConsPlusNormal"/>
              <w:jc w:val="center"/>
            </w:pPr>
            <w:r>
              <w:t>Всего (тыс. руб.)</w:t>
            </w:r>
          </w:p>
        </w:tc>
        <w:tc>
          <w:tcPr>
            <w:tcW w:w="4536" w:type="dxa"/>
            <w:gridSpan w:val="6"/>
          </w:tcPr>
          <w:p w:rsidR="007F6F82" w:rsidRDefault="007F6F82">
            <w:pPr>
              <w:pStyle w:val="ConsPlusNormal"/>
              <w:jc w:val="center"/>
            </w:pPr>
            <w:r>
              <w:t>В том числе по годам</w:t>
            </w:r>
          </w:p>
        </w:tc>
      </w:tr>
      <w:tr w:rsidR="00BE0864" w:rsidTr="001D4557">
        <w:trPr>
          <w:trHeight w:val="289"/>
        </w:trPr>
        <w:tc>
          <w:tcPr>
            <w:tcW w:w="2268" w:type="dxa"/>
            <w:vMerge/>
          </w:tcPr>
          <w:p w:rsidR="00BE0864" w:rsidRDefault="00BE0864"/>
        </w:tc>
        <w:tc>
          <w:tcPr>
            <w:tcW w:w="1905" w:type="dxa"/>
            <w:vMerge/>
          </w:tcPr>
          <w:p w:rsidR="00BE0864" w:rsidRDefault="00BE0864"/>
        </w:tc>
        <w:tc>
          <w:tcPr>
            <w:tcW w:w="851" w:type="dxa"/>
            <w:vMerge/>
          </w:tcPr>
          <w:p w:rsidR="00BE0864" w:rsidRDefault="00BE0864"/>
        </w:tc>
        <w:tc>
          <w:tcPr>
            <w:tcW w:w="708" w:type="dxa"/>
          </w:tcPr>
          <w:p w:rsidR="00BE0864" w:rsidRDefault="00BE0864">
            <w:pPr>
              <w:pStyle w:val="ConsPlusNormal"/>
              <w:jc w:val="center"/>
            </w:pPr>
            <w:r>
              <w:t>2023</w:t>
            </w:r>
          </w:p>
        </w:tc>
        <w:tc>
          <w:tcPr>
            <w:tcW w:w="851" w:type="dxa"/>
          </w:tcPr>
          <w:p w:rsidR="00BE0864" w:rsidRDefault="00BE0864">
            <w:pPr>
              <w:pStyle w:val="ConsPlusNormal"/>
              <w:jc w:val="center"/>
            </w:pPr>
            <w:r>
              <w:t>2024</w:t>
            </w:r>
          </w:p>
        </w:tc>
        <w:tc>
          <w:tcPr>
            <w:tcW w:w="709" w:type="dxa"/>
          </w:tcPr>
          <w:p w:rsidR="00BE0864" w:rsidRDefault="00BE0864" w:rsidP="00BE0864">
            <w:pPr>
              <w:pStyle w:val="ConsPlusNormal"/>
              <w:jc w:val="center"/>
            </w:pPr>
            <w:r>
              <w:t>2025</w:t>
            </w:r>
          </w:p>
        </w:tc>
        <w:tc>
          <w:tcPr>
            <w:tcW w:w="708" w:type="dxa"/>
          </w:tcPr>
          <w:p w:rsidR="00BE0864" w:rsidRDefault="00BE0864" w:rsidP="00BE0864">
            <w:pPr>
              <w:pStyle w:val="ConsPlusNormal"/>
              <w:jc w:val="center"/>
            </w:pPr>
            <w:r>
              <w:t>2026</w:t>
            </w:r>
          </w:p>
        </w:tc>
        <w:tc>
          <w:tcPr>
            <w:tcW w:w="709" w:type="dxa"/>
          </w:tcPr>
          <w:p w:rsidR="00BE0864" w:rsidRDefault="00BE0864" w:rsidP="00BE0864">
            <w:pPr>
              <w:pStyle w:val="ConsPlusNormal"/>
              <w:jc w:val="center"/>
            </w:pPr>
            <w:r>
              <w:t>2027</w:t>
            </w:r>
          </w:p>
        </w:tc>
        <w:tc>
          <w:tcPr>
            <w:tcW w:w="851" w:type="dxa"/>
          </w:tcPr>
          <w:p w:rsidR="00BE0864" w:rsidRDefault="00BE0864">
            <w:pPr>
              <w:pStyle w:val="ConsPlusNormal"/>
              <w:jc w:val="center"/>
            </w:pPr>
            <w:r>
              <w:t>2028</w:t>
            </w:r>
          </w:p>
        </w:tc>
      </w:tr>
      <w:tr w:rsidR="00BE0864" w:rsidTr="00BE0864">
        <w:tc>
          <w:tcPr>
            <w:tcW w:w="2268" w:type="dxa"/>
            <w:vMerge/>
          </w:tcPr>
          <w:p w:rsidR="00BE0864" w:rsidRDefault="00BE0864"/>
        </w:tc>
        <w:tc>
          <w:tcPr>
            <w:tcW w:w="1905" w:type="dxa"/>
          </w:tcPr>
          <w:p w:rsidR="00BE0864" w:rsidRDefault="00BE0864">
            <w:pPr>
              <w:pStyle w:val="ConsPlusNormal"/>
            </w:pPr>
            <w:r>
              <w:t>Всего</w:t>
            </w:r>
          </w:p>
        </w:tc>
        <w:tc>
          <w:tcPr>
            <w:tcW w:w="851" w:type="dxa"/>
          </w:tcPr>
          <w:p w:rsidR="00BE0864" w:rsidRDefault="0083611A" w:rsidP="000808D4">
            <w:pPr>
              <w:pStyle w:val="ConsPlusNormal"/>
              <w:jc w:val="center"/>
            </w:pPr>
            <w:r>
              <w:t>3000</w:t>
            </w:r>
          </w:p>
        </w:tc>
        <w:tc>
          <w:tcPr>
            <w:tcW w:w="708" w:type="dxa"/>
          </w:tcPr>
          <w:p w:rsidR="00BE0864" w:rsidRDefault="0083611A" w:rsidP="000808D4">
            <w:pPr>
              <w:pStyle w:val="ConsPlusNormal"/>
              <w:jc w:val="center"/>
            </w:pPr>
            <w:r>
              <w:t>3000</w:t>
            </w:r>
          </w:p>
        </w:tc>
        <w:tc>
          <w:tcPr>
            <w:tcW w:w="851"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851" w:type="dxa"/>
          </w:tcPr>
          <w:p w:rsidR="00BE0864" w:rsidRDefault="00BE0864" w:rsidP="00BA3674">
            <w:pPr>
              <w:pStyle w:val="ConsPlusNormal"/>
              <w:jc w:val="center"/>
            </w:pPr>
          </w:p>
        </w:tc>
      </w:tr>
      <w:tr w:rsidR="00BE0864" w:rsidTr="00BE0864">
        <w:tc>
          <w:tcPr>
            <w:tcW w:w="2268" w:type="dxa"/>
            <w:vMerge/>
          </w:tcPr>
          <w:p w:rsidR="00BE0864" w:rsidRDefault="00BE0864"/>
        </w:tc>
        <w:tc>
          <w:tcPr>
            <w:tcW w:w="1905" w:type="dxa"/>
          </w:tcPr>
          <w:p w:rsidR="00BE0864" w:rsidRDefault="00BE0864">
            <w:pPr>
              <w:pStyle w:val="ConsPlusNormal"/>
            </w:pPr>
            <w:r>
              <w:t>в том числе по источникам финансирования:</w:t>
            </w:r>
          </w:p>
        </w:tc>
        <w:tc>
          <w:tcPr>
            <w:tcW w:w="851"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851"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851" w:type="dxa"/>
          </w:tcPr>
          <w:p w:rsidR="00BE0864" w:rsidRDefault="00BE0864" w:rsidP="00BA3674">
            <w:pPr>
              <w:pStyle w:val="ConsPlusNormal"/>
              <w:jc w:val="center"/>
            </w:pPr>
          </w:p>
        </w:tc>
      </w:tr>
      <w:tr w:rsidR="00BE0864" w:rsidTr="00BE0864">
        <w:tc>
          <w:tcPr>
            <w:tcW w:w="2268" w:type="dxa"/>
            <w:vMerge/>
          </w:tcPr>
          <w:p w:rsidR="00BE0864" w:rsidRDefault="00BE0864"/>
        </w:tc>
        <w:tc>
          <w:tcPr>
            <w:tcW w:w="1905" w:type="dxa"/>
          </w:tcPr>
          <w:p w:rsidR="00BE0864" w:rsidRDefault="00BE0864">
            <w:pPr>
              <w:pStyle w:val="ConsPlusNormal"/>
            </w:pPr>
            <w:r>
              <w:t>бюджет района</w:t>
            </w:r>
          </w:p>
        </w:tc>
        <w:tc>
          <w:tcPr>
            <w:tcW w:w="851"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851"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851" w:type="dxa"/>
          </w:tcPr>
          <w:p w:rsidR="00BE0864" w:rsidRDefault="00BE0864" w:rsidP="00BA3674">
            <w:pPr>
              <w:pStyle w:val="ConsPlusNormal"/>
              <w:jc w:val="center"/>
            </w:pPr>
          </w:p>
        </w:tc>
      </w:tr>
      <w:tr w:rsidR="00BE0864" w:rsidTr="007B39AF">
        <w:trPr>
          <w:trHeight w:val="539"/>
        </w:trPr>
        <w:tc>
          <w:tcPr>
            <w:tcW w:w="2268" w:type="dxa"/>
            <w:vMerge/>
          </w:tcPr>
          <w:p w:rsidR="00BE0864" w:rsidRDefault="00BE0864"/>
        </w:tc>
        <w:tc>
          <w:tcPr>
            <w:tcW w:w="1905" w:type="dxa"/>
          </w:tcPr>
          <w:p w:rsidR="00BE0864" w:rsidRDefault="00BE0864">
            <w:pPr>
              <w:pStyle w:val="ConsPlusNormal"/>
            </w:pPr>
            <w:r>
              <w:t>бюджет городского поселения</w:t>
            </w:r>
          </w:p>
        </w:tc>
        <w:tc>
          <w:tcPr>
            <w:tcW w:w="851" w:type="dxa"/>
          </w:tcPr>
          <w:p w:rsidR="00BE0864" w:rsidRDefault="0083611A" w:rsidP="000808D4">
            <w:pPr>
              <w:pStyle w:val="ConsPlusNormal"/>
              <w:jc w:val="center"/>
            </w:pPr>
            <w:r>
              <w:t>3000</w:t>
            </w:r>
          </w:p>
        </w:tc>
        <w:tc>
          <w:tcPr>
            <w:tcW w:w="708" w:type="dxa"/>
          </w:tcPr>
          <w:p w:rsidR="00BE0864" w:rsidRDefault="0083611A" w:rsidP="000808D4">
            <w:pPr>
              <w:pStyle w:val="ConsPlusNormal"/>
              <w:jc w:val="center"/>
            </w:pPr>
            <w:r>
              <w:t>3000</w:t>
            </w:r>
          </w:p>
        </w:tc>
        <w:tc>
          <w:tcPr>
            <w:tcW w:w="851"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851" w:type="dxa"/>
          </w:tcPr>
          <w:p w:rsidR="00BE0864" w:rsidRDefault="00BE0864" w:rsidP="00BA3674">
            <w:pPr>
              <w:pStyle w:val="ConsPlusNormal"/>
              <w:jc w:val="center"/>
            </w:pPr>
          </w:p>
        </w:tc>
      </w:tr>
      <w:tr w:rsidR="00BE0864" w:rsidTr="007B39AF">
        <w:trPr>
          <w:trHeight w:val="625"/>
        </w:trPr>
        <w:tc>
          <w:tcPr>
            <w:tcW w:w="2268" w:type="dxa"/>
            <w:vMerge/>
          </w:tcPr>
          <w:p w:rsidR="00BE0864" w:rsidRDefault="00BE0864"/>
        </w:tc>
        <w:tc>
          <w:tcPr>
            <w:tcW w:w="1905" w:type="dxa"/>
          </w:tcPr>
          <w:p w:rsidR="00BE0864" w:rsidRDefault="00BE0864">
            <w:pPr>
              <w:pStyle w:val="ConsPlusNormal"/>
            </w:pPr>
            <w:r>
              <w:t>бюджет сельского поселения</w:t>
            </w:r>
          </w:p>
        </w:tc>
        <w:tc>
          <w:tcPr>
            <w:tcW w:w="851"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851"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708" w:type="dxa"/>
          </w:tcPr>
          <w:p w:rsidR="00BE0864" w:rsidRDefault="00BE0864" w:rsidP="000808D4">
            <w:pPr>
              <w:pStyle w:val="ConsPlusNormal"/>
              <w:jc w:val="center"/>
            </w:pPr>
          </w:p>
        </w:tc>
        <w:tc>
          <w:tcPr>
            <w:tcW w:w="709" w:type="dxa"/>
          </w:tcPr>
          <w:p w:rsidR="00BE0864" w:rsidRDefault="00BE0864" w:rsidP="000808D4">
            <w:pPr>
              <w:pStyle w:val="ConsPlusNormal"/>
              <w:jc w:val="center"/>
            </w:pPr>
          </w:p>
        </w:tc>
        <w:tc>
          <w:tcPr>
            <w:tcW w:w="851" w:type="dxa"/>
          </w:tcPr>
          <w:p w:rsidR="00BE0864" w:rsidRDefault="00BE0864" w:rsidP="00BA3674">
            <w:pPr>
              <w:pStyle w:val="ConsPlusNormal"/>
              <w:jc w:val="center"/>
            </w:pPr>
          </w:p>
        </w:tc>
      </w:tr>
    </w:tbl>
    <w:p w:rsidR="00BE0864" w:rsidRDefault="00BE0864">
      <w:pPr>
        <w:pStyle w:val="ConsPlusNormal"/>
        <w:jc w:val="both"/>
      </w:pPr>
    </w:p>
    <w:p w:rsidR="007F6F82" w:rsidRDefault="007F6F82">
      <w:pPr>
        <w:pStyle w:val="ConsPlusTitle"/>
        <w:jc w:val="center"/>
        <w:outlineLvl w:val="3"/>
      </w:pPr>
      <w:r>
        <w:lastRenderedPageBreak/>
        <w:t>1. Характеристика сферы реализации подпрограммы</w:t>
      </w:r>
    </w:p>
    <w:p w:rsidR="007F6F82" w:rsidRPr="001D4557" w:rsidRDefault="007F6F82">
      <w:pPr>
        <w:pStyle w:val="ConsPlusNormal"/>
        <w:jc w:val="both"/>
        <w:rPr>
          <w:sz w:val="16"/>
          <w:szCs w:val="16"/>
        </w:rPr>
      </w:pPr>
    </w:p>
    <w:p w:rsidR="007F6F82" w:rsidRDefault="007F6F82">
      <w:pPr>
        <w:pStyle w:val="ConsPlusNormal"/>
        <w:ind w:firstLine="540"/>
        <w:jc w:val="both"/>
      </w:pPr>
      <w:r>
        <w:t>Муниципальная программа позволит улучшить жилищные условия отдельных категорий граждан состоящих на учете в качестве нуждающихся в жилых помещениях и проживающих в городском или сельском поселении Людиновского района.</w:t>
      </w:r>
    </w:p>
    <w:p w:rsidR="007F6F82" w:rsidRDefault="007F6F82">
      <w:pPr>
        <w:pStyle w:val="ConsPlusTitle"/>
        <w:jc w:val="center"/>
        <w:outlineLvl w:val="3"/>
      </w:pPr>
      <w:r>
        <w:t>2. Цели, задачи и индикаторы достижения целей и решения</w:t>
      </w:r>
    </w:p>
    <w:p w:rsidR="007F6F82" w:rsidRDefault="007F6F82">
      <w:pPr>
        <w:pStyle w:val="ConsPlusTitle"/>
        <w:jc w:val="center"/>
      </w:pPr>
      <w:r>
        <w:t>задач подпрограммы</w:t>
      </w:r>
    </w:p>
    <w:p w:rsidR="007F6F82" w:rsidRDefault="007F6F82" w:rsidP="00C95DF9">
      <w:pPr>
        <w:pStyle w:val="ConsPlusNormal"/>
        <w:ind w:firstLine="540"/>
        <w:jc w:val="both"/>
      </w:pPr>
      <w:r>
        <w:t xml:space="preserve">Целью подпрограммы является обеспечение жильем проживающих в </w:t>
      </w:r>
      <w:proofErr w:type="gramStart"/>
      <w:r>
        <w:t>городском</w:t>
      </w:r>
      <w:proofErr w:type="gramEnd"/>
      <w:r>
        <w:t xml:space="preserve"> и сельских поселениях Людиновского района и нуждающихся в жилых помещениях отдельных категорий граждан.</w:t>
      </w:r>
    </w:p>
    <w:p w:rsidR="007F6F82" w:rsidRDefault="007F6F82" w:rsidP="00C95DF9">
      <w:pPr>
        <w:pStyle w:val="ConsPlusNormal"/>
        <w:ind w:firstLine="540"/>
        <w:jc w:val="both"/>
      </w:pPr>
      <w:r>
        <w:t>Задачи подпрограммы:</w:t>
      </w:r>
    </w:p>
    <w:p w:rsidR="007F6F82" w:rsidRDefault="007F6F82" w:rsidP="00C95DF9">
      <w:pPr>
        <w:pStyle w:val="ConsPlusNormal"/>
        <w:ind w:firstLine="540"/>
        <w:jc w:val="both"/>
      </w:pPr>
      <w:r>
        <w:t>- обеспечение жильем отдельных категорий граждан, состоящих на учете в качестве нуждающихся в жилых помещениях.</w:t>
      </w:r>
    </w:p>
    <w:p w:rsidR="007F6F82" w:rsidRPr="00BE0864" w:rsidRDefault="007F6F82">
      <w:pPr>
        <w:pStyle w:val="ConsPlusNormal"/>
        <w:jc w:val="both"/>
        <w:rPr>
          <w:sz w:val="16"/>
          <w:szCs w:val="16"/>
        </w:rPr>
      </w:pPr>
    </w:p>
    <w:p w:rsidR="007F6F82" w:rsidRDefault="007F6F82">
      <w:pPr>
        <w:pStyle w:val="ConsPlusTitle"/>
        <w:jc w:val="center"/>
        <w:outlineLvl w:val="4"/>
      </w:pPr>
      <w:r>
        <w:t>СВЕДЕНИЯ</w:t>
      </w:r>
    </w:p>
    <w:p w:rsidR="007F6F82" w:rsidRDefault="007F6F82">
      <w:pPr>
        <w:pStyle w:val="ConsPlusTitle"/>
        <w:jc w:val="center"/>
      </w:pPr>
      <w:r>
        <w:t>об индикаторах подпрограммы и их значениях</w:t>
      </w:r>
    </w:p>
    <w:p w:rsidR="007F6F82" w:rsidRPr="00A612ED" w:rsidRDefault="007F6F82">
      <w:pPr>
        <w:pStyle w:val="ConsPlusNormal"/>
        <w:jc w:val="both"/>
        <w:rPr>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402"/>
        <w:gridCol w:w="139"/>
        <w:gridCol w:w="570"/>
        <w:gridCol w:w="708"/>
        <w:gridCol w:w="851"/>
        <w:gridCol w:w="992"/>
        <w:gridCol w:w="992"/>
        <w:gridCol w:w="993"/>
        <w:gridCol w:w="850"/>
      </w:tblGrid>
      <w:tr w:rsidR="007F6F82" w:rsidTr="00A612ED">
        <w:trPr>
          <w:trHeight w:val="264"/>
        </w:trPr>
        <w:tc>
          <w:tcPr>
            <w:tcW w:w="568" w:type="dxa"/>
            <w:vMerge w:val="restart"/>
          </w:tcPr>
          <w:p w:rsidR="007F6F82" w:rsidRDefault="007F6F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vMerge w:val="restart"/>
          </w:tcPr>
          <w:p w:rsidR="007F6F82" w:rsidRDefault="007F6F82">
            <w:pPr>
              <w:pStyle w:val="ConsPlusNormal"/>
              <w:jc w:val="center"/>
            </w:pPr>
            <w:r>
              <w:t>Наименование показателя</w:t>
            </w:r>
          </w:p>
        </w:tc>
        <w:tc>
          <w:tcPr>
            <w:tcW w:w="709" w:type="dxa"/>
            <w:gridSpan w:val="2"/>
            <w:vMerge w:val="restart"/>
          </w:tcPr>
          <w:p w:rsidR="007F6F82" w:rsidRDefault="007F6F82">
            <w:pPr>
              <w:pStyle w:val="ConsPlusNormal"/>
              <w:jc w:val="center"/>
            </w:pPr>
            <w:r>
              <w:t xml:space="preserve">Ед. </w:t>
            </w:r>
            <w:proofErr w:type="spellStart"/>
            <w:r>
              <w:t>изм</w:t>
            </w:r>
            <w:proofErr w:type="spellEnd"/>
            <w:r>
              <w:t>.</w:t>
            </w:r>
          </w:p>
        </w:tc>
        <w:tc>
          <w:tcPr>
            <w:tcW w:w="5386" w:type="dxa"/>
            <w:gridSpan w:val="6"/>
          </w:tcPr>
          <w:p w:rsidR="007F6F82" w:rsidRDefault="007F6F82">
            <w:pPr>
              <w:pStyle w:val="ConsPlusNormal"/>
              <w:jc w:val="center"/>
            </w:pPr>
            <w:r>
              <w:t>Значение по годам реализации подпрограммы</w:t>
            </w:r>
          </w:p>
        </w:tc>
      </w:tr>
      <w:tr w:rsidR="001D4557" w:rsidTr="00A612ED">
        <w:trPr>
          <w:trHeight w:val="185"/>
        </w:trPr>
        <w:tc>
          <w:tcPr>
            <w:tcW w:w="568" w:type="dxa"/>
            <w:vMerge/>
          </w:tcPr>
          <w:p w:rsidR="00BE0864" w:rsidRDefault="00BE0864"/>
        </w:tc>
        <w:tc>
          <w:tcPr>
            <w:tcW w:w="3402" w:type="dxa"/>
            <w:vMerge/>
          </w:tcPr>
          <w:p w:rsidR="00BE0864" w:rsidRDefault="00BE0864"/>
        </w:tc>
        <w:tc>
          <w:tcPr>
            <w:tcW w:w="709" w:type="dxa"/>
            <w:gridSpan w:val="2"/>
            <w:vMerge/>
          </w:tcPr>
          <w:p w:rsidR="00BE0864" w:rsidRDefault="00BE0864"/>
        </w:tc>
        <w:tc>
          <w:tcPr>
            <w:tcW w:w="708" w:type="dxa"/>
          </w:tcPr>
          <w:p w:rsidR="00BE0864" w:rsidRDefault="00BE0864">
            <w:pPr>
              <w:pStyle w:val="ConsPlusNormal"/>
              <w:jc w:val="center"/>
            </w:pPr>
            <w:r>
              <w:t>2023</w:t>
            </w:r>
          </w:p>
        </w:tc>
        <w:tc>
          <w:tcPr>
            <w:tcW w:w="851" w:type="dxa"/>
          </w:tcPr>
          <w:p w:rsidR="00BE0864" w:rsidRDefault="00BE0864" w:rsidP="00BE0864">
            <w:pPr>
              <w:pStyle w:val="ConsPlusNormal"/>
              <w:jc w:val="center"/>
            </w:pPr>
            <w:r>
              <w:t>2024</w:t>
            </w:r>
          </w:p>
        </w:tc>
        <w:tc>
          <w:tcPr>
            <w:tcW w:w="992" w:type="dxa"/>
          </w:tcPr>
          <w:p w:rsidR="00BE0864" w:rsidRDefault="00BE0864">
            <w:pPr>
              <w:pStyle w:val="ConsPlusNormal"/>
              <w:jc w:val="center"/>
            </w:pPr>
            <w:r>
              <w:t>2025</w:t>
            </w:r>
          </w:p>
        </w:tc>
        <w:tc>
          <w:tcPr>
            <w:tcW w:w="992" w:type="dxa"/>
          </w:tcPr>
          <w:p w:rsidR="00BE0864" w:rsidRDefault="00BE0864">
            <w:pPr>
              <w:pStyle w:val="ConsPlusNormal"/>
              <w:jc w:val="center"/>
            </w:pPr>
            <w:r>
              <w:t>2026</w:t>
            </w:r>
          </w:p>
        </w:tc>
        <w:tc>
          <w:tcPr>
            <w:tcW w:w="993" w:type="dxa"/>
          </w:tcPr>
          <w:p w:rsidR="00BE0864" w:rsidRDefault="00BE0864" w:rsidP="00BE0864">
            <w:pPr>
              <w:pStyle w:val="ConsPlusNormal"/>
              <w:jc w:val="center"/>
            </w:pPr>
            <w:r>
              <w:t>2027</w:t>
            </w:r>
          </w:p>
        </w:tc>
        <w:tc>
          <w:tcPr>
            <w:tcW w:w="850" w:type="dxa"/>
          </w:tcPr>
          <w:p w:rsidR="00BE0864" w:rsidRDefault="00BE0864">
            <w:pPr>
              <w:pStyle w:val="ConsPlusNormal"/>
              <w:jc w:val="center"/>
            </w:pPr>
            <w:r>
              <w:t>2028</w:t>
            </w:r>
          </w:p>
        </w:tc>
      </w:tr>
      <w:tr w:rsidR="007F6F82" w:rsidTr="001D4557">
        <w:tc>
          <w:tcPr>
            <w:tcW w:w="10065" w:type="dxa"/>
            <w:gridSpan w:val="10"/>
          </w:tcPr>
          <w:p w:rsidR="007F6F82" w:rsidRDefault="00D40DB4">
            <w:pPr>
              <w:pStyle w:val="ConsPlusNormal"/>
              <w:jc w:val="center"/>
              <w:outlineLvl w:val="5"/>
            </w:pPr>
            <w:r>
              <w:t>«</w:t>
            </w:r>
            <w:r w:rsidR="007F6F82">
              <w:t>Обеспечение жильем отдельных категорий граждан, состоящих на учете в качестве нуждающихся в жилых помещениях на</w:t>
            </w:r>
            <w:r>
              <w:t xml:space="preserve"> территории Людиновского района»</w:t>
            </w:r>
          </w:p>
        </w:tc>
      </w:tr>
      <w:tr w:rsidR="001D4557" w:rsidTr="001D4557">
        <w:tc>
          <w:tcPr>
            <w:tcW w:w="568" w:type="dxa"/>
          </w:tcPr>
          <w:p w:rsidR="00BE0864" w:rsidRDefault="00BE0864">
            <w:pPr>
              <w:pStyle w:val="ConsPlusNormal"/>
              <w:jc w:val="center"/>
            </w:pPr>
            <w:r>
              <w:t>1</w:t>
            </w:r>
          </w:p>
        </w:tc>
        <w:tc>
          <w:tcPr>
            <w:tcW w:w="3541" w:type="dxa"/>
            <w:gridSpan w:val="2"/>
          </w:tcPr>
          <w:p w:rsidR="00BE0864" w:rsidRPr="00C95DF9" w:rsidRDefault="00BE0864">
            <w:pPr>
              <w:pStyle w:val="ConsPlusNormal"/>
              <w:rPr>
                <w:sz w:val="20"/>
              </w:rPr>
            </w:pPr>
            <w:r w:rsidRPr="00C95DF9">
              <w:rPr>
                <w:sz w:val="20"/>
              </w:rPr>
              <w:t>Доля обеспеченных жильем отдельных категорий граждан, состоящих на учете в качестве нуждающихся в жилых помещениях, в общем объеме нуждающихся в жилых помещениях</w:t>
            </w:r>
          </w:p>
        </w:tc>
        <w:tc>
          <w:tcPr>
            <w:tcW w:w="570" w:type="dxa"/>
          </w:tcPr>
          <w:p w:rsidR="00BE0864" w:rsidRDefault="00BE0864">
            <w:pPr>
              <w:pStyle w:val="ConsPlusNormal"/>
            </w:pPr>
            <w:r>
              <w:t>ед.</w:t>
            </w:r>
          </w:p>
        </w:tc>
        <w:tc>
          <w:tcPr>
            <w:tcW w:w="708" w:type="dxa"/>
          </w:tcPr>
          <w:p w:rsidR="00BE0864" w:rsidRDefault="00BE0864" w:rsidP="003A23BE">
            <w:pPr>
              <w:pStyle w:val="ConsPlusNormal"/>
              <w:jc w:val="center"/>
            </w:pPr>
            <w:r>
              <w:t>1</w:t>
            </w:r>
          </w:p>
        </w:tc>
        <w:tc>
          <w:tcPr>
            <w:tcW w:w="851" w:type="dxa"/>
          </w:tcPr>
          <w:p w:rsidR="00BE0864" w:rsidRDefault="00BE0864" w:rsidP="003A23BE">
            <w:pPr>
              <w:pStyle w:val="ConsPlusNormal"/>
              <w:jc w:val="center"/>
            </w:pPr>
            <w:r>
              <w:t>0</w:t>
            </w:r>
          </w:p>
        </w:tc>
        <w:tc>
          <w:tcPr>
            <w:tcW w:w="992" w:type="dxa"/>
          </w:tcPr>
          <w:p w:rsidR="00BE0864" w:rsidRDefault="00BE0864" w:rsidP="003A23BE">
            <w:pPr>
              <w:pStyle w:val="ConsPlusNormal"/>
              <w:jc w:val="center"/>
            </w:pPr>
            <w:r>
              <w:t>0</w:t>
            </w:r>
          </w:p>
        </w:tc>
        <w:tc>
          <w:tcPr>
            <w:tcW w:w="992" w:type="dxa"/>
          </w:tcPr>
          <w:p w:rsidR="00BE0864" w:rsidRDefault="00BE0864" w:rsidP="003A23BE">
            <w:pPr>
              <w:pStyle w:val="ConsPlusNormal"/>
              <w:jc w:val="center"/>
            </w:pPr>
            <w:r>
              <w:t>0</w:t>
            </w:r>
          </w:p>
        </w:tc>
        <w:tc>
          <w:tcPr>
            <w:tcW w:w="993" w:type="dxa"/>
          </w:tcPr>
          <w:p w:rsidR="00BE0864" w:rsidRDefault="00BE0864" w:rsidP="003A23BE">
            <w:pPr>
              <w:pStyle w:val="ConsPlusNormal"/>
              <w:jc w:val="center"/>
            </w:pPr>
            <w:r>
              <w:t>0</w:t>
            </w:r>
          </w:p>
        </w:tc>
        <w:tc>
          <w:tcPr>
            <w:tcW w:w="850" w:type="dxa"/>
          </w:tcPr>
          <w:p w:rsidR="00BE0864" w:rsidRDefault="00BE0864" w:rsidP="003A23BE">
            <w:pPr>
              <w:pStyle w:val="ConsPlusNormal"/>
              <w:jc w:val="center"/>
            </w:pPr>
            <w:r>
              <w:t>0</w:t>
            </w:r>
          </w:p>
        </w:tc>
      </w:tr>
    </w:tbl>
    <w:p w:rsidR="00A0111E" w:rsidRPr="00A612ED" w:rsidRDefault="00A0111E">
      <w:pPr>
        <w:pStyle w:val="ConsPlusTitle"/>
        <w:jc w:val="center"/>
        <w:outlineLvl w:val="3"/>
        <w:rPr>
          <w:sz w:val="16"/>
          <w:szCs w:val="16"/>
        </w:rPr>
      </w:pPr>
    </w:p>
    <w:p w:rsidR="007F6F82" w:rsidRDefault="007F6F82" w:rsidP="00DF274B">
      <w:pPr>
        <w:pStyle w:val="ConsPlusTitle"/>
        <w:numPr>
          <w:ilvl w:val="0"/>
          <w:numId w:val="7"/>
        </w:numPr>
        <w:jc w:val="center"/>
        <w:outlineLvl w:val="3"/>
      </w:pPr>
      <w:r>
        <w:t>Объем финансирования подпрограммы</w:t>
      </w:r>
    </w:p>
    <w:p w:rsidR="007F6F82" w:rsidRDefault="007F6F82">
      <w:pPr>
        <w:pStyle w:val="ConsPlusNormal"/>
        <w:ind w:firstLine="540"/>
        <w:jc w:val="both"/>
      </w:pPr>
      <w:r>
        <w:t>Основными источниками финансирования подпрограммы являются средства бюджета района</w:t>
      </w:r>
      <w:r w:rsidR="00973A0C">
        <w:t>, бюджета городского</w:t>
      </w:r>
      <w:r>
        <w:t xml:space="preserve"> и сельских поселений. Объем финансирования определяется с учетом средств, предусмотренных в соответствующих бюджетах на эти цели.</w:t>
      </w:r>
    </w:p>
    <w:p w:rsidR="007F6F82" w:rsidRDefault="007F6F82">
      <w:pPr>
        <w:pStyle w:val="ConsPlusNormal"/>
        <w:jc w:val="right"/>
      </w:pPr>
      <w:r>
        <w:t>(тыс. руб. в ценах каждого года)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851"/>
        <w:gridCol w:w="1134"/>
        <w:gridCol w:w="992"/>
        <w:gridCol w:w="992"/>
        <w:gridCol w:w="1134"/>
        <w:gridCol w:w="1134"/>
        <w:gridCol w:w="1134"/>
      </w:tblGrid>
      <w:tr w:rsidR="0098476E" w:rsidTr="00A612ED">
        <w:tc>
          <w:tcPr>
            <w:tcW w:w="2472" w:type="dxa"/>
            <w:vMerge w:val="restart"/>
          </w:tcPr>
          <w:p w:rsidR="0098476E" w:rsidRDefault="0098476E" w:rsidP="00FC2252">
            <w:pPr>
              <w:pStyle w:val="ConsPlusNormal"/>
              <w:jc w:val="center"/>
            </w:pPr>
            <w:r>
              <w:t>Наименование показателя</w:t>
            </w:r>
          </w:p>
        </w:tc>
        <w:tc>
          <w:tcPr>
            <w:tcW w:w="851" w:type="dxa"/>
            <w:vMerge w:val="restart"/>
          </w:tcPr>
          <w:p w:rsidR="0098476E" w:rsidRDefault="0098476E" w:rsidP="00FC2252">
            <w:pPr>
              <w:pStyle w:val="ConsPlusNormal"/>
              <w:jc w:val="center"/>
            </w:pPr>
            <w:r>
              <w:t>Всего</w:t>
            </w:r>
          </w:p>
        </w:tc>
        <w:tc>
          <w:tcPr>
            <w:tcW w:w="6520" w:type="dxa"/>
            <w:gridSpan w:val="6"/>
          </w:tcPr>
          <w:p w:rsidR="0098476E" w:rsidRDefault="0098476E" w:rsidP="00FC2252">
            <w:pPr>
              <w:pStyle w:val="ConsPlusNormal"/>
              <w:jc w:val="center"/>
            </w:pPr>
            <w:r>
              <w:t>В том числе по годам</w:t>
            </w:r>
          </w:p>
        </w:tc>
      </w:tr>
      <w:tr w:rsidR="00BE0864" w:rsidTr="00A612ED">
        <w:tc>
          <w:tcPr>
            <w:tcW w:w="2472" w:type="dxa"/>
            <w:vMerge/>
          </w:tcPr>
          <w:p w:rsidR="00BE0864" w:rsidRDefault="00BE0864" w:rsidP="00FC2252"/>
        </w:tc>
        <w:tc>
          <w:tcPr>
            <w:tcW w:w="851" w:type="dxa"/>
            <w:vMerge/>
          </w:tcPr>
          <w:p w:rsidR="00BE0864" w:rsidRDefault="00BE0864" w:rsidP="00FC2252"/>
        </w:tc>
        <w:tc>
          <w:tcPr>
            <w:tcW w:w="1134" w:type="dxa"/>
          </w:tcPr>
          <w:p w:rsidR="00BE0864" w:rsidRDefault="00BE0864" w:rsidP="00FC2252">
            <w:pPr>
              <w:pStyle w:val="ConsPlusNormal"/>
              <w:jc w:val="center"/>
            </w:pPr>
            <w:r>
              <w:t>2023</w:t>
            </w:r>
          </w:p>
        </w:tc>
        <w:tc>
          <w:tcPr>
            <w:tcW w:w="992" w:type="dxa"/>
          </w:tcPr>
          <w:p w:rsidR="00BE0864" w:rsidRDefault="00BE0864" w:rsidP="00BE0864">
            <w:pPr>
              <w:pStyle w:val="ConsPlusNormal"/>
              <w:jc w:val="center"/>
            </w:pPr>
            <w:r>
              <w:t>2024</w:t>
            </w:r>
          </w:p>
        </w:tc>
        <w:tc>
          <w:tcPr>
            <w:tcW w:w="992" w:type="dxa"/>
          </w:tcPr>
          <w:p w:rsidR="00BE0864" w:rsidRDefault="00BE0864" w:rsidP="00BE0864">
            <w:pPr>
              <w:pStyle w:val="ConsPlusNormal"/>
              <w:jc w:val="center"/>
            </w:pPr>
            <w:r>
              <w:t>2025</w:t>
            </w:r>
          </w:p>
        </w:tc>
        <w:tc>
          <w:tcPr>
            <w:tcW w:w="1134" w:type="dxa"/>
          </w:tcPr>
          <w:p w:rsidR="00BE0864" w:rsidRDefault="00BE0864" w:rsidP="00BE0864">
            <w:pPr>
              <w:pStyle w:val="ConsPlusNormal"/>
              <w:jc w:val="center"/>
            </w:pPr>
            <w:r>
              <w:t>2026</w:t>
            </w:r>
          </w:p>
        </w:tc>
        <w:tc>
          <w:tcPr>
            <w:tcW w:w="1134" w:type="dxa"/>
          </w:tcPr>
          <w:p w:rsidR="00BE0864" w:rsidRDefault="00BE0864" w:rsidP="00BE0864">
            <w:pPr>
              <w:pStyle w:val="ConsPlusNormal"/>
              <w:jc w:val="center"/>
            </w:pPr>
            <w:r>
              <w:t>2027</w:t>
            </w:r>
          </w:p>
        </w:tc>
        <w:tc>
          <w:tcPr>
            <w:tcW w:w="1134" w:type="dxa"/>
          </w:tcPr>
          <w:p w:rsidR="00BE0864" w:rsidRDefault="00BE0864" w:rsidP="00FC2252">
            <w:pPr>
              <w:pStyle w:val="ConsPlusNormal"/>
              <w:jc w:val="center"/>
            </w:pPr>
            <w:r>
              <w:t>2028</w:t>
            </w:r>
          </w:p>
        </w:tc>
      </w:tr>
      <w:tr w:rsidR="00BE0864" w:rsidRPr="0083669D" w:rsidTr="00A612ED">
        <w:tc>
          <w:tcPr>
            <w:tcW w:w="2472" w:type="dxa"/>
          </w:tcPr>
          <w:p w:rsidR="00BE0864" w:rsidRDefault="00BE0864" w:rsidP="00FC2252">
            <w:pPr>
              <w:pStyle w:val="ConsPlusNormal"/>
            </w:pPr>
            <w:r>
              <w:t>ВСЕГО</w:t>
            </w:r>
          </w:p>
        </w:tc>
        <w:tc>
          <w:tcPr>
            <w:tcW w:w="851" w:type="dxa"/>
          </w:tcPr>
          <w:p w:rsidR="00BE0864" w:rsidRPr="0083669D" w:rsidRDefault="008322DB" w:rsidP="00FC2252">
            <w:pPr>
              <w:pStyle w:val="ConsPlusNormal"/>
              <w:jc w:val="center"/>
              <w:rPr>
                <w:sz w:val="22"/>
                <w:szCs w:val="22"/>
              </w:rPr>
            </w:pPr>
            <w:r>
              <w:rPr>
                <w:sz w:val="22"/>
                <w:szCs w:val="22"/>
              </w:rPr>
              <w:t>3000</w:t>
            </w:r>
          </w:p>
        </w:tc>
        <w:tc>
          <w:tcPr>
            <w:tcW w:w="1134" w:type="dxa"/>
          </w:tcPr>
          <w:p w:rsidR="00BE0864" w:rsidRPr="0083669D" w:rsidRDefault="008322DB" w:rsidP="00FC2252">
            <w:pPr>
              <w:pStyle w:val="ConsPlusNormal"/>
              <w:jc w:val="center"/>
              <w:rPr>
                <w:sz w:val="22"/>
                <w:szCs w:val="22"/>
              </w:rPr>
            </w:pPr>
            <w:r>
              <w:rPr>
                <w:sz w:val="22"/>
                <w:szCs w:val="22"/>
              </w:rPr>
              <w:t>3000</w:t>
            </w:r>
          </w:p>
        </w:tc>
        <w:tc>
          <w:tcPr>
            <w:tcW w:w="992" w:type="dxa"/>
          </w:tcPr>
          <w:p w:rsidR="00BE0864" w:rsidRPr="0083669D" w:rsidRDefault="00BE0864" w:rsidP="00FC2252">
            <w:pPr>
              <w:pStyle w:val="ConsPlusNormal"/>
              <w:jc w:val="center"/>
              <w:rPr>
                <w:sz w:val="22"/>
                <w:szCs w:val="22"/>
              </w:rPr>
            </w:pPr>
          </w:p>
        </w:tc>
        <w:tc>
          <w:tcPr>
            <w:tcW w:w="992" w:type="dxa"/>
          </w:tcPr>
          <w:p w:rsidR="00BE0864" w:rsidRPr="0083669D" w:rsidRDefault="00BE0864" w:rsidP="00FC2252">
            <w:pPr>
              <w:pStyle w:val="ConsPlusNormal"/>
              <w:jc w:val="right"/>
              <w:rPr>
                <w:sz w:val="22"/>
                <w:szCs w:val="22"/>
              </w:rPr>
            </w:pPr>
          </w:p>
        </w:tc>
        <w:tc>
          <w:tcPr>
            <w:tcW w:w="1134" w:type="dxa"/>
          </w:tcPr>
          <w:p w:rsidR="00BE0864" w:rsidRPr="0083669D" w:rsidRDefault="00BE0864" w:rsidP="00FC2252">
            <w:pPr>
              <w:pStyle w:val="ConsPlusNormal"/>
              <w:jc w:val="center"/>
              <w:rPr>
                <w:sz w:val="22"/>
                <w:szCs w:val="22"/>
              </w:rPr>
            </w:pPr>
          </w:p>
        </w:tc>
        <w:tc>
          <w:tcPr>
            <w:tcW w:w="1134" w:type="dxa"/>
          </w:tcPr>
          <w:p w:rsidR="00BE0864" w:rsidRPr="0083669D" w:rsidRDefault="00BE0864" w:rsidP="00FC2252">
            <w:pPr>
              <w:pStyle w:val="ConsPlusNormal"/>
              <w:jc w:val="center"/>
              <w:rPr>
                <w:sz w:val="22"/>
                <w:szCs w:val="22"/>
              </w:rPr>
            </w:pPr>
          </w:p>
        </w:tc>
        <w:tc>
          <w:tcPr>
            <w:tcW w:w="1134" w:type="dxa"/>
          </w:tcPr>
          <w:p w:rsidR="00BE0864" w:rsidRPr="0083669D" w:rsidRDefault="00BE0864" w:rsidP="00FC2252">
            <w:pPr>
              <w:pStyle w:val="ConsPlusNormal"/>
              <w:jc w:val="right"/>
              <w:rPr>
                <w:sz w:val="22"/>
                <w:szCs w:val="22"/>
              </w:rPr>
            </w:pPr>
          </w:p>
        </w:tc>
      </w:tr>
      <w:tr w:rsidR="00BE0864" w:rsidTr="00A612ED">
        <w:trPr>
          <w:trHeight w:val="395"/>
        </w:trPr>
        <w:tc>
          <w:tcPr>
            <w:tcW w:w="2472" w:type="dxa"/>
          </w:tcPr>
          <w:p w:rsidR="00BE0864" w:rsidRPr="001D4557" w:rsidRDefault="00BE0864" w:rsidP="00FC2252">
            <w:pPr>
              <w:pStyle w:val="ConsPlusNormal"/>
              <w:rPr>
                <w:sz w:val="20"/>
              </w:rPr>
            </w:pPr>
            <w:r w:rsidRPr="001D4557">
              <w:rPr>
                <w:sz w:val="20"/>
              </w:rPr>
              <w:t>в том числе по источникам финансирования:</w:t>
            </w:r>
          </w:p>
        </w:tc>
        <w:tc>
          <w:tcPr>
            <w:tcW w:w="851" w:type="dxa"/>
          </w:tcPr>
          <w:p w:rsidR="00BE0864" w:rsidRDefault="00BE0864" w:rsidP="00FC2252">
            <w:pPr>
              <w:pStyle w:val="ConsPlusNormal"/>
            </w:pPr>
          </w:p>
        </w:tc>
        <w:tc>
          <w:tcPr>
            <w:tcW w:w="1134" w:type="dxa"/>
          </w:tcPr>
          <w:p w:rsidR="00BE0864" w:rsidRDefault="00BE0864" w:rsidP="00FC2252">
            <w:pPr>
              <w:pStyle w:val="ConsPlusNormal"/>
            </w:pPr>
          </w:p>
        </w:tc>
        <w:tc>
          <w:tcPr>
            <w:tcW w:w="992" w:type="dxa"/>
          </w:tcPr>
          <w:p w:rsidR="00BE0864" w:rsidRDefault="00BE0864" w:rsidP="00FC2252">
            <w:pPr>
              <w:pStyle w:val="ConsPlusNormal"/>
            </w:pPr>
          </w:p>
        </w:tc>
        <w:tc>
          <w:tcPr>
            <w:tcW w:w="992" w:type="dxa"/>
          </w:tcPr>
          <w:p w:rsidR="00BE0864" w:rsidRDefault="00BE0864" w:rsidP="00FC2252">
            <w:pPr>
              <w:pStyle w:val="ConsPlusNormal"/>
            </w:pPr>
          </w:p>
        </w:tc>
        <w:tc>
          <w:tcPr>
            <w:tcW w:w="1134" w:type="dxa"/>
          </w:tcPr>
          <w:p w:rsidR="00BE0864" w:rsidRDefault="00BE0864" w:rsidP="00FC2252">
            <w:pPr>
              <w:pStyle w:val="ConsPlusNormal"/>
            </w:pPr>
          </w:p>
        </w:tc>
        <w:tc>
          <w:tcPr>
            <w:tcW w:w="1134" w:type="dxa"/>
          </w:tcPr>
          <w:p w:rsidR="00BE0864" w:rsidRDefault="00BE0864" w:rsidP="00FC2252">
            <w:pPr>
              <w:pStyle w:val="ConsPlusNormal"/>
            </w:pPr>
          </w:p>
        </w:tc>
        <w:tc>
          <w:tcPr>
            <w:tcW w:w="1134" w:type="dxa"/>
          </w:tcPr>
          <w:p w:rsidR="00BE0864" w:rsidRDefault="00BE0864" w:rsidP="00FC2252">
            <w:pPr>
              <w:pStyle w:val="ConsPlusNormal"/>
            </w:pPr>
          </w:p>
        </w:tc>
      </w:tr>
      <w:tr w:rsidR="00BE0864" w:rsidTr="00A612ED">
        <w:tc>
          <w:tcPr>
            <w:tcW w:w="2472" w:type="dxa"/>
          </w:tcPr>
          <w:p w:rsidR="00BE0864" w:rsidRDefault="00BE0864" w:rsidP="00FC2252">
            <w:pPr>
              <w:pStyle w:val="ConsPlusNormal"/>
            </w:pPr>
            <w:r>
              <w:t>бюджет района</w:t>
            </w:r>
          </w:p>
        </w:tc>
        <w:tc>
          <w:tcPr>
            <w:tcW w:w="851" w:type="dxa"/>
          </w:tcPr>
          <w:p w:rsidR="00BE0864" w:rsidRPr="00D92D24" w:rsidRDefault="00BE0864" w:rsidP="00FC2252">
            <w:pPr>
              <w:pStyle w:val="ConsPlusNormal"/>
              <w:jc w:val="center"/>
              <w:rPr>
                <w:sz w:val="22"/>
                <w:szCs w:val="22"/>
              </w:rPr>
            </w:pPr>
          </w:p>
        </w:tc>
        <w:tc>
          <w:tcPr>
            <w:tcW w:w="1134" w:type="dxa"/>
          </w:tcPr>
          <w:p w:rsidR="00BE0864" w:rsidRPr="00D92D24" w:rsidRDefault="00BE0864" w:rsidP="00FC2252">
            <w:pPr>
              <w:pStyle w:val="ConsPlusNormal"/>
              <w:jc w:val="center"/>
              <w:rPr>
                <w:sz w:val="22"/>
                <w:szCs w:val="22"/>
              </w:rPr>
            </w:pPr>
          </w:p>
        </w:tc>
        <w:tc>
          <w:tcPr>
            <w:tcW w:w="992" w:type="dxa"/>
          </w:tcPr>
          <w:p w:rsidR="00BE0864" w:rsidRPr="00D92D24" w:rsidRDefault="00BE0864" w:rsidP="00FC2252">
            <w:pPr>
              <w:pStyle w:val="ConsPlusNormal"/>
              <w:jc w:val="center"/>
              <w:rPr>
                <w:sz w:val="22"/>
                <w:szCs w:val="22"/>
              </w:rPr>
            </w:pPr>
          </w:p>
        </w:tc>
        <w:tc>
          <w:tcPr>
            <w:tcW w:w="992" w:type="dxa"/>
          </w:tcPr>
          <w:p w:rsidR="00BE0864" w:rsidRPr="00D92D24" w:rsidRDefault="00BE0864" w:rsidP="00FC2252">
            <w:pPr>
              <w:pStyle w:val="ConsPlusNormal"/>
              <w:jc w:val="right"/>
              <w:rPr>
                <w:sz w:val="22"/>
                <w:szCs w:val="22"/>
              </w:rPr>
            </w:pPr>
          </w:p>
        </w:tc>
        <w:tc>
          <w:tcPr>
            <w:tcW w:w="1134" w:type="dxa"/>
          </w:tcPr>
          <w:p w:rsidR="00BE0864" w:rsidRPr="00D92D24" w:rsidRDefault="00BE0864" w:rsidP="00FC2252">
            <w:pPr>
              <w:pStyle w:val="ConsPlusNormal"/>
              <w:jc w:val="right"/>
              <w:rPr>
                <w:sz w:val="22"/>
                <w:szCs w:val="22"/>
              </w:rPr>
            </w:pPr>
          </w:p>
        </w:tc>
        <w:tc>
          <w:tcPr>
            <w:tcW w:w="1134" w:type="dxa"/>
          </w:tcPr>
          <w:p w:rsidR="00BE0864" w:rsidRPr="00D92D24" w:rsidRDefault="00BE0864" w:rsidP="00FC2252">
            <w:pPr>
              <w:pStyle w:val="ConsPlusNormal"/>
              <w:jc w:val="right"/>
              <w:rPr>
                <w:sz w:val="22"/>
                <w:szCs w:val="22"/>
              </w:rPr>
            </w:pPr>
          </w:p>
        </w:tc>
        <w:tc>
          <w:tcPr>
            <w:tcW w:w="1134" w:type="dxa"/>
          </w:tcPr>
          <w:p w:rsidR="00BE0864" w:rsidRDefault="00BE0864" w:rsidP="00FC2252">
            <w:pPr>
              <w:pStyle w:val="ConsPlusNormal"/>
              <w:jc w:val="right"/>
            </w:pPr>
          </w:p>
        </w:tc>
      </w:tr>
      <w:tr w:rsidR="00BE0864" w:rsidRPr="0083669D" w:rsidTr="00A612ED">
        <w:tc>
          <w:tcPr>
            <w:tcW w:w="2472" w:type="dxa"/>
          </w:tcPr>
          <w:p w:rsidR="00BE0864" w:rsidRDefault="00BE0864" w:rsidP="00FC2252">
            <w:pPr>
              <w:pStyle w:val="ConsPlusNormal"/>
            </w:pPr>
            <w:r>
              <w:t>бюджет городского поселения</w:t>
            </w:r>
          </w:p>
        </w:tc>
        <w:tc>
          <w:tcPr>
            <w:tcW w:w="851" w:type="dxa"/>
            <w:vAlign w:val="center"/>
          </w:tcPr>
          <w:p w:rsidR="00BE0864" w:rsidRPr="00D92D24" w:rsidRDefault="008322DB" w:rsidP="00FC2252">
            <w:pPr>
              <w:pStyle w:val="ConsPlusNormal"/>
              <w:jc w:val="center"/>
              <w:rPr>
                <w:sz w:val="22"/>
                <w:szCs w:val="22"/>
              </w:rPr>
            </w:pPr>
            <w:r>
              <w:rPr>
                <w:sz w:val="22"/>
                <w:szCs w:val="22"/>
              </w:rPr>
              <w:t>3000</w:t>
            </w:r>
          </w:p>
        </w:tc>
        <w:tc>
          <w:tcPr>
            <w:tcW w:w="1134" w:type="dxa"/>
            <w:vAlign w:val="center"/>
          </w:tcPr>
          <w:p w:rsidR="00BE0864" w:rsidRPr="00D92D24" w:rsidRDefault="008322DB" w:rsidP="00FC2252">
            <w:pPr>
              <w:pStyle w:val="ConsPlusNormal"/>
              <w:jc w:val="center"/>
              <w:rPr>
                <w:sz w:val="22"/>
                <w:szCs w:val="22"/>
              </w:rPr>
            </w:pPr>
            <w:r>
              <w:rPr>
                <w:sz w:val="22"/>
                <w:szCs w:val="22"/>
              </w:rPr>
              <w:t>3000</w:t>
            </w:r>
          </w:p>
        </w:tc>
        <w:tc>
          <w:tcPr>
            <w:tcW w:w="992" w:type="dxa"/>
            <w:vAlign w:val="center"/>
          </w:tcPr>
          <w:p w:rsidR="00BE0864" w:rsidRPr="00D92D24" w:rsidRDefault="00BE0864" w:rsidP="00FC2252">
            <w:pPr>
              <w:pStyle w:val="ConsPlusNormal"/>
              <w:jc w:val="center"/>
              <w:rPr>
                <w:sz w:val="22"/>
                <w:szCs w:val="22"/>
              </w:rPr>
            </w:pPr>
          </w:p>
        </w:tc>
        <w:tc>
          <w:tcPr>
            <w:tcW w:w="992" w:type="dxa"/>
            <w:vAlign w:val="center"/>
          </w:tcPr>
          <w:p w:rsidR="00BE0864" w:rsidRPr="00D92D24" w:rsidRDefault="00BE0864" w:rsidP="00FC2252">
            <w:pPr>
              <w:pStyle w:val="ConsPlusNormal"/>
              <w:jc w:val="center"/>
              <w:rPr>
                <w:sz w:val="22"/>
                <w:szCs w:val="22"/>
              </w:rPr>
            </w:pPr>
          </w:p>
        </w:tc>
        <w:tc>
          <w:tcPr>
            <w:tcW w:w="1134" w:type="dxa"/>
            <w:vAlign w:val="center"/>
          </w:tcPr>
          <w:p w:rsidR="00BE0864" w:rsidRPr="00D92D24" w:rsidRDefault="00BE0864" w:rsidP="00FC2252">
            <w:pPr>
              <w:pStyle w:val="ConsPlusNormal"/>
              <w:jc w:val="center"/>
              <w:rPr>
                <w:sz w:val="22"/>
                <w:szCs w:val="22"/>
              </w:rPr>
            </w:pPr>
          </w:p>
        </w:tc>
        <w:tc>
          <w:tcPr>
            <w:tcW w:w="1134" w:type="dxa"/>
            <w:vAlign w:val="center"/>
          </w:tcPr>
          <w:p w:rsidR="00BE0864" w:rsidRPr="00D92D24" w:rsidRDefault="00BE0864" w:rsidP="00FC2252">
            <w:pPr>
              <w:pStyle w:val="ConsPlusNormal"/>
              <w:jc w:val="center"/>
              <w:rPr>
                <w:sz w:val="22"/>
                <w:szCs w:val="22"/>
              </w:rPr>
            </w:pPr>
          </w:p>
        </w:tc>
        <w:tc>
          <w:tcPr>
            <w:tcW w:w="1134" w:type="dxa"/>
            <w:vAlign w:val="center"/>
          </w:tcPr>
          <w:p w:rsidR="00BE0864" w:rsidRPr="0083669D" w:rsidRDefault="00BE0864" w:rsidP="00FC2252">
            <w:pPr>
              <w:pStyle w:val="ConsPlusNormal"/>
              <w:jc w:val="center"/>
              <w:rPr>
                <w:sz w:val="22"/>
                <w:szCs w:val="22"/>
              </w:rPr>
            </w:pPr>
          </w:p>
        </w:tc>
      </w:tr>
      <w:tr w:rsidR="00BE0864" w:rsidTr="00A612ED">
        <w:tc>
          <w:tcPr>
            <w:tcW w:w="2472" w:type="dxa"/>
          </w:tcPr>
          <w:p w:rsidR="00BE0864" w:rsidRDefault="00BE0864" w:rsidP="00FC2252">
            <w:pPr>
              <w:pStyle w:val="ConsPlusNormal"/>
            </w:pPr>
            <w:r>
              <w:t>бюджет сельского поселения</w:t>
            </w:r>
          </w:p>
        </w:tc>
        <w:tc>
          <w:tcPr>
            <w:tcW w:w="851" w:type="dxa"/>
          </w:tcPr>
          <w:p w:rsidR="00BE0864" w:rsidRPr="00D92D24" w:rsidRDefault="00BE0864" w:rsidP="00FC2252">
            <w:pPr>
              <w:pStyle w:val="ConsPlusNormal"/>
              <w:jc w:val="center"/>
              <w:rPr>
                <w:sz w:val="22"/>
                <w:szCs w:val="22"/>
              </w:rPr>
            </w:pPr>
          </w:p>
        </w:tc>
        <w:tc>
          <w:tcPr>
            <w:tcW w:w="1134" w:type="dxa"/>
          </w:tcPr>
          <w:p w:rsidR="00BE0864" w:rsidRPr="00D92D24" w:rsidRDefault="00BE0864" w:rsidP="00FC2252">
            <w:pPr>
              <w:pStyle w:val="ConsPlusNormal"/>
              <w:jc w:val="center"/>
              <w:rPr>
                <w:sz w:val="22"/>
                <w:szCs w:val="22"/>
              </w:rPr>
            </w:pPr>
          </w:p>
        </w:tc>
        <w:tc>
          <w:tcPr>
            <w:tcW w:w="992" w:type="dxa"/>
          </w:tcPr>
          <w:p w:rsidR="00BE0864" w:rsidRDefault="00BE0864" w:rsidP="00FC2252">
            <w:pPr>
              <w:pStyle w:val="ConsPlusNormal"/>
              <w:jc w:val="center"/>
              <w:rPr>
                <w:sz w:val="22"/>
                <w:szCs w:val="22"/>
              </w:rPr>
            </w:pPr>
          </w:p>
          <w:p w:rsidR="00BE0864" w:rsidRPr="00D92D24" w:rsidRDefault="00BE0864" w:rsidP="00FC2252">
            <w:pPr>
              <w:pStyle w:val="ConsPlusNormal"/>
              <w:jc w:val="center"/>
              <w:rPr>
                <w:sz w:val="22"/>
                <w:szCs w:val="22"/>
              </w:rPr>
            </w:pPr>
          </w:p>
        </w:tc>
        <w:tc>
          <w:tcPr>
            <w:tcW w:w="992" w:type="dxa"/>
          </w:tcPr>
          <w:p w:rsidR="00BE0864" w:rsidRPr="00D92D24" w:rsidRDefault="00BE0864" w:rsidP="00FC2252">
            <w:pPr>
              <w:pStyle w:val="ConsPlusNormal"/>
              <w:jc w:val="center"/>
              <w:rPr>
                <w:sz w:val="22"/>
                <w:szCs w:val="22"/>
              </w:rPr>
            </w:pPr>
          </w:p>
        </w:tc>
        <w:tc>
          <w:tcPr>
            <w:tcW w:w="1134" w:type="dxa"/>
          </w:tcPr>
          <w:p w:rsidR="00BE0864" w:rsidRPr="00D92D24" w:rsidRDefault="00BE0864" w:rsidP="00FC2252">
            <w:pPr>
              <w:pStyle w:val="ConsPlusNormal"/>
              <w:jc w:val="center"/>
              <w:rPr>
                <w:sz w:val="22"/>
                <w:szCs w:val="22"/>
              </w:rPr>
            </w:pPr>
          </w:p>
        </w:tc>
        <w:tc>
          <w:tcPr>
            <w:tcW w:w="1134" w:type="dxa"/>
          </w:tcPr>
          <w:p w:rsidR="00BE0864" w:rsidRPr="00D92D24" w:rsidRDefault="00BE0864" w:rsidP="00FC2252">
            <w:pPr>
              <w:pStyle w:val="ConsPlusNormal"/>
              <w:jc w:val="center"/>
              <w:rPr>
                <w:sz w:val="22"/>
                <w:szCs w:val="22"/>
              </w:rPr>
            </w:pPr>
          </w:p>
        </w:tc>
        <w:tc>
          <w:tcPr>
            <w:tcW w:w="1134" w:type="dxa"/>
          </w:tcPr>
          <w:p w:rsidR="00BE0864" w:rsidRDefault="00BE0864" w:rsidP="00FC2252">
            <w:pPr>
              <w:pStyle w:val="ConsPlusNormal"/>
              <w:jc w:val="right"/>
            </w:pPr>
          </w:p>
        </w:tc>
      </w:tr>
    </w:tbl>
    <w:p w:rsidR="007F6F82" w:rsidRDefault="007F6F82">
      <w:pPr>
        <w:pStyle w:val="ConsPlusTitle"/>
        <w:jc w:val="center"/>
        <w:outlineLvl w:val="3"/>
      </w:pPr>
      <w:r>
        <w:t>4. Перечень программных мероприятий подпрограммы</w:t>
      </w:r>
    </w:p>
    <w:p w:rsidR="007F6F82" w:rsidRDefault="00D40DB4" w:rsidP="00C95DF9">
      <w:pPr>
        <w:pStyle w:val="ConsPlusTitle"/>
        <w:jc w:val="center"/>
      </w:pPr>
      <w:r>
        <w:t>«</w:t>
      </w:r>
      <w:r w:rsidR="007F6F82">
        <w:t>Обеспечение жильем отдельных категорий граждан, состоящих</w:t>
      </w:r>
      <w:r w:rsidR="00C94141">
        <w:t xml:space="preserve"> </w:t>
      </w:r>
      <w:r w:rsidR="007F6F82">
        <w:t>на учете в качестве нуждающихся в жилых помещениях</w:t>
      </w:r>
      <w:r w:rsidR="00C94141">
        <w:t xml:space="preserve"> </w:t>
      </w:r>
      <w:r w:rsidR="007F6F82">
        <w:t>на территории Людиновского района</w:t>
      </w:r>
      <w:r>
        <w:t>»</w:t>
      </w:r>
    </w:p>
    <w:p w:rsidR="007F6F82" w:rsidRDefault="007F6F82"/>
    <w:p w:rsidR="007B39AF" w:rsidRDefault="007B39AF">
      <w:pPr>
        <w:sectPr w:rsidR="007B39AF" w:rsidSect="00550332">
          <w:pgSz w:w="11905" w:h="16838"/>
          <w:pgMar w:top="1134" w:right="851" w:bottom="1134" w:left="1701" w:header="0" w:footer="0" w:gutter="0"/>
          <w:cols w:space="720"/>
        </w:sect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1984"/>
        <w:gridCol w:w="1299"/>
        <w:gridCol w:w="1962"/>
        <w:gridCol w:w="1417"/>
        <w:gridCol w:w="1418"/>
        <w:gridCol w:w="1134"/>
        <w:gridCol w:w="1134"/>
        <w:gridCol w:w="1275"/>
        <w:gridCol w:w="1134"/>
        <w:gridCol w:w="993"/>
        <w:gridCol w:w="992"/>
      </w:tblGrid>
      <w:tr w:rsidR="00C7374D" w:rsidTr="00E42ADD">
        <w:tc>
          <w:tcPr>
            <w:tcW w:w="710" w:type="dxa"/>
            <w:vMerge w:val="restart"/>
          </w:tcPr>
          <w:p w:rsidR="00C7374D" w:rsidRDefault="00256B07" w:rsidP="00FC2252">
            <w:pPr>
              <w:pStyle w:val="ConsPlusNormal"/>
              <w:jc w:val="center"/>
            </w:pPr>
            <w:r>
              <w:lastRenderedPageBreak/>
              <w:t>№</w:t>
            </w:r>
            <w:r w:rsidR="00C7374D">
              <w:t xml:space="preserve"> </w:t>
            </w:r>
            <w:proofErr w:type="spellStart"/>
            <w:proofErr w:type="gramStart"/>
            <w:r w:rsidR="00C7374D">
              <w:t>п</w:t>
            </w:r>
            <w:proofErr w:type="spellEnd"/>
            <w:proofErr w:type="gramEnd"/>
            <w:r w:rsidR="00C7374D">
              <w:t>/</w:t>
            </w:r>
            <w:proofErr w:type="spellStart"/>
            <w:r w:rsidR="00C7374D">
              <w:t>п</w:t>
            </w:r>
            <w:proofErr w:type="spellEnd"/>
          </w:p>
        </w:tc>
        <w:tc>
          <w:tcPr>
            <w:tcW w:w="1984" w:type="dxa"/>
            <w:vMerge w:val="restart"/>
          </w:tcPr>
          <w:p w:rsidR="00C7374D" w:rsidRDefault="00C7374D" w:rsidP="00FC2252">
            <w:pPr>
              <w:pStyle w:val="ConsPlusNormal"/>
              <w:jc w:val="center"/>
            </w:pPr>
            <w:r>
              <w:t>Наименование мероприятия</w:t>
            </w:r>
          </w:p>
        </w:tc>
        <w:tc>
          <w:tcPr>
            <w:tcW w:w="1299" w:type="dxa"/>
            <w:vMerge w:val="restart"/>
          </w:tcPr>
          <w:p w:rsidR="00C7374D" w:rsidRDefault="00C7374D" w:rsidP="00FC2252">
            <w:pPr>
              <w:pStyle w:val="ConsPlusNormal"/>
              <w:jc w:val="center"/>
            </w:pPr>
            <w:r>
              <w:t>Сроки реализации</w:t>
            </w:r>
          </w:p>
        </w:tc>
        <w:tc>
          <w:tcPr>
            <w:tcW w:w="1962" w:type="dxa"/>
            <w:vMerge w:val="restart"/>
          </w:tcPr>
          <w:p w:rsidR="00C7374D" w:rsidRDefault="00C7374D" w:rsidP="00FC2252">
            <w:pPr>
              <w:pStyle w:val="ConsPlusNormal"/>
              <w:jc w:val="center"/>
            </w:pPr>
            <w:r>
              <w:t>Участник подпрограммы</w:t>
            </w:r>
          </w:p>
        </w:tc>
        <w:tc>
          <w:tcPr>
            <w:tcW w:w="1417" w:type="dxa"/>
            <w:vMerge w:val="restart"/>
          </w:tcPr>
          <w:p w:rsidR="00C7374D" w:rsidRDefault="00C7374D" w:rsidP="00FC2252">
            <w:pPr>
              <w:pStyle w:val="ConsPlusNormal"/>
              <w:jc w:val="center"/>
            </w:pPr>
            <w:r>
              <w:t xml:space="preserve">Источники </w:t>
            </w:r>
            <w:proofErr w:type="spellStart"/>
            <w:proofErr w:type="gramStart"/>
            <w:r>
              <w:t>финансиро</w:t>
            </w:r>
            <w:r w:rsidR="00E42ADD">
              <w:t>-</w:t>
            </w:r>
            <w:r>
              <w:t>вания</w:t>
            </w:r>
            <w:proofErr w:type="spellEnd"/>
            <w:proofErr w:type="gramEnd"/>
          </w:p>
        </w:tc>
        <w:tc>
          <w:tcPr>
            <w:tcW w:w="1418" w:type="dxa"/>
            <w:vMerge w:val="restart"/>
          </w:tcPr>
          <w:p w:rsidR="000A5BD3" w:rsidRDefault="00C7374D" w:rsidP="00FC2252">
            <w:pPr>
              <w:pStyle w:val="ConsPlusNormal"/>
              <w:jc w:val="center"/>
            </w:pPr>
            <w:r>
              <w:t>Сумма расходов</w:t>
            </w:r>
            <w:r w:rsidR="000A5BD3">
              <w:t xml:space="preserve">  </w:t>
            </w:r>
            <w:r>
              <w:t>всего</w:t>
            </w:r>
          </w:p>
          <w:p w:rsidR="00C7374D" w:rsidRDefault="00C7374D" w:rsidP="00FC2252">
            <w:pPr>
              <w:pStyle w:val="ConsPlusNormal"/>
              <w:jc w:val="center"/>
            </w:pPr>
            <w:r>
              <w:t xml:space="preserve"> (тыс. руб.)</w:t>
            </w:r>
          </w:p>
        </w:tc>
        <w:tc>
          <w:tcPr>
            <w:tcW w:w="6662" w:type="dxa"/>
            <w:gridSpan w:val="6"/>
          </w:tcPr>
          <w:p w:rsidR="00C7374D" w:rsidRDefault="00C7374D" w:rsidP="00FC2252">
            <w:pPr>
              <w:pStyle w:val="ConsPlusNormal"/>
              <w:jc w:val="center"/>
            </w:pPr>
            <w:r>
              <w:t>В том числе по годам</w:t>
            </w:r>
          </w:p>
        </w:tc>
      </w:tr>
      <w:tr w:rsidR="00E42ADD" w:rsidTr="00E42ADD">
        <w:tc>
          <w:tcPr>
            <w:tcW w:w="710" w:type="dxa"/>
            <w:vMerge/>
          </w:tcPr>
          <w:p w:rsidR="001D4557" w:rsidRDefault="001D4557" w:rsidP="00FC2252"/>
        </w:tc>
        <w:tc>
          <w:tcPr>
            <w:tcW w:w="1984" w:type="dxa"/>
            <w:vMerge/>
          </w:tcPr>
          <w:p w:rsidR="001D4557" w:rsidRDefault="001D4557" w:rsidP="00FC2252"/>
        </w:tc>
        <w:tc>
          <w:tcPr>
            <w:tcW w:w="1299" w:type="dxa"/>
            <w:vMerge/>
          </w:tcPr>
          <w:p w:rsidR="001D4557" w:rsidRDefault="001D4557" w:rsidP="00FC2252"/>
        </w:tc>
        <w:tc>
          <w:tcPr>
            <w:tcW w:w="1962" w:type="dxa"/>
            <w:vMerge/>
          </w:tcPr>
          <w:p w:rsidR="001D4557" w:rsidRDefault="001D4557" w:rsidP="00FC2252"/>
        </w:tc>
        <w:tc>
          <w:tcPr>
            <w:tcW w:w="1417" w:type="dxa"/>
            <w:vMerge/>
          </w:tcPr>
          <w:p w:rsidR="001D4557" w:rsidRDefault="001D4557" w:rsidP="00FC2252"/>
        </w:tc>
        <w:tc>
          <w:tcPr>
            <w:tcW w:w="1418" w:type="dxa"/>
            <w:vMerge/>
          </w:tcPr>
          <w:p w:rsidR="001D4557" w:rsidRDefault="001D4557" w:rsidP="00FC2252"/>
        </w:tc>
        <w:tc>
          <w:tcPr>
            <w:tcW w:w="1134" w:type="dxa"/>
          </w:tcPr>
          <w:p w:rsidR="001D4557" w:rsidRDefault="001D4557" w:rsidP="00FC2252">
            <w:pPr>
              <w:pStyle w:val="ConsPlusNormal"/>
              <w:jc w:val="center"/>
            </w:pPr>
            <w:r>
              <w:t>2023</w:t>
            </w:r>
          </w:p>
        </w:tc>
        <w:tc>
          <w:tcPr>
            <w:tcW w:w="1134" w:type="dxa"/>
          </w:tcPr>
          <w:p w:rsidR="001D4557" w:rsidRDefault="001D4557" w:rsidP="00FC2252">
            <w:pPr>
              <w:pStyle w:val="ConsPlusNormal"/>
              <w:jc w:val="center"/>
            </w:pPr>
            <w:r>
              <w:t>2024</w:t>
            </w:r>
          </w:p>
        </w:tc>
        <w:tc>
          <w:tcPr>
            <w:tcW w:w="1275" w:type="dxa"/>
          </w:tcPr>
          <w:p w:rsidR="001D4557" w:rsidRDefault="001D4557" w:rsidP="00FC2252">
            <w:pPr>
              <w:pStyle w:val="ConsPlusNormal"/>
              <w:jc w:val="center"/>
            </w:pPr>
            <w:r>
              <w:t>2025</w:t>
            </w:r>
          </w:p>
        </w:tc>
        <w:tc>
          <w:tcPr>
            <w:tcW w:w="1134" w:type="dxa"/>
          </w:tcPr>
          <w:p w:rsidR="001D4557" w:rsidRDefault="001D4557" w:rsidP="00FC2252">
            <w:pPr>
              <w:pStyle w:val="ConsPlusNormal"/>
              <w:jc w:val="center"/>
            </w:pPr>
            <w:r>
              <w:t>2026</w:t>
            </w:r>
          </w:p>
        </w:tc>
        <w:tc>
          <w:tcPr>
            <w:tcW w:w="993" w:type="dxa"/>
          </w:tcPr>
          <w:p w:rsidR="001D4557" w:rsidRDefault="001D4557" w:rsidP="00FC2252">
            <w:pPr>
              <w:pStyle w:val="ConsPlusNormal"/>
              <w:jc w:val="center"/>
            </w:pPr>
            <w:r>
              <w:t>2027</w:t>
            </w:r>
          </w:p>
        </w:tc>
        <w:tc>
          <w:tcPr>
            <w:tcW w:w="992" w:type="dxa"/>
          </w:tcPr>
          <w:p w:rsidR="001D4557" w:rsidRDefault="001D4557" w:rsidP="00FC2252">
            <w:pPr>
              <w:pStyle w:val="ConsPlusNormal"/>
              <w:jc w:val="center"/>
            </w:pPr>
            <w:r>
              <w:t>2028</w:t>
            </w:r>
          </w:p>
        </w:tc>
      </w:tr>
      <w:tr w:rsidR="0092052D" w:rsidTr="0092052D">
        <w:trPr>
          <w:trHeight w:val="394"/>
        </w:trPr>
        <w:tc>
          <w:tcPr>
            <w:tcW w:w="710" w:type="dxa"/>
          </w:tcPr>
          <w:p w:rsidR="0092052D" w:rsidRDefault="0092052D" w:rsidP="00FC2252">
            <w:pPr>
              <w:pStyle w:val="ConsPlusNormal"/>
              <w:jc w:val="center"/>
            </w:pPr>
          </w:p>
        </w:tc>
        <w:tc>
          <w:tcPr>
            <w:tcW w:w="14742" w:type="dxa"/>
            <w:gridSpan w:val="11"/>
          </w:tcPr>
          <w:p w:rsidR="0092052D" w:rsidRDefault="00DF2D06" w:rsidP="0092052D">
            <w:pPr>
              <w:pStyle w:val="ConsPlusNormal"/>
              <w:jc w:val="center"/>
            </w:pPr>
            <w:r>
              <w:t xml:space="preserve">1. </w:t>
            </w:r>
            <w:r w:rsidR="0092052D">
              <w:t>Обеспечение жильем отдельных категорий граждан, состоящих на учете в качестве нуждающихся в жилых помещениях</w:t>
            </w:r>
          </w:p>
        </w:tc>
      </w:tr>
      <w:tr w:rsidR="00E42ADD" w:rsidTr="00E42ADD">
        <w:trPr>
          <w:trHeight w:val="567"/>
        </w:trPr>
        <w:tc>
          <w:tcPr>
            <w:tcW w:w="710" w:type="dxa"/>
            <w:vMerge w:val="restart"/>
          </w:tcPr>
          <w:p w:rsidR="001D4557" w:rsidRDefault="00DF2D06" w:rsidP="00FC2252">
            <w:pPr>
              <w:pStyle w:val="ConsPlusNormal"/>
              <w:jc w:val="center"/>
            </w:pPr>
            <w:r>
              <w:t>1.</w:t>
            </w:r>
            <w:r w:rsidR="001D4557">
              <w:t>1</w:t>
            </w:r>
          </w:p>
        </w:tc>
        <w:tc>
          <w:tcPr>
            <w:tcW w:w="1984" w:type="dxa"/>
            <w:vMerge w:val="restart"/>
          </w:tcPr>
          <w:p w:rsidR="001D4557" w:rsidRDefault="001D4557" w:rsidP="00FC2252">
            <w:pPr>
              <w:pStyle w:val="ConsPlusNormal"/>
            </w:pPr>
            <w:r>
              <w:t>Выделение денежных средств на приобретение жилья отдельным категориям граждан</w:t>
            </w:r>
          </w:p>
        </w:tc>
        <w:tc>
          <w:tcPr>
            <w:tcW w:w="1299" w:type="dxa"/>
            <w:vMerge w:val="restart"/>
          </w:tcPr>
          <w:p w:rsidR="001D4557" w:rsidRDefault="001D4557" w:rsidP="00FC2252">
            <w:pPr>
              <w:pStyle w:val="ConsPlusNormal"/>
              <w:jc w:val="center"/>
            </w:pPr>
            <w:r>
              <w:t>2019 - 2025</w:t>
            </w:r>
          </w:p>
        </w:tc>
        <w:tc>
          <w:tcPr>
            <w:tcW w:w="1962" w:type="dxa"/>
            <w:vMerge w:val="restart"/>
          </w:tcPr>
          <w:p w:rsidR="001D4557" w:rsidRDefault="001D4557" w:rsidP="00FC2252">
            <w:pPr>
              <w:pStyle w:val="ConsPlusNormal"/>
            </w:pPr>
            <w:r>
              <w:t xml:space="preserve">Администрация </w:t>
            </w:r>
            <w:proofErr w:type="gramStart"/>
            <w:r>
              <w:t>муниципального</w:t>
            </w:r>
            <w:proofErr w:type="gramEnd"/>
            <w:r>
              <w:t xml:space="preserve"> района, администрации сельских поселений</w:t>
            </w:r>
          </w:p>
        </w:tc>
        <w:tc>
          <w:tcPr>
            <w:tcW w:w="1417" w:type="dxa"/>
            <w:tcBorders>
              <w:bottom w:val="single" w:sz="4" w:space="0" w:color="auto"/>
            </w:tcBorders>
            <w:vAlign w:val="center"/>
          </w:tcPr>
          <w:p w:rsidR="001D4557" w:rsidRDefault="001D4557" w:rsidP="00FC2252">
            <w:pPr>
              <w:pStyle w:val="ConsPlusNormal"/>
              <w:jc w:val="center"/>
            </w:pPr>
            <w:r>
              <w:t>Бюджет МР</w:t>
            </w:r>
          </w:p>
        </w:tc>
        <w:tc>
          <w:tcPr>
            <w:tcW w:w="1418" w:type="dxa"/>
            <w:tcBorders>
              <w:bottom w:val="single" w:sz="4" w:space="0" w:color="auto"/>
            </w:tcBorders>
            <w:vAlign w:val="center"/>
          </w:tcPr>
          <w:p w:rsidR="001D4557" w:rsidRDefault="001D4557" w:rsidP="00FC2252">
            <w:pPr>
              <w:pStyle w:val="ConsPlusNormal"/>
              <w:jc w:val="center"/>
            </w:pPr>
          </w:p>
        </w:tc>
        <w:tc>
          <w:tcPr>
            <w:tcW w:w="1134" w:type="dxa"/>
            <w:tcBorders>
              <w:bottom w:val="single" w:sz="4" w:space="0" w:color="auto"/>
            </w:tcBorders>
            <w:vAlign w:val="center"/>
          </w:tcPr>
          <w:p w:rsidR="001D4557" w:rsidRDefault="001D4557" w:rsidP="00FC2252">
            <w:pPr>
              <w:pStyle w:val="ConsPlusNormal"/>
              <w:jc w:val="center"/>
            </w:pPr>
          </w:p>
        </w:tc>
        <w:tc>
          <w:tcPr>
            <w:tcW w:w="1134" w:type="dxa"/>
            <w:tcBorders>
              <w:bottom w:val="single" w:sz="4" w:space="0" w:color="auto"/>
            </w:tcBorders>
            <w:vAlign w:val="center"/>
          </w:tcPr>
          <w:p w:rsidR="001D4557" w:rsidRDefault="001D4557" w:rsidP="00FC2252">
            <w:pPr>
              <w:pStyle w:val="ConsPlusNormal"/>
              <w:jc w:val="center"/>
            </w:pPr>
          </w:p>
        </w:tc>
        <w:tc>
          <w:tcPr>
            <w:tcW w:w="1275" w:type="dxa"/>
            <w:tcBorders>
              <w:bottom w:val="single" w:sz="4" w:space="0" w:color="auto"/>
            </w:tcBorders>
            <w:vAlign w:val="center"/>
          </w:tcPr>
          <w:p w:rsidR="001D4557" w:rsidRDefault="001D4557" w:rsidP="00FC2252">
            <w:pPr>
              <w:pStyle w:val="ConsPlusNormal"/>
              <w:jc w:val="center"/>
            </w:pPr>
          </w:p>
        </w:tc>
        <w:tc>
          <w:tcPr>
            <w:tcW w:w="1134" w:type="dxa"/>
            <w:tcBorders>
              <w:bottom w:val="single" w:sz="4" w:space="0" w:color="auto"/>
            </w:tcBorders>
            <w:vAlign w:val="center"/>
          </w:tcPr>
          <w:p w:rsidR="001D4557" w:rsidRDefault="001D4557" w:rsidP="00FC2252">
            <w:pPr>
              <w:pStyle w:val="ConsPlusNormal"/>
              <w:jc w:val="center"/>
            </w:pPr>
          </w:p>
        </w:tc>
        <w:tc>
          <w:tcPr>
            <w:tcW w:w="993" w:type="dxa"/>
            <w:tcBorders>
              <w:bottom w:val="single" w:sz="4" w:space="0" w:color="auto"/>
            </w:tcBorders>
          </w:tcPr>
          <w:p w:rsidR="001D4557" w:rsidRDefault="001D4557" w:rsidP="00FC2252">
            <w:pPr>
              <w:pStyle w:val="ConsPlusNormal"/>
              <w:jc w:val="right"/>
            </w:pPr>
          </w:p>
        </w:tc>
        <w:tc>
          <w:tcPr>
            <w:tcW w:w="992" w:type="dxa"/>
            <w:tcBorders>
              <w:bottom w:val="single" w:sz="4" w:space="0" w:color="auto"/>
            </w:tcBorders>
          </w:tcPr>
          <w:p w:rsidR="001D4557" w:rsidRDefault="001D4557" w:rsidP="00FC2252">
            <w:pPr>
              <w:pStyle w:val="ConsPlusNormal"/>
              <w:jc w:val="right"/>
            </w:pPr>
          </w:p>
        </w:tc>
      </w:tr>
      <w:tr w:rsidR="00E42ADD" w:rsidTr="00E42ADD">
        <w:trPr>
          <w:trHeight w:val="635"/>
        </w:trPr>
        <w:tc>
          <w:tcPr>
            <w:tcW w:w="710" w:type="dxa"/>
            <w:vMerge/>
          </w:tcPr>
          <w:p w:rsidR="001D4557" w:rsidRDefault="001D4557" w:rsidP="00FC2252">
            <w:pPr>
              <w:pStyle w:val="ConsPlusNormal"/>
              <w:jc w:val="center"/>
            </w:pPr>
          </w:p>
        </w:tc>
        <w:tc>
          <w:tcPr>
            <w:tcW w:w="1984" w:type="dxa"/>
            <w:vMerge/>
          </w:tcPr>
          <w:p w:rsidR="001D4557" w:rsidRDefault="001D4557" w:rsidP="00FC2252">
            <w:pPr>
              <w:pStyle w:val="ConsPlusNormal"/>
            </w:pPr>
          </w:p>
        </w:tc>
        <w:tc>
          <w:tcPr>
            <w:tcW w:w="1299" w:type="dxa"/>
            <w:vMerge/>
          </w:tcPr>
          <w:p w:rsidR="001D4557" w:rsidRDefault="001D4557" w:rsidP="00FC2252">
            <w:pPr>
              <w:pStyle w:val="ConsPlusNormal"/>
            </w:pPr>
          </w:p>
        </w:tc>
        <w:tc>
          <w:tcPr>
            <w:tcW w:w="1962" w:type="dxa"/>
            <w:vMerge/>
          </w:tcPr>
          <w:p w:rsidR="001D4557" w:rsidRDefault="001D4557" w:rsidP="00FC2252">
            <w:pPr>
              <w:pStyle w:val="ConsPlusNormal"/>
            </w:pPr>
          </w:p>
        </w:tc>
        <w:tc>
          <w:tcPr>
            <w:tcW w:w="1417" w:type="dxa"/>
            <w:tcBorders>
              <w:bottom w:val="single" w:sz="4" w:space="0" w:color="auto"/>
            </w:tcBorders>
            <w:vAlign w:val="center"/>
          </w:tcPr>
          <w:p w:rsidR="001D4557" w:rsidRDefault="001D4557" w:rsidP="00FC2252">
            <w:pPr>
              <w:pStyle w:val="ConsPlusNormal"/>
              <w:jc w:val="center"/>
            </w:pPr>
            <w:r>
              <w:t>Бюджет ГП</w:t>
            </w:r>
          </w:p>
        </w:tc>
        <w:tc>
          <w:tcPr>
            <w:tcW w:w="1418" w:type="dxa"/>
            <w:tcBorders>
              <w:bottom w:val="single" w:sz="4" w:space="0" w:color="auto"/>
            </w:tcBorders>
            <w:vAlign w:val="center"/>
          </w:tcPr>
          <w:p w:rsidR="001D4557" w:rsidRDefault="00E82843" w:rsidP="00FC2252">
            <w:pPr>
              <w:pStyle w:val="ConsPlusNormal"/>
              <w:jc w:val="center"/>
            </w:pPr>
            <w:r>
              <w:t>3000</w:t>
            </w:r>
          </w:p>
        </w:tc>
        <w:tc>
          <w:tcPr>
            <w:tcW w:w="1134" w:type="dxa"/>
            <w:tcBorders>
              <w:bottom w:val="single" w:sz="4" w:space="0" w:color="auto"/>
            </w:tcBorders>
            <w:vAlign w:val="center"/>
          </w:tcPr>
          <w:p w:rsidR="001D4557" w:rsidRDefault="00E82843" w:rsidP="00FC2252">
            <w:pPr>
              <w:pStyle w:val="ConsPlusNormal"/>
              <w:jc w:val="center"/>
            </w:pPr>
            <w:r>
              <w:t>3000</w:t>
            </w:r>
          </w:p>
        </w:tc>
        <w:tc>
          <w:tcPr>
            <w:tcW w:w="1134" w:type="dxa"/>
            <w:tcBorders>
              <w:bottom w:val="single" w:sz="4" w:space="0" w:color="auto"/>
            </w:tcBorders>
            <w:vAlign w:val="center"/>
          </w:tcPr>
          <w:p w:rsidR="001D4557" w:rsidRDefault="001D4557" w:rsidP="00FC2252">
            <w:pPr>
              <w:pStyle w:val="ConsPlusNormal"/>
              <w:jc w:val="center"/>
            </w:pPr>
          </w:p>
        </w:tc>
        <w:tc>
          <w:tcPr>
            <w:tcW w:w="1275" w:type="dxa"/>
            <w:tcBorders>
              <w:bottom w:val="single" w:sz="4" w:space="0" w:color="auto"/>
            </w:tcBorders>
            <w:vAlign w:val="center"/>
          </w:tcPr>
          <w:p w:rsidR="001D4557" w:rsidRDefault="001D4557" w:rsidP="00FC2252">
            <w:pPr>
              <w:pStyle w:val="ConsPlusNormal"/>
              <w:jc w:val="center"/>
            </w:pPr>
          </w:p>
        </w:tc>
        <w:tc>
          <w:tcPr>
            <w:tcW w:w="1134" w:type="dxa"/>
            <w:tcBorders>
              <w:bottom w:val="single" w:sz="4" w:space="0" w:color="auto"/>
            </w:tcBorders>
            <w:vAlign w:val="center"/>
          </w:tcPr>
          <w:p w:rsidR="001D4557" w:rsidRDefault="001D4557" w:rsidP="00FC2252">
            <w:pPr>
              <w:pStyle w:val="ConsPlusNormal"/>
              <w:jc w:val="center"/>
            </w:pPr>
          </w:p>
        </w:tc>
        <w:tc>
          <w:tcPr>
            <w:tcW w:w="993" w:type="dxa"/>
            <w:tcBorders>
              <w:bottom w:val="single" w:sz="4" w:space="0" w:color="auto"/>
            </w:tcBorders>
          </w:tcPr>
          <w:p w:rsidR="001D4557" w:rsidRDefault="001D4557" w:rsidP="00FC2252">
            <w:pPr>
              <w:pStyle w:val="ConsPlusNormal"/>
              <w:jc w:val="right"/>
            </w:pPr>
          </w:p>
        </w:tc>
        <w:tc>
          <w:tcPr>
            <w:tcW w:w="992" w:type="dxa"/>
            <w:tcBorders>
              <w:bottom w:val="single" w:sz="4" w:space="0" w:color="auto"/>
            </w:tcBorders>
          </w:tcPr>
          <w:p w:rsidR="001D4557" w:rsidRDefault="001D4557" w:rsidP="00FC2252">
            <w:pPr>
              <w:pStyle w:val="ConsPlusNormal"/>
              <w:jc w:val="right"/>
            </w:pPr>
          </w:p>
        </w:tc>
      </w:tr>
      <w:tr w:rsidR="00E42ADD" w:rsidTr="00E42ADD">
        <w:tc>
          <w:tcPr>
            <w:tcW w:w="710" w:type="dxa"/>
            <w:vMerge/>
          </w:tcPr>
          <w:p w:rsidR="001D4557" w:rsidRDefault="001D4557" w:rsidP="00FC2252"/>
        </w:tc>
        <w:tc>
          <w:tcPr>
            <w:tcW w:w="1984" w:type="dxa"/>
            <w:vMerge/>
          </w:tcPr>
          <w:p w:rsidR="001D4557" w:rsidRDefault="001D4557" w:rsidP="00FC2252"/>
        </w:tc>
        <w:tc>
          <w:tcPr>
            <w:tcW w:w="1299" w:type="dxa"/>
            <w:vMerge/>
          </w:tcPr>
          <w:p w:rsidR="001D4557" w:rsidRDefault="001D4557" w:rsidP="00FC2252"/>
        </w:tc>
        <w:tc>
          <w:tcPr>
            <w:tcW w:w="1962" w:type="dxa"/>
            <w:vMerge/>
          </w:tcPr>
          <w:p w:rsidR="001D4557" w:rsidRDefault="001D4557" w:rsidP="00FC2252"/>
        </w:tc>
        <w:tc>
          <w:tcPr>
            <w:tcW w:w="1417" w:type="dxa"/>
            <w:tcBorders>
              <w:top w:val="single" w:sz="4" w:space="0" w:color="auto"/>
            </w:tcBorders>
            <w:vAlign w:val="center"/>
          </w:tcPr>
          <w:p w:rsidR="001D4557" w:rsidRDefault="001D4557" w:rsidP="00FC2252">
            <w:pPr>
              <w:pStyle w:val="ConsPlusNormal"/>
              <w:jc w:val="center"/>
            </w:pPr>
            <w:r>
              <w:t>Бюджет СП</w:t>
            </w:r>
          </w:p>
        </w:tc>
        <w:tc>
          <w:tcPr>
            <w:tcW w:w="1418" w:type="dxa"/>
            <w:tcBorders>
              <w:top w:val="single" w:sz="4" w:space="0" w:color="auto"/>
            </w:tcBorders>
            <w:vAlign w:val="center"/>
          </w:tcPr>
          <w:p w:rsidR="001D4557" w:rsidRDefault="001D4557" w:rsidP="00FC2252">
            <w:pPr>
              <w:pStyle w:val="ConsPlusNormal"/>
              <w:jc w:val="center"/>
            </w:pPr>
          </w:p>
        </w:tc>
        <w:tc>
          <w:tcPr>
            <w:tcW w:w="1134" w:type="dxa"/>
            <w:tcBorders>
              <w:top w:val="single" w:sz="4" w:space="0" w:color="auto"/>
            </w:tcBorders>
            <w:vAlign w:val="center"/>
          </w:tcPr>
          <w:p w:rsidR="001D4557" w:rsidRDefault="001D4557" w:rsidP="00FC2252">
            <w:pPr>
              <w:pStyle w:val="ConsPlusNormal"/>
              <w:jc w:val="center"/>
            </w:pPr>
          </w:p>
        </w:tc>
        <w:tc>
          <w:tcPr>
            <w:tcW w:w="1134" w:type="dxa"/>
            <w:tcBorders>
              <w:top w:val="single" w:sz="4" w:space="0" w:color="auto"/>
            </w:tcBorders>
            <w:vAlign w:val="center"/>
          </w:tcPr>
          <w:p w:rsidR="001D4557" w:rsidRDefault="001D4557" w:rsidP="00FC2252">
            <w:pPr>
              <w:pStyle w:val="ConsPlusNormal"/>
              <w:jc w:val="center"/>
            </w:pPr>
          </w:p>
        </w:tc>
        <w:tc>
          <w:tcPr>
            <w:tcW w:w="1275" w:type="dxa"/>
            <w:tcBorders>
              <w:top w:val="single" w:sz="4" w:space="0" w:color="auto"/>
            </w:tcBorders>
            <w:vAlign w:val="center"/>
          </w:tcPr>
          <w:p w:rsidR="001D4557" w:rsidRDefault="001D4557" w:rsidP="00FC2252">
            <w:pPr>
              <w:pStyle w:val="ConsPlusNormal"/>
              <w:jc w:val="center"/>
            </w:pPr>
          </w:p>
        </w:tc>
        <w:tc>
          <w:tcPr>
            <w:tcW w:w="1134" w:type="dxa"/>
            <w:tcBorders>
              <w:top w:val="single" w:sz="4" w:space="0" w:color="auto"/>
            </w:tcBorders>
            <w:vAlign w:val="center"/>
          </w:tcPr>
          <w:p w:rsidR="001D4557" w:rsidRDefault="001D4557" w:rsidP="00FC2252">
            <w:pPr>
              <w:pStyle w:val="ConsPlusNormal"/>
              <w:jc w:val="center"/>
            </w:pPr>
          </w:p>
        </w:tc>
        <w:tc>
          <w:tcPr>
            <w:tcW w:w="993" w:type="dxa"/>
            <w:tcBorders>
              <w:top w:val="single" w:sz="4" w:space="0" w:color="auto"/>
            </w:tcBorders>
          </w:tcPr>
          <w:p w:rsidR="001D4557" w:rsidRDefault="001D4557" w:rsidP="00FC2252">
            <w:pPr>
              <w:pStyle w:val="ConsPlusNormal"/>
              <w:jc w:val="right"/>
            </w:pPr>
          </w:p>
        </w:tc>
        <w:tc>
          <w:tcPr>
            <w:tcW w:w="992" w:type="dxa"/>
            <w:tcBorders>
              <w:top w:val="single" w:sz="4" w:space="0" w:color="auto"/>
            </w:tcBorders>
          </w:tcPr>
          <w:p w:rsidR="001D4557" w:rsidRDefault="001D4557" w:rsidP="00FC2252">
            <w:pPr>
              <w:pStyle w:val="ConsPlusNormal"/>
              <w:jc w:val="right"/>
            </w:pPr>
          </w:p>
        </w:tc>
      </w:tr>
      <w:tr w:rsidR="00E42ADD" w:rsidTr="00E42ADD">
        <w:tc>
          <w:tcPr>
            <w:tcW w:w="710" w:type="dxa"/>
          </w:tcPr>
          <w:p w:rsidR="001D4557" w:rsidRDefault="001D4557" w:rsidP="00FC2252">
            <w:pPr>
              <w:pStyle w:val="ConsPlusNormal"/>
            </w:pPr>
          </w:p>
        </w:tc>
        <w:tc>
          <w:tcPr>
            <w:tcW w:w="6662" w:type="dxa"/>
            <w:gridSpan w:val="4"/>
          </w:tcPr>
          <w:p w:rsidR="001D4557" w:rsidRDefault="001D4557" w:rsidP="00FC2252">
            <w:pPr>
              <w:pStyle w:val="ConsPlusNormal"/>
            </w:pPr>
            <w:r>
              <w:t>Всего по подпрограмме,</w:t>
            </w:r>
          </w:p>
          <w:p w:rsidR="001D4557" w:rsidRDefault="001D4557" w:rsidP="00FC2252">
            <w:pPr>
              <w:pStyle w:val="ConsPlusNormal"/>
            </w:pPr>
            <w:r>
              <w:t>в том числе:</w:t>
            </w:r>
          </w:p>
        </w:tc>
        <w:tc>
          <w:tcPr>
            <w:tcW w:w="1418" w:type="dxa"/>
            <w:vAlign w:val="center"/>
          </w:tcPr>
          <w:p w:rsidR="001D4557" w:rsidRDefault="00E82843" w:rsidP="00FC2252">
            <w:pPr>
              <w:pStyle w:val="ConsPlusNormal"/>
              <w:jc w:val="center"/>
            </w:pPr>
            <w:r>
              <w:t>3000</w:t>
            </w:r>
          </w:p>
        </w:tc>
        <w:tc>
          <w:tcPr>
            <w:tcW w:w="1134" w:type="dxa"/>
            <w:vAlign w:val="center"/>
          </w:tcPr>
          <w:p w:rsidR="001D4557" w:rsidRDefault="00E82843" w:rsidP="00FC2252">
            <w:pPr>
              <w:pStyle w:val="ConsPlusNormal"/>
              <w:jc w:val="center"/>
            </w:pPr>
            <w:r>
              <w:t>3000</w:t>
            </w:r>
          </w:p>
        </w:tc>
        <w:tc>
          <w:tcPr>
            <w:tcW w:w="1134" w:type="dxa"/>
            <w:vAlign w:val="center"/>
          </w:tcPr>
          <w:p w:rsidR="001D4557" w:rsidRDefault="001D4557" w:rsidP="00FC2252">
            <w:pPr>
              <w:pStyle w:val="ConsPlusNormal"/>
              <w:jc w:val="center"/>
            </w:pPr>
          </w:p>
        </w:tc>
        <w:tc>
          <w:tcPr>
            <w:tcW w:w="1275"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993" w:type="dxa"/>
            <w:vAlign w:val="center"/>
          </w:tcPr>
          <w:p w:rsidR="001D4557" w:rsidRDefault="001D4557" w:rsidP="00FC2252">
            <w:pPr>
              <w:pStyle w:val="ConsPlusNormal"/>
              <w:jc w:val="center"/>
            </w:pPr>
          </w:p>
        </w:tc>
        <w:tc>
          <w:tcPr>
            <w:tcW w:w="992" w:type="dxa"/>
            <w:vAlign w:val="center"/>
          </w:tcPr>
          <w:p w:rsidR="001D4557" w:rsidRDefault="001D4557" w:rsidP="00FC2252">
            <w:pPr>
              <w:pStyle w:val="ConsPlusNormal"/>
              <w:jc w:val="center"/>
            </w:pPr>
          </w:p>
        </w:tc>
      </w:tr>
      <w:tr w:rsidR="00E42ADD" w:rsidTr="00E42ADD">
        <w:tc>
          <w:tcPr>
            <w:tcW w:w="710" w:type="dxa"/>
          </w:tcPr>
          <w:p w:rsidR="001D4557" w:rsidRDefault="001D4557" w:rsidP="00FC2252">
            <w:pPr>
              <w:pStyle w:val="ConsPlusNormal"/>
            </w:pPr>
          </w:p>
        </w:tc>
        <w:tc>
          <w:tcPr>
            <w:tcW w:w="6662" w:type="dxa"/>
            <w:gridSpan w:val="4"/>
          </w:tcPr>
          <w:p w:rsidR="001D4557" w:rsidRDefault="001D4557" w:rsidP="00FC2252">
            <w:pPr>
              <w:pStyle w:val="ConsPlusNormal"/>
            </w:pPr>
            <w:r>
              <w:t>Бюджет МР</w:t>
            </w:r>
          </w:p>
        </w:tc>
        <w:tc>
          <w:tcPr>
            <w:tcW w:w="1418"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1275"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993" w:type="dxa"/>
            <w:vAlign w:val="center"/>
          </w:tcPr>
          <w:p w:rsidR="001D4557" w:rsidRDefault="001D4557" w:rsidP="00FC2252">
            <w:pPr>
              <w:pStyle w:val="ConsPlusNormal"/>
              <w:jc w:val="center"/>
            </w:pPr>
          </w:p>
        </w:tc>
        <w:tc>
          <w:tcPr>
            <w:tcW w:w="992" w:type="dxa"/>
            <w:vAlign w:val="center"/>
          </w:tcPr>
          <w:p w:rsidR="001D4557" w:rsidRDefault="001D4557" w:rsidP="00FC2252">
            <w:pPr>
              <w:pStyle w:val="ConsPlusNormal"/>
              <w:jc w:val="center"/>
            </w:pPr>
          </w:p>
        </w:tc>
      </w:tr>
      <w:tr w:rsidR="00E42ADD" w:rsidTr="00E42ADD">
        <w:tc>
          <w:tcPr>
            <w:tcW w:w="710" w:type="dxa"/>
          </w:tcPr>
          <w:p w:rsidR="001D4557" w:rsidRDefault="001D4557" w:rsidP="00FC2252">
            <w:pPr>
              <w:pStyle w:val="ConsPlusNormal"/>
            </w:pPr>
          </w:p>
        </w:tc>
        <w:tc>
          <w:tcPr>
            <w:tcW w:w="6662" w:type="dxa"/>
            <w:gridSpan w:val="4"/>
          </w:tcPr>
          <w:p w:rsidR="001D4557" w:rsidRDefault="001D4557" w:rsidP="00FC2252">
            <w:pPr>
              <w:pStyle w:val="ConsPlusNormal"/>
            </w:pPr>
            <w:r>
              <w:t>Бюджет ГП</w:t>
            </w:r>
          </w:p>
        </w:tc>
        <w:tc>
          <w:tcPr>
            <w:tcW w:w="1418" w:type="dxa"/>
            <w:vAlign w:val="center"/>
          </w:tcPr>
          <w:p w:rsidR="001D4557" w:rsidRDefault="00E82843" w:rsidP="00FC2252">
            <w:pPr>
              <w:pStyle w:val="ConsPlusNormal"/>
              <w:jc w:val="center"/>
            </w:pPr>
            <w:r>
              <w:t>3000</w:t>
            </w:r>
          </w:p>
        </w:tc>
        <w:tc>
          <w:tcPr>
            <w:tcW w:w="1134" w:type="dxa"/>
            <w:vAlign w:val="center"/>
          </w:tcPr>
          <w:p w:rsidR="001D4557" w:rsidRDefault="00E82843" w:rsidP="00FC2252">
            <w:pPr>
              <w:pStyle w:val="ConsPlusNormal"/>
              <w:jc w:val="center"/>
            </w:pPr>
            <w:r>
              <w:t>3000</w:t>
            </w:r>
          </w:p>
        </w:tc>
        <w:tc>
          <w:tcPr>
            <w:tcW w:w="1134" w:type="dxa"/>
            <w:vAlign w:val="center"/>
          </w:tcPr>
          <w:p w:rsidR="001D4557" w:rsidRDefault="001D4557" w:rsidP="00FC2252">
            <w:pPr>
              <w:pStyle w:val="ConsPlusNormal"/>
              <w:jc w:val="center"/>
            </w:pPr>
          </w:p>
        </w:tc>
        <w:tc>
          <w:tcPr>
            <w:tcW w:w="1275"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993" w:type="dxa"/>
            <w:vAlign w:val="center"/>
          </w:tcPr>
          <w:p w:rsidR="001D4557" w:rsidRDefault="001D4557" w:rsidP="00FC2252">
            <w:pPr>
              <w:pStyle w:val="ConsPlusNormal"/>
              <w:jc w:val="center"/>
            </w:pPr>
          </w:p>
        </w:tc>
        <w:tc>
          <w:tcPr>
            <w:tcW w:w="992" w:type="dxa"/>
            <w:vAlign w:val="center"/>
          </w:tcPr>
          <w:p w:rsidR="001D4557" w:rsidRDefault="001D4557" w:rsidP="00FC2252">
            <w:pPr>
              <w:pStyle w:val="ConsPlusNormal"/>
              <w:jc w:val="center"/>
            </w:pPr>
          </w:p>
        </w:tc>
      </w:tr>
      <w:tr w:rsidR="00E42ADD" w:rsidTr="00E42ADD">
        <w:tc>
          <w:tcPr>
            <w:tcW w:w="710" w:type="dxa"/>
          </w:tcPr>
          <w:p w:rsidR="001D4557" w:rsidRDefault="001D4557" w:rsidP="00FC2252">
            <w:pPr>
              <w:pStyle w:val="ConsPlusNormal"/>
            </w:pPr>
          </w:p>
        </w:tc>
        <w:tc>
          <w:tcPr>
            <w:tcW w:w="6662" w:type="dxa"/>
            <w:gridSpan w:val="4"/>
          </w:tcPr>
          <w:p w:rsidR="001D4557" w:rsidRDefault="001D4557" w:rsidP="00FC2252">
            <w:pPr>
              <w:pStyle w:val="ConsPlusNormal"/>
            </w:pPr>
            <w:r>
              <w:t>Бюджет СП</w:t>
            </w:r>
          </w:p>
        </w:tc>
        <w:tc>
          <w:tcPr>
            <w:tcW w:w="1418"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1275" w:type="dxa"/>
            <w:vAlign w:val="center"/>
          </w:tcPr>
          <w:p w:rsidR="001D4557" w:rsidRDefault="001D4557" w:rsidP="00FC2252">
            <w:pPr>
              <w:pStyle w:val="ConsPlusNormal"/>
              <w:jc w:val="center"/>
            </w:pPr>
          </w:p>
        </w:tc>
        <w:tc>
          <w:tcPr>
            <w:tcW w:w="1134" w:type="dxa"/>
            <w:vAlign w:val="center"/>
          </w:tcPr>
          <w:p w:rsidR="001D4557" w:rsidRDefault="001D4557" w:rsidP="00FC2252">
            <w:pPr>
              <w:pStyle w:val="ConsPlusNormal"/>
              <w:jc w:val="center"/>
            </w:pPr>
          </w:p>
        </w:tc>
        <w:tc>
          <w:tcPr>
            <w:tcW w:w="993" w:type="dxa"/>
            <w:vAlign w:val="center"/>
          </w:tcPr>
          <w:p w:rsidR="001D4557" w:rsidRDefault="001D4557" w:rsidP="00FC2252">
            <w:pPr>
              <w:pStyle w:val="ConsPlusNormal"/>
              <w:jc w:val="center"/>
            </w:pPr>
          </w:p>
        </w:tc>
        <w:tc>
          <w:tcPr>
            <w:tcW w:w="992" w:type="dxa"/>
            <w:vAlign w:val="center"/>
          </w:tcPr>
          <w:p w:rsidR="001D4557" w:rsidRDefault="001D4557" w:rsidP="00FC2252">
            <w:pPr>
              <w:pStyle w:val="ConsPlusNormal"/>
              <w:jc w:val="center"/>
            </w:pPr>
          </w:p>
        </w:tc>
      </w:tr>
    </w:tbl>
    <w:p w:rsidR="00A5074A" w:rsidRDefault="00A5074A">
      <w:pPr>
        <w:pStyle w:val="ConsPlusNormal"/>
        <w:jc w:val="both"/>
        <w:sectPr w:rsidR="00A5074A" w:rsidSect="00A5074A">
          <w:pgSz w:w="16838" w:h="11906" w:orient="landscape"/>
          <w:pgMar w:top="1701" w:right="1134" w:bottom="851" w:left="1134" w:header="709" w:footer="709" w:gutter="0"/>
          <w:cols w:space="708"/>
          <w:docGrid w:linePitch="360"/>
        </w:sectPr>
      </w:pPr>
    </w:p>
    <w:p w:rsidR="002C2AB4" w:rsidRDefault="002C2AB4" w:rsidP="000A5BD3">
      <w:pPr>
        <w:spacing w:after="120"/>
        <w:jc w:val="center"/>
      </w:pPr>
    </w:p>
    <w:sectPr w:rsidR="002C2AB4" w:rsidSect="009B102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CF2"/>
    <w:multiLevelType w:val="hybridMultilevel"/>
    <w:tmpl w:val="78BADCEC"/>
    <w:lvl w:ilvl="0" w:tplc="9238032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BBC759A"/>
    <w:multiLevelType w:val="hybridMultilevel"/>
    <w:tmpl w:val="DE6C6E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64DF3"/>
    <w:multiLevelType w:val="hybridMultilevel"/>
    <w:tmpl w:val="83E696B8"/>
    <w:lvl w:ilvl="0" w:tplc="520C0D60">
      <w:start w:val="7"/>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33A340AE"/>
    <w:multiLevelType w:val="multilevel"/>
    <w:tmpl w:val="4A0C1F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9B5015"/>
    <w:multiLevelType w:val="hybridMultilevel"/>
    <w:tmpl w:val="B8F05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F1AED"/>
    <w:multiLevelType w:val="hybridMultilevel"/>
    <w:tmpl w:val="8F0417CC"/>
    <w:lvl w:ilvl="0" w:tplc="8B5028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DC15A6"/>
    <w:multiLevelType w:val="hybridMultilevel"/>
    <w:tmpl w:val="6AD040BC"/>
    <w:lvl w:ilvl="0" w:tplc="FAAC413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F6F82"/>
    <w:rsid w:val="00000ED4"/>
    <w:rsid w:val="00001651"/>
    <w:rsid w:val="000032AC"/>
    <w:rsid w:val="00003E7F"/>
    <w:rsid w:val="00005431"/>
    <w:rsid w:val="000072F7"/>
    <w:rsid w:val="00012AD9"/>
    <w:rsid w:val="000130C4"/>
    <w:rsid w:val="0001370D"/>
    <w:rsid w:val="0001386A"/>
    <w:rsid w:val="00014CBA"/>
    <w:rsid w:val="000170EA"/>
    <w:rsid w:val="00017FCA"/>
    <w:rsid w:val="00030254"/>
    <w:rsid w:val="000318B0"/>
    <w:rsid w:val="00032520"/>
    <w:rsid w:val="000330BE"/>
    <w:rsid w:val="00034526"/>
    <w:rsid w:val="00034C9C"/>
    <w:rsid w:val="00037C82"/>
    <w:rsid w:val="00041F2F"/>
    <w:rsid w:val="00041F87"/>
    <w:rsid w:val="000444E4"/>
    <w:rsid w:val="000504AC"/>
    <w:rsid w:val="0005754A"/>
    <w:rsid w:val="0006215E"/>
    <w:rsid w:val="0006415E"/>
    <w:rsid w:val="00064961"/>
    <w:rsid w:val="00066221"/>
    <w:rsid w:val="00066599"/>
    <w:rsid w:val="00070267"/>
    <w:rsid w:val="000707B2"/>
    <w:rsid w:val="000739B6"/>
    <w:rsid w:val="0007475D"/>
    <w:rsid w:val="00074BA5"/>
    <w:rsid w:val="0007505D"/>
    <w:rsid w:val="0008002D"/>
    <w:rsid w:val="0008045F"/>
    <w:rsid w:val="000808D4"/>
    <w:rsid w:val="00081483"/>
    <w:rsid w:val="00081C10"/>
    <w:rsid w:val="000849EA"/>
    <w:rsid w:val="000851CB"/>
    <w:rsid w:val="000857C8"/>
    <w:rsid w:val="000912B9"/>
    <w:rsid w:val="000A1347"/>
    <w:rsid w:val="000A2185"/>
    <w:rsid w:val="000A37DF"/>
    <w:rsid w:val="000A5BD3"/>
    <w:rsid w:val="000A5C11"/>
    <w:rsid w:val="000B0F3A"/>
    <w:rsid w:val="000B612E"/>
    <w:rsid w:val="000B6A76"/>
    <w:rsid w:val="000C25C1"/>
    <w:rsid w:val="000C32C5"/>
    <w:rsid w:val="000C3DE8"/>
    <w:rsid w:val="000C42A3"/>
    <w:rsid w:val="000C74A2"/>
    <w:rsid w:val="000C7DEF"/>
    <w:rsid w:val="000D0C03"/>
    <w:rsid w:val="000D191B"/>
    <w:rsid w:val="000D2724"/>
    <w:rsid w:val="000D27B7"/>
    <w:rsid w:val="000D4049"/>
    <w:rsid w:val="000E1AAB"/>
    <w:rsid w:val="000E22C7"/>
    <w:rsid w:val="000E2B50"/>
    <w:rsid w:val="000F0200"/>
    <w:rsid w:val="000F0D7D"/>
    <w:rsid w:val="000F330B"/>
    <w:rsid w:val="000F6064"/>
    <w:rsid w:val="0010293D"/>
    <w:rsid w:val="001046D6"/>
    <w:rsid w:val="001060E1"/>
    <w:rsid w:val="00107AF1"/>
    <w:rsid w:val="001107BD"/>
    <w:rsid w:val="00110F6E"/>
    <w:rsid w:val="00111421"/>
    <w:rsid w:val="0011331D"/>
    <w:rsid w:val="00117183"/>
    <w:rsid w:val="00125373"/>
    <w:rsid w:val="00126DF1"/>
    <w:rsid w:val="00131774"/>
    <w:rsid w:val="001330C5"/>
    <w:rsid w:val="00135649"/>
    <w:rsid w:val="00147534"/>
    <w:rsid w:val="0015005D"/>
    <w:rsid w:val="00150ABC"/>
    <w:rsid w:val="00152072"/>
    <w:rsid w:val="00153790"/>
    <w:rsid w:val="00156FEC"/>
    <w:rsid w:val="00163826"/>
    <w:rsid w:val="001659F4"/>
    <w:rsid w:val="00166A78"/>
    <w:rsid w:val="00167B7F"/>
    <w:rsid w:val="00170EB4"/>
    <w:rsid w:val="00170FC4"/>
    <w:rsid w:val="0017700B"/>
    <w:rsid w:val="0018100E"/>
    <w:rsid w:val="00185A0A"/>
    <w:rsid w:val="0018673F"/>
    <w:rsid w:val="0018676D"/>
    <w:rsid w:val="00187C4A"/>
    <w:rsid w:val="00192026"/>
    <w:rsid w:val="00192127"/>
    <w:rsid w:val="001931A4"/>
    <w:rsid w:val="00197C17"/>
    <w:rsid w:val="001A3897"/>
    <w:rsid w:val="001A404A"/>
    <w:rsid w:val="001A6A05"/>
    <w:rsid w:val="001B1A03"/>
    <w:rsid w:val="001B4193"/>
    <w:rsid w:val="001C25BE"/>
    <w:rsid w:val="001C58D3"/>
    <w:rsid w:val="001C6B85"/>
    <w:rsid w:val="001C6E14"/>
    <w:rsid w:val="001D3AC2"/>
    <w:rsid w:val="001D4557"/>
    <w:rsid w:val="001E074D"/>
    <w:rsid w:val="001E31F8"/>
    <w:rsid w:val="001E648F"/>
    <w:rsid w:val="001F4563"/>
    <w:rsid w:val="002019AC"/>
    <w:rsid w:val="002036F9"/>
    <w:rsid w:val="002054A0"/>
    <w:rsid w:val="002134CB"/>
    <w:rsid w:val="002136D2"/>
    <w:rsid w:val="0021643C"/>
    <w:rsid w:val="00224C04"/>
    <w:rsid w:val="002317CD"/>
    <w:rsid w:val="002354B7"/>
    <w:rsid w:val="00236926"/>
    <w:rsid w:val="00236A0A"/>
    <w:rsid w:val="00243048"/>
    <w:rsid w:val="00244501"/>
    <w:rsid w:val="00247465"/>
    <w:rsid w:val="00250838"/>
    <w:rsid w:val="00251012"/>
    <w:rsid w:val="002557DE"/>
    <w:rsid w:val="00256B07"/>
    <w:rsid w:val="00257AC0"/>
    <w:rsid w:val="002618FD"/>
    <w:rsid w:val="00261C0B"/>
    <w:rsid w:val="00263276"/>
    <w:rsid w:val="002663CE"/>
    <w:rsid w:val="00271D75"/>
    <w:rsid w:val="002727AD"/>
    <w:rsid w:val="0027745D"/>
    <w:rsid w:val="00280A5C"/>
    <w:rsid w:val="00280F91"/>
    <w:rsid w:val="00285990"/>
    <w:rsid w:val="0029004A"/>
    <w:rsid w:val="00290F15"/>
    <w:rsid w:val="00295F0F"/>
    <w:rsid w:val="002963B3"/>
    <w:rsid w:val="0029641C"/>
    <w:rsid w:val="002A09D8"/>
    <w:rsid w:val="002A1268"/>
    <w:rsid w:val="002A470C"/>
    <w:rsid w:val="002A5764"/>
    <w:rsid w:val="002B1CBC"/>
    <w:rsid w:val="002B51E6"/>
    <w:rsid w:val="002B5DBC"/>
    <w:rsid w:val="002C2AB4"/>
    <w:rsid w:val="002C64D8"/>
    <w:rsid w:val="002C7925"/>
    <w:rsid w:val="002D1A0B"/>
    <w:rsid w:val="002D5D0C"/>
    <w:rsid w:val="002E67D4"/>
    <w:rsid w:val="002F0BBA"/>
    <w:rsid w:val="002F4E66"/>
    <w:rsid w:val="002F7178"/>
    <w:rsid w:val="002F7400"/>
    <w:rsid w:val="00304621"/>
    <w:rsid w:val="0030482E"/>
    <w:rsid w:val="00305AAD"/>
    <w:rsid w:val="003062D8"/>
    <w:rsid w:val="00311C52"/>
    <w:rsid w:val="00317099"/>
    <w:rsid w:val="00322BAF"/>
    <w:rsid w:val="003246C2"/>
    <w:rsid w:val="00324DBE"/>
    <w:rsid w:val="0033172C"/>
    <w:rsid w:val="003359C0"/>
    <w:rsid w:val="003436D0"/>
    <w:rsid w:val="003473CF"/>
    <w:rsid w:val="0035091A"/>
    <w:rsid w:val="003536A7"/>
    <w:rsid w:val="00355744"/>
    <w:rsid w:val="00357943"/>
    <w:rsid w:val="0036050F"/>
    <w:rsid w:val="00361397"/>
    <w:rsid w:val="003628BE"/>
    <w:rsid w:val="00362AB5"/>
    <w:rsid w:val="003650F5"/>
    <w:rsid w:val="003656F9"/>
    <w:rsid w:val="00366C0F"/>
    <w:rsid w:val="00367950"/>
    <w:rsid w:val="00370A89"/>
    <w:rsid w:val="0037143E"/>
    <w:rsid w:val="003730A4"/>
    <w:rsid w:val="003745B4"/>
    <w:rsid w:val="00375510"/>
    <w:rsid w:val="003772EF"/>
    <w:rsid w:val="003814EC"/>
    <w:rsid w:val="003816A6"/>
    <w:rsid w:val="003845AB"/>
    <w:rsid w:val="00387A33"/>
    <w:rsid w:val="0039469E"/>
    <w:rsid w:val="003A23BE"/>
    <w:rsid w:val="003A415C"/>
    <w:rsid w:val="003A7C76"/>
    <w:rsid w:val="003B2530"/>
    <w:rsid w:val="003B27F4"/>
    <w:rsid w:val="003B29B2"/>
    <w:rsid w:val="003B4736"/>
    <w:rsid w:val="003B679A"/>
    <w:rsid w:val="003C4695"/>
    <w:rsid w:val="003C5F1C"/>
    <w:rsid w:val="003D2196"/>
    <w:rsid w:val="003D3841"/>
    <w:rsid w:val="003D4FBF"/>
    <w:rsid w:val="003E076B"/>
    <w:rsid w:val="003E07BE"/>
    <w:rsid w:val="003E26C2"/>
    <w:rsid w:val="003E3467"/>
    <w:rsid w:val="003E4792"/>
    <w:rsid w:val="003E57DD"/>
    <w:rsid w:val="003E65F9"/>
    <w:rsid w:val="003F66BD"/>
    <w:rsid w:val="003F705E"/>
    <w:rsid w:val="00403953"/>
    <w:rsid w:val="00404B99"/>
    <w:rsid w:val="0040649C"/>
    <w:rsid w:val="00411EAF"/>
    <w:rsid w:val="00415619"/>
    <w:rsid w:val="00422928"/>
    <w:rsid w:val="00424A8E"/>
    <w:rsid w:val="00426FC2"/>
    <w:rsid w:val="004301D1"/>
    <w:rsid w:val="004425F9"/>
    <w:rsid w:val="004431AE"/>
    <w:rsid w:val="00444425"/>
    <w:rsid w:val="00445DC6"/>
    <w:rsid w:val="004463D5"/>
    <w:rsid w:val="00447EB8"/>
    <w:rsid w:val="00450F62"/>
    <w:rsid w:val="00455EC8"/>
    <w:rsid w:val="004609C0"/>
    <w:rsid w:val="004627F7"/>
    <w:rsid w:val="00463308"/>
    <w:rsid w:val="004633BB"/>
    <w:rsid w:val="00463E13"/>
    <w:rsid w:val="00467232"/>
    <w:rsid w:val="004800CF"/>
    <w:rsid w:val="00480C5F"/>
    <w:rsid w:val="00481F62"/>
    <w:rsid w:val="0048251F"/>
    <w:rsid w:val="004829B8"/>
    <w:rsid w:val="00482DCF"/>
    <w:rsid w:val="00482E2F"/>
    <w:rsid w:val="00482F67"/>
    <w:rsid w:val="00485511"/>
    <w:rsid w:val="00485AD0"/>
    <w:rsid w:val="00486376"/>
    <w:rsid w:val="004918DA"/>
    <w:rsid w:val="004922B3"/>
    <w:rsid w:val="00492635"/>
    <w:rsid w:val="00492667"/>
    <w:rsid w:val="00493AC3"/>
    <w:rsid w:val="0049455E"/>
    <w:rsid w:val="0049719B"/>
    <w:rsid w:val="00497AE0"/>
    <w:rsid w:val="00497C7E"/>
    <w:rsid w:val="004A101F"/>
    <w:rsid w:val="004A47E6"/>
    <w:rsid w:val="004A5210"/>
    <w:rsid w:val="004B2151"/>
    <w:rsid w:val="004C0196"/>
    <w:rsid w:val="004C02E8"/>
    <w:rsid w:val="004C0F06"/>
    <w:rsid w:val="004C1025"/>
    <w:rsid w:val="004C118E"/>
    <w:rsid w:val="004C1770"/>
    <w:rsid w:val="004C23E6"/>
    <w:rsid w:val="004C3977"/>
    <w:rsid w:val="004C6DB6"/>
    <w:rsid w:val="004D1459"/>
    <w:rsid w:val="004D42D9"/>
    <w:rsid w:val="004E7325"/>
    <w:rsid w:val="004F29C1"/>
    <w:rsid w:val="004F6A99"/>
    <w:rsid w:val="00504E07"/>
    <w:rsid w:val="005065C4"/>
    <w:rsid w:val="00506C1F"/>
    <w:rsid w:val="00507E74"/>
    <w:rsid w:val="00511C85"/>
    <w:rsid w:val="0051560C"/>
    <w:rsid w:val="0051793B"/>
    <w:rsid w:val="005248CA"/>
    <w:rsid w:val="005248D9"/>
    <w:rsid w:val="00525F64"/>
    <w:rsid w:val="00526DE5"/>
    <w:rsid w:val="00527188"/>
    <w:rsid w:val="0052758D"/>
    <w:rsid w:val="005279A7"/>
    <w:rsid w:val="00527A5F"/>
    <w:rsid w:val="00527B90"/>
    <w:rsid w:val="00532E8C"/>
    <w:rsid w:val="005352FC"/>
    <w:rsid w:val="0053783F"/>
    <w:rsid w:val="0054024F"/>
    <w:rsid w:val="00540DB8"/>
    <w:rsid w:val="00542001"/>
    <w:rsid w:val="00546087"/>
    <w:rsid w:val="00550332"/>
    <w:rsid w:val="00551AD7"/>
    <w:rsid w:val="00556A62"/>
    <w:rsid w:val="00557B39"/>
    <w:rsid w:val="00562429"/>
    <w:rsid w:val="0056260B"/>
    <w:rsid w:val="005642A6"/>
    <w:rsid w:val="00573FAA"/>
    <w:rsid w:val="00574D1F"/>
    <w:rsid w:val="00580B8E"/>
    <w:rsid w:val="00587423"/>
    <w:rsid w:val="00591F08"/>
    <w:rsid w:val="00592CA7"/>
    <w:rsid w:val="0059475F"/>
    <w:rsid w:val="005A0150"/>
    <w:rsid w:val="005A16CF"/>
    <w:rsid w:val="005A19BD"/>
    <w:rsid w:val="005A6B26"/>
    <w:rsid w:val="005A7DBA"/>
    <w:rsid w:val="005B10DA"/>
    <w:rsid w:val="005B2738"/>
    <w:rsid w:val="005B4077"/>
    <w:rsid w:val="005B551B"/>
    <w:rsid w:val="005B7C2C"/>
    <w:rsid w:val="005C44B4"/>
    <w:rsid w:val="005C6EC2"/>
    <w:rsid w:val="005D1856"/>
    <w:rsid w:val="005D251D"/>
    <w:rsid w:val="005D4E28"/>
    <w:rsid w:val="005D5EAE"/>
    <w:rsid w:val="005D626D"/>
    <w:rsid w:val="005E12A4"/>
    <w:rsid w:val="005E130D"/>
    <w:rsid w:val="005F2E3B"/>
    <w:rsid w:val="005F48FB"/>
    <w:rsid w:val="00600D46"/>
    <w:rsid w:val="006039C7"/>
    <w:rsid w:val="00605806"/>
    <w:rsid w:val="006114E6"/>
    <w:rsid w:val="0061189B"/>
    <w:rsid w:val="00614C02"/>
    <w:rsid w:val="00615AC8"/>
    <w:rsid w:val="006160A1"/>
    <w:rsid w:val="00616BC3"/>
    <w:rsid w:val="00623692"/>
    <w:rsid w:val="006236CF"/>
    <w:rsid w:val="006241E8"/>
    <w:rsid w:val="00624EA1"/>
    <w:rsid w:val="00625CFB"/>
    <w:rsid w:val="00626BF7"/>
    <w:rsid w:val="00627BD4"/>
    <w:rsid w:val="00627BE4"/>
    <w:rsid w:val="006338CE"/>
    <w:rsid w:val="00637499"/>
    <w:rsid w:val="00641910"/>
    <w:rsid w:val="00641C95"/>
    <w:rsid w:val="00645D6D"/>
    <w:rsid w:val="00646083"/>
    <w:rsid w:val="006537C2"/>
    <w:rsid w:val="00655647"/>
    <w:rsid w:val="006603AC"/>
    <w:rsid w:val="00660976"/>
    <w:rsid w:val="0066213E"/>
    <w:rsid w:val="00662C55"/>
    <w:rsid w:val="006630E5"/>
    <w:rsid w:val="00665B1D"/>
    <w:rsid w:val="00666D61"/>
    <w:rsid w:val="0066762B"/>
    <w:rsid w:val="00670AE2"/>
    <w:rsid w:val="006846D8"/>
    <w:rsid w:val="00690051"/>
    <w:rsid w:val="006958ED"/>
    <w:rsid w:val="006A13F4"/>
    <w:rsid w:val="006A167D"/>
    <w:rsid w:val="006A1DA9"/>
    <w:rsid w:val="006A2E06"/>
    <w:rsid w:val="006A5A2D"/>
    <w:rsid w:val="006A5BA9"/>
    <w:rsid w:val="006A5F19"/>
    <w:rsid w:val="006A6208"/>
    <w:rsid w:val="006A69D7"/>
    <w:rsid w:val="006A6BAA"/>
    <w:rsid w:val="006A710F"/>
    <w:rsid w:val="006A7187"/>
    <w:rsid w:val="006B1386"/>
    <w:rsid w:val="006B2A5A"/>
    <w:rsid w:val="006B2CE1"/>
    <w:rsid w:val="006B3203"/>
    <w:rsid w:val="006B4116"/>
    <w:rsid w:val="006B4D9B"/>
    <w:rsid w:val="006C4D97"/>
    <w:rsid w:val="006C6F3A"/>
    <w:rsid w:val="006C7266"/>
    <w:rsid w:val="006D32DD"/>
    <w:rsid w:val="006E1E4A"/>
    <w:rsid w:val="006E3666"/>
    <w:rsid w:val="006E4568"/>
    <w:rsid w:val="006F1F19"/>
    <w:rsid w:val="006F394C"/>
    <w:rsid w:val="00700781"/>
    <w:rsid w:val="00701135"/>
    <w:rsid w:val="00704A8A"/>
    <w:rsid w:val="007050A6"/>
    <w:rsid w:val="0071298C"/>
    <w:rsid w:val="007140B3"/>
    <w:rsid w:val="00715EAE"/>
    <w:rsid w:val="00716E2F"/>
    <w:rsid w:val="007171C6"/>
    <w:rsid w:val="007225CD"/>
    <w:rsid w:val="007236DA"/>
    <w:rsid w:val="007243BD"/>
    <w:rsid w:val="00727D3A"/>
    <w:rsid w:val="007302CE"/>
    <w:rsid w:val="00731726"/>
    <w:rsid w:val="0073317C"/>
    <w:rsid w:val="00733224"/>
    <w:rsid w:val="007341C0"/>
    <w:rsid w:val="00743839"/>
    <w:rsid w:val="0074392B"/>
    <w:rsid w:val="00743D45"/>
    <w:rsid w:val="007511FD"/>
    <w:rsid w:val="00751CED"/>
    <w:rsid w:val="0075495C"/>
    <w:rsid w:val="0076357D"/>
    <w:rsid w:val="007655EC"/>
    <w:rsid w:val="007662E5"/>
    <w:rsid w:val="0077018D"/>
    <w:rsid w:val="007713E0"/>
    <w:rsid w:val="007736B1"/>
    <w:rsid w:val="00774524"/>
    <w:rsid w:val="00776A54"/>
    <w:rsid w:val="00777D50"/>
    <w:rsid w:val="00780F01"/>
    <w:rsid w:val="007817E8"/>
    <w:rsid w:val="00782CCB"/>
    <w:rsid w:val="00782F46"/>
    <w:rsid w:val="007843EE"/>
    <w:rsid w:val="007856CD"/>
    <w:rsid w:val="00786935"/>
    <w:rsid w:val="007911CE"/>
    <w:rsid w:val="00791B0B"/>
    <w:rsid w:val="00796D62"/>
    <w:rsid w:val="007A50D2"/>
    <w:rsid w:val="007B39AF"/>
    <w:rsid w:val="007B41AF"/>
    <w:rsid w:val="007B5216"/>
    <w:rsid w:val="007B6767"/>
    <w:rsid w:val="007C04B5"/>
    <w:rsid w:val="007C1942"/>
    <w:rsid w:val="007C2221"/>
    <w:rsid w:val="007C448F"/>
    <w:rsid w:val="007C4AC1"/>
    <w:rsid w:val="007C59DA"/>
    <w:rsid w:val="007D3D76"/>
    <w:rsid w:val="007D7297"/>
    <w:rsid w:val="007E4648"/>
    <w:rsid w:val="007E7864"/>
    <w:rsid w:val="007F579E"/>
    <w:rsid w:val="007F624F"/>
    <w:rsid w:val="007F6F82"/>
    <w:rsid w:val="00801CDB"/>
    <w:rsid w:val="00803C1F"/>
    <w:rsid w:val="00804463"/>
    <w:rsid w:val="0080786B"/>
    <w:rsid w:val="00807FE2"/>
    <w:rsid w:val="00810B9E"/>
    <w:rsid w:val="00813A84"/>
    <w:rsid w:val="00815196"/>
    <w:rsid w:val="00816E99"/>
    <w:rsid w:val="00816F51"/>
    <w:rsid w:val="00821E56"/>
    <w:rsid w:val="00822340"/>
    <w:rsid w:val="008239E6"/>
    <w:rsid w:val="00825B01"/>
    <w:rsid w:val="00826D83"/>
    <w:rsid w:val="00826E73"/>
    <w:rsid w:val="00827DED"/>
    <w:rsid w:val="00830D29"/>
    <w:rsid w:val="008322DB"/>
    <w:rsid w:val="0083611A"/>
    <w:rsid w:val="0083783F"/>
    <w:rsid w:val="00840898"/>
    <w:rsid w:val="00840A7F"/>
    <w:rsid w:val="00846431"/>
    <w:rsid w:val="0084669A"/>
    <w:rsid w:val="00847291"/>
    <w:rsid w:val="00852E58"/>
    <w:rsid w:val="00854023"/>
    <w:rsid w:val="00855D3A"/>
    <w:rsid w:val="008575CA"/>
    <w:rsid w:val="00863683"/>
    <w:rsid w:val="008645A6"/>
    <w:rsid w:val="00866319"/>
    <w:rsid w:val="008711B7"/>
    <w:rsid w:val="0087270A"/>
    <w:rsid w:val="00875181"/>
    <w:rsid w:val="00881768"/>
    <w:rsid w:val="00883894"/>
    <w:rsid w:val="008917BE"/>
    <w:rsid w:val="008963AB"/>
    <w:rsid w:val="008A1FEA"/>
    <w:rsid w:val="008A332A"/>
    <w:rsid w:val="008B210C"/>
    <w:rsid w:val="008B22C0"/>
    <w:rsid w:val="008B2A13"/>
    <w:rsid w:val="008B2F26"/>
    <w:rsid w:val="008B566D"/>
    <w:rsid w:val="008B5CBC"/>
    <w:rsid w:val="008B6BC7"/>
    <w:rsid w:val="008B748D"/>
    <w:rsid w:val="008C2F14"/>
    <w:rsid w:val="008C4097"/>
    <w:rsid w:val="008C494A"/>
    <w:rsid w:val="008C5672"/>
    <w:rsid w:val="008C70D0"/>
    <w:rsid w:val="008C70DD"/>
    <w:rsid w:val="008C76E9"/>
    <w:rsid w:val="008C7CC6"/>
    <w:rsid w:val="008D1A96"/>
    <w:rsid w:val="008D2AD9"/>
    <w:rsid w:val="008D73AD"/>
    <w:rsid w:val="008E25FA"/>
    <w:rsid w:val="008E382E"/>
    <w:rsid w:val="008F086C"/>
    <w:rsid w:val="008F2EF8"/>
    <w:rsid w:val="008F3095"/>
    <w:rsid w:val="008F459D"/>
    <w:rsid w:val="009009AB"/>
    <w:rsid w:val="00903893"/>
    <w:rsid w:val="0090440F"/>
    <w:rsid w:val="009113F7"/>
    <w:rsid w:val="00912EEC"/>
    <w:rsid w:val="00913739"/>
    <w:rsid w:val="00913BC1"/>
    <w:rsid w:val="0091405B"/>
    <w:rsid w:val="00917AF4"/>
    <w:rsid w:val="00917CB9"/>
    <w:rsid w:val="0092052D"/>
    <w:rsid w:val="00926B02"/>
    <w:rsid w:val="00927656"/>
    <w:rsid w:val="009279BF"/>
    <w:rsid w:val="00930250"/>
    <w:rsid w:val="00931629"/>
    <w:rsid w:val="00932460"/>
    <w:rsid w:val="0093298B"/>
    <w:rsid w:val="00933AAF"/>
    <w:rsid w:val="00933B05"/>
    <w:rsid w:val="00941A5E"/>
    <w:rsid w:val="00942151"/>
    <w:rsid w:val="00942748"/>
    <w:rsid w:val="0094494D"/>
    <w:rsid w:val="009456DB"/>
    <w:rsid w:val="009531E8"/>
    <w:rsid w:val="0095410F"/>
    <w:rsid w:val="00954B0E"/>
    <w:rsid w:val="00962223"/>
    <w:rsid w:val="0096237E"/>
    <w:rsid w:val="009629D0"/>
    <w:rsid w:val="00973A0C"/>
    <w:rsid w:val="00974B38"/>
    <w:rsid w:val="0097567A"/>
    <w:rsid w:val="009813B0"/>
    <w:rsid w:val="0098476E"/>
    <w:rsid w:val="0098535F"/>
    <w:rsid w:val="00985AB9"/>
    <w:rsid w:val="00990788"/>
    <w:rsid w:val="009964C8"/>
    <w:rsid w:val="009A7BC9"/>
    <w:rsid w:val="009B0475"/>
    <w:rsid w:val="009B0B91"/>
    <w:rsid w:val="009B1021"/>
    <w:rsid w:val="009B340C"/>
    <w:rsid w:val="009B68A1"/>
    <w:rsid w:val="009C3E7D"/>
    <w:rsid w:val="009C69E7"/>
    <w:rsid w:val="009D02DD"/>
    <w:rsid w:val="009D0495"/>
    <w:rsid w:val="009D28F0"/>
    <w:rsid w:val="009D37A5"/>
    <w:rsid w:val="009D62A4"/>
    <w:rsid w:val="009D67AD"/>
    <w:rsid w:val="009D6FAF"/>
    <w:rsid w:val="009D71AD"/>
    <w:rsid w:val="009D745A"/>
    <w:rsid w:val="009D7A94"/>
    <w:rsid w:val="009E1B8C"/>
    <w:rsid w:val="009E1C36"/>
    <w:rsid w:val="009E2844"/>
    <w:rsid w:val="009E5719"/>
    <w:rsid w:val="009F36BA"/>
    <w:rsid w:val="009F3C4B"/>
    <w:rsid w:val="009F566F"/>
    <w:rsid w:val="00A0111E"/>
    <w:rsid w:val="00A01F5A"/>
    <w:rsid w:val="00A11259"/>
    <w:rsid w:val="00A12E3A"/>
    <w:rsid w:val="00A15082"/>
    <w:rsid w:val="00A16E78"/>
    <w:rsid w:val="00A17B67"/>
    <w:rsid w:val="00A17C26"/>
    <w:rsid w:val="00A17E83"/>
    <w:rsid w:val="00A202DB"/>
    <w:rsid w:val="00A2285E"/>
    <w:rsid w:val="00A233AE"/>
    <w:rsid w:val="00A237A2"/>
    <w:rsid w:val="00A26554"/>
    <w:rsid w:val="00A2786F"/>
    <w:rsid w:val="00A27DC7"/>
    <w:rsid w:val="00A306F8"/>
    <w:rsid w:val="00A30BAB"/>
    <w:rsid w:val="00A43A8B"/>
    <w:rsid w:val="00A43D1D"/>
    <w:rsid w:val="00A47A29"/>
    <w:rsid w:val="00A5074A"/>
    <w:rsid w:val="00A50A8B"/>
    <w:rsid w:val="00A51494"/>
    <w:rsid w:val="00A51543"/>
    <w:rsid w:val="00A543AF"/>
    <w:rsid w:val="00A56B2A"/>
    <w:rsid w:val="00A56B8B"/>
    <w:rsid w:val="00A6026E"/>
    <w:rsid w:val="00A612ED"/>
    <w:rsid w:val="00A63852"/>
    <w:rsid w:val="00A657C5"/>
    <w:rsid w:val="00A6647C"/>
    <w:rsid w:val="00A66A0D"/>
    <w:rsid w:val="00A70A6F"/>
    <w:rsid w:val="00A72452"/>
    <w:rsid w:val="00A82351"/>
    <w:rsid w:val="00A9338D"/>
    <w:rsid w:val="00A970F0"/>
    <w:rsid w:val="00AA1A90"/>
    <w:rsid w:val="00AA1CFB"/>
    <w:rsid w:val="00AA22A5"/>
    <w:rsid w:val="00AA38C3"/>
    <w:rsid w:val="00AA7098"/>
    <w:rsid w:val="00AB06FE"/>
    <w:rsid w:val="00AB5D37"/>
    <w:rsid w:val="00AB7776"/>
    <w:rsid w:val="00AC0F96"/>
    <w:rsid w:val="00AC2C90"/>
    <w:rsid w:val="00AC380B"/>
    <w:rsid w:val="00AC4A68"/>
    <w:rsid w:val="00AC6506"/>
    <w:rsid w:val="00AC7B01"/>
    <w:rsid w:val="00AD1175"/>
    <w:rsid w:val="00AD11C1"/>
    <w:rsid w:val="00AE0054"/>
    <w:rsid w:val="00AE1BBA"/>
    <w:rsid w:val="00AE25F7"/>
    <w:rsid w:val="00AF1F78"/>
    <w:rsid w:val="00B016FC"/>
    <w:rsid w:val="00B03508"/>
    <w:rsid w:val="00B07F93"/>
    <w:rsid w:val="00B129BA"/>
    <w:rsid w:val="00B22AB8"/>
    <w:rsid w:val="00B22B62"/>
    <w:rsid w:val="00B24ED5"/>
    <w:rsid w:val="00B255FC"/>
    <w:rsid w:val="00B3149C"/>
    <w:rsid w:val="00B33903"/>
    <w:rsid w:val="00B36728"/>
    <w:rsid w:val="00B37293"/>
    <w:rsid w:val="00B37E9F"/>
    <w:rsid w:val="00B43AC3"/>
    <w:rsid w:val="00B45170"/>
    <w:rsid w:val="00B45934"/>
    <w:rsid w:val="00B5317E"/>
    <w:rsid w:val="00B54204"/>
    <w:rsid w:val="00B57C14"/>
    <w:rsid w:val="00B57E6E"/>
    <w:rsid w:val="00B612F8"/>
    <w:rsid w:val="00B6162C"/>
    <w:rsid w:val="00B62AA8"/>
    <w:rsid w:val="00B6503B"/>
    <w:rsid w:val="00B66424"/>
    <w:rsid w:val="00B664E0"/>
    <w:rsid w:val="00B674A1"/>
    <w:rsid w:val="00B74CF5"/>
    <w:rsid w:val="00B76A14"/>
    <w:rsid w:val="00B77609"/>
    <w:rsid w:val="00B82913"/>
    <w:rsid w:val="00B87EF5"/>
    <w:rsid w:val="00B914E6"/>
    <w:rsid w:val="00B919C9"/>
    <w:rsid w:val="00B92D06"/>
    <w:rsid w:val="00B952A6"/>
    <w:rsid w:val="00B95456"/>
    <w:rsid w:val="00B97C0F"/>
    <w:rsid w:val="00B97C21"/>
    <w:rsid w:val="00BA0100"/>
    <w:rsid w:val="00BA1AED"/>
    <w:rsid w:val="00BA3674"/>
    <w:rsid w:val="00BA61DA"/>
    <w:rsid w:val="00BB0F82"/>
    <w:rsid w:val="00BB1C08"/>
    <w:rsid w:val="00BB38B6"/>
    <w:rsid w:val="00BB5034"/>
    <w:rsid w:val="00BB6A7B"/>
    <w:rsid w:val="00BB6EF1"/>
    <w:rsid w:val="00BC12C7"/>
    <w:rsid w:val="00BC245A"/>
    <w:rsid w:val="00BC35A6"/>
    <w:rsid w:val="00BC4D36"/>
    <w:rsid w:val="00BC4F15"/>
    <w:rsid w:val="00BC653D"/>
    <w:rsid w:val="00BC78BA"/>
    <w:rsid w:val="00BD3596"/>
    <w:rsid w:val="00BD602A"/>
    <w:rsid w:val="00BE0864"/>
    <w:rsid w:val="00BE2431"/>
    <w:rsid w:val="00BE3305"/>
    <w:rsid w:val="00BE3ACF"/>
    <w:rsid w:val="00BF3C14"/>
    <w:rsid w:val="00BF4448"/>
    <w:rsid w:val="00BF60ED"/>
    <w:rsid w:val="00BF7026"/>
    <w:rsid w:val="00C03826"/>
    <w:rsid w:val="00C040C2"/>
    <w:rsid w:val="00C07894"/>
    <w:rsid w:val="00C11505"/>
    <w:rsid w:val="00C21F2C"/>
    <w:rsid w:val="00C221BE"/>
    <w:rsid w:val="00C2295E"/>
    <w:rsid w:val="00C324B0"/>
    <w:rsid w:val="00C33526"/>
    <w:rsid w:val="00C337A3"/>
    <w:rsid w:val="00C34FE5"/>
    <w:rsid w:val="00C35044"/>
    <w:rsid w:val="00C37246"/>
    <w:rsid w:val="00C42730"/>
    <w:rsid w:val="00C43720"/>
    <w:rsid w:val="00C439F5"/>
    <w:rsid w:val="00C45C9A"/>
    <w:rsid w:val="00C463FD"/>
    <w:rsid w:val="00C53569"/>
    <w:rsid w:val="00C541C1"/>
    <w:rsid w:val="00C5546A"/>
    <w:rsid w:val="00C65577"/>
    <w:rsid w:val="00C66DDA"/>
    <w:rsid w:val="00C72F70"/>
    <w:rsid w:val="00C7374D"/>
    <w:rsid w:val="00C76B7C"/>
    <w:rsid w:val="00C76D0C"/>
    <w:rsid w:val="00C853E2"/>
    <w:rsid w:val="00C85598"/>
    <w:rsid w:val="00C9130B"/>
    <w:rsid w:val="00C91D5D"/>
    <w:rsid w:val="00C94141"/>
    <w:rsid w:val="00C9529C"/>
    <w:rsid w:val="00C95AD9"/>
    <w:rsid w:val="00C95BEB"/>
    <w:rsid w:val="00C95DF9"/>
    <w:rsid w:val="00C95F41"/>
    <w:rsid w:val="00CA04FA"/>
    <w:rsid w:val="00CA4754"/>
    <w:rsid w:val="00CA63BC"/>
    <w:rsid w:val="00CB1102"/>
    <w:rsid w:val="00CB2E04"/>
    <w:rsid w:val="00CC7CC4"/>
    <w:rsid w:val="00CC7FE4"/>
    <w:rsid w:val="00CD01BA"/>
    <w:rsid w:val="00CD0C1E"/>
    <w:rsid w:val="00CD18B7"/>
    <w:rsid w:val="00CD29D0"/>
    <w:rsid w:val="00CD42E1"/>
    <w:rsid w:val="00CD4652"/>
    <w:rsid w:val="00CE0BF4"/>
    <w:rsid w:val="00CE122E"/>
    <w:rsid w:val="00CE24B9"/>
    <w:rsid w:val="00CE3AD2"/>
    <w:rsid w:val="00CE473D"/>
    <w:rsid w:val="00CE4D0C"/>
    <w:rsid w:val="00CF2FA6"/>
    <w:rsid w:val="00CF4501"/>
    <w:rsid w:val="00CF661F"/>
    <w:rsid w:val="00D00ED5"/>
    <w:rsid w:val="00D02B28"/>
    <w:rsid w:val="00D03D28"/>
    <w:rsid w:val="00D1095E"/>
    <w:rsid w:val="00D17055"/>
    <w:rsid w:val="00D20189"/>
    <w:rsid w:val="00D25BC8"/>
    <w:rsid w:val="00D27771"/>
    <w:rsid w:val="00D31185"/>
    <w:rsid w:val="00D31F15"/>
    <w:rsid w:val="00D32BBF"/>
    <w:rsid w:val="00D336C5"/>
    <w:rsid w:val="00D338EE"/>
    <w:rsid w:val="00D353B2"/>
    <w:rsid w:val="00D36AB8"/>
    <w:rsid w:val="00D40DB4"/>
    <w:rsid w:val="00D4354E"/>
    <w:rsid w:val="00D4485B"/>
    <w:rsid w:val="00D470EB"/>
    <w:rsid w:val="00D524D6"/>
    <w:rsid w:val="00D555D0"/>
    <w:rsid w:val="00D56452"/>
    <w:rsid w:val="00D63EC6"/>
    <w:rsid w:val="00D66617"/>
    <w:rsid w:val="00D668DD"/>
    <w:rsid w:val="00D71A92"/>
    <w:rsid w:val="00D7355C"/>
    <w:rsid w:val="00D752A7"/>
    <w:rsid w:val="00D76B58"/>
    <w:rsid w:val="00D83617"/>
    <w:rsid w:val="00D8453C"/>
    <w:rsid w:val="00D84C1D"/>
    <w:rsid w:val="00D86F24"/>
    <w:rsid w:val="00D87D33"/>
    <w:rsid w:val="00D957E0"/>
    <w:rsid w:val="00D9661F"/>
    <w:rsid w:val="00DA5D52"/>
    <w:rsid w:val="00DA7D5D"/>
    <w:rsid w:val="00DB15FF"/>
    <w:rsid w:val="00DB1A12"/>
    <w:rsid w:val="00DB2872"/>
    <w:rsid w:val="00DB4C54"/>
    <w:rsid w:val="00DB70BB"/>
    <w:rsid w:val="00DC06A7"/>
    <w:rsid w:val="00DC18B1"/>
    <w:rsid w:val="00DC4E55"/>
    <w:rsid w:val="00DC52D1"/>
    <w:rsid w:val="00DC6435"/>
    <w:rsid w:val="00DC7928"/>
    <w:rsid w:val="00DC7E81"/>
    <w:rsid w:val="00DD2939"/>
    <w:rsid w:val="00DD4144"/>
    <w:rsid w:val="00DD4C16"/>
    <w:rsid w:val="00DE09AB"/>
    <w:rsid w:val="00DE1360"/>
    <w:rsid w:val="00DE209A"/>
    <w:rsid w:val="00DE5207"/>
    <w:rsid w:val="00DE6786"/>
    <w:rsid w:val="00DE6C4C"/>
    <w:rsid w:val="00DE7854"/>
    <w:rsid w:val="00DE7ABC"/>
    <w:rsid w:val="00DF1199"/>
    <w:rsid w:val="00DF274B"/>
    <w:rsid w:val="00DF2D06"/>
    <w:rsid w:val="00DF728D"/>
    <w:rsid w:val="00E00255"/>
    <w:rsid w:val="00E01942"/>
    <w:rsid w:val="00E01AC3"/>
    <w:rsid w:val="00E1006A"/>
    <w:rsid w:val="00E12E3E"/>
    <w:rsid w:val="00E1301B"/>
    <w:rsid w:val="00E1447C"/>
    <w:rsid w:val="00E21555"/>
    <w:rsid w:val="00E2259E"/>
    <w:rsid w:val="00E24331"/>
    <w:rsid w:val="00E245A5"/>
    <w:rsid w:val="00E256BA"/>
    <w:rsid w:val="00E31797"/>
    <w:rsid w:val="00E34D93"/>
    <w:rsid w:val="00E40D30"/>
    <w:rsid w:val="00E42ADD"/>
    <w:rsid w:val="00E4345F"/>
    <w:rsid w:val="00E47274"/>
    <w:rsid w:val="00E4794E"/>
    <w:rsid w:val="00E51C59"/>
    <w:rsid w:val="00E56994"/>
    <w:rsid w:val="00E56F54"/>
    <w:rsid w:val="00E56F92"/>
    <w:rsid w:val="00E620A5"/>
    <w:rsid w:val="00E64C51"/>
    <w:rsid w:val="00E65A2A"/>
    <w:rsid w:val="00E67B23"/>
    <w:rsid w:val="00E702DB"/>
    <w:rsid w:val="00E70491"/>
    <w:rsid w:val="00E71272"/>
    <w:rsid w:val="00E73D3C"/>
    <w:rsid w:val="00E74970"/>
    <w:rsid w:val="00E75E99"/>
    <w:rsid w:val="00E769A0"/>
    <w:rsid w:val="00E77632"/>
    <w:rsid w:val="00E80EB2"/>
    <w:rsid w:val="00E81E8E"/>
    <w:rsid w:val="00E822C3"/>
    <w:rsid w:val="00E82843"/>
    <w:rsid w:val="00E84391"/>
    <w:rsid w:val="00E84775"/>
    <w:rsid w:val="00E85C99"/>
    <w:rsid w:val="00E85F29"/>
    <w:rsid w:val="00E86C45"/>
    <w:rsid w:val="00E908FE"/>
    <w:rsid w:val="00E95033"/>
    <w:rsid w:val="00E957AA"/>
    <w:rsid w:val="00E97C8C"/>
    <w:rsid w:val="00EA190A"/>
    <w:rsid w:val="00EA1C90"/>
    <w:rsid w:val="00EA6484"/>
    <w:rsid w:val="00EA693B"/>
    <w:rsid w:val="00EA6D71"/>
    <w:rsid w:val="00EA707A"/>
    <w:rsid w:val="00EB125A"/>
    <w:rsid w:val="00EB48C3"/>
    <w:rsid w:val="00EB4987"/>
    <w:rsid w:val="00EB53BF"/>
    <w:rsid w:val="00EB5B24"/>
    <w:rsid w:val="00EB612A"/>
    <w:rsid w:val="00EB6F4C"/>
    <w:rsid w:val="00EC0C7A"/>
    <w:rsid w:val="00EC194A"/>
    <w:rsid w:val="00EC2A8E"/>
    <w:rsid w:val="00EC3A18"/>
    <w:rsid w:val="00EC5664"/>
    <w:rsid w:val="00ED2B74"/>
    <w:rsid w:val="00ED3507"/>
    <w:rsid w:val="00ED5860"/>
    <w:rsid w:val="00EE520D"/>
    <w:rsid w:val="00EE522B"/>
    <w:rsid w:val="00EE630A"/>
    <w:rsid w:val="00EF010A"/>
    <w:rsid w:val="00EF0B47"/>
    <w:rsid w:val="00EF58B5"/>
    <w:rsid w:val="00EF71C7"/>
    <w:rsid w:val="00EF7FA7"/>
    <w:rsid w:val="00F02016"/>
    <w:rsid w:val="00F0261D"/>
    <w:rsid w:val="00F02A0F"/>
    <w:rsid w:val="00F04882"/>
    <w:rsid w:val="00F07540"/>
    <w:rsid w:val="00F10841"/>
    <w:rsid w:val="00F138B0"/>
    <w:rsid w:val="00F1401C"/>
    <w:rsid w:val="00F17471"/>
    <w:rsid w:val="00F2023E"/>
    <w:rsid w:val="00F21D8C"/>
    <w:rsid w:val="00F2491B"/>
    <w:rsid w:val="00F30477"/>
    <w:rsid w:val="00F406D0"/>
    <w:rsid w:val="00F416F5"/>
    <w:rsid w:val="00F52525"/>
    <w:rsid w:val="00F5275A"/>
    <w:rsid w:val="00F60889"/>
    <w:rsid w:val="00F61069"/>
    <w:rsid w:val="00F653DE"/>
    <w:rsid w:val="00F65AF9"/>
    <w:rsid w:val="00F71FC5"/>
    <w:rsid w:val="00F8371C"/>
    <w:rsid w:val="00F84DD1"/>
    <w:rsid w:val="00F8599E"/>
    <w:rsid w:val="00F86151"/>
    <w:rsid w:val="00F86802"/>
    <w:rsid w:val="00F870F5"/>
    <w:rsid w:val="00F87335"/>
    <w:rsid w:val="00F914F7"/>
    <w:rsid w:val="00F92F85"/>
    <w:rsid w:val="00F94029"/>
    <w:rsid w:val="00F95BA5"/>
    <w:rsid w:val="00FA4EBC"/>
    <w:rsid w:val="00FA5425"/>
    <w:rsid w:val="00FB0F86"/>
    <w:rsid w:val="00FB0F8F"/>
    <w:rsid w:val="00FB58DD"/>
    <w:rsid w:val="00FB7003"/>
    <w:rsid w:val="00FC2252"/>
    <w:rsid w:val="00FC3B41"/>
    <w:rsid w:val="00FC3B6E"/>
    <w:rsid w:val="00FC3C95"/>
    <w:rsid w:val="00FC580C"/>
    <w:rsid w:val="00FD032C"/>
    <w:rsid w:val="00FD0D03"/>
    <w:rsid w:val="00FD6FB1"/>
    <w:rsid w:val="00FD728B"/>
    <w:rsid w:val="00FD744B"/>
    <w:rsid w:val="00FE2475"/>
    <w:rsid w:val="00FE2EB0"/>
    <w:rsid w:val="00FE35D7"/>
    <w:rsid w:val="00FE39A1"/>
    <w:rsid w:val="00FF000C"/>
    <w:rsid w:val="00FF2E2B"/>
    <w:rsid w:val="00FF37D7"/>
    <w:rsid w:val="00FF5416"/>
    <w:rsid w:val="00FF7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B4"/>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F82"/>
    <w:pPr>
      <w:widowControl w:val="0"/>
      <w:autoSpaceDE w:val="0"/>
      <w:autoSpaceDN w:val="0"/>
    </w:pPr>
    <w:rPr>
      <w:rFonts w:ascii="Times New Roman" w:eastAsia="Times New Roman" w:hAnsi="Times New Roman"/>
      <w:sz w:val="24"/>
      <w:lang w:eastAsia="ru-RU"/>
    </w:rPr>
  </w:style>
  <w:style w:type="paragraph" w:customStyle="1" w:styleId="ConsPlusTitle">
    <w:name w:val="ConsPlusTitle"/>
    <w:rsid w:val="007F6F82"/>
    <w:pPr>
      <w:widowControl w:val="0"/>
      <w:autoSpaceDE w:val="0"/>
      <w:autoSpaceDN w:val="0"/>
    </w:pPr>
    <w:rPr>
      <w:rFonts w:ascii="Times New Roman" w:eastAsia="Times New Roman" w:hAnsi="Times New Roman"/>
      <w:b/>
      <w:sz w:val="24"/>
      <w:lang w:eastAsia="ru-RU"/>
    </w:rPr>
  </w:style>
  <w:style w:type="paragraph" w:styleId="a3">
    <w:name w:val="Balloon Text"/>
    <w:basedOn w:val="a"/>
    <w:link w:val="a4"/>
    <w:uiPriority w:val="99"/>
    <w:semiHidden/>
    <w:unhideWhenUsed/>
    <w:rsid w:val="00F04882"/>
    <w:rPr>
      <w:rFonts w:ascii="Tahoma" w:hAnsi="Tahoma" w:cs="Tahoma"/>
      <w:sz w:val="16"/>
      <w:szCs w:val="16"/>
    </w:rPr>
  </w:style>
  <w:style w:type="character" w:customStyle="1" w:styleId="a4">
    <w:name w:val="Текст выноски Знак"/>
    <w:basedOn w:val="a0"/>
    <w:link w:val="a3"/>
    <w:uiPriority w:val="99"/>
    <w:semiHidden/>
    <w:rsid w:val="00F04882"/>
    <w:rPr>
      <w:rFonts w:ascii="Tahoma" w:eastAsia="Times New Roman" w:hAnsi="Tahoma" w:cs="Tahoma"/>
      <w:sz w:val="16"/>
      <w:szCs w:val="16"/>
      <w:lang w:eastAsia="ru-RU"/>
    </w:rPr>
  </w:style>
  <w:style w:type="paragraph" w:styleId="a5">
    <w:name w:val="List Paragraph"/>
    <w:basedOn w:val="a"/>
    <w:uiPriority w:val="34"/>
    <w:qFormat/>
    <w:rsid w:val="005A16CF"/>
    <w:pPr>
      <w:ind w:left="720"/>
      <w:contextualSpacing/>
    </w:pPr>
  </w:style>
  <w:style w:type="numbering" w:customStyle="1" w:styleId="1">
    <w:name w:val="Нет списка1"/>
    <w:next w:val="a2"/>
    <w:uiPriority w:val="99"/>
    <w:semiHidden/>
    <w:unhideWhenUsed/>
    <w:rsid w:val="006A5BA9"/>
  </w:style>
  <w:style w:type="character" w:styleId="a6">
    <w:name w:val="annotation reference"/>
    <w:basedOn w:val="a0"/>
    <w:uiPriority w:val="99"/>
    <w:semiHidden/>
    <w:unhideWhenUsed/>
    <w:rsid w:val="00C76D0C"/>
    <w:rPr>
      <w:sz w:val="16"/>
      <w:szCs w:val="16"/>
    </w:rPr>
  </w:style>
  <w:style w:type="paragraph" w:styleId="a7">
    <w:name w:val="annotation text"/>
    <w:basedOn w:val="a"/>
    <w:link w:val="a8"/>
    <w:uiPriority w:val="99"/>
    <w:semiHidden/>
    <w:unhideWhenUsed/>
    <w:rsid w:val="00C76D0C"/>
    <w:rPr>
      <w:sz w:val="20"/>
      <w:szCs w:val="20"/>
    </w:rPr>
  </w:style>
  <w:style w:type="character" w:customStyle="1" w:styleId="a8">
    <w:name w:val="Текст примечания Знак"/>
    <w:basedOn w:val="a0"/>
    <w:link w:val="a7"/>
    <w:uiPriority w:val="99"/>
    <w:semiHidden/>
    <w:rsid w:val="00C76D0C"/>
    <w:rPr>
      <w:rFonts w:ascii="Times New Roman" w:eastAsia="Times New Roman" w:hAnsi="Times New Roman"/>
      <w:lang w:eastAsia="ru-RU"/>
    </w:rPr>
  </w:style>
  <w:style w:type="paragraph" w:styleId="a9">
    <w:name w:val="annotation subject"/>
    <w:basedOn w:val="a7"/>
    <w:next w:val="a7"/>
    <w:link w:val="aa"/>
    <w:uiPriority w:val="99"/>
    <w:semiHidden/>
    <w:unhideWhenUsed/>
    <w:rsid w:val="00C76D0C"/>
    <w:rPr>
      <w:b/>
      <w:bCs/>
    </w:rPr>
  </w:style>
  <w:style w:type="character" w:customStyle="1" w:styleId="aa">
    <w:name w:val="Тема примечания Знак"/>
    <w:basedOn w:val="a8"/>
    <w:link w:val="a9"/>
    <w:uiPriority w:val="99"/>
    <w:semiHidden/>
    <w:rsid w:val="00C76D0C"/>
    <w:rPr>
      <w:b/>
      <w:bCs/>
    </w:rPr>
  </w:style>
  <w:style w:type="table" w:styleId="ab">
    <w:name w:val="Table Grid"/>
    <w:basedOn w:val="a1"/>
    <w:uiPriority w:val="59"/>
    <w:rsid w:val="00974B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B4"/>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F82"/>
    <w:pPr>
      <w:widowControl w:val="0"/>
      <w:autoSpaceDE w:val="0"/>
      <w:autoSpaceDN w:val="0"/>
    </w:pPr>
    <w:rPr>
      <w:rFonts w:ascii="Times New Roman" w:eastAsia="Times New Roman" w:hAnsi="Times New Roman"/>
      <w:sz w:val="24"/>
      <w:lang w:eastAsia="ru-RU"/>
    </w:rPr>
  </w:style>
  <w:style w:type="paragraph" w:customStyle="1" w:styleId="ConsPlusTitle">
    <w:name w:val="ConsPlusTitle"/>
    <w:rsid w:val="007F6F82"/>
    <w:pPr>
      <w:widowControl w:val="0"/>
      <w:autoSpaceDE w:val="0"/>
      <w:autoSpaceDN w:val="0"/>
    </w:pPr>
    <w:rPr>
      <w:rFonts w:ascii="Times New Roman" w:eastAsia="Times New Roman" w:hAnsi="Times New Roman"/>
      <w:b/>
      <w:sz w:val="24"/>
      <w:lang w:eastAsia="ru-RU"/>
    </w:rPr>
  </w:style>
  <w:style w:type="paragraph" w:styleId="a3">
    <w:name w:val="Balloon Text"/>
    <w:basedOn w:val="a"/>
    <w:link w:val="a4"/>
    <w:uiPriority w:val="99"/>
    <w:semiHidden/>
    <w:unhideWhenUsed/>
    <w:rsid w:val="00F04882"/>
    <w:rPr>
      <w:rFonts w:ascii="Tahoma" w:hAnsi="Tahoma" w:cs="Tahoma"/>
      <w:sz w:val="16"/>
      <w:szCs w:val="16"/>
    </w:rPr>
  </w:style>
  <w:style w:type="character" w:customStyle="1" w:styleId="a4">
    <w:name w:val="Текст выноски Знак"/>
    <w:basedOn w:val="a0"/>
    <w:link w:val="a3"/>
    <w:uiPriority w:val="99"/>
    <w:semiHidden/>
    <w:rsid w:val="00F04882"/>
    <w:rPr>
      <w:rFonts w:ascii="Tahoma" w:eastAsia="Times New Roman" w:hAnsi="Tahoma" w:cs="Tahoma"/>
      <w:sz w:val="16"/>
      <w:szCs w:val="16"/>
      <w:lang w:eastAsia="ru-RU"/>
    </w:rPr>
  </w:style>
  <w:style w:type="paragraph" w:styleId="a5">
    <w:name w:val="List Paragraph"/>
    <w:basedOn w:val="a"/>
    <w:uiPriority w:val="34"/>
    <w:qFormat/>
    <w:rsid w:val="005A16CF"/>
    <w:pPr>
      <w:ind w:left="720"/>
      <w:contextualSpacing/>
    </w:pPr>
  </w:style>
</w:styles>
</file>

<file path=word/webSettings.xml><?xml version="1.0" encoding="utf-8"?>
<w:webSettings xmlns:r="http://schemas.openxmlformats.org/officeDocument/2006/relationships" xmlns:w="http://schemas.openxmlformats.org/wordprocessingml/2006/main">
  <w:divs>
    <w:div w:id="96029272">
      <w:bodyDiv w:val="1"/>
      <w:marLeft w:val="0"/>
      <w:marRight w:val="0"/>
      <w:marTop w:val="0"/>
      <w:marBottom w:val="0"/>
      <w:divBdr>
        <w:top w:val="none" w:sz="0" w:space="0" w:color="auto"/>
        <w:left w:val="none" w:sz="0" w:space="0" w:color="auto"/>
        <w:bottom w:val="none" w:sz="0" w:space="0" w:color="auto"/>
        <w:right w:val="none" w:sz="0" w:space="0" w:color="auto"/>
      </w:divBdr>
    </w:div>
    <w:div w:id="370954888">
      <w:bodyDiv w:val="1"/>
      <w:marLeft w:val="0"/>
      <w:marRight w:val="0"/>
      <w:marTop w:val="0"/>
      <w:marBottom w:val="0"/>
      <w:divBdr>
        <w:top w:val="none" w:sz="0" w:space="0" w:color="auto"/>
        <w:left w:val="none" w:sz="0" w:space="0" w:color="auto"/>
        <w:bottom w:val="none" w:sz="0" w:space="0" w:color="auto"/>
        <w:right w:val="none" w:sz="0" w:space="0" w:color="auto"/>
      </w:divBdr>
    </w:div>
    <w:div w:id="12823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1B5019FBD1094384EBA43D4FCC5E239B1F60D94B1DAA570F27552908FBB3E53E6E7BE31C0732AE46775B12762E4302EBD5320B5599E457e4p2H" TargetMode="External"/><Relationship Id="rId13" Type="http://schemas.openxmlformats.org/officeDocument/2006/relationships/hyperlink" Target="consultantplus://offline/ref=591B5019FBD1094384EBA43D4FCC5E239B106ADC4518AA570F27552908FBB3E52C6E23EF1E022EA84F620D4330e7pAH" TargetMode="External"/><Relationship Id="rId3" Type="http://schemas.openxmlformats.org/officeDocument/2006/relationships/styles" Target="styles.xml"/><Relationship Id="rId7" Type="http://schemas.openxmlformats.org/officeDocument/2006/relationships/hyperlink" Target="consultantplus://offline/ref=591B5019FBD1094384EBA43D4FCC5E239B1F60DC4016AA570F27552908FBB3E52C6E23EF1E022EA84F620D4330e7pAH" TargetMode="External"/><Relationship Id="rId12" Type="http://schemas.openxmlformats.org/officeDocument/2006/relationships/hyperlink" Target="consultantplus://offline/ref=591B5019FBD1094384EBA43D4FCC5E239B1F60D9441DAA570F27552908FBB3E52C6E23EF1E022EA84F620D4330e7pA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91B5019FBD1094384EBA43D4FCC5E239B1061DD4018AA570F27552908FBB3E53E6E7BE3190539A21A2D4B163F794B1EEFCA2D084B99eEp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1B5019FBD1094384EBA43D4FCC5E239B1061DD4018AA570F27552908FBB3E53E6E7BE7180635A21A2D4B163F794B1EEFCA2D084B99eEp5H" TargetMode="External"/><Relationship Id="rId4" Type="http://schemas.openxmlformats.org/officeDocument/2006/relationships/settings" Target="settings.xml"/><Relationship Id="rId9" Type="http://schemas.openxmlformats.org/officeDocument/2006/relationships/hyperlink" Target="consultantplus://offline/ref=591B5019FBD1094384EBA43D4FCC5E239B1061DD4018AA570F27552908FBB3E53E6E7BE3190539A21A2D4B163F794B1EEFCA2D084B99eEp5H" TargetMode="External"/><Relationship Id="rId14" Type="http://schemas.openxmlformats.org/officeDocument/2006/relationships/hyperlink" Target="consultantplus://offline/ref=591B5019FBD1094384EBBA3059A0002D9F1C37D5431AA5005573537E57ABB5B07E2E7DB65F433DA84E7C0F4233701A51AA9E3E084E85E5545D1AC974e7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597E-291E-4D3D-9228-40BA6A84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40</Pages>
  <Words>7988</Words>
  <Characters>45535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Ludra1</dc:creator>
  <cp:lastModifiedBy>Пользователь</cp:lastModifiedBy>
  <cp:revision>966</cp:revision>
  <cp:lastPrinted>2022-11-01T12:53:00Z</cp:lastPrinted>
  <dcterms:created xsi:type="dcterms:W3CDTF">2021-12-15T08:57:00Z</dcterms:created>
  <dcterms:modified xsi:type="dcterms:W3CDTF">2022-11-03T07:37:00Z</dcterms:modified>
</cp:coreProperties>
</file>