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302" w:rsidRDefault="00643302" w:rsidP="0064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43302" w:rsidRDefault="00643302" w:rsidP="0064330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43302" w:rsidRDefault="00643302" w:rsidP="0064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43302" w:rsidRDefault="00643302" w:rsidP="00643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643302" w:rsidRDefault="00643302" w:rsidP="00643302">
      <w:pPr>
        <w:jc w:val="center"/>
        <w:rPr>
          <w:b/>
        </w:rPr>
      </w:pPr>
    </w:p>
    <w:p w:rsidR="00643302" w:rsidRDefault="00643302" w:rsidP="00643302">
      <w:pPr>
        <w:jc w:val="center"/>
        <w:rPr>
          <w:b/>
        </w:rPr>
      </w:pPr>
    </w:p>
    <w:p w:rsidR="00643302" w:rsidRDefault="00643302" w:rsidP="0064330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43302" w:rsidRDefault="00643302" w:rsidP="00643302">
      <w:pPr>
        <w:jc w:val="center"/>
        <w:rPr>
          <w:b/>
          <w:sz w:val="28"/>
          <w:szCs w:val="28"/>
        </w:rPr>
      </w:pPr>
    </w:p>
    <w:p w:rsidR="00643302" w:rsidRDefault="00643302" w:rsidP="00643302">
      <w:pPr>
        <w:rPr>
          <w:u w:val="single"/>
        </w:rPr>
      </w:pPr>
      <w:r>
        <w:rPr>
          <w:u w:val="single"/>
        </w:rPr>
        <w:t xml:space="preserve">  </w:t>
      </w:r>
      <w:r w:rsidR="007C1F87">
        <w:rPr>
          <w:u w:val="single"/>
        </w:rPr>
        <w:t>13 сентября</w:t>
      </w:r>
      <w:r>
        <w:rPr>
          <w:u w:val="single"/>
        </w:rPr>
        <w:t xml:space="preserve">     2022 года</w:t>
      </w:r>
      <w:r>
        <w:rPr>
          <w:b/>
        </w:rPr>
        <w:t xml:space="preserve">                                                                                                      </w:t>
      </w:r>
      <w:r>
        <w:rPr>
          <w:u w:val="single"/>
        </w:rPr>
        <w:t xml:space="preserve">№ </w:t>
      </w:r>
      <w:r w:rsidR="000077AA">
        <w:rPr>
          <w:u w:val="single"/>
        </w:rPr>
        <w:t>19</w:t>
      </w:r>
    </w:p>
    <w:p w:rsidR="00643302" w:rsidRDefault="00643302" w:rsidP="00643302">
      <w:pPr>
        <w:jc w:val="both"/>
        <w:rPr>
          <w:rFonts w:eastAsiaTheme="minorHAnsi"/>
          <w:b/>
          <w:lang w:eastAsia="en-US"/>
        </w:rPr>
      </w:pPr>
    </w:p>
    <w:p w:rsidR="00643302" w:rsidRDefault="00643302" w:rsidP="00643302">
      <w:pPr>
        <w:jc w:val="both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353"/>
      </w:tblGrid>
      <w:tr w:rsidR="00643302" w:rsidTr="0064330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3302" w:rsidRDefault="00643302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«Село Заречный»</w:t>
            </w:r>
          </w:p>
        </w:tc>
      </w:tr>
    </w:tbl>
    <w:p w:rsidR="00643302" w:rsidRDefault="00643302" w:rsidP="00643302">
      <w:pPr>
        <w:jc w:val="both"/>
        <w:rPr>
          <w:rFonts w:eastAsiaTheme="minorHAnsi"/>
          <w:b/>
          <w:lang w:eastAsia="en-US"/>
        </w:rPr>
      </w:pPr>
    </w:p>
    <w:p w:rsidR="00643302" w:rsidRDefault="00643302" w:rsidP="00643302">
      <w:pPr>
        <w:jc w:val="both"/>
        <w:rPr>
          <w:rFonts w:eastAsiaTheme="minorHAnsi"/>
          <w:b/>
          <w:lang w:eastAsia="en-US"/>
        </w:rPr>
      </w:pPr>
    </w:p>
    <w:p w:rsidR="00643302" w:rsidRDefault="00643302" w:rsidP="00643302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>
        <w:t xml:space="preserve">В соответствии со ст. ст. 28, 44  Федерального закона от 06.10.2003 № 131-ФЗ   «Об общих принципах организации местного самоуправления в Российской Федерации», ст. ст. 18, 46 Устава сельского поселения «Село </w:t>
      </w:r>
      <w:proofErr w:type="gramStart"/>
      <w:r>
        <w:t>Заречный</w:t>
      </w:r>
      <w:proofErr w:type="gramEnd"/>
      <w:r>
        <w:t xml:space="preserve">», </w:t>
      </w:r>
      <w:r>
        <w:rPr>
          <w:bCs/>
        </w:rPr>
        <w:t>СЕЛЬСКАЯ ДУМА сельского поселения «Село Заречный»</w:t>
      </w:r>
    </w:p>
    <w:p w:rsidR="00643302" w:rsidRDefault="00643302" w:rsidP="00643302">
      <w:pPr>
        <w:jc w:val="center"/>
        <w:rPr>
          <w:bCs/>
        </w:rPr>
      </w:pPr>
    </w:p>
    <w:p w:rsidR="00643302" w:rsidRDefault="00643302" w:rsidP="00643302">
      <w:pPr>
        <w:rPr>
          <w:b/>
        </w:rPr>
      </w:pPr>
    </w:p>
    <w:p w:rsidR="00643302" w:rsidRPr="00021CBC" w:rsidRDefault="00643302" w:rsidP="00643302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021CBC">
        <w:rPr>
          <w:b/>
        </w:rPr>
        <w:t>РЕШИЛА: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center"/>
      </w:pP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 xml:space="preserve">1. Внести в </w:t>
      </w:r>
      <w:r w:rsidRPr="0021578F">
        <w:rPr>
          <w:rStyle w:val="1"/>
        </w:rPr>
        <w:t>Устав</w:t>
      </w:r>
      <w:r w:rsidRPr="0021578F">
        <w:t xml:space="preserve"> сельского </w:t>
      </w:r>
      <w:r>
        <w:t>поселения «Село Заречный» следующие изменения:</w:t>
      </w:r>
    </w:p>
    <w:p w:rsidR="00643302" w:rsidRPr="00AE3D61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C10D9B">
        <w:rPr>
          <w:b/>
        </w:rPr>
        <w:t>1.1.</w:t>
      </w:r>
      <w:r>
        <w:t xml:space="preserve"> </w:t>
      </w:r>
      <w:r w:rsidRPr="005662B7">
        <w:rPr>
          <w:b/>
        </w:rPr>
        <w:t>Пункт 9</w:t>
      </w:r>
      <w:r>
        <w:t xml:space="preserve"> </w:t>
      </w:r>
      <w:r>
        <w:rPr>
          <w:b/>
        </w:rPr>
        <w:t>Части 1 статьи 9</w:t>
      </w:r>
      <w:r w:rsidRPr="00AE3D61">
        <w:rPr>
          <w:b/>
        </w:rPr>
        <w:t xml:space="preserve"> </w:t>
      </w:r>
      <w:r>
        <w:rPr>
          <w:b/>
        </w:rPr>
        <w:t>изложить в новой редакции:</w:t>
      </w:r>
    </w:p>
    <w:p w:rsidR="00643302" w:rsidRPr="00AE3D61" w:rsidRDefault="00643302" w:rsidP="00643302">
      <w:pPr>
        <w:ind w:firstLine="709"/>
        <w:jc w:val="both"/>
        <w:rPr>
          <w:lang w:eastAsia="ru-RU"/>
        </w:rPr>
      </w:pPr>
      <w:r w:rsidRPr="00AE3D61">
        <w:t>«</w:t>
      </w:r>
      <w:r>
        <w:t>9) утверждение</w:t>
      </w:r>
      <w:r w:rsidRPr="005662B7">
        <w:t xml:space="preserve"> правил благоустройства тер</w:t>
      </w:r>
      <w:r>
        <w:t>ритории поселения, осуществление</w:t>
      </w:r>
      <w:r w:rsidRPr="005662B7">
        <w:t xml:space="preserve">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организации благоустройства территории поселения в соответствии с указанными правилами</w:t>
      </w:r>
      <w:proofErr w:type="gramStart"/>
      <w:r>
        <w:t>;»</w:t>
      </w:r>
      <w:proofErr w:type="gramEnd"/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5662B7">
        <w:rPr>
          <w:b/>
        </w:rPr>
        <w:t>1.2 Часть 1 статьи 9 дополнить Пунктом 14</w:t>
      </w:r>
      <w:r>
        <w:rPr>
          <w:b/>
        </w:rPr>
        <w:t xml:space="preserve"> </w:t>
      </w:r>
      <w:r w:rsidRPr="005662B7">
        <w:rPr>
          <w:b/>
        </w:rPr>
        <w:t>следующего содержания: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 xml:space="preserve">14) </w:t>
      </w:r>
      <w:r w:rsidRPr="009049E8">
        <w:t>принятие в соответствии с гражданским </w:t>
      </w:r>
      <w:hyperlink r:id="rId4" w:anchor="dst11034" w:history="1">
        <w:r w:rsidRPr="009049E8">
          <w:rPr>
            <w:rStyle w:val="a5"/>
          </w:rPr>
          <w:t>законодательством</w:t>
        </w:r>
      </w:hyperlink>
      <w:r w:rsidRPr="009049E8">
        <w:t> Российской Федерации реш</w:t>
      </w:r>
      <w:r>
        <w:t xml:space="preserve">ения о сносе самовольной </w:t>
      </w:r>
      <w:r w:rsidRPr="009049E8">
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5" w:anchor="dst100464" w:history="1">
        <w:r w:rsidRPr="009049E8">
          <w:rPr>
            <w:rStyle w:val="a5"/>
          </w:rPr>
          <w:t>правилами</w:t>
        </w:r>
      </w:hyperlink>
      <w:r w:rsidRPr="009049E8">
        <w:t> землепользования и застройки, </w:t>
      </w:r>
      <w:hyperlink r:id="rId6" w:anchor="dst1657" w:history="1">
        <w:r w:rsidRPr="009049E8">
          <w:rPr>
            <w:rStyle w:val="a5"/>
          </w:rPr>
          <w:t>документацией</w:t>
        </w:r>
      </w:hyperlink>
      <w:r w:rsidRPr="009049E8"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</w:t>
      </w:r>
      <w:proofErr w:type="gramEnd"/>
      <w:r w:rsidRPr="009049E8">
        <w:t xml:space="preserve">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7" w:anchor="dst2781" w:history="1">
        <w:r w:rsidRPr="009049E8">
          <w:rPr>
            <w:rStyle w:val="a5"/>
          </w:rPr>
          <w:t>кодексом</w:t>
        </w:r>
      </w:hyperlink>
      <w:r w:rsidRPr="009049E8">
        <w:t> Российской Федерации;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7A6612">
        <w:rPr>
          <w:b/>
        </w:rPr>
        <w:t>1.3.</w:t>
      </w:r>
      <w:r>
        <w:rPr>
          <w:b/>
        </w:rPr>
        <w:t xml:space="preserve"> Дополнить Устав  статьей 9.2. следующего содержания: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Статья 9.2.Муниципальный контроль.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 xml:space="preserve">1.Органы местного самоуправления организуют и осуществляют 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 федеральными законами к полномочиям органов местного </w:t>
      </w:r>
      <w:r>
        <w:lastRenderedPageBreak/>
        <w:t>самоуправления, также муниципальный контроль за соблюдением требований, установленных федеральными законами, законами Калужской области.</w:t>
      </w:r>
      <w:proofErr w:type="gramEnd"/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>2. Организация и осуществление видов муниципального контроля регулируются  Федеральным законом  от 31 июля 2020 года №248-ФЗ «О государственном контрол</w:t>
      </w:r>
      <w:proofErr w:type="gramStart"/>
      <w:r>
        <w:t>е(</w:t>
      </w:r>
      <w:proofErr w:type="gramEnd"/>
      <w:r>
        <w:t>надзоре) и муниципальном контроле в Российской  Федерации»</w:t>
      </w:r>
    </w:p>
    <w:p w:rsidR="00643302" w:rsidRPr="007A661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>3. Вид муниципального контроля подлежит осуществлению при наличии в границах муниципального образования объектов соответствующего вида контроля».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</w:p>
    <w:p w:rsidR="00643302" w:rsidRPr="001B1C2E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b/>
          <w:color w:val="000000"/>
          <w:sz w:val="25"/>
          <w:szCs w:val="25"/>
          <w:shd w:val="clear" w:color="auto" w:fill="FFFFFF"/>
        </w:rPr>
        <w:t>1.4. Часть 4 с</w:t>
      </w:r>
      <w:r w:rsidRPr="001B1C2E">
        <w:rPr>
          <w:b/>
          <w:color w:val="000000"/>
          <w:sz w:val="25"/>
          <w:szCs w:val="25"/>
          <w:shd w:val="clear" w:color="auto" w:fill="FFFFFF"/>
        </w:rPr>
        <w:t>татьи 18 изложить в новой редакции: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« 4. </w:t>
      </w:r>
      <w:proofErr w:type="gramStart"/>
      <w:r w:rsidRPr="001B1C2E">
        <w:rPr>
          <w:color w:val="000000"/>
          <w:sz w:val="25"/>
          <w:szCs w:val="25"/>
          <w:shd w:val="clear" w:color="auto" w:fill="FFFFFF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</w:t>
      </w:r>
      <w:r>
        <w:rPr>
          <w:color w:val="000000"/>
          <w:sz w:val="25"/>
          <w:szCs w:val="25"/>
          <w:shd w:val="clear" w:color="auto" w:fill="FFFFFF"/>
        </w:rPr>
        <w:t>Сельской Думы сельского поселения</w:t>
      </w:r>
      <w:r w:rsidRPr="001B1C2E">
        <w:rPr>
          <w:color w:val="000000"/>
          <w:sz w:val="25"/>
          <w:szCs w:val="25"/>
          <w:shd w:val="clear" w:color="auto" w:fill="FFFFFF"/>
        </w:rPr>
        <w:t xml:space="preserve"> и должен предусматривать заблаговременное оповещение жителей </w:t>
      </w:r>
      <w:r>
        <w:rPr>
          <w:color w:val="000000"/>
          <w:sz w:val="25"/>
          <w:szCs w:val="25"/>
          <w:shd w:val="clear" w:color="auto" w:fill="FFFFFF"/>
        </w:rPr>
        <w:t>сельского поселения</w:t>
      </w:r>
      <w:r w:rsidRPr="001B1C2E">
        <w:rPr>
          <w:color w:val="000000"/>
          <w:sz w:val="25"/>
          <w:szCs w:val="25"/>
          <w:shd w:val="clear" w:color="auto" w:fill="FFFFFF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</w:t>
      </w:r>
      <w:proofErr w:type="gramEnd"/>
      <w:r w:rsidRPr="001B1C2E">
        <w:rPr>
          <w:color w:val="000000"/>
          <w:sz w:val="25"/>
          <w:szCs w:val="25"/>
          <w:shd w:val="clear" w:color="auto" w:fill="FFFFFF"/>
        </w:rPr>
        <w:t xml:space="preserve">, </w:t>
      </w:r>
      <w:proofErr w:type="gramStart"/>
      <w:r w:rsidRPr="001B1C2E">
        <w:rPr>
          <w:color w:val="000000"/>
          <w:sz w:val="25"/>
          <w:szCs w:val="25"/>
          <w:shd w:val="clear" w:color="auto" w:fill="FFFFFF"/>
        </w:rPr>
        <w:t>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 </w:t>
      </w:r>
      <w:hyperlink r:id="rId8" w:history="1">
        <w:r w:rsidRPr="001B1C2E">
          <w:rPr>
            <w:rStyle w:val="a5"/>
            <w:sz w:val="25"/>
            <w:szCs w:val="25"/>
            <w:shd w:val="clear" w:color="auto" w:fill="FFFFFF"/>
          </w:rPr>
          <w:t>закона</w:t>
        </w:r>
      </w:hyperlink>
      <w:r w:rsidRPr="001B1C2E">
        <w:rPr>
          <w:color w:val="000000"/>
          <w:sz w:val="25"/>
          <w:szCs w:val="25"/>
          <w:shd w:val="clear" w:color="auto" w:fill="FFFFFF"/>
        </w:rPr>
        <w:t xml:space="preserve"> 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</w:t>
      </w:r>
      <w:r>
        <w:rPr>
          <w:color w:val="000000"/>
          <w:sz w:val="25"/>
          <w:szCs w:val="25"/>
          <w:shd w:val="clear" w:color="auto" w:fill="FFFFFF"/>
        </w:rPr>
        <w:t>сельского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>
        <w:rPr>
          <w:color w:val="000000"/>
          <w:sz w:val="25"/>
          <w:szCs w:val="25"/>
          <w:shd w:val="clear" w:color="auto" w:fill="FFFFFF"/>
        </w:rPr>
        <w:t xml:space="preserve">поселения </w:t>
      </w:r>
      <w:r w:rsidRPr="001B1C2E">
        <w:rPr>
          <w:color w:val="000000"/>
          <w:sz w:val="25"/>
          <w:szCs w:val="25"/>
          <w:shd w:val="clear" w:color="auto" w:fill="FFFFFF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643302" w:rsidRPr="001B1C2E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b/>
          <w:color w:val="000000"/>
          <w:sz w:val="25"/>
          <w:szCs w:val="25"/>
          <w:shd w:val="clear" w:color="auto" w:fill="FFFFFF"/>
        </w:rPr>
        <w:t>1.5. Часть 5 с</w:t>
      </w:r>
      <w:r w:rsidRPr="001B1C2E">
        <w:rPr>
          <w:b/>
          <w:color w:val="000000"/>
          <w:sz w:val="25"/>
          <w:szCs w:val="25"/>
          <w:shd w:val="clear" w:color="auto" w:fill="FFFFFF"/>
        </w:rPr>
        <w:t>татьи 18 изложить в новой редакции: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proofErr w:type="gramStart"/>
      <w:r>
        <w:rPr>
          <w:color w:val="000000"/>
          <w:sz w:val="25"/>
          <w:szCs w:val="25"/>
          <w:shd w:val="clear" w:color="auto" w:fill="FFFFFF"/>
        </w:rPr>
        <w:t xml:space="preserve"> ,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проектам , предусматривающим внесение изменений в один из указанных утвержденных документов, проектам решений о предоставлении разрешения 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деятельности».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b/>
          <w:color w:val="000000"/>
          <w:sz w:val="25"/>
          <w:szCs w:val="25"/>
          <w:shd w:val="clear" w:color="auto" w:fill="FFFFFF"/>
        </w:rPr>
        <w:t>1.6. Часть 2 статьи 44  изложить в новой редакции:</w:t>
      </w:r>
    </w:p>
    <w:p w:rsidR="00643302" w:rsidRPr="001E572B" w:rsidRDefault="00643302" w:rsidP="00643302">
      <w:pPr>
        <w:pStyle w:val="a4"/>
        <w:spacing w:before="0" w:beforeAutospacing="0" w:after="0" w:afterAutospacing="0"/>
        <w:ind w:firstLine="709"/>
        <w:jc w:val="both"/>
        <w:rPr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   2. </w:t>
      </w:r>
      <w:proofErr w:type="gramStart"/>
      <w:r w:rsidRPr="00CD2D68">
        <w:rPr>
          <w:rFonts w:cs="Arial"/>
        </w:rPr>
        <w:t>Ежемесячная социаль</w:t>
      </w:r>
      <w:r>
        <w:rPr>
          <w:rFonts w:cs="Arial"/>
        </w:rPr>
        <w:t xml:space="preserve">ная выплата устанавливается </w:t>
      </w:r>
      <w:r w:rsidRPr="00A66ABA">
        <w:t xml:space="preserve"> лицам, замещавшим должности государственной гражданской службы Калужской области, при наличии стажа государственной гражданской службы, минимальная продолжительность которого в соответствующем году определяется согласно приложению к </w:t>
      </w:r>
      <w:hyperlink r:id="rId9" w:anchor="7D20K3" w:history="1">
        <w:r w:rsidRPr="001E572B">
          <w:t>Федеральному закону от 15 декабря 2001 года N 166-ФЗ "О государственном пенсионном обеспечении в Российской Федерации"</w:t>
        </w:r>
      </w:hyperlink>
      <w:r w:rsidRPr="001E572B">
        <w:t xml:space="preserve"> (далее - </w:t>
      </w:r>
      <w:hyperlink r:id="rId10" w:anchor="7D20K3" w:history="1">
        <w:r w:rsidRPr="001E572B">
          <w:t>Федеральный закон "О государственном пенсионном обеспечении в Российской Федерации"</w:t>
        </w:r>
      </w:hyperlink>
      <w:r w:rsidRPr="001E572B">
        <w:t>), которым назначена страховая пенсия в соответствии</w:t>
      </w:r>
      <w:proofErr w:type="gramEnd"/>
      <w:r w:rsidRPr="001E572B">
        <w:t xml:space="preserve"> с </w:t>
      </w:r>
      <w:r w:rsidRPr="001E572B">
        <w:lastRenderedPageBreak/>
        <w:t xml:space="preserve">законодательством, достигшим возраста 60 лет для мужчин и 55 лет для женщин, либо досрочно </w:t>
      </w:r>
      <w:proofErr w:type="gramStart"/>
      <w:r w:rsidRPr="001E572B">
        <w:t>назначена</w:t>
      </w:r>
      <w:proofErr w:type="gramEnd"/>
      <w:r w:rsidRPr="001E572B">
        <w:t xml:space="preserve"> в соответствии с </w:t>
      </w:r>
      <w:hyperlink r:id="rId11" w:anchor="7D20K3" w:history="1">
        <w:r w:rsidRPr="001E572B">
          <w:t>Законом Российской Федерации от 19 апреля 1991 года N 1032-1 "О занятости населения в Российской Федерации"</w:t>
        </w:r>
      </w:hyperlink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643302" w:rsidRDefault="00643302" w:rsidP="00643302">
      <w:pPr>
        <w:pStyle w:val="a4"/>
        <w:spacing w:before="0" w:beforeAutospacing="0" w:after="0" w:afterAutospacing="0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643302" w:rsidRDefault="00643302" w:rsidP="00643302">
      <w:pPr>
        <w:pStyle w:val="a4"/>
        <w:spacing w:before="0" w:beforeAutospacing="0" w:after="0" w:afterAutospacing="0"/>
      </w:pPr>
    </w:p>
    <w:p w:rsidR="00643302" w:rsidRDefault="00643302" w:rsidP="00643302">
      <w:pPr>
        <w:pStyle w:val="a4"/>
        <w:spacing w:before="0" w:beforeAutospacing="0" w:after="0" w:afterAutospacing="0"/>
      </w:pPr>
      <w:r>
        <w:t xml:space="preserve">Глава сельского поселения                                                                                                                                                                  «Село </w:t>
      </w:r>
      <w:proofErr w:type="gramStart"/>
      <w:r>
        <w:t>Заречный</w:t>
      </w:r>
      <w:proofErr w:type="gramEnd"/>
      <w:r>
        <w:t>»                                                                        Пряхина Е.М</w:t>
      </w:r>
    </w:p>
    <w:p w:rsidR="000F3B05" w:rsidRDefault="000F3B05" w:rsidP="00643302">
      <w:pPr>
        <w:ind w:firstLine="540"/>
        <w:jc w:val="both"/>
      </w:pPr>
    </w:p>
    <w:sectPr w:rsidR="000F3B05" w:rsidSect="000F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302"/>
    <w:rsid w:val="000077AA"/>
    <w:rsid w:val="000F3B05"/>
    <w:rsid w:val="002E4A8E"/>
    <w:rsid w:val="00422482"/>
    <w:rsid w:val="00643302"/>
    <w:rsid w:val="007C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0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43302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">
    <w:name w:val="Гиперссылка1"/>
    <w:basedOn w:val="a0"/>
    <w:rsid w:val="00643302"/>
  </w:style>
  <w:style w:type="character" w:styleId="a5">
    <w:name w:val="Hyperlink"/>
    <w:basedOn w:val="a0"/>
    <w:uiPriority w:val="99"/>
    <w:unhideWhenUsed/>
    <w:rsid w:val="006433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8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416268/7cb66e0f239f00b0e1d59f167cd46beb2182ece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16268/2a679030b1fbedead6215f4726b6f38c0f46b807/" TargetMode="External"/><Relationship Id="rId11" Type="http://schemas.openxmlformats.org/officeDocument/2006/relationships/hyperlink" Target="https://docs.cntd.ru/document/9005389" TargetMode="External"/><Relationship Id="rId5" Type="http://schemas.openxmlformats.org/officeDocument/2006/relationships/hyperlink" Target="http://www.consultant.ru/document/cons_doc_LAW_416268/7b81874f50ed9cd03230f753e5c5a4b03ef9092d/" TargetMode="External"/><Relationship Id="rId10" Type="http://schemas.openxmlformats.org/officeDocument/2006/relationships/hyperlink" Target="https://docs.cntd.ru/document/901806803" TargetMode="External"/><Relationship Id="rId4" Type="http://schemas.openxmlformats.org/officeDocument/2006/relationships/hyperlink" Target="http://www.consultant.ru/document/cons_doc_LAW_410306/f670878d88ab83726bd1804b82668b84b027802e/" TargetMode="External"/><Relationship Id="rId9" Type="http://schemas.openxmlformats.org/officeDocument/2006/relationships/hyperlink" Target="https://docs.cntd.ru/document/901806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1145</Words>
  <Characters>6531</Characters>
  <Application>Microsoft Office Word</Application>
  <DocSecurity>0</DocSecurity>
  <Lines>54</Lines>
  <Paragraphs>15</Paragraphs>
  <ScaleCrop>false</ScaleCrop>
  <Company>msof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2022-08-15T09:02:00Z</dcterms:created>
  <dcterms:modified xsi:type="dcterms:W3CDTF">2022-09-08T06:25:00Z</dcterms:modified>
</cp:coreProperties>
</file>