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1F" w:rsidRDefault="00D7251F" w:rsidP="00D52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02B" w:rsidRPr="00D5202B" w:rsidRDefault="00D5202B" w:rsidP="00D5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2B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D5202B" w:rsidRPr="00D5202B" w:rsidRDefault="00D5202B" w:rsidP="00D5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2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5202B" w:rsidRPr="00D5202B" w:rsidRDefault="00D5202B" w:rsidP="00D5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2B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D5202B" w:rsidRPr="00D5202B" w:rsidRDefault="00D5202B" w:rsidP="00D5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2B">
        <w:rPr>
          <w:rFonts w:ascii="Times New Roman" w:hAnsi="Times New Roman" w:cs="Times New Roman"/>
          <w:b/>
          <w:sz w:val="28"/>
          <w:szCs w:val="28"/>
        </w:rPr>
        <w:t>СЕЛЬСКОГО ПОСЕЛЕНИЯ «ДЕРЕВНЯ ИГНАТОВКА»</w:t>
      </w:r>
    </w:p>
    <w:p w:rsidR="00D5202B" w:rsidRPr="00D5202B" w:rsidRDefault="00D5202B" w:rsidP="00D52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02B" w:rsidRPr="00D5202B" w:rsidRDefault="00D5202B" w:rsidP="007A2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2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5202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5202B" w:rsidRPr="00D5202B" w:rsidRDefault="00D5202B" w:rsidP="00D5202B">
      <w:pPr>
        <w:rPr>
          <w:rFonts w:ascii="Times New Roman" w:hAnsi="Times New Roman" w:cs="Times New Roman"/>
          <w:b/>
          <w:sz w:val="28"/>
          <w:szCs w:val="28"/>
        </w:rPr>
      </w:pPr>
    </w:p>
    <w:p w:rsidR="00D5202B" w:rsidRPr="00D5202B" w:rsidRDefault="00D5202B" w:rsidP="00D5202B">
      <w:pPr>
        <w:rPr>
          <w:rFonts w:ascii="Times New Roman" w:hAnsi="Times New Roman" w:cs="Times New Roman"/>
          <w:u w:val="single"/>
        </w:rPr>
      </w:pPr>
      <w:r w:rsidRPr="00D5202B">
        <w:rPr>
          <w:rFonts w:ascii="Times New Roman" w:hAnsi="Times New Roman" w:cs="Times New Roman"/>
        </w:rPr>
        <w:t xml:space="preserve"> </w:t>
      </w:r>
      <w:r w:rsidR="007A288B">
        <w:rPr>
          <w:rFonts w:ascii="Times New Roman" w:hAnsi="Times New Roman" w:cs="Times New Roman"/>
          <w:u w:val="single"/>
        </w:rPr>
        <w:t>от 24 января 2022</w:t>
      </w:r>
      <w:r w:rsidRPr="00D5202B">
        <w:rPr>
          <w:rFonts w:ascii="Times New Roman" w:hAnsi="Times New Roman" w:cs="Times New Roman"/>
          <w:u w:val="single"/>
        </w:rPr>
        <w:t xml:space="preserve"> года</w:t>
      </w:r>
      <w:r w:rsidRPr="00D5202B">
        <w:rPr>
          <w:rFonts w:ascii="Times New Roman" w:hAnsi="Times New Roman" w:cs="Times New Roman"/>
        </w:rPr>
        <w:t xml:space="preserve">         </w:t>
      </w:r>
      <w:r w:rsidR="00D7251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D5202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</w:t>
      </w:r>
      <w:r w:rsidRPr="00D5202B">
        <w:rPr>
          <w:rFonts w:ascii="Times New Roman" w:hAnsi="Times New Roman" w:cs="Times New Roman"/>
        </w:rPr>
        <w:t xml:space="preserve">                    </w:t>
      </w:r>
      <w:r w:rsidR="007A288B">
        <w:rPr>
          <w:rFonts w:ascii="Times New Roman" w:hAnsi="Times New Roman" w:cs="Times New Roman"/>
        </w:rPr>
        <w:t xml:space="preserve"> </w:t>
      </w:r>
      <w:r w:rsidRPr="00D5202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u w:val="single"/>
        </w:rPr>
        <w:t>№</w:t>
      </w:r>
      <w:r w:rsidR="00D7251F">
        <w:rPr>
          <w:rFonts w:ascii="Times New Roman" w:hAnsi="Times New Roman" w:cs="Times New Roman"/>
          <w:u w:val="single"/>
        </w:rPr>
        <w:t xml:space="preserve"> 3</w:t>
      </w:r>
      <w:r>
        <w:rPr>
          <w:rFonts w:ascii="Times New Roman" w:hAnsi="Times New Roman" w:cs="Times New Roman"/>
          <w:u w:val="single"/>
        </w:rPr>
        <w:t xml:space="preserve"> </w:t>
      </w:r>
      <w:r w:rsidRPr="00D5202B">
        <w:rPr>
          <w:rFonts w:ascii="Times New Roman" w:hAnsi="Times New Roman" w:cs="Times New Roman"/>
        </w:rPr>
        <w:t xml:space="preserve"> </w:t>
      </w:r>
      <w:r w:rsidRPr="00D5202B">
        <w:rPr>
          <w:rFonts w:ascii="Times New Roman" w:hAnsi="Times New Roman" w:cs="Times New Roman"/>
          <w:u w:val="single"/>
        </w:rPr>
        <w:t xml:space="preserve">  </w:t>
      </w:r>
    </w:p>
    <w:p w:rsidR="00D5202B" w:rsidRDefault="00D5202B" w:rsidP="00D520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878" w:type="pct"/>
        <w:tblInd w:w="5" w:type="dxa"/>
        <w:tblLook w:val="04A0"/>
      </w:tblPr>
      <w:tblGrid>
        <w:gridCol w:w="5509"/>
      </w:tblGrid>
      <w:tr w:rsidR="00D5202B" w:rsidRPr="007A288B" w:rsidTr="007A288B">
        <w:trPr>
          <w:trHeight w:val="8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A288B" w:rsidRPr="007A288B" w:rsidRDefault="007A288B" w:rsidP="007A28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2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создании и регламенте  </w:t>
            </w:r>
          </w:p>
          <w:p w:rsidR="007A288B" w:rsidRPr="007A288B" w:rsidRDefault="007A288B" w:rsidP="007A28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2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деятельности телефона "горячей линии" </w:t>
            </w:r>
          </w:p>
          <w:p w:rsidR="007A288B" w:rsidRPr="007A288B" w:rsidRDefault="007A288B" w:rsidP="007A28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2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вопросам противодействия коррупции</w:t>
            </w:r>
          </w:p>
          <w:p w:rsidR="00D5202B" w:rsidRPr="007A288B" w:rsidRDefault="00D5202B" w:rsidP="00D5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F1D" w:rsidRPr="007A288B" w:rsidRDefault="00F95F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7A288B" w:rsidRDefault="00D5202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288B"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25.12.2008 № 273-ФЗ "О противодействии коррупции", Законом Калужской области от 27.04.2007 № 305- </w:t>
      </w:r>
      <w:proofErr w:type="gramStart"/>
      <w:r w:rsidR="007A288B" w:rsidRPr="007A288B">
        <w:rPr>
          <w:rFonts w:ascii="Times New Roman" w:hAnsi="Times New Roman" w:cs="Times New Roman"/>
          <w:color w:val="000000"/>
          <w:sz w:val="24"/>
          <w:szCs w:val="24"/>
        </w:rPr>
        <w:t>ОЗ</w:t>
      </w:r>
      <w:proofErr w:type="gramEnd"/>
      <w:r w:rsidR="007A288B"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"О противодействии коррупции в Калужской</w:t>
      </w:r>
      <w:r w:rsidR="007A288B">
        <w:rPr>
          <w:rFonts w:ascii="Times New Roman" w:hAnsi="Times New Roman" w:cs="Times New Roman"/>
          <w:color w:val="000000"/>
          <w:sz w:val="24"/>
          <w:szCs w:val="24"/>
        </w:rPr>
        <w:t xml:space="preserve"> области", </w:t>
      </w:r>
      <w:r w:rsidR="007A288B"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оперативного реагирования на факты коррупционных проявлений в администрации </w:t>
      </w:r>
      <w:r w:rsidR="007A288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Игнатовка»</w:t>
      </w:r>
      <w:r w:rsidR="007A288B" w:rsidRPr="007A28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288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сельского поселения «Деревня Игнатовка»</w:t>
      </w:r>
    </w:p>
    <w:p w:rsidR="007A288B" w:rsidRDefault="007A288B" w:rsidP="007A288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88B" w:rsidRDefault="007A288B" w:rsidP="007A288B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88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:rsidR="007A288B" w:rsidRPr="007A288B" w:rsidRDefault="007A288B" w:rsidP="007A288B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1. Создать телефон "горячей линии" по вопросам противодействия коррупции 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Игнатовка»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, предназначенный для приема обращений граждан и юридических лиц о фактах коррупционной направленности 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2. Определить: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омер телефона для приема обращений граждан и юридических лиц о фак</w:t>
      </w:r>
      <w:r>
        <w:rPr>
          <w:rFonts w:ascii="Times New Roman" w:hAnsi="Times New Roman" w:cs="Times New Roman"/>
          <w:color w:val="000000"/>
          <w:sz w:val="24"/>
          <w:szCs w:val="24"/>
        </w:rPr>
        <w:t>тах коррупции – 8 48 (444) 6-89-09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за обеспечение деятельности 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Игнатовка»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телефона "горячей линии" по вопросам противодействия коррупции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возлагается на главу администрации сельского поселения «Деревня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Игнаттовка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Регламент деятельности телефона "горячей линии" по вопросам противодействия коррупции для приема обращений граждан и юридических лиц о фактах коррупционной направленности 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Игнатовка»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постановлению.</w:t>
      </w: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азместить информацию</w:t>
      </w:r>
      <w:proofErr w:type="gramEnd"/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, о работе телефона "горячей линии" по вопросам противодействия коррупции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Игнатовка»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Интернет, а также в СМИ.</w:t>
      </w: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7A288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7A288B" w:rsidRPr="007A288B" w:rsidRDefault="007A288B" w:rsidP="007A28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288B" w:rsidRPr="007A288B" w:rsidRDefault="007A288B" w:rsidP="007A288B">
      <w:pPr>
        <w:rPr>
          <w:rFonts w:ascii="Times New Roman" w:hAnsi="Times New Roman" w:cs="Times New Roman"/>
          <w:sz w:val="24"/>
          <w:szCs w:val="24"/>
        </w:rPr>
      </w:pPr>
    </w:p>
    <w:p w:rsidR="007A288B" w:rsidRPr="007A288B" w:rsidRDefault="007A288B" w:rsidP="007A288B">
      <w:pPr>
        <w:rPr>
          <w:rFonts w:ascii="Times New Roman" w:hAnsi="Times New Roman" w:cs="Times New Roman"/>
          <w:b/>
          <w:sz w:val="24"/>
          <w:szCs w:val="24"/>
        </w:rPr>
      </w:pPr>
      <w:r w:rsidRPr="007A288B">
        <w:rPr>
          <w:rFonts w:ascii="Times New Roman" w:hAnsi="Times New Roman" w:cs="Times New Roman"/>
          <w:b/>
          <w:sz w:val="24"/>
          <w:szCs w:val="24"/>
        </w:rPr>
        <w:t xml:space="preserve">И.о. главы администрации </w:t>
      </w:r>
      <w:proofErr w:type="gramStart"/>
      <w:r w:rsidRPr="007A288B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7A288B" w:rsidRDefault="007A288B" w:rsidP="007A288B">
      <w:pPr>
        <w:rPr>
          <w:rFonts w:ascii="Times New Roman" w:hAnsi="Times New Roman" w:cs="Times New Roman"/>
          <w:b/>
          <w:sz w:val="24"/>
          <w:szCs w:val="24"/>
        </w:rPr>
      </w:pPr>
      <w:r w:rsidRPr="007A288B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Игнатовка»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288B">
        <w:rPr>
          <w:rFonts w:ascii="Times New Roman" w:hAnsi="Times New Roman" w:cs="Times New Roman"/>
          <w:b/>
          <w:sz w:val="24"/>
          <w:szCs w:val="24"/>
        </w:rPr>
        <w:t xml:space="preserve">   А.З. Дмитриков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7A288B" w:rsidRPr="007A288B" w:rsidRDefault="007A288B" w:rsidP="007A288B">
      <w:pPr>
        <w:rPr>
          <w:rFonts w:ascii="Times New Roman" w:hAnsi="Times New Roman" w:cs="Times New Roman"/>
          <w:b/>
          <w:sz w:val="24"/>
          <w:szCs w:val="24"/>
        </w:rPr>
      </w:pPr>
    </w:p>
    <w:p w:rsidR="007A288B" w:rsidRPr="007A288B" w:rsidRDefault="007A288B" w:rsidP="007A288B">
      <w:pPr>
        <w:ind w:left="5954" w:firstLine="1845"/>
        <w:jc w:val="right"/>
        <w:rPr>
          <w:rFonts w:ascii="Times New Roman" w:hAnsi="Times New Roman" w:cs="Times New Roman"/>
          <w:sz w:val="20"/>
          <w:szCs w:val="20"/>
        </w:rPr>
      </w:pPr>
      <w:r w:rsidRPr="007A28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A288B">
        <w:rPr>
          <w:rFonts w:ascii="Times New Roman" w:hAnsi="Times New Roman" w:cs="Times New Roman"/>
          <w:sz w:val="20"/>
          <w:szCs w:val="20"/>
        </w:rPr>
        <w:t>Приложение</w:t>
      </w:r>
    </w:p>
    <w:p w:rsidR="007A288B" w:rsidRPr="007A288B" w:rsidRDefault="007A288B" w:rsidP="007A288B">
      <w:pPr>
        <w:jc w:val="right"/>
        <w:rPr>
          <w:rFonts w:ascii="Times New Roman" w:hAnsi="Times New Roman" w:cs="Times New Roman"/>
          <w:sz w:val="20"/>
          <w:szCs w:val="20"/>
        </w:rPr>
      </w:pPr>
      <w:r w:rsidRPr="007A288B">
        <w:rPr>
          <w:rFonts w:ascii="Times New Roman" w:hAnsi="Times New Roman" w:cs="Times New Roman"/>
          <w:b/>
          <w:sz w:val="20"/>
          <w:szCs w:val="20"/>
        </w:rPr>
        <w:tab/>
      </w:r>
      <w:r w:rsidRPr="007A288B">
        <w:rPr>
          <w:rFonts w:ascii="Times New Roman" w:hAnsi="Times New Roman" w:cs="Times New Roman"/>
          <w:b/>
          <w:sz w:val="20"/>
          <w:szCs w:val="20"/>
        </w:rPr>
        <w:tab/>
      </w:r>
      <w:r w:rsidRPr="007A288B">
        <w:rPr>
          <w:rFonts w:ascii="Times New Roman" w:hAnsi="Times New Roman" w:cs="Times New Roman"/>
          <w:b/>
          <w:sz w:val="20"/>
          <w:szCs w:val="20"/>
        </w:rPr>
        <w:tab/>
      </w:r>
      <w:r w:rsidRPr="007A288B">
        <w:rPr>
          <w:rFonts w:ascii="Times New Roman" w:hAnsi="Times New Roman" w:cs="Times New Roman"/>
          <w:b/>
          <w:sz w:val="20"/>
          <w:szCs w:val="20"/>
        </w:rPr>
        <w:tab/>
      </w:r>
      <w:r w:rsidRPr="007A288B">
        <w:rPr>
          <w:rFonts w:ascii="Times New Roman" w:hAnsi="Times New Roman" w:cs="Times New Roman"/>
          <w:b/>
          <w:sz w:val="20"/>
          <w:szCs w:val="20"/>
        </w:rPr>
        <w:tab/>
      </w:r>
      <w:r w:rsidRPr="007A288B">
        <w:rPr>
          <w:rFonts w:ascii="Times New Roman" w:hAnsi="Times New Roman" w:cs="Times New Roman"/>
          <w:b/>
          <w:sz w:val="20"/>
          <w:szCs w:val="20"/>
        </w:rPr>
        <w:tab/>
      </w:r>
      <w:r w:rsidRPr="007A288B">
        <w:rPr>
          <w:rFonts w:ascii="Times New Roman" w:hAnsi="Times New Roman" w:cs="Times New Roman"/>
          <w:b/>
          <w:sz w:val="20"/>
          <w:szCs w:val="20"/>
        </w:rPr>
        <w:tab/>
      </w:r>
      <w:r w:rsidRPr="007A288B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7A288B">
        <w:rPr>
          <w:rFonts w:ascii="Times New Roman" w:hAnsi="Times New Roman" w:cs="Times New Roman"/>
          <w:sz w:val="20"/>
          <w:szCs w:val="20"/>
        </w:rPr>
        <w:t>к</w:t>
      </w:r>
      <w:r w:rsidRPr="007A28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288B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7A288B" w:rsidRPr="007A288B" w:rsidRDefault="007A288B" w:rsidP="007A288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сельского поселения «Деревня Игнатовка»</w:t>
      </w:r>
    </w:p>
    <w:p w:rsidR="007A288B" w:rsidRPr="007A288B" w:rsidRDefault="007A288B" w:rsidP="007A288B">
      <w:pPr>
        <w:jc w:val="right"/>
        <w:rPr>
          <w:rFonts w:ascii="Times New Roman" w:hAnsi="Times New Roman" w:cs="Times New Roman"/>
          <w:sz w:val="20"/>
          <w:szCs w:val="20"/>
        </w:rPr>
      </w:pPr>
      <w:r w:rsidRPr="007A288B">
        <w:rPr>
          <w:rFonts w:ascii="Times New Roman" w:hAnsi="Times New Roman" w:cs="Times New Roman"/>
          <w:sz w:val="20"/>
          <w:szCs w:val="20"/>
        </w:rPr>
        <w:tab/>
      </w:r>
      <w:r w:rsidRPr="007A288B">
        <w:rPr>
          <w:rFonts w:ascii="Times New Roman" w:hAnsi="Times New Roman" w:cs="Times New Roman"/>
          <w:sz w:val="20"/>
          <w:szCs w:val="20"/>
        </w:rPr>
        <w:tab/>
      </w:r>
      <w:r w:rsidRPr="007A288B">
        <w:rPr>
          <w:rFonts w:ascii="Times New Roman" w:hAnsi="Times New Roman" w:cs="Times New Roman"/>
          <w:sz w:val="20"/>
          <w:szCs w:val="20"/>
        </w:rPr>
        <w:tab/>
      </w:r>
      <w:r w:rsidRPr="007A288B">
        <w:rPr>
          <w:rFonts w:ascii="Times New Roman" w:hAnsi="Times New Roman" w:cs="Times New Roman"/>
          <w:sz w:val="20"/>
          <w:szCs w:val="20"/>
        </w:rPr>
        <w:tab/>
      </w:r>
      <w:r w:rsidRPr="007A288B">
        <w:rPr>
          <w:rFonts w:ascii="Times New Roman" w:hAnsi="Times New Roman" w:cs="Times New Roman"/>
          <w:sz w:val="20"/>
          <w:szCs w:val="20"/>
        </w:rPr>
        <w:tab/>
      </w:r>
      <w:r w:rsidRPr="007A288B">
        <w:rPr>
          <w:rFonts w:ascii="Times New Roman" w:hAnsi="Times New Roman" w:cs="Times New Roman"/>
          <w:sz w:val="20"/>
          <w:szCs w:val="20"/>
        </w:rPr>
        <w:tab/>
      </w:r>
      <w:r w:rsidRPr="007A288B">
        <w:rPr>
          <w:rFonts w:ascii="Times New Roman" w:hAnsi="Times New Roman" w:cs="Times New Roman"/>
          <w:sz w:val="20"/>
          <w:szCs w:val="20"/>
        </w:rPr>
        <w:tab/>
      </w:r>
      <w:r w:rsidRPr="007A288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237F51">
        <w:rPr>
          <w:rFonts w:ascii="Times New Roman" w:hAnsi="Times New Roman" w:cs="Times New Roman"/>
          <w:sz w:val="20"/>
          <w:szCs w:val="20"/>
        </w:rPr>
        <w:t xml:space="preserve">                       от 24.01.2022 № 3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88B" w:rsidRPr="007A288B" w:rsidRDefault="007A288B" w:rsidP="007A288B">
      <w:pPr>
        <w:ind w:left="212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b/>
          <w:color w:val="000000"/>
          <w:sz w:val="24"/>
          <w:szCs w:val="24"/>
        </w:rPr>
        <w:t>Регламент</w:t>
      </w:r>
      <w:r w:rsidRPr="007A288B">
        <w:rPr>
          <w:rFonts w:ascii="Times New Roman" w:hAnsi="Times New Roman" w:cs="Times New Roman"/>
          <w:sz w:val="24"/>
          <w:szCs w:val="24"/>
        </w:rPr>
        <w:t xml:space="preserve"> </w:t>
      </w:r>
      <w:r w:rsidRPr="007A2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деятельности телефона  </w:t>
      </w:r>
    </w:p>
    <w:p w:rsidR="007A288B" w:rsidRPr="007A288B" w:rsidRDefault="007A288B" w:rsidP="007A288B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8B">
        <w:rPr>
          <w:rFonts w:ascii="Times New Roman" w:hAnsi="Times New Roman" w:cs="Times New Roman"/>
          <w:b/>
          <w:color w:val="000000"/>
          <w:sz w:val="24"/>
          <w:szCs w:val="24"/>
        </w:rPr>
        <w:t>"горячей линии" по вопросам противодействия коррупции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51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Настоящий Регламент устанавливает порядок работы телефона "горячей линии" по вопросам противодействия коррупции (далее - телефон "горячей линии") для приема обращений граждан и юридических лиц по фактам коррупционной направленности в администрации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Игнатовка»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администрация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Телефон "горячей линии" предназначен для возможности обращения граждан и юридических лиц в администрацию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о фактах коррупц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ии в учреждении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, в том числе о случаях обращения к муниципальному служащему (далее - муниципальный служащий) и сотруднику учреждения каких-либо лиц с целью склонения его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</w:t>
      </w:r>
      <w:proofErr w:type="gramEnd"/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Информации, поступившей на телефон "горячей линии", обеспечивается конфиденциальный характер.</w:t>
      </w: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1.3. Основными задачами "горячей линии" являются: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а) выявление наиболее актуальных проблем в сфере противодействия коррупции;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б) получение наиболее полной и достоверной информации о фактах коррупции в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в) прием заявлений и предложений граждан и юридических лиц по вопросу пресечения негативных тенденций в сфере управления;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г) оперативное реагирование на факты коррупционных проявлений в администрации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, изложенных в обращениях граждан и юридических лиц.</w:t>
      </w: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1.4. Информация о функционировании и режиме работы телефона "горячей линии" доводится до сведения населения администрации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Игнатовка»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через средства массовой информации, путем размещения сети Интернет.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2. Порядок работы телефона "горячей линии"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2.1. Прием обращений граждан и юридических лиц на телефон "горячей ли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нии" производится ежедневно с 08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.00 до 1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proofErr w:type="gramStart"/>
      <w:r w:rsidR="00237F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Pr="007A288B">
        <w:rPr>
          <w:rFonts w:ascii="Times New Roman" w:hAnsi="Times New Roman" w:cs="Times New Roman"/>
          <w:color w:val="000000"/>
          <w:sz w:val="24"/>
          <w:szCs w:val="24"/>
        </w:rPr>
        <w:t>кроме выходных и праздничных дней.</w:t>
      </w: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2.2. Регистрация обращений на телефон "горячей линии" отражается в Журнале учета обращений на телефон "горячей линии" (далее - журнал), который прошивается, пронумеровывается и хранится в администрации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Игнатовка»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трех лет со дня регистрации в нем последнего обращения.</w:t>
      </w: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2.3. В журнале указываются: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порядковый номер поступившего обращения;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2) дата и время принятия обращения;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3) фамилия, имя, отчество, адрес, контактный телефон обратившегося гражданина либо реквизиты юридического лица;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4) краткое содержание обращения.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2.4. Регистрации подлежат все обращения на телефон "горячей линии" по фактам коррупционной направленности.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2.5. По телефону "горячей линии" могут даваться консультации и разъяснения по поставленным вопросам, а также разъясняться возможность обращения в прокуратуру или в суд.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2.6. По обращениям, которые требуют дополнительной проверки и изучения, вносится запись в журнал и в течение трех рабочих дней готовится сопроводительное письмо в компетентный орган для принятия мер и информирования автора.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2.7. При поступлении жалоб граждан и юридических лиц на решения, действия (бездействие) муниципальных служащих по данным обращениям комиссией администрации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Игнатовка»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интересов проводится служебная проверка указанных фактов.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подробный анализ поступивших обращений на телефон "горячей линии" и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принимает меры к устранению выявленных нарушений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2.9. Сведения, содержащиеся в обращениях, а также персональные данные заявителя могут использоваться только в служебных целях.</w:t>
      </w:r>
    </w:p>
    <w:p w:rsidR="007A288B" w:rsidRPr="007A288B" w:rsidRDefault="007A288B" w:rsidP="007A288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>Запрещается разглашение персональных данных, а также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7A288B" w:rsidRPr="007A288B" w:rsidRDefault="007A288B" w:rsidP="007A28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r w:rsidR="00237F51">
        <w:rPr>
          <w:rFonts w:ascii="Times New Roman" w:hAnsi="Times New Roman" w:cs="Times New Roman"/>
          <w:color w:val="000000"/>
          <w:sz w:val="24"/>
          <w:szCs w:val="24"/>
        </w:rPr>
        <w:t>Сотрудники администрации</w:t>
      </w:r>
      <w:r w:rsidRPr="007A288B">
        <w:rPr>
          <w:rFonts w:ascii="Times New Roman" w:hAnsi="Times New Roman" w:cs="Times New Roman"/>
          <w:color w:val="000000"/>
          <w:sz w:val="24"/>
          <w:szCs w:val="24"/>
        </w:rPr>
        <w:t>, работающие с информацией о коррупционных проявлениях, несут ответственность за сохранность конфиденциальных сведений в соответствии с Федеральным законодательством.</w:t>
      </w:r>
    </w:p>
    <w:p w:rsidR="007A288B" w:rsidRPr="00237F51" w:rsidRDefault="007A288B" w:rsidP="00237F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28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37F51" w:rsidRPr="007A288B" w:rsidRDefault="00237F51" w:rsidP="00237F51">
      <w:pPr>
        <w:rPr>
          <w:rFonts w:ascii="Times New Roman" w:hAnsi="Times New Roman" w:cs="Times New Roman"/>
          <w:b/>
          <w:sz w:val="24"/>
          <w:szCs w:val="24"/>
        </w:rPr>
      </w:pPr>
      <w:r w:rsidRPr="007A288B">
        <w:rPr>
          <w:rFonts w:ascii="Times New Roman" w:hAnsi="Times New Roman" w:cs="Times New Roman"/>
          <w:b/>
          <w:sz w:val="24"/>
          <w:szCs w:val="24"/>
        </w:rPr>
        <w:t xml:space="preserve">И.о. главы администрации </w:t>
      </w:r>
      <w:proofErr w:type="gramStart"/>
      <w:r w:rsidRPr="007A288B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237F51" w:rsidRDefault="00237F51" w:rsidP="00237F51">
      <w:pPr>
        <w:rPr>
          <w:rFonts w:ascii="Times New Roman" w:hAnsi="Times New Roman" w:cs="Times New Roman"/>
          <w:b/>
          <w:sz w:val="24"/>
          <w:szCs w:val="24"/>
        </w:rPr>
      </w:pPr>
      <w:r w:rsidRPr="007A288B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Игнатовка»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288B">
        <w:rPr>
          <w:rFonts w:ascii="Times New Roman" w:hAnsi="Times New Roman" w:cs="Times New Roman"/>
          <w:b/>
          <w:sz w:val="24"/>
          <w:szCs w:val="24"/>
        </w:rPr>
        <w:t xml:space="preserve">   А.З. Дмитриков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7A288B" w:rsidRPr="007A288B" w:rsidRDefault="007A288B" w:rsidP="007A288B">
      <w:pPr>
        <w:rPr>
          <w:rFonts w:ascii="Times New Roman" w:hAnsi="Times New Roman" w:cs="Times New Roman"/>
          <w:b/>
          <w:sz w:val="24"/>
          <w:szCs w:val="24"/>
        </w:rPr>
      </w:pPr>
    </w:p>
    <w:p w:rsidR="007A288B" w:rsidRDefault="00237F51" w:rsidP="00237F51">
      <w:r>
        <w:t xml:space="preserve"> </w:t>
      </w:r>
    </w:p>
    <w:p w:rsidR="00D11DB0" w:rsidRPr="00D5202B" w:rsidRDefault="00D11DB0" w:rsidP="007A288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11DB0" w:rsidRPr="00D5202B" w:rsidSect="006B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F1D"/>
    <w:rsid w:val="00011A1A"/>
    <w:rsid w:val="0021534A"/>
    <w:rsid w:val="00237F51"/>
    <w:rsid w:val="002F7017"/>
    <w:rsid w:val="005F0A21"/>
    <w:rsid w:val="007A288B"/>
    <w:rsid w:val="00D11DB0"/>
    <w:rsid w:val="00D5202B"/>
    <w:rsid w:val="00D7251F"/>
    <w:rsid w:val="00DA4FE3"/>
    <w:rsid w:val="00DC14C5"/>
    <w:rsid w:val="00F95F1D"/>
    <w:rsid w:val="00FB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0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F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User</cp:lastModifiedBy>
  <cp:revision>9</cp:revision>
  <cp:lastPrinted>2022-01-24T10:33:00Z</cp:lastPrinted>
  <dcterms:created xsi:type="dcterms:W3CDTF">2014-07-08T11:37:00Z</dcterms:created>
  <dcterms:modified xsi:type="dcterms:W3CDTF">2022-01-24T10:34:00Z</dcterms:modified>
</cp:coreProperties>
</file>