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21" w:rsidRDefault="006B4321" w:rsidP="00C9742D">
      <w:pPr>
        <w:jc w:val="center"/>
        <w:rPr>
          <w:b/>
          <w:bCs/>
        </w:rPr>
      </w:pPr>
    </w:p>
    <w:p w:rsidR="006B4321" w:rsidRDefault="006B4321" w:rsidP="00C9742D">
      <w:pPr>
        <w:jc w:val="center"/>
        <w:rPr>
          <w:b/>
          <w:bCs/>
        </w:rPr>
      </w:pPr>
    </w:p>
    <w:p w:rsidR="006B4321" w:rsidRDefault="006B4321" w:rsidP="00C9742D">
      <w:pPr>
        <w:jc w:val="center"/>
        <w:rPr>
          <w:b/>
          <w:bCs/>
        </w:rPr>
      </w:pPr>
    </w:p>
    <w:p w:rsidR="003D5236" w:rsidRPr="00C9742D" w:rsidRDefault="0072644C" w:rsidP="00C9742D">
      <w:pPr>
        <w:jc w:val="center"/>
        <w:rPr>
          <w:b/>
          <w:bCs/>
        </w:rPr>
      </w:pPr>
      <w:r>
        <w:rPr>
          <w:b/>
          <w:bCs/>
        </w:rPr>
        <w:t>СЕЛЬСКАЯ</w:t>
      </w:r>
      <w:r>
        <w:rPr>
          <w:rFonts w:eastAsia="Times New Roman"/>
          <w:b/>
          <w:bCs/>
        </w:rPr>
        <w:t xml:space="preserve">   </w:t>
      </w:r>
      <w:r>
        <w:rPr>
          <w:b/>
          <w:bCs/>
        </w:rPr>
        <w:t>ДУМА</w:t>
      </w:r>
    </w:p>
    <w:p w:rsidR="003D5236" w:rsidRDefault="0072644C" w:rsidP="00C9742D">
      <w:pPr>
        <w:jc w:val="center"/>
        <w:rPr>
          <w:b/>
          <w:bCs/>
        </w:rPr>
      </w:pPr>
      <w:r>
        <w:rPr>
          <w:b/>
          <w:bCs/>
        </w:rPr>
        <w:t>сельского</w:t>
      </w:r>
      <w:r>
        <w:rPr>
          <w:rFonts w:eastAsia="Times New Roman"/>
          <w:b/>
          <w:bCs/>
        </w:rPr>
        <w:t xml:space="preserve">  </w:t>
      </w:r>
      <w:r>
        <w:rPr>
          <w:b/>
          <w:bCs/>
        </w:rPr>
        <w:t>поселения</w:t>
      </w:r>
      <w:r>
        <w:rPr>
          <w:rFonts w:eastAsia="Times New Roman"/>
          <w:b/>
          <w:bCs/>
        </w:rPr>
        <w:t xml:space="preserve"> </w:t>
      </w:r>
      <w:r>
        <w:rPr>
          <w:b/>
          <w:bCs/>
        </w:rPr>
        <w:t>«Деревня</w:t>
      </w:r>
      <w:r>
        <w:rPr>
          <w:rFonts w:eastAsia="Times New Roman"/>
          <w:b/>
          <w:bCs/>
        </w:rPr>
        <w:t xml:space="preserve"> </w:t>
      </w:r>
      <w:r>
        <w:rPr>
          <w:b/>
          <w:bCs/>
        </w:rPr>
        <w:t>Заболотье»</w:t>
      </w:r>
    </w:p>
    <w:p w:rsidR="00C9742D" w:rsidRDefault="00C9742D" w:rsidP="00C9742D">
      <w:pPr>
        <w:jc w:val="center"/>
        <w:rPr>
          <w:b/>
          <w:bCs/>
        </w:rPr>
      </w:pPr>
      <w:r>
        <w:rPr>
          <w:b/>
          <w:bCs/>
        </w:rPr>
        <w:t>Калужской области  Людиновского района</w:t>
      </w:r>
    </w:p>
    <w:p w:rsidR="003D5236" w:rsidRDefault="003D5236"/>
    <w:p w:rsidR="003D5236" w:rsidRDefault="0072644C">
      <w:pPr>
        <w:rPr>
          <w:b/>
          <w:bCs/>
        </w:rPr>
      </w:pPr>
      <w:r>
        <w:rPr>
          <w:rFonts w:eastAsia="Times New Roman"/>
          <w:b/>
          <w:bCs/>
        </w:rPr>
        <w:t xml:space="preserve">                                                </w:t>
      </w:r>
      <w:r>
        <w:rPr>
          <w:rFonts w:eastAsia="Times New Roman"/>
        </w:rPr>
        <w:t xml:space="preserve">  </w:t>
      </w:r>
      <w:r w:rsidR="00C9742D">
        <w:rPr>
          <w:rFonts w:eastAsia="Times New Roman"/>
        </w:rPr>
        <w:t xml:space="preserve">        </w:t>
      </w:r>
      <w:r>
        <w:rPr>
          <w:b/>
          <w:bCs/>
        </w:rPr>
        <w:t>РЕШЕНИЕ</w:t>
      </w:r>
    </w:p>
    <w:p w:rsidR="0041516A" w:rsidRDefault="0041516A">
      <w:pPr>
        <w:rPr>
          <w:b/>
          <w:bCs/>
        </w:rPr>
      </w:pPr>
      <w:r w:rsidRPr="0041516A">
        <w:rPr>
          <w:b/>
          <w:bCs/>
          <w:sz w:val="24"/>
        </w:rPr>
        <w:t>от</w:t>
      </w:r>
      <w:r>
        <w:rPr>
          <w:b/>
          <w:bCs/>
        </w:rPr>
        <w:t xml:space="preserve"> </w:t>
      </w:r>
      <w:r w:rsidRPr="0041516A">
        <w:rPr>
          <w:b/>
          <w:bCs/>
          <w:sz w:val="24"/>
        </w:rPr>
        <w:t xml:space="preserve">12 ноября 2021 года                                                                                 </w:t>
      </w:r>
      <w:r>
        <w:rPr>
          <w:b/>
          <w:bCs/>
          <w:sz w:val="24"/>
        </w:rPr>
        <w:t xml:space="preserve">                        </w:t>
      </w:r>
      <w:r w:rsidRPr="0041516A">
        <w:rPr>
          <w:b/>
          <w:bCs/>
          <w:sz w:val="24"/>
        </w:rPr>
        <w:t xml:space="preserve"> </w:t>
      </w:r>
      <w:r w:rsidR="009B2385">
        <w:rPr>
          <w:b/>
          <w:bCs/>
          <w:sz w:val="24"/>
        </w:rPr>
        <w:t xml:space="preserve">   </w:t>
      </w:r>
      <w:r w:rsidRPr="0041516A">
        <w:rPr>
          <w:b/>
          <w:bCs/>
          <w:sz w:val="24"/>
        </w:rPr>
        <w:t>№ 33</w:t>
      </w:r>
    </w:p>
    <w:p w:rsidR="00C9742D" w:rsidRPr="00C9742D" w:rsidRDefault="00C9742D" w:rsidP="00C9742D">
      <w:pPr>
        <w:widowControl/>
        <w:suppressAutoHyphens w:val="0"/>
        <w:spacing w:before="120"/>
        <w:ind w:firstLine="567"/>
        <w:jc w:val="center"/>
        <w:rPr>
          <w:rFonts w:eastAsia="Times New Roman"/>
          <w:b/>
          <w:bCs/>
          <w:color w:val="000000"/>
          <w:kern w:val="0"/>
          <w:szCs w:val="28"/>
        </w:rPr>
      </w:pPr>
      <w:r w:rsidRPr="00C9742D">
        <w:rPr>
          <w:rFonts w:eastAsia="Times New Roman"/>
          <w:b/>
          <w:bCs/>
          <w:color w:val="000000"/>
          <w:kern w:val="0"/>
          <w:szCs w:val="28"/>
        </w:rPr>
        <w:t>Об утверждении Положения 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C9742D">
      <w:pPr>
        <w:widowControl/>
        <w:suppressAutoHyphens w:val="0"/>
        <w:ind w:firstLine="720"/>
        <w:jc w:val="both"/>
        <w:rPr>
          <w:rFonts w:eastAsia="Times New Roman"/>
          <w:color w:val="000000"/>
          <w:kern w:val="0"/>
          <w:sz w:val="24"/>
        </w:rPr>
      </w:pPr>
      <w:r w:rsidRPr="00C9742D">
        <w:rPr>
          <w:rFonts w:eastAsia="Times New Roman"/>
          <w:color w:val="000000"/>
          <w:kern w:val="0"/>
          <w:sz w:val="24"/>
        </w:rPr>
        <w:t> </w:t>
      </w:r>
    </w:p>
    <w:p w:rsidR="00C9742D" w:rsidRPr="00C9742D" w:rsidRDefault="0041516A" w:rsidP="00C9742D">
      <w:pPr>
        <w:widowControl/>
        <w:suppressAutoHyphens w:val="0"/>
        <w:ind w:firstLine="709"/>
        <w:jc w:val="both"/>
        <w:rPr>
          <w:rFonts w:eastAsia="Times New Roman"/>
          <w:color w:val="000000"/>
          <w:kern w:val="0"/>
          <w:sz w:val="22"/>
          <w:szCs w:val="22"/>
        </w:rPr>
      </w:pPr>
      <w:r>
        <w:rPr>
          <w:rFonts w:eastAsia="Times New Roman"/>
          <w:color w:val="000000"/>
          <w:kern w:val="0"/>
          <w:sz w:val="24"/>
        </w:rPr>
        <w:t>Рассмотрев информацию</w:t>
      </w:r>
      <w:r w:rsidR="00F85BED">
        <w:rPr>
          <w:rFonts w:eastAsia="Times New Roman"/>
          <w:color w:val="000000"/>
          <w:kern w:val="0"/>
          <w:sz w:val="24"/>
        </w:rPr>
        <w:t xml:space="preserve"> Людиновской городской</w:t>
      </w:r>
      <w:r>
        <w:rPr>
          <w:rFonts w:eastAsia="Times New Roman"/>
          <w:color w:val="000000"/>
          <w:kern w:val="0"/>
          <w:sz w:val="24"/>
        </w:rPr>
        <w:t xml:space="preserve"> прокуратуры от 29.10.2021 № 22/1-94-2021, в</w:t>
      </w:r>
      <w:r w:rsidR="00C9742D" w:rsidRPr="00C9742D">
        <w:rPr>
          <w:rFonts w:eastAsia="Times New Roman"/>
          <w:color w:val="000000"/>
          <w:kern w:val="0"/>
          <w:sz w:val="24"/>
        </w:rPr>
        <w:t xml:space="preserve"> соответствии со статьей 28 Федерального закона «</w:t>
      </w:r>
      <w:hyperlink r:id="rId5" w:tgtFrame="_blank" w:history="1">
        <w:r w:rsidR="00C9742D" w:rsidRPr="00C9742D">
          <w:rPr>
            <w:rFonts w:eastAsia="Times New Roman"/>
            <w:color w:val="0000FF"/>
            <w:kern w:val="0"/>
            <w:sz w:val="24"/>
          </w:rPr>
          <w:t>Об общих принципах организации местного самоуправления в Российской</w:t>
        </w:r>
      </w:hyperlink>
      <w:r w:rsidR="00C9742D" w:rsidRPr="00C9742D">
        <w:rPr>
          <w:rFonts w:eastAsia="Times New Roman"/>
          <w:color w:val="000000"/>
          <w:kern w:val="0"/>
          <w:sz w:val="24"/>
        </w:rPr>
        <w:t> Федерации» от 06.10.2003 г. N </w:t>
      </w:r>
      <w:hyperlink r:id="rId6" w:tgtFrame="_blank" w:history="1">
        <w:r w:rsidR="00C9742D" w:rsidRPr="00C9742D">
          <w:rPr>
            <w:rFonts w:eastAsia="Times New Roman"/>
            <w:color w:val="0000FF"/>
            <w:kern w:val="0"/>
            <w:sz w:val="24"/>
          </w:rPr>
          <w:t>131-ФЗ</w:t>
        </w:r>
      </w:hyperlink>
      <w:r w:rsidR="00C9742D" w:rsidRPr="00C9742D">
        <w:rPr>
          <w:rFonts w:eastAsia="Times New Roman"/>
          <w:color w:val="000000"/>
          <w:kern w:val="0"/>
          <w:sz w:val="24"/>
        </w:rPr>
        <w:t>, Уставом муниципального образования сельского поселения «Деревня Заболотье», Сельская Дума сельского поселения «Деревня Заболотье»</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w:t>
      </w:r>
    </w:p>
    <w:p w:rsidR="006B4321" w:rsidRDefault="006B4321" w:rsidP="00C9742D">
      <w:pPr>
        <w:widowControl/>
        <w:shd w:val="clear" w:color="auto" w:fill="FFFFFF"/>
        <w:suppressAutoHyphens w:val="0"/>
        <w:ind w:firstLine="567"/>
        <w:jc w:val="both"/>
        <w:rPr>
          <w:rFonts w:eastAsia="Times New Roman"/>
          <w:b/>
          <w:bCs/>
          <w:color w:val="000000"/>
          <w:kern w:val="0"/>
          <w:sz w:val="24"/>
        </w:rPr>
      </w:pP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b/>
          <w:bCs/>
          <w:color w:val="000000"/>
          <w:kern w:val="0"/>
          <w:sz w:val="24"/>
        </w:rPr>
        <w:t>РЕШИЛА:</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1. Утвердить Положение о публичных слушаниях, общественных обсуждениях в муниципальном образовании сельского поселения «Деревня Заболотье»</w:t>
      </w:r>
    </w:p>
    <w:p w:rsid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2. Настоящее решение вступает в законную силу с момента официального опубликования (обнародования) и подлежит размещению в информационно-телекоммуникационной сети Интернет на официальном сайте администрации муниципального образования сельское поселение «Деревня Заболотье»</w:t>
      </w:r>
      <w:proofErr w:type="gramStart"/>
      <w:r w:rsidRPr="00C9742D">
        <w:rPr>
          <w:rFonts w:eastAsia="Times New Roman"/>
          <w:color w:val="000000"/>
          <w:kern w:val="0"/>
          <w:sz w:val="24"/>
        </w:rPr>
        <w:t> </w:t>
      </w:r>
      <w:r w:rsidR="0041516A">
        <w:rPr>
          <w:rFonts w:eastAsia="Times New Roman"/>
          <w:color w:val="000000"/>
          <w:kern w:val="0"/>
          <w:sz w:val="24"/>
        </w:rPr>
        <w:t>,</w:t>
      </w:r>
      <w:proofErr w:type="gramEnd"/>
      <w:r w:rsidR="0041516A">
        <w:rPr>
          <w:rFonts w:eastAsia="Times New Roman"/>
          <w:color w:val="000000"/>
          <w:kern w:val="0"/>
          <w:sz w:val="24"/>
        </w:rPr>
        <w:t xml:space="preserve"> на сайте газеты « Людиновский рабочий».</w:t>
      </w:r>
    </w:p>
    <w:p w:rsidR="00C9742D" w:rsidRPr="00C9742D" w:rsidRDefault="0041516A" w:rsidP="0041516A">
      <w:pPr>
        <w:widowControl/>
        <w:shd w:val="clear" w:color="auto" w:fill="FFFFFF"/>
        <w:suppressAutoHyphens w:val="0"/>
        <w:ind w:firstLine="567"/>
        <w:jc w:val="both"/>
        <w:rPr>
          <w:rFonts w:eastAsia="Times New Roman"/>
          <w:color w:val="000000"/>
          <w:kern w:val="0"/>
          <w:sz w:val="24"/>
        </w:rPr>
      </w:pPr>
      <w:r>
        <w:rPr>
          <w:rFonts w:eastAsia="Times New Roman"/>
          <w:color w:val="000000"/>
          <w:kern w:val="0"/>
          <w:sz w:val="24"/>
        </w:rPr>
        <w:t>3 Признать утратившим силу Решение Сельской Думы сельского поселения « Деревня Заболотье» от 16.10.2005 № 04 « Об утверждении Положения</w:t>
      </w:r>
      <w:r w:rsidRPr="0041516A">
        <w:rPr>
          <w:rFonts w:eastAsia="Times New Roman"/>
          <w:color w:val="000000"/>
          <w:kern w:val="0"/>
          <w:sz w:val="24"/>
        </w:rPr>
        <w:t xml:space="preserve"> о</w:t>
      </w:r>
      <w:r>
        <w:rPr>
          <w:rFonts w:eastAsia="Times New Roman"/>
          <w:color w:val="000000"/>
          <w:kern w:val="0"/>
          <w:sz w:val="24"/>
        </w:rPr>
        <w:t>б организации и проведении публичных слушаниях на территории сельского поселения « Деревня Заболотье»»</w:t>
      </w:r>
      <w:proofErr w:type="gramStart"/>
      <w:r w:rsidRPr="0041516A">
        <w:rPr>
          <w:rFonts w:eastAsia="Times New Roman"/>
          <w:color w:val="000000"/>
          <w:kern w:val="0"/>
          <w:sz w:val="24"/>
        </w:rPr>
        <w:t xml:space="preserve"> </w:t>
      </w:r>
      <w:r>
        <w:rPr>
          <w:rFonts w:eastAsia="Times New Roman"/>
          <w:color w:val="000000"/>
          <w:kern w:val="0"/>
          <w:sz w:val="24"/>
        </w:rPr>
        <w:t>.</w:t>
      </w:r>
      <w:proofErr w:type="gramEnd"/>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w:t>
      </w: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6B4321" w:rsidRDefault="006B4321" w:rsidP="00C9742D">
      <w:pPr>
        <w:widowControl/>
        <w:suppressAutoHyphens w:val="0"/>
        <w:ind w:firstLine="567"/>
        <w:jc w:val="both"/>
        <w:rPr>
          <w:rFonts w:eastAsia="Times New Roman"/>
          <w:b/>
          <w:bCs/>
          <w:color w:val="000000"/>
          <w:kern w:val="0"/>
          <w:sz w:val="24"/>
        </w:rPr>
      </w:pPr>
    </w:p>
    <w:p w:rsidR="0041516A" w:rsidRDefault="00C9742D" w:rsidP="0041516A">
      <w:pPr>
        <w:widowControl/>
        <w:suppressAutoHyphens w:val="0"/>
        <w:ind w:firstLine="567"/>
        <w:jc w:val="both"/>
        <w:rPr>
          <w:rFonts w:eastAsia="Times New Roman"/>
          <w:b/>
          <w:bCs/>
          <w:color w:val="000000"/>
          <w:kern w:val="0"/>
          <w:sz w:val="24"/>
        </w:rPr>
      </w:pPr>
      <w:r w:rsidRPr="00C9742D">
        <w:rPr>
          <w:rFonts w:eastAsia="Times New Roman"/>
          <w:b/>
          <w:bCs/>
          <w:color w:val="000000"/>
          <w:kern w:val="0"/>
          <w:sz w:val="24"/>
        </w:rPr>
        <w:t>Глава сельского поселения</w:t>
      </w:r>
    </w:p>
    <w:p w:rsidR="00C9742D" w:rsidRPr="00C9742D" w:rsidRDefault="00C9742D" w:rsidP="0041516A">
      <w:pPr>
        <w:widowControl/>
        <w:suppressAutoHyphens w:val="0"/>
        <w:ind w:firstLine="567"/>
        <w:jc w:val="both"/>
        <w:rPr>
          <w:rFonts w:eastAsia="Times New Roman"/>
          <w:color w:val="000000"/>
          <w:kern w:val="0"/>
          <w:sz w:val="24"/>
        </w:rPr>
      </w:pPr>
      <w:r w:rsidRPr="00C9742D">
        <w:rPr>
          <w:rFonts w:eastAsia="Times New Roman"/>
          <w:b/>
          <w:bCs/>
          <w:color w:val="000000"/>
          <w:kern w:val="0"/>
          <w:sz w:val="24"/>
        </w:rPr>
        <w:t xml:space="preserve"> "Деревня Заболотье»                                </w:t>
      </w:r>
      <w:r w:rsidR="0041516A">
        <w:rPr>
          <w:rFonts w:eastAsia="Times New Roman"/>
          <w:b/>
          <w:bCs/>
          <w:color w:val="000000"/>
          <w:kern w:val="0"/>
          <w:sz w:val="24"/>
        </w:rPr>
        <w:t xml:space="preserve">                          </w:t>
      </w:r>
      <w:r w:rsidRPr="00C9742D">
        <w:rPr>
          <w:rFonts w:eastAsia="Times New Roman"/>
          <w:b/>
          <w:bCs/>
          <w:color w:val="000000"/>
          <w:kern w:val="0"/>
          <w:sz w:val="24"/>
        </w:rPr>
        <w:t xml:space="preserve">    </w:t>
      </w:r>
      <w:r w:rsidR="0041516A">
        <w:rPr>
          <w:rFonts w:eastAsia="Times New Roman"/>
          <w:b/>
          <w:bCs/>
          <w:color w:val="000000"/>
          <w:kern w:val="0"/>
          <w:sz w:val="24"/>
        </w:rPr>
        <w:t>Кочемина В.М.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w:t>
      </w:r>
    </w:p>
    <w:p w:rsidR="00C9742D" w:rsidRPr="0041516A" w:rsidRDefault="00C9742D" w:rsidP="0041516A">
      <w:pPr>
        <w:widowControl/>
        <w:shd w:val="clear" w:color="auto" w:fill="FFFFFF"/>
        <w:suppressAutoHyphens w:val="0"/>
        <w:ind w:left="3475" w:firstLine="567"/>
        <w:jc w:val="center"/>
        <w:rPr>
          <w:rFonts w:eastAsia="Times New Roman"/>
          <w:color w:val="000000"/>
          <w:kern w:val="0"/>
          <w:sz w:val="24"/>
        </w:rPr>
      </w:pPr>
    </w:p>
    <w:p w:rsidR="00C9742D" w:rsidRPr="00C9742D" w:rsidRDefault="00C9742D" w:rsidP="0041516A">
      <w:pPr>
        <w:widowControl/>
        <w:suppressAutoHyphens w:val="0"/>
        <w:ind w:firstLine="567"/>
        <w:outlineLvl w:val="2"/>
        <w:rPr>
          <w:rFonts w:eastAsia="Times New Roman"/>
          <w:b/>
          <w:bCs/>
          <w:color w:val="000000"/>
          <w:kern w:val="0"/>
          <w:sz w:val="32"/>
          <w:szCs w:val="32"/>
        </w:rPr>
      </w:pPr>
    </w:p>
    <w:p w:rsidR="00C9742D" w:rsidRPr="00C9742D" w:rsidRDefault="00C9742D" w:rsidP="00C9742D">
      <w:pPr>
        <w:widowControl/>
        <w:suppressAutoHyphens w:val="0"/>
        <w:ind w:firstLine="567"/>
        <w:jc w:val="right"/>
        <w:outlineLvl w:val="2"/>
        <w:rPr>
          <w:rFonts w:eastAsia="Times New Roman"/>
          <w:b/>
          <w:bCs/>
          <w:color w:val="000000"/>
          <w:kern w:val="0"/>
          <w:sz w:val="32"/>
          <w:szCs w:val="32"/>
        </w:rPr>
      </w:pPr>
    </w:p>
    <w:p w:rsidR="00C9742D" w:rsidRPr="006B4321" w:rsidRDefault="00C9742D" w:rsidP="00C9742D">
      <w:pPr>
        <w:widowControl/>
        <w:suppressAutoHyphens w:val="0"/>
        <w:ind w:firstLine="567"/>
        <w:jc w:val="right"/>
        <w:outlineLvl w:val="2"/>
        <w:rPr>
          <w:rFonts w:eastAsia="Times New Roman"/>
          <w:b/>
          <w:bCs/>
          <w:color w:val="000000"/>
          <w:kern w:val="0"/>
          <w:sz w:val="22"/>
          <w:szCs w:val="22"/>
        </w:rPr>
      </w:pPr>
      <w:r w:rsidRPr="006B4321">
        <w:rPr>
          <w:rFonts w:eastAsia="Times New Roman"/>
          <w:b/>
          <w:bCs/>
          <w:color w:val="000000"/>
          <w:kern w:val="0"/>
          <w:sz w:val="22"/>
          <w:szCs w:val="22"/>
        </w:rPr>
        <w:t>Приложение</w:t>
      </w:r>
    </w:p>
    <w:p w:rsidR="006B4321" w:rsidRDefault="00C9742D" w:rsidP="00C9742D">
      <w:pPr>
        <w:widowControl/>
        <w:suppressAutoHyphens w:val="0"/>
        <w:ind w:firstLine="567"/>
        <w:jc w:val="right"/>
        <w:outlineLvl w:val="2"/>
        <w:rPr>
          <w:rFonts w:eastAsia="Times New Roman"/>
          <w:b/>
          <w:bCs/>
          <w:color w:val="000000"/>
          <w:kern w:val="0"/>
          <w:sz w:val="22"/>
          <w:szCs w:val="22"/>
        </w:rPr>
      </w:pPr>
      <w:r w:rsidRPr="006B4321">
        <w:rPr>
          <w:rFonts w:eastAsia="Times New Roman"/>
          <w:b/>
          <w:bCs/>
          <w:color w:val="000000"/>
          <w:kern w:val="0"/>
          <w:sz w:val="22"/>
          <w:szCs w:val="22"/>
        </w:rPr>
        <w:t xml:space="preserve">к решению Сельской Думы </w:t>
      </w:r>
    </w:p>
    <w:p w:rsidR="00C9742D" w:rsidRPr="006B4321" w:rsidRDefault="00C9742D" w:rsidP="00C9742D">
      <w:pPr>
        <w:widowControl/>
        <w:suppressAutoHyphens w:val="0"/>
        <w:ind w:firstLine="567"/>
        <w:jc w:val="right"/>
        <w:outlineLvl w:val="2"/>
        <w:rPr>
          <w:rFonts w:eastAsia="Times New Roman"/>
          <w:b/>
          <w:bCs/>
          <w:color w:val="000000"/>
          <w:kern w:val="0"/>
          <w:sz w:val="22"/>
          <w:szCs w:val="22"/>
        </w:rPr>
      </w:pPr>
      <w:r w:rsidRPr="006B4321">
        <w:rPr>
          <w:rFonts w:eastAsia="Times New Roman"/>
          <w:b/>
          <w:bCs/>
          <w:color w:val="000000"/>
          <w:kern w:val="0"/>
          <w:sz w:val="22"/>
          <w:szCs w:val="22"/>
        </w:rPr>
        <w:t>сельского поселения «Деревня Заболотье»</w:t>
      </w:r>
    </w:p>
    <w:p w:rsidR="00C9742D" w:rsidRPr="006B4321" w:rsidRDefault="00C9742D" w:rsidP="00C9742D">
      <w:pPr>
        <w:widowControl/>
        <w:suppressAutoHyphens w:val="0"/>
        <w:ind w:firstLine="567"/>
        <w:jc w:val="right"/>
        <w:outlineLvl w:val="2"/>
        <w:rPr>
          <w:rFonts w:eastAsia="Times New Roman"/>
          <w:b/>
          <w:bCs/>
          <w:color w:val="000000"/>
          <w:kern w:val="0"/>
          <w:sz w:val="22"/>
          <w:szCs w:val="22"/>
        </w:rPr>
      </w:pPr>
      <w:r w:rsidRPr="006B4321">
        <w:rPr>
          <w:rFonts w:eastAsia="Times New Roman"/>
          <w:b/>
          <w:bCs/>
          <w:color w:val="000000"/>
          <w:kern w:val="0"/>
          <w:sz w:val="22"/>
          <w:szCs w:val="22"/>
        </w:rPr>
        <w:t xml:space="preserve">от </w:t>
      </w:r>
      <w:r w:rsidR="006B4321">
        <w:rPr>
          <w:rFonts w:eastAsia="Times New Roman"/>
          <w:b/>
          <w:bCs/>
          <w:color w:val="000000"/>
          <w:kern w:val="0"/>
          <w:sz w:val="22"/>
          <w:szCs w:val="22"/>
        </w:rPr>
        <w:t>12.11.2021</w:t>
      </w:r>
      <w:r w:rsidRPr="006B4321">
        <w:rPr>
          <w:rFonts w:eastAsia="Times New Roman"/>
          <w:b/>
          <w:bCs/>
          <w:color w:val="000000"/>
          <w:kern w:val="0"/>
          <w:sz w:val="22"/>
          <w:szCs w:val="22"/>
        </w:rPr>
        <w:t xml:space="preserve"> № </w:t>
      </w:r>
      <w:r w:rsidR="006B4321">
        <w:rPr>
          <w:rFonts w:eastAsia="Times New Roman"/>
          <w:b/>
          <w:bCs/>
          <w:color w:val="000000"/>
          <w:kern w:val="0"/>
          <w:sz w:val="22"/>
          <w:szCs w:val="22"/>
        </w:rPr>
        <w:t>33</w:t>
      </w:r>
    </w:p>
    <w:p w:rsidR="00C9742D" w:rsidRPr="006B4321" w:rsidRDefault="00C9742D" w:rsidP="00C9742D">
      <w:pPr>
        <w:widowControl/>
        <w:shd w:val="clear" w:color="auto" w:fill="FFFFFF"/>
        <w:suppressAutoHyphens w:val="0"/>
        <w:jc w:val="both"/>
        <w:rPr>
          <w:rFonts w:eastAsia="Times New Roman"/>
          <w:color w:val="000000"/>
          <w:kern w:val="0"/>
          <w:sz w:val="22"/>
          <w:szCs w:val="22"/>
        </w:rPr>
      </w:pPr>
      <w:r w:rsidRPr="006B4321">
        <w:rPr>
          <w:rFonts w:eastAsia="Times New Roman"/>
          <w:color w:val="000000"/>
          <w:kern w:val="0"/>
          <w:sz w:val="22"/>
          <w:szCs w:val="22"/>
        </w:rPr>
        <w:t> </w:t>
      </w:r>
    </w:p>
    <w:p w:rsidR="00C9742D" w:rsidRPr="00C9742D" w:rsidRDefault="00C9742D" w:rsidP="00C9742D">
      <w:pPr>
        <w:widowControl/>
        <w:shd w:val="clear" w:color="auto" w:fill="FFFFFF"/>
        <w:suppressAutoHyphens w:val="0"/>
        <w:ind w:firstLine="567"/>
        <w:jc w:val="center"/>
        <w:rPr>
          <w:rFonts w:eastAsia="Times New Roman"/>
          <w:color w:val="000000"/>
          <w:kern w:val="0"/>
          <w:sz w:val="24"/>
        </w:rPr>
      </w:pPr>
      <w:r w:rsidRPr="00C9742D">
        <w:rPr>
          <w:rFonts w:eastAsia="Times New Roman"/>
          <w:b/>
          <w:bCs/>
          <w:color w:val="000000"/>
          <w:kern w:val="0"/>
          <w:sz w:val="24"/>
        </w:rPr>
        <w:t>ПОЛОЖЕНИЕ</w:t>
      </w:r>
    </w:p>
    <w:p w:rsidR="00C9742D" w:rsidRPr="00C9742D" w:rsidRDefault="00C9742D" w:rsidP="00C9742D">
      <w:pPr>
        <w:widowControl/>
        <w:shd w:val="clear" w:color="auto" w:fill="FFFFFF"/>
        <w:suppressAutoHyphens w:val="0"/>
        <w:ind w:firstLine="567"/>
        <w:jc w:val="center"/>
        <w:rPr>
          <w:rFonts w:eastAsia="Times New Roman"/>
          <w:color w:val="000000"/>
          <w:kern w:val="0"/>
          <w:sz w:val="24"/>
        </w:rPr>
      </w:pPr>
      <w:r w:rsidRPr="00C9742D">
        <w:rPr>
          <w:rFonts w:eastAsia="Times New Roman"/>
          <w:b/>
          <w:bCs/>
          <w:color w:val="000000"/>
          <w:kern w:val="0"/>
          <w:sz w:val="24"/>
        </w:rPr>
        <w:t>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C9742D">
      <w:pPr>
        <w:widowControl/>
        <w:shd w:val="clear" w:color="auto" w:fill="FFFFFF"/>
        <w:suppressAutoHyphens w:val="0"/>
        <w:ind w:firstLine="567"/>
        <w:jc w:val="center"/>
        <w:rPr>
          <w:rFonts w:eastAsia="Times New Roman"/>
          <w:color w:val="000000"/>
          <w:kern w:val="0"/>
          <w:sz w:val="24"/>
        </w:rPr>
      </w:pPr>
      <w:r w:rsidRPr="00C9742D">
        <w:rPr>
          <w:rFonts w:eastAsia="Times New Roman"/>
          <w:b/>
          <w:bCs/>
          <w:color w:val="000000"/>
          <w:kern w:val="0"/>
          <w:sz w:val="24"/>
        </w:rPr>
        <w:t> </w:t>
      </w:r>
    </w:p>
    <w:p w:rsidR="00C9742D" w:rsidRPr="00C9742D" w:rsidRDefault="00C9742D" w:rsidP="00C9742D">
      <w:pPr>
        <w:widowControl/>
        <w:shd w:val="clear" w:color="auto" w:fill="FFFFFF"/>
        <w:suppressAutoHyphens w:val="0"/>
        <w:ind w:firstLine="567"/>
        <w:jc w:val="center"/>
        <w:rPr>
          <w:rFonts w:eastAsia="Times New Roman"/>
          <w:color w:val="000000"/>
          <w:kern w:val="0"/>
          <w:sz w:val="24"/>
        </w:rPr>
      </w:pPr>
      <w:r w:rsidRPr="00C9742D">
        <w:rPr>
          <w:rFonts w:eastAsia="Times New Roman"/>
          <w:b/>
          <w:bCs/>
          <w:color w:val="000000"/>
          <w:kern w:val="0"/>
          <w:sz w:val="24"/>
        </w:rPr>
        <w:t>Раздел 1. Общие положения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1.1. Настоящее Положение разработано в соответствии с </w:t>
      </w:r>
      <w:hyperlink r:id="rId7" w:tgtFrame="_blank" w:history="1">
        <w:r w:rsidRPr="00C9742D">
          <w:rPr>
            <w:rFonts w:eastAsia="Times New Roman"/>
            <w:color w:val="0000FF"/>
            <w:kern w:val="0"/>
            <w:sz w:val="24"/>
          </w:rPr>
          <w:t>Федеральным законом от 6 октября 2003 года № 131-ФЗ «Об общих принципах организации местного самоуправления в Российской Федерации»</w:t>
        </w:r>
      </w:hyperlink>
      <w:r w:rsidRPr="00C9742D">
        <w:rPr>
          <w:rFonts w:eastAsia="Times New Roman"/>
          <w:color w:val="000000"/>
          <w:kern w:val="0"/>
          <w:sz w:val="24"/>
        </w:rPr>
        <w:t> (далее - Федеральный закон от 6 октября 2003 года № </w:t>
      </w:r>
      <w:hyperlink r:id="rId8" w:tgtFrame="_blank" w:history="1">
        <w:r w:rsidRPr="00C9742D">
          <w:rPr>
            <w:rFonts w:eastAsia="Times New Roman"/>
            <w:color w:val="0000FF"/>
            <w:kern w:val="0"/>
            <w:sz w:val="24"/>
          </w:rPr>
          <w:t>131-ФЗ</w:t>
        </w:r>
      </w:hyperlink>
      <w:r w:rsidRPr="00C9742D">
        <w:rPr>
          <w:rFonts w:eastAsia="Times New Roman"/>
          <w:color w:val="000000"/>
          <w:kern w:val="0"/>
          <w:sz w:val="24"/>
        </w:rPr>
        <w:t>), Уставом муниципального образования сельского поселения «Деревня Заболотье» (далее – Устав).</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1.2. Положение определяет порядок организации и проведения публичных слушаний как способа участия жителей муниципального образования сельского поселения «Деревня Заболотье» в обсуждении проектов муниципальных правовых актов по вопросам местного значения.</w:t>
      </w:r>
    </w:p>
    <w:p w:rsidR="00C9742D" w:rsidRPr="00C9742D" w:rsidRDefault="00C9742D" w:rsidP="00C9742D">
      <w:pPr>
        <w:widowControl/>
        <w:shd w:val="clear" w:color="auto" w:fill="FFFFFF"/>
        <w:suppressAutoHyphens w:val="0"/>
        <w:ind w:left="709" w:firstLine="567"/>
        <w:jc w:val="both"/>
        <w:rPr>
          <w:rFonts w:eastAsia="Times New Roman"/>
          <w:color w:val="000000"/>
          <w:kern w:val="0"/>
          <w:sz w:val="24"/>
        </w:rPr>
      </w:pPr>
      <w:r w:rsidRPr="00C9742D">
        <w:rPr>
          <w:rFonts w:eastAsia="Times New Roman"/>
          <w:color w:val="000000"/>
          <w:kern w:val="0"/>
          <w:sz w:val="24"/>
        </w:rPr>
        <w:t>1.3. Основные понятия, используемые в настоящем Положении:</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публичные слушания</w:t>
      </w:r>
      <w:r w:rsidRPr="00C9742D">
        <w:rPr>
          <w:rFonts w:eastAsia="Times New Roman"/>
          <w:color w:val="000000"/>
          <w:kern w:val="0"/>
          <w:sz w:val="24"/>
        </w:rPr>
        <w:t> - гарантированная законом форма участия населения муниципального образования сельского поселения «Деревня Заболотье» в осуществлении местного самоуправления, посредством которой реализуется конституционное право каждого на возможность ознакомления с документами и материалами, непосредственно затрагивающими его права и свободы;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общественность или участники публичных слушаний</w:t>
      </w:r>
      <w:r w:rsidRPr="00C9742D">
        <w:rPr>
          <w:rFonts w:eastAsia="Times New Roman"/>
          <w:color w:val="000000"/>
          <w:kern w:val="0"/>
          <w:sz w:val="24"/>
        </w:rPr>
        <w:t> – одно либо несколько физических или юридических лиц, а также их ассоциации, организации, группы или иные объединения;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инициатор публичных слушаний</w:t>
      </w:r>
      <w:r w:rsidRPr="00C9742D">
        <w:rPr>
          <w:rFonts w:eastAsia="Times New Roman"/>
          <w:color w:val="000000"/>
          <w:kern w:val="0"/>
          <w:sz w:val="24"/>
        </w:rPr>
        <w:t> – Сельская Дума муниципального образования сельского поселения «Деревня Заболотье», глава муниципального образования, или инициативная группа совершеннолетних граждан численностью не менее 50 человек, выступившая с инициативой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proofErr w:type="gramStart"/>
      <w:r w:rsidRPr="00C9742D">
        <w:rPr>
          <w:rFonts w:eastAsia="Times New Roman"/>
          <w:b/>
          <w:bCs/>
          <w:color w:val="000000"/>
          <w:kern w:val="0"/>
          <w:sz w:val="24"/>
        </w:rPr>
        <w:t>- организатор публичных слушаний, общественных обсуждений </w:t>
      </w:r>
      <w:r w:rsidRPr="00C9742D">
        <w:rPr>
          <w:rFonts w:eastAsia="Times New Roman"/>
          <w:color w:val="000000"/>
          <w:kern w:val="0"/>
          <w:sz w:val="24"/>
        </w:rPr>
        <w:t>- должностное лицо органов местного самоуправления, структурное подразделение органов местного самоуправления, специально сформированный коллегиальный орган – рабочая группа, осуществляющий подготовку и проведение публичных слушаний, общественных обсуждений, составление протокола и заключения по результатам проведении публичных слушаний, общественных обсуждений, публикацию итогового документа.</w:t>
      </w:r>
      <w:proofErr w:type="gramEnd"/>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итоговый документ публичных слушаний</w:t>
      </w:r>
      <w:r w:rsidRPr="00C9742D">
        <w:rPr>
          <w:rFonts w:eastAsia="Times New Roman"/>
          <w:color w:val="000000"/>
          <w:kern w:val="0"/>
          <w:sz w:val="24"/>
        </w:rPr>
        <w:t> – заключение по результатам публичных слушаний, содержащее рекомендации (предложения), принятые большинством голосов от числа зарегистрированных участников публичных слушаний.</w:t>
      </w:r>
    </w:p>
    <w:p w:rsidR="00C9742D" w:rsidRPr="00C9742D" w:rsidRDefault="00C9742D" w:rsidP="00C9742D">
      <w:pPr>
        <w:widowControl/>
        <w:shd w:val="clear" w:color="auto" w:fill="FFFFFF"/>
        <w:suppressAutoHyphens w:val="0"/>
        <w:ind w:left="709" w:firstLine="567"/>
        <w:jc w:val="both"/>
        <w:rPr>
          <w:rFonts w:eastAsia="Times New Roman"/>
          <w:color w:val="000000"/>
          <w:kern w:val="0"/>
          <w:sz w:val="24"/>
        </w:rPr>
      </w:pPr>
      <w:r w:rsidRPr="00C9742D">
        <w:rPr>
          <w:rFonts w:eastAsia="Times New Roman"/>
          <w:color w:val="000000"/>
          <w:kern w:val="0"/>
          <w:sz w:val="24"/>
        </w:rPr>
        <w:t>1.4. Целью проведения слушаний является обеспечение участия населения в осуществлении местного самоуправления.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1.5. При проведении публичных слушаний реализуются следующие задачи:</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своевременное доведение до населения полной и достоверной информации о содержании проектов муниципальных правовых актов органов и должностных лиц местного самоуправления;</w:t>
      </w:r>
    </w:p>
    <w:p w:rsidR="00C9742D" w:rsidRPr="00C9742D" w:rsidRDefault="00C9742D" w:rsidP="00C9742D">
      <w:pPr>
        <w:widowControl/>
        <w:shd w:val="clear" w:color="auto" w:fill="FFFFFF"/>
        <w:suppressAutoHyphens w:val="0"/>
        <w:ind w:left="709" w:firstLine="567"/>
        <w:jc w:val="both"/>
        <w:rPr>
          <w:rFonts w:eastAsia="Times New Roman"/>
          <w:color w:val="000000"/>
          <w:kern w:val="0"/>
          <w:sz w:val="24"/>
        </w:rPr>
      </w:pPr>
      <w:r w:rsidRPr="00C9742D">
        <w:rPr>
          <w:rFonts w:eastAsia="Times New Roman"/>
          <w:color w:val="000000"/>
          <w:kern w:val="0"/>
          <w:sz w:val="24"/>
        </w:rPr>
        <w:t>- выявление мнения населения по вопросам местного значения;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выработка рекомендаций по проектам муниципальных правовых актов;</w:t>
      </w:r>
    </w:p>
    <w:p w:rsidR="00C9742D" w:rsidRPr="00C9742D" w:rsidRDefault="00C9742D" w:rsidP="00C9742D">
      <w:pPr>
        <w:widowControl/>
        <w:shd w:val="clear" w:color="auto" w:fill="FFFFFF"/>
        <w:suppressAutoHyphens w:val="0"/>
        <w:ind w:left="709" w:firstLine="567"/>
        <w:jc w:val="both"/>
        <w:rPr>
          <w:rFonts w:eastAsia="Times New Roman"/>
          <w:color w:val="000000"/>
          <w:kern w:val="0"/>
          <w:sz w:val="24"/>
        </w:rPr>
      </w:pPr>
      <w:r w:rsidRPr="00C9742D">
        <w:rPr>
          <w:rFonts w:eastAsia="Times New Roman"/>
          <w:color w:val="000000"/>
          <w:kern w:val="0"/>
          <w:sz w:val="24"/>
        </w:rPr>
        <w:t>- мотивированное обоснование принятых решений.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hd w:val="clear" w:color="auto" w:fill="FFFFFF"/>
        <w:suppressAutoHyphens w:val="0"/>
        <w:ind w:firstLine="567"/>
        <w:jc w:val="center"/>
        <w:rPr>
          <w:rFonts w:eastAsia="Times New Roman"/>
          <w:color w:val="000000"/>
          <w:kern w:val="0"/>
          <w:sz w:val="24"/>
        </w:rPr>
      </w:pPr>
      <w:r w:rsidRPr="00C9742D">
        <w:rPr>
          <w:rFonts w:eastAsia="Times New Roman"/>
          <w:b/>
          <w:bCs/>
          <w:color w:val="000000"/>
          <w:kern w:val="0"/>
          <w:sz w:val="24"/>
        </w:rPr>
        <w:t>Раздел 2. Порядок организации, проведения, подведения итогов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lastRenderedPageBreak/>
        <w:t> </w:t>
      </w:r>
    </w:p>
    <w:p w:rsidR="00C9742D" w:rsidRPr="00C9742D" w:rsidRDefault="00C9742D" w:rsidP="00C9742D">
      <w:pPr>
        <w:widowControl/>
        <w:shd w:val="clear" w:color="auto" w:fill="FFFFFF"/>
        <w:suppressAutoHyphens w:val="0"/>
        <w:ind w:left="709" w:firstLine="567"/>
        <w:jc w:val="both"/>
        <w:rPr>
          <w:rFonts w:eastAsia="Times New Roman"/>
          <w:color w:val="000000"/>
          <w:kern w:val="0"/>
          <w:sz w:val="24"/>
        </w:rPr>
      </w:pPr>
      <w:r w:rsidRPr="00C9742D">
        <w:rPr>
          <w:rFonts w:eastAsia="Times New Roman"/>
          <w:b/>
          <w:bCs/>
          <w:color w:val="000000"/>
          <w:kern w:val="0"/>
          <w:sz w:val="24"/>
        </w:rPr>
        <w:t>2.1. Порядок выдвижения инициативы.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2.1.1. Публичные слушания проводятся по инициативе населения муниципального образования сельского поселения «Деревня Заболотье», Сельской Думы муниципального образования сельского поселения «Деревня Заболотье», Главы муниципального образования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2.1.2. Публичные слушания, проводимые по инициативе населения или Сельской Думы муниципального образования сельского поселения «Деревня Заболотье», назначаются Сельской Думой муниципального образования сельского поселения «Деревня Заболотье», а по инициативе главы муниципального образования - главой муниципального образования.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2.1.3. </w:t>
      </w:r>
      <w:proofErr w:type="gramStart"/>
      <w:r w:rsidRPr="00C9742D">
        <w:rPr>
          <w:rFonts w:eastAsia="Times New Roman"/>
          <w:color w:val="000000"/>
          <w:kern w:val="0"/>
          <w:sz w:val="24"/>
        </w:rPr>
        <w:t>Рассмотрение проекта муниципального правового акта муниципального образования сельского поселения «Деревня Заболотье» на заседании Сельской Думы муниципального образования сельского поселения «Деревня Заболотье» проводится по инициативе Сельской думы муниципального образования сельского поселения «Деревня Заболотье» или по инициативе группы жителей муниципального образования сельского поселения «Деревня Заболотье», обладающих активным избирательным правом на выборах в органы местного самоуп</w:t>
      </w:r>
      <w:r w:rsidR="00D301A2">
        <w:rPr>
          <w:rFonts w:eastAsia="Times New Roman"/>
          <w:color w:val="000000"/>
          <w:kern w:val="0"/>
          <w:sz w:val="24"/>
        </w:rPr>
        <w:t>равления численностью не менее 1</w:t>
      </w:r>
      <w:r w:rsidRPr="00C9742D">
        <w:rPr>
          <w:rFonts w:eastAsia="Times New Roman"/>
          <w:color w:val="000000"/>
          <w:kern w:val="0"/>
          <w:sz w:val="24"/>
        </w:rPr>
        <w:t>0 человек.</w:t>
      </w:r>
      <w:proofErr w:type="gramEnd"/>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2.1.4. Для принятия решения о назначении публичных слушаний по инициативе населения инициативная группа обращается в Сельскую думу муниципального образования сельского поселения «Деревня Заболотье» с ходатайством о назначении публичных слушаний, которое должно содержать:</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ходатайство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(Приложение № 1 к настоящему Положению);</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Список инициативной группы граждан (Приложению № 2 к настоящему Положению);</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проект муниципального правового акта (в случае его внесения на рассмотрение на публичных слушаниях);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протокол собрания, на котором было принято решение о создании инициативной группы граждан;</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подписной лист в поддержку инициативы (Приложение 3 к настоящему Положению);</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список представителей инициативной группы, предлагаемых к включению в состав комиссии по организации и проведению публичных слушаний, в количестве не более 5 человек.</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2.1.5. Протокол должен быть подписан председательствующим (уполномоченным представителем инициативной группы граждан) и секретарем собрания инициативной группы.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2.1.6. Ходатайство о назначении публичных слушаний должно быть подписано всеми членами указанной группы.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2.1.7. Ходатайство о назначении публичных слушаний рассматривается с участием лиц, уполномоченных действовать от имени инициативной группы на ближайшем заседании Сельской Думы муниципального образования сельского поселения «Деревня Заболотье», но не позднее чем через 30 дней со дня поступления соответствующего обращения. На заседании Сельской думы муниципального образования сельского поселения «Деревня Заболотье» вправе выступить лицо, уполномоченное протоколом собрания инициативной группы. По результатам рассмотрения ходатайства о назначении публичных слушаний Сельская Дума муниципального образования сельского поселения «Деревня Заболотье» </w:t>
      </w:r>
      <w:r w:rsidRPr="00C9742D">
        <w:rPr>
          <w:rFonts w:eastAsia="Times New Roman"/>
          <w:color w:val="000000"/>
          <w:kern w:val="0"/>
          <w:sz w:val="24"/>
        </w:rPr>
        <w:lastRenderedPageBreak/>
        <w:t>принимает решение о назначении публичных слушаний либо об отказе в назначении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2.1.8. Основанием для отказа в назначении публичных слушаний являются: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 нарушение процедуры внесения инициативы проведения публичных слушаний, установленной настоящим Положением;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 предложение о вынесении на публичные слушания вопроса, не относящегося к вопросам местного значения.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2.1.9. Мотивированный отказ в назначении публичных слушаний направляется инициативной группе в письменной форме.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2.2. Вопросы, выносимые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2.2.1. В соответствии с Федеральным законом от 6 октября 2003 года № </w:t>
      </w:r>
      <w:hyperlink r:id="rId9" w:tgtFrame="_blank" w:history="1">
        <w:r w:rsidRPr="00C9742D">
          <w:rPr>
            <w:rFonts w:eastAsia="Times New Roman"/>
            <w:color w:val="0000FF"/>
            <w:kern w:val="0"/>
            <w:sz w:val="24"/>
          </w:rPr>
          <w:t>131-ФЗ</w:t>
        </w:r>
      </w:hyperlink>
      <w:r w:rsidRPr="00C9742D">
        <w:rPr>
          <w:rFonts w:eastAsia="Times New Roman"/>
          <w:color w:val="000000"/>
          <w:kern w:val="0"/>
          <w:sz w:val="24"/>
        </w:rPr>
        <w:t> на публичные слушания выносятся: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Калужской области или областных законов в целях приведения Устава в соответствие с этими нормативными правовыми актами;</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проект местного бюджета и отчет о его исполнении;</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прое</w:t>
      </w:r>
      <w:proofErr w:type="gramStart"/>
      <w:r w:rsidRPr="00C9742D">
        <w:rPr>
          <w:rFonts w:eastAsia="Times New Roman"/>
          <w:color w:val="000000"/>
          <w:kern w:val="0"/>
          <w:sz w:val="24"/>
        </w:rPr>
        <w:t>кт стр</w:t>
      </w:r>
      <w:proofErr w:type="gramEnd"/>
      <w:r w:rsidRPr="00C9742D">
        <w:rPr>
          <w:rFonts w:eastAsia="Times New Roman"/>
          <w:color w:val="000000"/>
          <w:kern w:val="0"/>
          <w:sz w:val="24"/>
        </w:rPr>
        <w:t>атегии социально-экономического развития муниципального образования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вопросы о преобразовании муниципального образования сельского поселения «Деревня Заболотье», за исключением случаев, если в соответствии со статьей 13 Федерального закона от 6 октября 2003 года № </w:t>
      </w:r>
      <w:hyperlink r:id="rId10" w:tgtFrame="_blank" w:history="1">
        <w:r w:rsidRPr="00C9742D">
          <w:rPr>
            <w:rFonts w:eastAsia="Times New Roman"/>
            <w:color w:val="0000FF"/>
            <w:kern w:val="0"/>
            <w:sz w:val="24"/>
          </w:rPr>
          <w:t>131-ФЗ</w:t>
        </w:r>
      </w:hyperlink>
      <w:r w:rsidRPr="00C9742D">
        <w:rPr>
          <w:rFonts w:eastAsia="Times New Roman"/>
          <w:color w:val="000000"/>
          <w:kern w:val="0"/>
          <w:sz w:val="24"/>
        </w:rPr>
        <w:t> «</w:t>
      </w:r>
      <w:hyperlink r:id="rId11" w:tgtFrame="_blank" w:history="1">
        <w:r w:rsidRPr="00C9742D">
          <w:rPr>
            <w:rFonts w:eastAsia="Times New Roman"/>
            <w:color w:val="0000FF"/>
            <w:kern w:val="0"/>
            <w:sz w:val="24"/>
          </w:rPr>
          <w:t>Об общих принципах организации местного самоуправления в Российской</w:t>
        </w:r>
      </w:hyperlink>
      <w:r w:rsidRPr="00C9742D">
        <w:rPr>
          <w:rFonts w:eastAsia="Times New Roman"/>
          <w:color w:val="000000"/>
          <w:kern w:val="0"/>
          <w:sz w:val="24"/>
        </w:rPr>
        <w:t xml:space="preserve"> Федерации» для преобразования муниципального образования сельского поселения «Деревня Заболотье» требуется получение согласия населения муниципального образования сельского поселения «Деревня Заболотье», выраженного путем </w:t>
      </w:r>
      <w:proofErr w:type="gramStart"/>
      <w:r w:rsidRPr="00C9742D">
        <w:rPr>
          <w:rFonts w:eastAsia="Times New Roman"/>
          <w:color w:val="000000"/>
          <w:kern w:val="0"/>
          <w:sz w:val="24"/>
        </w:rPr>
        <w:t>голосования</w:t>
      </w:r>
      <w:proofErr w:type="gramEnd"/>
      <w:r w:rsidRPr="00C9742D">
        <w:rPr>
          <w:rFonts w:eastAsia="Times New Roman"/>
          <w:color w:val="000000"/>
          <w:kern w:val="0"/>
          <w:sz w:val="24"/>
        </w:rPr>
        <w:t xml:space="preserve"> либо на сходе граждан.</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proofErr w:type="gramStart"/>
      <w:r w:rsidRPr="00C9742D">
        <w:rPr>
          <w:rFonts w:eastAsia="Times New Roman"/>
          <w:color w:val="000000"/>
          <w:kern w:val="0"/>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9742D">
        <w:rPr>
          <w:rFonts w:eastAsia="Times New Roman"/>
          <w:color w:val="000000"/>
          <w:kern w:val="0"/>
          <w:sz w:val="24"/>
        </w:rPr>
        <w:t xml:space="preserve"> </w:t>
      </w:r>
      <w:proofErr w:type="gramStart"/>
      <w:r w:rsidRPr="00C9742D">
        <w:rPr>
          <w:rFonts w:eastAsia="Times New Roman"/>
          <w:color w:val="000000"/>
          <w:kern w:val="0"/>
          <w:sz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2.2. На публичные слушания могут быть вынесены иные проекты муниципальных правовых актов, для обсуждения которых Сельской Думой муниципального образования сельского поселения «Деревня Заболотье» по собственной инициативе и (или) инициативе населения, а в соответствующих случаях главой муниципального образования принято решение о проведении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2.3. Формы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2.3.1. Публичные слушания могут проводиться в следующих формах: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рассмотрение на заседании Сельской Думы муниципального образования сельского поселения «Деревня Заболотье» проектов муниципальных правовых актов с участием заранее неограниченного круга лиц - представителей общественности муниципального образования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 рассмотрение на заседании Сельской думы муниципального образования сельского поселения «Деревня Заболотье» проектов муниципальных правовых актов с участием </w:t>
      </w:r>
      <w:r w:rsidRPr="00C9742D">
        <w:rPr>
          <w:rFonts w:eastAsia="Times New Roman"/>
          <w:color w:val="000000"/>
          <w:kern w:val="0"/>
          <w:sz w:val="24"/>
        </w:rPr>
        <w:lastRenderedPageBreak/>
        <w:t>представителей общественности муниципального образования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заочная (с использованием средств массовой информации, почтовой связи, электронных коммуникаций, телефонной связи и т.п.) на всей территории муниципального образования сельского поселения «Деревня Заболотье</w:t>
      </w:r>
      <w:proofErr w:type="gramStart"/>
      <w:r w:rsidRPr="00C9742D">
        <w:rPr>
          <w:rFonts w:eastAsia="Times New Roman"/>
          <w:color w:val="000000"/>
          <w:kern w:val="0"/>
          <w:sz w:val="24"/>
        </w:rPr>
        <w:t>»в</w:t>
      </w:r>
      <w:proofErr w:type="gramEnd"/>
      <w:r w:rsidRPr="00C9742D">
        <w:rPr>
          <w:rFonts w:eastAsia="Times New Roman"/>
          <w:color w:val="000000"/>
          <w:kern w:val="0"/>
          <w:sz w:val="24"/>
        </w:rPr>
        <w:t xml:space="preserve"> установленный срок;</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 </w:t>
      </w:r>
      <w:proofErr w:type="gramStart"/>
      <w:r w:rsidRPr="00C9742D">
        <w:rPr>
          <w:rFonts w:eastAsia="Times New Roman"/>
          <w:color w:val="000000"/>
          <w:kern w:val="0"/>
          <w:sz w:val="24"/>
        </w:rPr>
        <w:t>смешанная</w:t>
      </w:r>
      <w:proofErr w:type="gramEnd"/>
      <w:r w:rsidRPr="00C9742D">
        <w:rPr>
          <w:rFonts w:eastAsia="Times New Roman"/>
          <w:color w:val="000000"/>
          <w:kern w:val="0"/>
          <w:sz w:val="24"/>
        </w:rPr>
        <w:t xml:space="preserve"> (</w:t>
      </w:r>
      <w:proofErr w:type="spellStart"/>
      <w:r w:rsidRPr="00C9742D">
        <w:rPr>
          <w:rFonts w:eastAsia="Times New Roman"/>
          <w:color w:val="000000"/>
          <w:kern w:val="0"/>
          <w:sz w:val="24"/>
        </w:rPr>
        <w:t>очно-заочная</w:t>
      </w:r>
      <w:proofErr w:type="spellEnd"/>
      <w:r w:rsidRPr="00C9742D">
        <w:rPr>
          <w:rFonts w:eastAsia="Times New Roman"/>
          <w:color w:val="000000"/>
          <w:kern w:val="0"/>
          <w:sz w:val="24"/>
        </w:rPr>
        <w:t>) - выступления представителей органов местного самоуправления, разработчиков проекта муниципального правового акта на собраниях жителей, в печатных и (или) электронных средствах массовой информации в установленный срок.</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При выборе формы проведения, места и времени (срока проведения) публичных слушаний Сельская Дума муниципального образования сельского поселения «Деревня Заболотье», глава муниципального образования сельского поселения «Деревня Заболотье» в лице назначенного решением (распоряжением) организатора публичных слушаний, обязаны обеспечить всем заинтересованным лицам равные возможности для участия в публичных слушаниях.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Участники публичных слушаний независимо от формы их проведения вправе представить организатору публичных слушаний свои предложения и замечания, касающиеся проекта муниципального правового акта, для включения их в протокол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2.4. Назначение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2.4.1. Решением (распоряжением) о проведении публичных слушаний назначается должностное лицо органа местного самоуправления, ответственное за организацию и проведение слушаний, и (или) утверждается состав рабочей группы по организации и проведению слушаний, являющийся организатором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2.4.2. Решением (распоряжением) о проведении публичных слушаний определяются: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 официальный те</w:t>
      </w:r>
      <w:proofErr w:type="gramStart"/>
      <w:r w:rsidRPr="00C9742D">
        <w:rPr>
          <w:rFonts w:eastAsia="Times New Roman"/>
          <w:color w:val="000000"/>
          <w:kern w:val="0"/>
          <w:sz w:val="24"/>
        </w:rPr>
        <w:t>кст пр</w:t>
      </w:r>
      <w:proofErr w:type="gramEnd"/>
      <w:r w:rsidRPr="00C9742D">
        <w:rPr>
          <w:rFonts w:eastAsia="Times New Roman"/>
          <w:color w:val="000000"/>
          <w:kern w:val="0"/>
          <w:sz w:val="24"/>
        </w:rPr>
        <w:t>оекта муниципального правового акта, выносимого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 форма, место и время (срок)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 способ доведения до заинтересованных лиц проекта муниципального правового акта, вынесенного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4) порядок представления предложений и замечаний по проекту муниципального правового акта, вынесенному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5) иные сведения, в том числе предусмотренные действующим законодательством, устанавливающим порядок проведения публичных слушаний по проектам отдельных муниципальных правовых актов.</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2.4.3. Полный текст решения (распоряжения) о проведении публичных слушаний подлежит опубликованию на официальном сайте муниципального образования сельского поселения «Деревня Заболотье» в информационно-телекоммуникационной сети «Интернет» -</w:t>
      </w:r>
      <w:proofErr w:type="gramStart"/>
      <w:r w:rsidRPr="00C9742D">
        <w:rPr>
          <w:rFonts w:eastAsia="Times New Roman"/>
          <w:color w:val="000000"/>
          <w:kern w:val="0"/>
          <w:sz w:val="24"/>
        </w:rPr>
        <w:t xml:space="preserve"> :</w:t>
      </w:r>
      <w:proofErr w:type="gramEnd"/>
      <w:r w:rsidRPr="00C9742D">
        <w:rPr>
          <w:rFonts w:eastAsia="Times New Roman"/>
          <w:color w:val="000000"/>
          <w:kern w:val="0"/>
          <w:sz w:val="24"/>
        </w:rPr>
        <w:t xml:space="preserve"> http://jerelevo.ru/. не позднее чем за 10 дней до даты (начала срока) слушаний, если иное не предусмотрено действующим законодательством.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2.4.4. Официальное опубликование (обнародование) проекта Устава, проекта муниципального нормативного правового акта о внесении изменений и дополнений в Устав, извещение о назначении публичных слушаний по указанному проекту, осуществляется не </w:t>
      </w:r>
      <w:proofErr w:type="gramStart"/>
      <w:r w:rsidRPr="00C9742D">
        <w:rPr>
          <w:rFonts w:eastAsia="Times New Roman"/>
          <w:color w:val="000000"/>
          <w:kern w:val="0"/>
          <w:sz w:val="24"/>
        </w:rPr>
        <w:t>позднее</w:t>
      </w:r>
      <w:proofErr w:type="gramEnd"/>
      <w:r w:rsidRPr="00C9742D">
        <w:rPr>
          <w:rFonts w:eastAsia="Times New Roman"/>
          <w:color w:val="000000"/>
          <w:kern w:val="0"/>
          <w:sz w:val="24"/>
        </w:rPr>
        <w:t xml:space="preserve"> чем за 30 дней до дня рассмотрения вопроса о принятии Устава, внесении изменений и (или) дополнений в Устав. Одновременно публикуются (обнародуются) Порядок учета предложений граждан по проекту решения Сельской Думы о внесении изменений в Устав и Порядок участия граждан в обсуждении проекта решения Сельской Думы о внесении изменений и (или) дополнений в Устав, утвержденные Сельской Думой.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2.5.Извещение населения о публичных слушаниях.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2.5.1. </w:t>
      </w:r>
      <w:proofErr w:type="gramStart"/>
      <w:r w:rsidRPr="00C9742D">
        <w:rPr>
          <w:rFonts w:eastAsia="Times New Roman"/>
          <w:color w:val="000000"/>
          <w:kern w:val="0"/>
          <w:sz w:val="24"/>
        </w:rPr>
        <w:t>Население муниципального образования сельского поселения «Деревня Заболотье» извещается организатором публичных слушаний через  официальный сайт муниципального образования сельского поселения «Деревня Заболотье» в информацион</w:t>
      </w:r>
      <w:r w:rsidR="00D301A2">
        <w:rPr>
          <w:rFonts w:eastAsia="Times New Roman"/>
          <w:color w:val="000000"/>
          <w:kern w:val="0"/>
          <w:sz w:val="24"/>
        </w:rPr>
        <w:t xml:space="preserve">но – телекоммуникационной сети </w:t>
      </w:r>
      <w:r w:rsidRPr="00C9742D">
        <w:rPr>
          <w:rFonts w:eastAsia="Times New Roman"/>
          <w:color w:val="000000"/>
          <w:kern w:val="0"/>
          <w:sz w:val="24"/>
        </w:rPr>
        <w:t>о проводимых публичных слушаниях по проектам муниципальных правовых актов не менее чем за 7 дней до даты их проведения, за исключением случаев, предусмотренных пунктом 2.4.4. настоящего Положения.</w:t>
      </w:r>
      <w:proofErr w:type="gramEnd"/>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lastRenderedPageBreak/>
        <w:t>2.5.2. Информация о дате начала публичных слушаний, проводимых в заочной форме, размещается на официальном сайте муниципального образования сельского поселения «Деревня Заболотье» не позднее, чем за 10 календарных дней до дня начала проведения публичных слушаний. Продолжительность публичных слушаний в заочной форме составляет 3 календарных дня.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2.5.3. Публикуемая информация должна содержать:</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наименование проекта муниципального правового акта, выносимого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информацию об инициаторе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указание даты, времени и места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контактную информацию организатора, ответственного за проведение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2.5.4. Организатор публичных слушаний может использовать и другие способы информирования населения о проводимых публичных слушаниях.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2.6. Организация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2.6.1. Выполнение всего комплекса организационных мероприятий, связанных с подготовкой и проведением публичных слушаний, обеспечивает организатор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2.6.2. Организатор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1) разрабатывает план подготовки и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 организует (в необходимых случаях) регистрацию участников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 ведет протокол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4) формирует сводный перечень предложений по проекту муниципального правового акта, вынесенному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5) готовит заключение о результатах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2.6.3. Должностное лицо органа местного самоуправления, ответственное за организацию и проведение слушаний:</w:t>
      </w:r>
    </w:p>
    <w:p w:rsidR="00C9742D" w:rsidRPr="00C9742D" w:rsidRDefault="00C9742D" w:rsidP="00C9742D">
      <w:pPr>
        <w:widowControl/>
        <w:shd w:val="clear" w:color="auto" w:fill="FFFFFF"/>
        <w:suppressAutoHyphens w:val="0"/>
        <w:ind w:firstLine="720"/>
        <w:jc w:val="both"/>
        <w:rPr>
          <w:rFonts w:eastAsia="Times New Roman"/>
          <w:color w:val="000000"/>
          <w:kern w:val="0"/>
          <w:sz w:val="24"/>
        </w:rPr>
      </w:pPr>
      <w:r w:rsidRPr="00C9742D">
        <w:rPr>
          <w:rFonts w:eastAsia="Times New Roman"/>
          <w:color w:val="000000"/>
          <w:kern w:val="0"/>
          <w:sz w:val="24"/>
        </w:rPr>
        <w:t>1)</w:t>
      </w:r>
      <w:r w:rsidRPr="00C9742D">
        <w:rPr>
          <w:rFonts w:eastAsia="Times New Roman"/>
          <w:color w:val="000000"/>
          <w:kern w:val="0"/>
          <w:sz w:val="14"/>
          <w:szCs w:val="14"/>
        </w:rPr>
        <w:t>                 </w:t>
      </w:r>
      <w:r w:rsidRPr="00C9742D">
        <w:rPr>
          <w:rFonts w:eastAsia="Times New Roman"/>
          <w:color w:val="000000"/>
          <w:kern w:val="0"/>
          <w:sz w:val="24"/>
        </w:rPr>
        <w:t>председательствует на публичных слушаниях, проводимых в форме собрания, на заседаниях рабочей группы;</w:t>
      </w:r>
    </w:p>
    <w:p w:rsidR="00C9742D" w:rsidRPr="00C9742D" w:rsidRDefault="00C9742D" w:rsidP="00C9742D">
      <w:pPr>
        <w:widowControl/>
        <w:shd w:val="clear" w:color="auto" w:fill="FFFFFF"/>
        <w:suppressAutoHyphens w:val="0"/>
        <w:ind w:firstLine="720"/>
        <w:jc w:val="both"/>
        <w:rPr>
          <w:rFonts w:eastAsia="Times New Roman"/>
          <w:color w:val="000000"/>
          <w:kern w:val="0"/>
          <w:sz w:val="24"/>
        </w:rPr>
      </w:pPr>
      <w:r w:rsidRPr="00C9742D">
        <w:rPr>
          <w:rFonts w:eastAsia="Times New Roman"/>
          <w:color w:val="000000"/>
          <w:kern w:val="0"/>
          <w:sz w:val="24"/>
        </w:rPr>
        <w:t>2)</w:t>
      </w:r>
      <w:r w:rsidRPr="00C9742D">
        <w:rPr>
          <w:rFonts w:eastAsia="Times New Roman"/>
          <w:color w:val="000000"/>
          <w:kern w:val="0"/>
          <w:sz w:val="14"/>
          <w:szCs w:val="14"/>
        </w:rPr>
        <w:t>                 </w:t>
      </w:r>
      <w:r w:rsidRPr="00C9742D">
        <w:rPr>
          <w:rFonts w:eastAsia="Times New Roman"/>
          <w:color w:val="000000"/>
          <w:kern w:val="0"/>
          <w:sz w:val="24"/>
        </w:rPr>
        <w:t>подписывает протокол публичных слушаний;</w:t>
      </w:r>
    </w:p>
    <w:p w:rsidR="00C9742D" w:rsidRPr="00C9742D" w:rsidRDefault="00C9742D" w:rsidP="00C9742D">
      <w:pPr>
        <w:widowControl/>
        <w:shd w:val="clear" w:color="auto" w:fill="FFFFFF"/>
        <w:suppressAutoHyphens w:val="0"/>
        <w:ind w:firstLine="720"/>
        <w:jc w:val="both"/>
        <w:rPr>
          <w:rFonts w:eastAsia="Times New Roman"/>
          <w:color w:val="000000"/>
          <w:kern w:val="0"/>
          <w:sz w:val="24"/>
        </w:rPr>
      </w:pPr>
      <w:r w:rsidRPr="00C9742D">
        <w:rPr>
          <w:rFonts w:eastAsia="Times New Roman"/>
          <w:color w:val="000000"/>
          <w:kern w:val="0"/>
          <w:sz w:val="24"/>
        </w:rPr>
        <w:t>3)</w:t>
      </w:r>
      <w:r w:rsidRPr="00C9742D">
        <w:rPr>
          <w:rFonts w:eastAsia="Times New Roman"/>
          <w:color w:val="000000"/>
          <w:kern w:val="0"/>
          <w:sz w:val="14"/>
          <w:szCs w:val="14"/>
        </w:rPr>
        <w:t>                 </w:t>
      </w:r>
      <w:r w:rsidRPr="00C9742D">
        <w:rPr>
          <w:rFonts w:eastAsia="Times New Roman"/>
          <w:color w:val="000000"/>
          <w:kern w:val="0"/>
          <w:sz w:val="24"/>
        </w:rPr>
        <w:t>подписывает сводный перечень предложений по проекту муниципального правового акта, вынесенному на публичные слушания;</w:t>
      </w:r>
    </w:p>
    <w:p w:rsidR="00C9742D" w:rsidRPr="00C9742D" w:rsidRDefault="00C9742D" w:rsidP="00C9742D">
      <w:pPr>
        <w:widowControl/>
        <w:shd w:val="clear" w:color="auto" w:fill="FFFFFF"/>
        <w:suppressAutoHyphens w:val="0"/>
        <w:ind w:firstLine="720"/>
        <w:jc w:val="both"/>
        <w:rPr>
          <w:rFonts w:eastAsia="Times New Roman"/>
          <w:color w:val="000000"/>
          <w:kern w:val="0"/>
          <w:sz w:val="24"/>
        </w:rPr>
      </w:pPr>
      <w:r w:rsidRPr="00C9742D">
        <w:rPr>
          <w:rFonts w:eastAsia="Times New Roman"/>
          <w:color w:val="000000"/>
          <w:kern w:val="0"/>
          <w:sz w:val="24"/>
        </w:rPr>
        <w:t>4)</w:t>
      </w:r>
      <w:r w:rsidRPr="00C9742D">
        <w:rPr>
          <w:rFonts w:eastAsia="Times New Roman"/>
          <w:color w:val="000000"/>
          <w:kern w:val="0"/>
          <w:sz w:val="14"/>
          <w:szCs w:val="14"/>
        </w:rPr>
        <w:t>                 </w:t>
      </w:r>
      <w:r w:rsidRPr="00C9742D">
        <w:rPr>
          <w:rFonts w:eastAsia="Times New Roman"/>
          <w:color w:val="000000"/>
          <w:kern w:val="0"/>
          <w:sz w:val="24"/>
        </w:rPr>
        <w:t>подписывает заключение о результатах публичных слушаний;</w:t>
      </w:r>
    </w:p>
    <w:p w:rsidR="00C9742D" w:rsidRPr="00C9742D" w:rsidRDefault="00C9742D" w:rsidP="00C9742D">
      <w:pPr>
        <w:widowControl/>
        <w:shd w:val="clear" w:color="auto" w:fill="FFFFFF"/>
        <w:suppressAutoHyphens w:val="0"/>
        <w:ind w:firstLine="720"/>
        <w:jc w:val="both"/>
        <w:rPr>
          <w:rFonts w:eastAsia="Times New Roman"/>
          <w:color w:val="000000"/>
          <w:kern w:val="0"/>
          <w:sz w:val="24"/>
        </w:rPr>
      </w:pPr>
      <w:r w:rsidRPr="00C9742D">
        <w:rPr>
          <w:rFonts w:eastAsia="Times New Roman"/>
          <w:color w:val="000000"/>
          <w:kern w:val="0"/>
          <w:sz w:val="24"/>
        </w:rPr>
        <w:t>5)</w:t>
      </w:r>
      <w:r w:rsidRPr="00C9742D">
        <w:rPr>
          <w:rFonts w:eastAsia="Times New Roman"/>
          <w:color w:val="000000"/>
          <w:kern w:val="0"/>
          <w:sz w:val="14"/>
          <w:szCs w:val="14"/>
        </w:rPr>
        <w:t>                 </w:t>
      </w:r>
      <w:r w:rsidRPr="00C9742D">
        <w:rPr>
          <w:rFonts w:eastAsia="Times New Roman"/>
          <w:color w:val="000000"/>
          <w:kern w:val="0"/>
          <w:sz w:val="24"/>
        </w:rPr>
        <w:t>осуществляет иные полномочия, возложенные на него решением (распоряжением) о проведении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2.6.4. Для организации публичных слушаний в заочной форме назначается рабочая группа по подготовке и проведению таких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2.6.5. Заочная форма публичных слушаний предполагает предоставление желающим принять участие в обсуждении проекта муниципального правового акта, возможности изложить на сайте замечания и предложения по обсуждаемому проекту нормативного правового акта в период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Поступившие замечания и предложения в электронном виде после окончания проведения публичных слушаний не подлежат рассмотрению.</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2.6.6. </w:t>
      </w:r>
      <w:proofErr w:type="gramStart"/>
      <w:r w:rsidRPr="00C9742D">
        <w:rPr>
          <w:rFonts w:eastAsia="Times New Roman"/>
          <w:color w:val="000000"/>
          <w:kern w:val="0"/>
          <w:sz w:val="24"/>
        </w:rPr>
        <w:t>Со дня размещения на официальном сайте в информационно-телекоммуникационной сети «Интернет», опубликования проекта муниципального правого акта, выносимого на публичные слушания, до дня, предшествующего дню начала публичных слушаний в заочной форме, а также в течение всего периода проведения публичных слушаний в такой форме рабочей группе могут направляться замечания, предложения по проекту муниципального правого акта в письменной форме по адресу органов местного самоуправления</w:t>
      </w:r>
      <w:proofErr w:type="gramEnd"/>
      <w:r w:rsidRPr="00C9742D">
        <w:rPr>
          <w:rFonts w:eastAsia="Times New Roman"/>
          <w:color w:val="000000"/>
          <w:kern w:val="0"/>
          <w:sz w:val="24"/>
        </w:rPr>
        <w:t xml:space="preserve"> муниципального образования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2.6.7.   По итогам публичных слушаний, проводимых в заочной форме, составляется протокол о результатах публичных слушаний, который подписывается председателем рабочей группы.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2.7. Порядок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lastRenderedPageBreak/>
        <w:t>2.7.1.  Председательствующий на публичных слушаниях открывает слушания и оглашает наименование проекта муниципального правового акта,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2.7.2. Председательствующий оглашает список докладов и содокладов с указанием докладчиков, количество участников публичных слушаний, подавших заявления для выступлений по рассматриваемым вопросам.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2.7.3.   Участники публичных слушаний вправе представить свои предложения и замечания, касающиеся обсуждаемых вопросов, как заблаговременно, так и в день проведения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Обработка персональных данных участников публичных слушаний осуществляется с учетом требований, установленных Федеральным законом от 27 июля 2006 года № 1</w:t>
      </w:r>
      <w:hyperlink r:id="rId12" w:tgtFrame="_blank" w:history="1">
        <w:r w:rsidRPr="00C9742D">
          <w:rPr>
            <w:rFonts w:eastAsia="Times New Roman"/>
            <w:color w:val="0000FF"/>
            <w:kern w:val="0"/>
            <w:sz w:val="24"/>
          </w:rPr>
          <w:t>52-ФЗ</w:t>
        </w:r>
      </w:hyperlink>
      <w:r w:rsidRPr="00C9742D">
        <w:rPr>
          <w:rFonts w:eastAsia="Times New Roman"/>
          <w:color w:val="000000"/>
          <w:kern w:val="0"/>
          <w:sz w:val="24"/>
        </w:rPr>
        <w:t> «О персональных данных».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2.7.4.   Участниками публичных слушаний с правом выступления для аргументации своих предложений являются лица, подавшие письменные или устные заявки при открытии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При подаче заявки на участие в публичных слушаниях с правом выступления участник представляет паспорт или документ, заменяющий паспорт, - для физических лиц либо информацию о наименовании и адресе юридического лица и документ, подтверждающий полномочия представителя юридического лица, - для юридических лиц.</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Обработка персональных данных лиц, подавших заявки на участие в публичных слушаниях с правом выступления, осуществляется с учетом требований, установленных Федеральным законом от 27 июля 2006 года № 1</w:t>
      </w:r>
      <w:hyperlink r:id="rId13" w:tgtFrame="_blank" w:history="1">
        <w:r w:rsidRPr="00C9742D">
          <w:rPr>
            <w:rFonts w:eastAsia="Times New Roman"/>
            <w:color w:val="0000FF"/>
            <w:kern w:val="0"/>
            <w:sz w:val="24"/>
          </w:rPr>
          <w:t>52-ФЗ</w:t>
        </w:r>
      </w:hyperlink>
      <w:r w:rsidRPr="00C9742D">
        <w:rPr>
          <w:rFonts w:eastAsia="Times New Roman"/>
          <w:color w:val="000000"/>
          <w:kern w:val="0"/>
          <w:sz w:val="24"/>
        </w:rPr>
        <w:t> «О персональных данных».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Участники публичных слушаний могут задавать вопросы докладчикам и содокладчикам в устной форме с места после предоставления им слова председательствующим.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2.7.5. Участники публичных слушаний в ходе публичных слушаний не могут быть ограничены </w:t>
      </w:r>
      <w:proofErr w:type="gramStart"/>
      <w:r w:rsidRPr="00C9742D">
        <w:rPr>
          <w:rFonts w:eastAsia="Times New Roman"/>
          <w:color w:val="000000"/>
          <w:kern w:val="0"/>
          <w:sz w:val="24"/>
        </w:rPr>
        <w:t>в праве</w:t>
      </w:r>
      <w:proofErr w:type="gramEnd"/>
      <w:r w:rsidRPr="00C9742D">
        <w:rPr>
          <w:rFonts w:eastAsia="Times New Roman"/>
          <w:color w:val="000000"/>
          <w:kern w:val="0"/>
          <w:sz w:val="24"/>
        </w:rPr>
        <w:t xml:space="preserve"> задать вопрос или выступить в прениях. Публичные слушания не могут быть прекращены раньше, чем выскажутся и получат ответы на вопросы все желающие участники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2.7.6. В случае если обсуждение затянулось, председательствующий может принять решение о переносе дальнейшего обсуждения на другое время. Решение о переносе принимается простым большинством голосов от числа всех собравшихся участников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2.7.7. После окончания прений председательствующий предоставляет слово секретарю для уточнения рекомендаций, внесенных в итоговый документ.</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2.7.8. На публичных слушаниях ведётся протокол, который подписывается председательствующим.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2.7.9. Протокол публичных слушаний должен содержать:</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1)</w:t>
      </w:r>
      <w:r w:rsidRPr="00C9742D">
        <w:rPr>
          <w:rFonts w:eastAsia="Times New Roman"/>
          <w:color w:val="000000"/>
          <w:kern w:val="0"/>
          <w:sz w:val="14"/>
          <w:szCs w:val="14"/>
        </w:rPr>
        <w:t>                 </w:t>
      </w:r>
      <w:r w:rsidRPr="00C9742D">
        <w:rPr>
          <w:rFonts w:eastAsia="Times New Roman"/>
          <w:color w:val="000000"/>
          <w:kern w:val="0"/>
          <w:sz w:val="24"/>
        </w:rPr>
        <w:t>перечень рассмотренных вопросов;</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2)</w:t>
      </w:r>
      <w:r w:rsidRPr="00C9742D">
        <w:rPr>
          <w:rFonts w:eastAsia="Times New Roman"/>
          <w:color w:val="000000"/>
          <w:kern w:val="0"/>
          <w:sz w:val="14"/>
          <w:szCs w:val="14"/>
        </w:rPr>
        <w:t>                 </w:t>
      </w:r>
      <w:r w:rsidRPr="00C9742D">
        <w:rPr>
          <w:rFonts w:eastAsia="Times New Roman"/>
          <w:color w:val="000000"/>
          <w:kern w:val="0"/>
          <w:sz w:val="24"/>
        </w:rPr>
        <w:t>информацию об инициаторах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3)</w:t>
      </w:r>
      <w:r w:rsidRPr="00C9742D">
        <w:rPr>
          <w:rFonts w:eastAsia="Times New Roman"/>
          <w:color w:val="000000"/>
          <w:kern w:val="0"/>
          <w:sz w:val="14"/>
          <w:szCs w:val="14"/>
        </w:rPr>
        <w:t>                 </w:t>
      </w:r>
      <w:r w:rsidRPr="00C9742D">
        <w:rPr>
          <w:rFonts w:eastAsia="Times New Roman"/>
          <w:color w:val="000000"/>
          <w:kern w:val="0"/>
          <w:sz w:val="24"/>
        </w:rPr>
        <w:t>количество участников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4)</w:t>
      </w:r>
      <w:r w:rsidRPr="00C9742D">
        <w:rPr>
          <w:rFonts w:eastAsia="Times New Roman"/>
          <w:color w:val="000000"/>
          <w:kern w:val="0"/>
          <w:sz w:val="14"/>
          <w:szCs w:val="14"/>
        </w:rPr>
        <w:t>                 </w:t>
      </w:r>
      <w:r w:rsidRPr="00C9742D">
        <w:rPr>
          <w:rFonts w:eastAsia="Times New Roman"/>
          <w:color w:val="000000"/>
          <w:kern w:val="0"/>
          <w:sz w:val="24"/>
        </w:rPr>
        <w:t>продолжительность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5)</w:t>
      </w:r>
      <w:r w:rsidRPr="00C9742D">
        <w:rPr>
          <w:rFonts w:eastAsia="Times New Roman"/>
          <w:color w:val="000000"/>
          <w:kern w:val="0"/>
          <w:sz w:val="14"/>
          <w:szCs w:val="14"/>
        </w:rPr>
        <w:t>                 </w:t>
      </w:r>
      <w:r w:rsidRPr="00C9742D">
        <w:rPr>
          <w:rFonts w:eastAsia="Times New Roman"/>
          <w:color w:val="000000"/>
          <w:kern w:val="0"/>
          <w:sz w:val="24"/>
        </w:rPr>
        <w:t>краткое изложение всех выступлений участников;</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6)</w:t>
      </w:r>
      <w:r w:rsidRPr="00C9742D">
        <w:rPr>
          <w:rFonts w:eastAsia="Times New Roman"/>
          <w:color w:val="000000"/>
          <w:kern w:val="0"/>
          <w:sz w:val="14"/>
          <w:szCs w:val="14"/>
        </w:rPr>
        <w:t>                 </w:t>
      </w:r>
      <w:r w:rsidRPr="00C9742D">
        <w:rPr>
          <w:rFonts w:eastAsia="Times New Roman"/>
          <w:color w:val="000000"/>
          <w:kern w:val="0"/>
          <w:sz w:val="24"/>
        </w:rPr>
        <w:t>поступившие в ходе публичных слушаний предложения и замечания;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Cs w:val="28"/>
        </w:rPr>
        <w:t>7)</w:t>
      </w:r>
      <w:r w:rsidRPr="00C9742D">
        <w:rPr>
          <w:rFonts w:eastAsia="Times New Roman"/>
          <w:color w:val="000000"/>
          <w:kern w:val="0"/>
          <w:sz w:val="14"/>
          <w:szCs w:val="14"/>
        </w:rPr>
        <w:t>                 </w:t>
      </w:r>
      <w:r w:rsidRPr="00C9742D">
        <w:rPr>
          <w:rFonts w:eastAsia="Times New Roman"/>
          <w:color w:val="000000"/>
          <w:kern w:val="0"/>
          <w:sz w:val="24"/>
        </w:rPr>
        <w:t>принятые решения, включая мотивированное обоснование принятых решений.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2.7.10. Решения, принимаемые на публичных слушаниях, носят рекомендательный характер.</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2.8. Заключение о результатах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2.8.1. </w:t>
      </w:r>
      <w:proofErr w:type="gramStart"/>
      <w:r w:rsidRPr="00C9742D">
        <w:rPr>
          <w:rFonts w:eastAsia="Times New Roman"/>
          <w:color w:val="000000"/>
          <w:kern w:val="0"/>
          <w:sz w:val="24"/>
        </w:rPr>
        <w:t xml:space="preserve">По результатам проведения публичных слушаний ответственным за проведение публичных слушаний не позднее 10 дней со дня проведения публичных слушаний готовится в соответствии с протоколом итоговый документ - заключение о результатах публичных слушаний в трех экземплярах, один из которых направляется для размещения  на </w:t>
      </w:r>
      <w:r w:rsidRPr="00C9742D">
        <w:rPr>
          <w:rFonts w:eastAsia="Times New Roman"/>
          <w:color w:val="000000"/>
          <w:kern w:val="0"/>
          <w:sz w:val="24"/>
        </w:rPr>
        <w:lastRenderedPageBreak/>
        <w:t>официальном сайте в информационно-телекоммуникационной сети «Интернет», второй — в Сельскую думу муниципального образования сельского поселения «</w:t>
      </w:r>
      <w:r w:rsidR="00D301A2">
        <w:rPr>
          <w:rFonts w:eastAsia="Times New Roman"/>
          <w:color w:val="000000"/>
          <w:kern w:val="0"/>
          <w:sz w:val="24"/>
        </w:rPr>
        <w:t>Деревня Заболотье</w:t>
      </w:r>
      <w:r w:rsidRPr="00C9742D">
        <w:rPr>
          <w:rFonts w:eastAsia="Times New Roman"/>
          <w:color w:val="000000"/>
          <w:kern w:val="0"/>
          <w:sz w:val="24"/>
        </w:rPr>
        <w:t>», если проект муниципального</w:t>
      </w:r>
      <w:proofErr w:type="gramEnd"/>
      <w:r w:rsidRPr="00C9742D">
        <w:rPr>
          <w:rFonts w:eastAsia="Times New Roman"/>
          <w:color w:val="000000"/>
          <w:kern w:val="0"/>
          <w:sz w:val="24"/>
        </w:rPr>
        <w:t xml:space="preserve"> правового акта был внесен по инициативе Сельской Думы), или главе муниципального образования сельского поселения «</w:t>
      </w:r>
      <w:r w:rsidR="00D301A2">
        <w:rPr>
          <w:rFonts w:eastAsia="Times New Roman"/>
          <w:color w:val="000000"/>
          <w:kern w:val="0"/>
          <w:sz w:val="24"/>
        </w:rPr>
        <w:t>Деревня Заболотье</w:t>
      </w:r>
      <w:r w:rsidRPr="00C9742D">
        <w:rPr>
          <w:rFonts w:eastAsia="Times New Roman"/>
          <w:color w:val="000000"/>
          <w:kern w:val="0"/>
          <w:sz w:val="24"/>
        </w:rPr>
        <w:t>», если проект муниципального правового акта был внесен по инициативе главы муниципального образования сельского поселения «</w:t>
      </w:r>
      <w:r w:rsidR="00D301A2">
        <w:rPr>
          <w:rFonts w:eastAsia="Times New Roman"/>
          <w:color w:val="000000"/>
          <w:kern w:val="0"/>
          <w:sz w:val="24"/>
        </w:rPr>
        <w:t>Деревня Заболотье</w:t>
      </w:r>
      <w:r w:rsidRPr="00C9742D">
        <w:rPr>
          <w:rFonts w:eastAsia="Times New Roman"/>
          <w:color w:val="000000"/>
          <w:kern w:val="0"/>
          <w:sz w:val="24"/>
        </w:rPr>
        <w:t>». Третий экземпляр итогового документа хранится у организатора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2.8.2. В заключении отражается мнение участников публичных слушаний, выявленное по результатам обсуждения каждого вопроса, выносимого на публичные слушания.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2.8.3. Заключение имеет рекомендательный характер для принятия решений соответствующим органом местного самоуправления.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2.8.4. В течение 10 дней с момента оформления итогового документа (заключения) публичных слушаний вопрос о рассмотрении результатов публичных слушаний вносится на рассмотрение Сельской Думы муниципального образования сельского поселения «</w:t>
      </w:r>
      <w:r w:rsidR="00D301A2">
        <w:rPr>
          <w:rFonts w:eastAsia="Times New Roman"/>
          <w:color w:val="000000"/>
          <w:kern w:val="0"/>
          <w:sz w:val="24"/>
        </w:rPr>
        <w:t>Деревня Заболотье</w:t>
      </w:r>
      <w:r w:rsidRPr="00C9742D">
        <w:rPr>
          <w:rFonts w:eastAsia="Times New Roman"/>
          <w:color w:val="000000"/>
          <w:kern w:val="0"/>
          <w:sz w:val="24"/>
        </w:rPr>
        <w:t>» или направляется главе муниципального образования сельского поселения «</w:t>
      </w:r>
      <w:r w:rsidR="00D301A2">
        <w:rPr>
          <w:rFonts w:eastAsia="Times New Roman"/>
          <w:color w:val="000000"/>
          <w:kern w:val="0"/>
          <w:sz w:val="24"/>
        </w:rPr>
        <w:t>Деревня Заболотье</w:t>
      </w:r>
      <w:r w:rsidRPr="00C9742D">
        <w:rPr>
          <w:rFonts w:eastAsia="Times New Roman"/>
          <w:color w:val="000000"/>
          <w:kern w:val="0"/>
          <w:sz w:val="24"/>
        </w:rPr>
        <w:t>» для рассмотрения и принятия соответствующего решения.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2.8.5. Заключение подлежит обязательному опубликованию в средствах массовой информации в течение 10 дней после окончания публичных слушаний.</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w:t>
      </w:r>
    </w:p>
    <w:p w:rsidR="00C9742D" w:rsidRPr="00C9742D" w:rsidRDefault="00C9742D" w:rsidP="00C9742D">
      <w:pPr>
        <w:widowControl/>
        <w:shd w:val="clear" w:color="auto" w:fill="FFFFFF"/>
        <w:suppressAutoHyphens w:val="0"/>
        <w:ind w:firstLine="709"/>
        <w:jc w:val="center"/>
        <w:rPr>
          <w:rFonts w:eastAsia="Times New Roman"/>
          <w:color w:val="000000"/>
          <w:kern w:val="0"/>
          <w:sz w:val="24"/>
        </w:rPr>
      </w:pPr>
      <w:r w:rsidRPr="00C9742D">
        <w:rPr>
          <w:rFonts w:eastAsia="Times New Roman"/>
          <w:b/>
          <w:bCs/>
          <w:color w:val="000000"/>
          <w:kern w:val="0"/>
          <w:sz w:val="24"/>
        </w:rPr>
        <w:t>Раздел 3. Особенности рассмотрения отдельных видов муниципальных правовых актов</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b/>
          <w:bCs/>
          <w:color w:val="000000"/>
          <w:kern w:val="0"/>
          <w:sz w:val="24"/>
        </w:rPr>
        <w:t> </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3.1. Проект муниципального правового акта о внесении изменений и дополнений в Устав (проект новой редакции Устава) рассматривается на публичных слушаниях с учетом особенностей, предусмотренных Федеральным законом от 06.10.2003 № </w:t>
      </w:r>
      <w:hyperlink r:id="rId14" w:tgtFrame="_blank" w:history="1">
        <w:r w:rsidRPr="00C9742D">
          <w:rPr>
            <w:rFonts w:eastAsia="Times New Roman"/>
            <w:color w:val="0000FF"/>
            <w:kern w:val="0"/>
            <w:sz w:val="24"/>
          </w:rPr>
          <w:t>131-ФЗ</w:t>
        </w:r>
      </w:hyperlink>
      <w:r w:rsidRPr="00C9742D">
        <w:rPr>
          <w:rFonts w:eastAsia="Times New Roman"/>
          <w:color w:val="000000"/>
          <w:kern w:val="0"/>
          <w:sz w:val="24"/>
        </w:rPr>
        <w:t> «</w:t>
      </w:r>
      <w:hyperlink r:id="rId15" w:tgtFrame="_blank" w:history="1">
        <w:r w:rsidRPr="00C9742D">
          <w:rPr>
            <w:rFonts w:eastAsia="Times New Roman"/>
            <w:color w:val="0000FF"/>
            <w:kern w:val="0"/>
            <w:sz w:val="24"/>
          </w:rPr>
          <w:t>Об общих принципах организации местного самоуправления в Российской</w:t>
        </w:r>
      </w:hyperlink>
      <w:r w:rsidRPr="00C9742D">
        <w:rPr>
          <w:rFonts w:eastAsia="Times New Roman"/>
          <w:color w:val="000000"/>
          <w:kern w:val="0"/>
          <w:sz w:val="24"/>
        </w:rPr>
        <w:t> Федерации» и Уставом.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Инициатором проведения публичных слушаний по указанному проекту выступает Сельская Дума поселения и (или) глава муниципального образования. В случае внесения инициатору публичных слушаний нескольких альтернативных проектов на публичных слушаниях должен быть рассмотрен каждый из них.</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3.2. Проект муниципального правового акта о принятии бюджета, утверждении отчета о его исполнении рассматривается на публичных слушаниях с учетом особенностей, предусмотренных </w:t>
      </w:r>
      <w:hyperlink r:id="rId16" w:tgtFrame="_blank" w:history="1">
        <w:r w:rsidRPr="00C9742D">
          <w:rPr>
            <w:rFonts w:eastAsia="Times New Roman"/>
            <w:color w:val="0000FF"/>
            <w:kern w:val="0"/>
            <w:sz w:val="24"/>
          </w:rPr>
          <w:t>Бюджетным кодексом</w:t>
        </w:r>
      </w:hyperlink>
      <w:r w:rsidRPr="00C9742D">
        <w:rPr>
          <w:rFonts w:eastAsia="Times New Roman"/>
          <w:color w:val="000000"/>
          <w:kern w:val="0"/>
          <w:sz w:val="24"/>
        </w:rPr>
        <w:t> Российской Федерации, Федеральным законом от 06.10.2003 № </w:t>
      </w:r>
      <w:hyperlink r:id="rId17" w:tgtFrame="_blank" w:history="1">
        <w:r w:rsidRPr="00C9742D">
          <w:rPr>
            <w:rFonts w:eastAsia="Times New Roman"/>
            <w:color w:val="0000FF"/>
            <w:kern w:val="0"/>
            <w:sz w:val="24"/>
          </w:rPr>
          <w:t>131-ФЗ</w:t>
        </w:r>
      </w:hyperlink>
      <w:r w:rsidRPr="00C9742D">
        <w:rPr>
          <w:rFonts w:eastAsia="Times New Roman"/>
          <w:color w:val="000000"/>
          <w:kern w:val="0"/>
          <w:sz w:val="24"/>
        </w:rPr>
        <w:t> «</w:t>
      </w:r>
      <w:hyperlink r:id="rId18" w:tgtFrame="_blank" w:history="1">
        <w:r w:rsidRPr="00C9742D">
          <w:rPr>
            <w:rFonts w:eastAsia="Times New Roman"/>
            <w:color w:val="0000FF"/>
            <w:kern w:val="0"/>
            <w:sz w:val="24"/>
          </w:rPr>
          <w:t>Об общих принципах организации местного самоуправления в Российской</w:t>
        </w:r>
      </w:hyperlink>
      <w:r w:rsidRPr="00C9742D">
        <w:rPr>
          <w:rFonts w:eastAsia="Times New Roman"/>
          <w:color w:val="000000"/>
          <w:kern w:val="0"/>
          <w:sz w:val="24"/>
        </w:rPr>
        <w:t xml:space="preserve"> Федерации». Уставом и утвержденным Сельской Думой муниципального образования сельского поселения </w:t>
      </w:r>
      <w:r w:rsidR="00D301A2">
        <w:rPr>
          <w:rFonts w:eastAsia="Times New Roman"/>
          <w:color w:val="000000"/>
          <w:kern w:val="0"/>
          <w:sz w:val="24"/>
        </w:rPr>
        <w:t>« Деревня Заболотье</w:t>
      </w:r>
      <w:proofErr w:type="gramStart"/>
      <w:r w:rsidR="00D301A2">
        <w:rPr>
          <w:rFonts w:eastAsia="Times New Roman"/>
          <w:color w:val="000000"/>
          <w:kern w:val="0"/>
          <w:sz w:val="24"/>
        </w:rPr>
        <w:t>»</w:t>
      </w:r>
      <w:r w:rsidRPr="00C9742D">
        <w:rPr>
          <w:rFonts w:eastAsia="Times New Roman"/>
          <w:color w:val="000000"/>
          <w:kern w:val="0"/>
          <w:sz w:val="24"/>
        </w:rPr>
        <w:t>р</w:t>
      </w:r>
      <w:proofErr w:type="gramEnd"/>
      <w:r w:rsidRPr="00C9742D">
        <w:rPr>
          <w:rFonts w:eastAsia="Times New Roman"/>
          <w:color w:val="000000"/>
          <w:kern w:val="0"/>
          <w:sz w:val="24"/>
        </w:rPr>
        <w:t>ешением о бюджетном процессе в муниципальном образовании сельского поселения «Деревня Заболотье».</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Инициатором проведения публичных слушаний по проекту бюджета и по отчету о его исполнении выступает глава муниципального образования.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3.3.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 </w:t>
      </w:r>
      <w:hyperlink r:id="rId19" w:tgtFrame="_blank" w:history="1">
        <w:r w:rsidRPr="00C9742D">
          <w:rPr>
            <w:rFonts w:eastAsia="Times New Roman"/>
            <w:color w:val="0000FF"/>
            <w:kern w:val="0"/>
            <w:sz w:val="24"/>
          </w:rPr>
          <w:t>131-ФЗ</w:t>
        </w:r>
      </w:hyperlink>
      <w:r w:rsidRPr="00C9742D">
        <w:rPr>
          <w:rFonts w:eastAsia="Times New Roman"/>
          <w:color w:val="000000"/>
          <w:kern w:val="0"/>
          <w:sz w:val="24"/>
        </w:rPr>
        <w:t> «</w:t>
      </w:r>
      <w:hyperlink r:id="rId20" w:tgtFrame="_blank" w:history="1">
        <w:r w:rsidRPr="00C9742D">
          <w:rPr>
            <w:rFonts w:eastAsia="Times New Roman"/>
            <w:color w:val="0000FF"/>
            <w:kern w:val="0"/>
            <w:sz w:val="24"/>
          </w:rPr>
          <w:t>Об общих принципах организации местного самоуправления в Российской</w:t>
        </w:r>
      </w:hyperlink>
      <w:r w:rsidRPr="00C9742D">
        <w:rPr>
          <w:rFonts w:eastAsia="Times New Roman"/>
          <w:color w:val="000000"/>
          <w:kern w:val="0"/>
          <w:sz w:val="24"/>
        </w:rPr>
        <w:t> Федерации», законодательством Калужской области, Уставом и настоящим Положением.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Инициатором проведения публичных слушаний по вопросу о преобразовании муниципального образования выступает Сельская Дума муниципального образования сельского поселения «Село </w:t>
      </w:r>
      <w:r w:rsidR="00D301A2">
        <w:rPr>
          <w:rFonts w:eastAsia="Times New Roman"/>
          <w:color w:val="000000"/>
          <w:kern w:val="0"/>
          <w:sz w:val="24"/>
        </w:rPr>
        <w:t>Заболотье</w:t>
      </w:r>
      <w:r w:rsidRPr="00C9742D">
        <w:rPr>
          <w:rFonts w:eastAsia="Times New Roman"/>
          <w:color w:val="000000"/>
          <w:kern w:val="0"/>
          <w:sz w:val="24"/>
        </w:rPr>
        <w:t>».</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Решение о назначении публичных слушаний по данному вопросу принимается Сельской Думой муниципального образования сельского поселения </w:t>
      </w:r>
      <w:r w:rsidR="00D301A2">
        <w:rPr>
          <w:rFonts w:eastAsia="Times New Roman"/>
          <w:color w:val="000000"/>
          <w:kern w:val="0"/>
          <w:sz w:val="24"/>
        </w:rPr>
        <w:t>« Деревня Заболотье</w:t>
      </w:r>
      <w:proofErr w:type="gramStart"/>
      <w:r w:rsidR="00D301A2">
        <w:rPr>
          <w:rFonts w:eastAsia="Times New Roman"/>
          <w:color w:val="000000"/>
          <w:kern w:val="0"/>
          <w:sz w:val="24"/>
        </w:rPr>
        <w:t>»</w:t>
      </w:r>
      <w:r w:rsidRPr="00C9742D">
        <w:rPr>
          <w:rFonts w:eastAsia="Times New Roman"/>
          <w:color w:val="000000"/>
          <w:kern w:val="0"/>
          <w:sz w:val="24"/>
        </w:rPr>
        <w:t>в</w:t>
      </w:r>
      <w:proofErr w:type="gramEnd"/>
      <w:r w:rsidRPr="00C9742D">
        <w:rPr>
          <w:rFonts w:eastAsia="Times New Roman"/>
          <w:color w:val="000000"/>
          <w:kern w:val="0"/>
          <w:sz w:val="24"/>
        </w:rPr>
        <w:t xml:space="preserve"> течение 10 дней с момента поступления в  Сельскую Думу инициативы о преобразовании муниципального образования.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Указанное решение публикуется в установленном настоящим Положением порядке вместе с инициативой о преобразовании муниципального образования.</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 xml:space="preserve">Публичные слушания по вопросу о преобразовании муниципального образования проводятся не ранее чем через 10 дней после дня опубликования решения об их проведении, </w:t>
      </w:r>
      <w:r w:rsidRPr="00C9742D">
        <w:rPr>
          <w:rFonts w:eastAsia="Times New Roman"/>
          <w:color w:val="000000"/>
          <w:kern w:val="0"/>
          <w:sz w:val="24"/>
        </w:rPr>
        <w:lastRenderedPageBreak/>
        <w:t>но не позднее, чем за 10 дней до дня выражения Сельской Думой мнения по данному вопросу.</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3.4. Проекты решений (постановлений) органов местного самоуправления, тема (вопросы) в области градостроительной деятельности и землеустройства рассматриваются на публичных слушаниях в соответствии с особенностями, определяемыми Градостроительным кодексом Российской Федерации, </w:t>
      </w:r>
      <w:hyperlink r:id="rId21" w:tgtFrame="_blank" w:history="1">
        <w:r w:rsidRPr="00C9742D">
          <w:rPr>
            <w:rFonts w:eastAsia="Times New Roman"/>
            <w:color w:val="0000FF"/>
            <w:kern w:val="0"/>
            <w:sz w:val="24"/>
          </w:rPr>
          <w:t>Земельным кодексом</w:t>
        </w:r>
      </w:hyperlink>
      <w:r w:rsidRPr="00C9742D">
        <w:rPr>
          <w:rFonts w:eastAsia="Times New Roman"/>
          <w:color w:val="000000"/>
          <w:kern w:val="0"/>
          <w:sz w:val="24"/>
        </w:rPr>
        <w:t> Российской Федерации и соответствующими законами Калужской области.</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3.5. Обсуждение на публичных слушаниях намечаемой хозяйственной и иной деятельности, оказывающей влияние на состояние окружающей среды, осуществляется в соответствии с требованиями Федерального закона от 10.01.2002 </w:t>
      </w:r>
      <w:hyperlink r:id="rId22" w:tgtFrame="_blank" w:history="1">
        <w:r w:rsidRPr="00C9742D">
          <w:rPr>
            <w:rFonts w:eastAsia="Times New Roman"/>
            <w:color w:val="0000FF"/>
            <w:kern w:val="0"/>
            <w:sz w:val="24"/>
          </w:rPr>
          <w:t>№ 7-ФЗ</w:t>
        </w:r>
      </w:hyperlink>
      <w:r w:rsidRPr="00C9742D">
        <w:rPr>
          <w:rFonts w:eastAsia="Times New Roman"/>
          <w:color w:val="000000"/>
          <w:kern w:val="0"/>
          <w:sz w:val="24"/>
        </w:rPr>
        <w:t> «Об охране окружающей среды» и областных законов Калужской области об охране окружающей среды.</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В тех случаях, когда Федеральным законом от 10.01.2002 </w:t>
      </w:r>
      <w:hyperlink r:id="rId23" w:tgtFrame="_blank" w:history="1">
        <w:r w:rsidRPr="00C9742D">
          <w:rPr>
            <w:rFonts w:eastAsia="Times New Roman"/>
            <w:color w:val="0000FF"/>
            <w:kern w:val="0"/>
            <w:sz w:val="24"/>
          </w:rPr>
          <w:t>№ 7-ФЗ</w:t>
        </w:r>
      </w:hyperlink>
      <w:r w:rsidRPr="00C9742D">
        <w:rPr>
          <w:rFonts w:eastAsia="Times New Roman"/>
          <w:color w:val="000000"/>
          <w:kern w:val="0"/>
          <w:sz w:val="24"/>
        </w:rPr>
        <w:t xml:space="preserve"> «Об охране окружающей среды» или законом Калужской области об охране окружающей среды предусмотрено обязательное обсуждение населением проектов решений (постановлений) органов местного самоуправления или учет мнения населения по указанным проектам, публичные слушания по соответствующим проектам решений (постановлений) органов местного самоуправления назначаются Сельской Думой муниципального образования сельского поселения </w:t>
      </w:r>
      <w:r w:rsidR="00D301A2">
        <w:rPr>
          <w:rFonts w:eastAsia="Times New Roman"/>
          <w:color w:val="000000"/>
          <w:kern w:val="0"/>
          <w:sz w:val="24"/>
        </w:rPr>
        <w:t>« Деревня Заболотье</w:t>
      </w:r>
      <w:proofErr w:type="gramStart"/>
      <w:r w:rsidR="00D301A2">
        <w:rPr>
          <w:rFonts w:eastAsia="Times New Roman"/>
          <w:color w:val="000000"/>
          <w:kern w:val="0"/>
          <w:sz w:val="24"/>
        </w:rPr>
        <w:t>»</w:t>
      </w:r>
      <w:r w:rsidRPr="00C9742D">
        <w:rPr>
          <w:rFonts w:eastAsia="Times New Roman"/>
          <w:color w:val="000000"/>
          <w:kern w:val="0"/>
          <w:sz w:val="24"/>
        </w:rPr>
        <w:t>и</w:t>
      </w:r>
      <w:proofErr w:type="gramEnd"/>
      <w:r w:rsidRPr="00C9742D">
        <w:rPr>
          <w:rFonts w:eastAsia="Times New Roman"/>
          <w:color w:val="000000"/>
          <w:kern w:val="0"/>
          <w:sz w:val="24"/>
        </w:rPr>
        <w:t>ли Главой муниципального образования, если иное не установлено действующим законодательством, и проводятся в соответствии с настоящим Положением.</w:t>
      </w:r>
    </w:p>
    <w:p w:rsidR="00C9742D" w:rsidRPr="00C9742D" w:rsidRDefault="00C9742D" w:rsidP="00C9742D">
      <w:pPr>
        <w:widowControl/>
        <w:shd w:val="clear" w:color="auto" w:fill="FFFFFF"/>
        <w:suppressAutoHyphens w:val="0"/>
        <w:ind w:firstLine="709"/>
        <w:jc w:val="both"/>
        <w:rPr>
          <w:rFonts w:eastAsia="Times New Roman"/>
          <w:color w:val="000000"/>
          <w:kern w:val="0"/>
          <w:sz w:val="24"/>
        </w:rPr>
      </w:pPr>
      <w:r w:rsidRPr="00C9742D">
        <w:rPr>
          <w:rFonts w:eastAsia="Times New Roman"/>
          <w:color w:val="000000"/>
          <w:kern w:val="0"/>
          <w:sz w:val="24"/>
        </w:rPr>
        <w:t>3.6. Иные проекты решений (постановлений) органов местного самоуправления, темы (вопросы), проведение публичных слушаний по которым обязательно и порядок рассмотрения и принятия решений, по которым регламентирован отдельными законодательными актами, выносятся на публичные слушания с учетом данных законодательных актов.</w:t>
      </w:r>
    </w:p>
    <w:p w:rsidR="00C9742D" w:rsidRPr="00C9742D" w:rsidRDefault="00C9742D" w:rsidP="00C9742D">
      <w:pPr>
        <w:widowControl/>
        <w:shd w:val="clear" w:color="auto" w:fill="FFFFFF"/>
        <w:suppressAutoHyphens w:val="0"/>
        <w:spacing w:after="135"/>
        <w:ind w:firstLine="709"/>
        <w:jc w:val="both"/>
        <w:rPr>
          <w:rFonts w:eastAsia="Times New Roman"/>
          <w:color w:val="000000"/>
          <w:kern w:val="0"/>
          <w:sz w:val="24"/>
        </w:rPr>
      </w:pPr>
      <w:r w:rsidRPr="00C9742D">
        <w:rPr>
          <w:rFonts w:eastAsia="Times New Roman"/>
          <w:color w:val="000000"/>
          <w:kern w:val="0"/>
          <w:szCs w:val="28"/>
        </w:rPr>
        <w:t> </w:t>
      </w:r>
    </w:p>
    <w:p w:rsidR="00C9742D" w:rsidRPr="00C9742D" w:rsidRDefault="00C9742D" w:rsidP="00C9742D">
      <w:pPr>
        <w:widowControl/>
        <w:shd w:val="clear" w:color="auto" w:fill="FFFFFF"/>
        <w:suppressAutoHyphens w:val="0"/>
        <w:ind w:left="5954" w:firstLine="567"/>
        <w:jc w:val="both"/>
        <w:rPr>
          <w:rFonts w:eastAsia="Times New Roman"/>
          <w:color w:val="000000"/>
          <w:kern w:val="0"/>
          <w:sz w:val="24"/>
        </w:rPr>
      </w:pPr>
      <w:r w:rsidRPr="00C9742D">
        <w:rPr>
          <w:rFonts w:eastAsia="Times New Roman"/>
          <w:color w:val="000000"/>
          <w:kern w:val="0"/>
          <w:sz w:val="24"/>
        </w:rPr>
        <w:t> </w:t>
      </w:r>
    </w:p>
    <w:p w:rsidR="00D301A2" w:rsidRDefault="00D301A2" w:rsidP="009B2385">
      <w:pPr>
        <w:widowControl/>
        <w:shd w:val="clear" w:color="auto" w:fill="FFFFFF"/>
        <w:suppressAutoHyphens w:val="0"/>
        <w:ind w:left="5954" w:firstLine="567"/>
        <w:jc w:val="center"/>
        <w:rPr>
          <w:rFonts w:eastAsia="Times New Roman"/>
          <w:b/>
          <w:bCs/>
          <w:color w:val="000000"/>
          <w:kern w:val="0"/>
          <w:sz w:val="32"/>
          <w:szCs w:val="32"/>
        </w:rPr>
      </w:pPr>
    </w:p>
    <w:p w:rsidR="00D301A2" w:rsidRDefault="00D301A2" w:rsidP="00C9742D">
      <w:pPr>
        <w:widowControl/>
        <w:shd w:val="clear" w:color="auto" w:fill="FFFFFF"/>
        <w:suppressAutoHyphens w:val="0"/>
        <w:ind w:left="5954" w:firstLine="567"/>
        <w:jc w:val="right"/>
        <w:rPr>
          <w:rFonts w:eastAsia="Times New Roman"/>
          <w:b/>
          <w:bCs/>
          <w:color w:val="000000"/>
          <w:kern w:val="0"/>
          <w:sz w:val="32"/>
          <w:szCs w:val="32"/>
        </w:rPr>
      </w:pPr>
    </w:p>
    <w:p w:rsidR="00C9742D" w:rsidRPr="009B2385" w:rsidRDefault="00C9742D" w:rsidP="00C9742D">
      <w:pPr>
        <w:widowControl/>
        <w:shd w:val="clear" w:color="auto" w:fill="FFFFFF"/>
        <w:suppressAutoHyphens w:val="0"/>
        <w:ind w:left="5954" w:firstLine="567"/>
        <w:jc w:val="right"/>
        <w:rPr>
          <w:rFonts w:eastAsia="Times New Roman"/>
          <w:color w:val="000000"/>
          <w:kern w:val="0"/>
          <w:sz w:val="24"/>
        </w:rPr>
      </w:pPr>
      <w:r w:rsidRPr="009B2385">
        <w:rPr>
          <w:rFonts w:eastAsia="Times New Roman"/>
          <w:b/>
          <w:bCs/>
          <w:color w:val="000000"/>
          <w:kern w:val="0"/>
          <w:sz w:val="24"/>
        </w:rPr>
        <w:t>Приложение № 1</w:t>
      </w:r>
    </w:p>
    <w:p w:rsidR="009B2385" w:rsidRDefault="009B2385" w:rsidP="00D301A2">
      <w:pPr>
        <w:widowControl/>
        <w:shd w:val="clear" w:color="auto" w:fill="FFFFFF"/>
        <w:suppressAutoHyphens w:val="0"/>
        <w:ind w:firstLine="567"/>
        <w:jc w:val="center"/>
        <w:rPr>
          <w:rFonts w:eastAsia="Times New Roman"/>
          <w:bCs/>
          <w:color w:val="000000"/>
          <w:kern w:val="0"/>
          <w:szCs w:val="28"/>
        </w:rPr>
      </w:pPr>
    </w:p>
    <w:p w:rsidR="00C9742D" w:rsidRPr="009B2385" w:rsidRDefault="00C9742D" w:rsidP="00D301A2">
      <w:pPr>
        <w:widowControl/>
        <w:shd w:val="clear" w:color="auto" w:fill="FFFFFF"/>
        <w:suppressAutoHyphens w:val="0"/>
        <w:ind w:firstLine="567"/>
        <w:jc w:val="center"/>
        <w:rPr>
          <w:rFonts w:eastAsia="Times New Roman"/>
          <w:b/>
          <w:color w:val="000000"/>
          <w:kern w:val="0"/>
          <w:szCs w:val="28"/>
        </w:rPr>
      </w:pPr>
      <w:r w:rsidRPr="009B2385">
        <w:rPr>
          <w:rFonts w:eastAsia="Times New Roman"/>
          <w:b/>
          <w:bCs/>
          <w:color w:val="000000"/>
          <w:kern w:val="0"/>
          <w:szCs w:val="28"/>
        </w:rPr>
        <w:t>к Положению 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Cs w:val="28"/>
        </w:rPr>
        <w:t> </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Ходатайство</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о проведении публичных слушаний, общественных обсуждениях</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Мы, нижеподписавшиеся, предлагаем провести публичные слушания (общественные обсуждения) по проекту ______________________________,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xml:space="preserve">                                                                     (наименование проекта муниципального правового акта) </w:t>
      </w:r>
      <w:proofErr w:type="gramStart"/>
      <w:r w:rsidRPr="00C9742D">
        <w:rPr>
          <w:rFonts w:eastAsia="Times New Roman"/>
          <w:color w:val="000000"/>
          <w:kern w:val="0"/>
          <w:sz w:val="24"/>
        </w:rPr>
        <w:t>находящемуся</w:t>
      </w:r>
      <w:proofErr w:type="gramEnd"/>
      <w:r w:rsidRPr="00C9742D">
        <w:rPr>
          <w:rFonts w:eastAsia="Times New Roman"/>
          <w:color w:val="000000"/>
          <w:kern w:val="0"/>
          <w:sz w:val="24"/>
        </w:rPr>
        <w:t xml:space="preserve"> на рассмотрении 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(наименование ОМС, должностного лица ОМС) Предлагаем провести публичные слушания (общественные обсуждения) и включить в состав комиссии по проведению публичных слушаний (общественных обсуждений) следующие кандидатуры:___________________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_________________________________________________________________. Уполномоченным от имени инициативной группы является 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_________________________________________________________________. (фамилия, имя, отчество и место проживания уполномоченного лица)</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Председатель собрания инициативной группы   ______________           (ФИО)</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lastRenderedPageBreak/>
        <w:t>Секретарь собрания инициативной группы        ______________            (ФИО)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(дата направления ходатайства)</w:t>
      </w:r>
    </w:p>
    <w:p w:rsidR="00C9742D" w:rsidRPr="00C9742D" w:rsidRDefault="00C9742D" w:rsidP="00C9742D">
      <w:pPr>
        <w:widowControl/>
        <w:shd w:val="clear" w:color="auto" w:fill="FFFFFF"/>
        <w:suppressAutoHyphens w:val="0"/>
        <w:spacing w:after="135"/>
        <w:ind w:firstLine="709"/>
        <w:jc w:val="both"/>
        <w:rPr>
          <w:rFonts w:eastAsia="Times New Roman"/>
          <w:color w:val="000000"/>
          <w:kern w:val="0"/>
          <w:sz w:val="24"/>
        </w:rPr>
      </w:pPr>
      <w:r w:rsidRPr="00C9742D">
        <w:rPr>
          <w:rFonts w:eastAsia="Times New Roman"/>
          <w:color w:val="000000"/>
          <w:kern w:val="0"/>
          <w:szCs w:val="28"/>
        </w:rPr>
        <w:t> </w:t>
      </w:r>
    </w:p>
    <w:p w:rsidR="009B2385" w:rsidRDefault="009B2385" w:rsidP="009B2385">
      <w:pPr>
        <w:widowControl/>
        <w:shd w:val="clear" w:color="auto" w:fill="FFFFFF"/>
        <w:suppressAutoHyphens w:val="0"/>
        <w:rPr>
          <w:rFonts w:eastAsia="Times New Roman"/>
          <w:b/>
          <w:bCs/>
          <w:color w:val="000000"/>
          <w:kern w:val="0"/>
          <w:sz w:val="32"/>
          <w:szCs w:val="32"/>
        </w:rPr>
      </w:pPr>
    </w:p>
    <w:p w:rsidR="00C9742D" w:rsidRPr="009B2385" w:rsidRDefault="00C9742D" w:rsidP="00C9742D">
      <w:pPr>
        <w:widowControl/>
        <w:shd w:val="clear" w:color="auto" w:fill="FFFFFF"/>
        <w:suppressAutoHyphens w:val="0"/>
        <w:jc w:val="right"/>
        <w:rPr>
          <w:rFonts w:eastAsia="Times New Roman"/>
          <w:color w:val="000000"/>
          <w:kern w:val="0"/>
          <w:sz w:val="24"/>
        </w:rPr>
      </w:pPr>
      <w:r w:rsidRPr="009B2385">
        <w:rPr>
          <w:rFonts w:eastAsia="Times New Roman"/>
          <w:b/>
          <w:bCs/>
          <w:color w:val="000000"/>
          <w:kern w:val="0"/>
          <w:sz w:val="24"/>
        </w:rPr>
        <w:t>Приложение № 2</w:t>
      </w:r>
    </w:p>
    <w:p w:rsidR="009B2385" w:rsidRDefault="009B2385" w:rsidP="00C9742D">
      <w:pPr>
        <w:widowControl/>
        <w:shd w:val="clear" w:color="auto" w:fill="FFFFFF"/>
        <w:suppressAutoHyphens w:val="0"/>
        <w:jc w:val="both"/>
        <w:rPr>
          <w:rFonts w:eastAsia="Times New Roman"/>
          <w:b/>
          <w:bCs/>
          <w:color w:val="000000"/>
          <w:kern w:val="0"/>
          <w:szCs w:val="28"/>
        </w:rPr>
      </w:pPr>
    </w:p>
    <w:p w:rsidR="00C9742D" w:rsidRPr="009B2385" w:rsidRDefault="00C9742D" w:rsidP="009B2385">
      <w:pPr>
        <w:widowControl/>
        <w:shd w:val="clear" w:color="auto" w:fill="FFFFFF"/>
        <w:suppressAutoHyphens w:val="0"/>
        <w:jc w:val="center"/>
        <w:rPr>
          <w:rFonts w:eastAsia="Times New Roman"/>
          <w:color w:val="000000"/>
          <w:kern w:val="0"/>
          <w:szCs w:val="28"/>
        </w:rPr>
      </w:pPr>
      <w:r w:rsidRPr="009B2385">
        <w:rPr>
          <w:rFonts w:eastAsia="Times New Roman"/>
          <w:b/>
          <w:bCs/>
          <w:color w:val="000000"/>
          <w:kern w:val="0"/>
          <w:szCs w:val="28"/>
        </w:rPr>
        <w:t>к Положению 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9B2385">
      <w:pPr>
        <w:widowControl/>
        <w:shd w:val="clear" w:color="auto" w:fill="FFFFFF"/>
        <w:suppressAutoHyphens w:val="0"/>
        <w:spacing w:after="135"/>
        <w:ind w:firstLine="567"/>
        <w:jc w:val="center"/>
        <w:rPr>
          <w:rFonts w:eastAsia="Times New Roman"/>
          <w:color w:val="000000"/>
          <w:kern w:val="0"/>
          <w:sz w:val="24"/>
        </w:rPr>
      </w:pPr>
    </w:p>
    <w:p w:rsidR="00C9742D" w:rsidRPr="00C9742D" w:rsidRDefault="00C9742D" w:rsidP="00C9742D">
      <w:pPr>
        <w:widowControl/>
        <w:shd w:val="clear" w:color="auto" w:fill="FFFFFF"/>
        <w:suppressAutoHyphens w:val="0"/>
        <w:spacing w:after="135"/>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hd w:val="clear" w:color="auto" w:fill="FFFFFF"/>
        <w:suppressAutoHyphens w:val="0"/>
        <w:spacing w:after="135"/>
        <w:ind w:firstLine="567"/>
        <w:jc w:val="center"/>
        <w:rPr>
          <w:rFonts w:eastAsia="Times New Roman"/>
          <w:color w:val="000000"/>
          <w:kern w:val="0"/>
          <w:sz w:val="24"/>
        </w:rPr>
      </w:pPr>
      <w:r w:rsidRPr="00C9742D">
        <w:rPr>
          <w:rFonts w:eastAsia="Times New Roman"/>
          <w:b/>
          <w:bCs/>
          <w:color w:val="000000"/>
          <w:kern w:val="0"/>
          <w:sz w:val="24"/>
        </w:rPr>
        <w:t>Список</w:t>
      </w:r>
    </w:p>
    <w:p w:rsidR="00C9742D" w:rsidRPr="00C9742D" w:rsidRDefault="00C9742D" w:rsidP="00C9742D">
      <w:pPr>
        <w:widowControl/>
        <w:shd w:val="clear" w:color="auto" w:fill="FFFFFF"/>
        <w:suppressAutoHyphens w:val="0"/>
        <w:spacing w:after="135"/>
        <w:ind w:firstLine="567"/>
        <w:jc w:val="center"/>
        <w:rPr>
          <w:rFonts w:eastAsia="Times New Roman"/>
          <w:color w:val="000000"/>
          <w:kern w:val="0"/>
          <w:sz w:val="24"/>
        </w:rPr>
      </w:pPr>
      <w:r w:rsidRPr="00C9742D">
        <w:rPr>
          <w:rFonts w:eastAsia="Times New Roman"/>
          <w:b/>
          <w:bCs/>
          <w:color w:val="000000"/>
          <w:kern w:val="0"/>
          <w:sz w:val="24"/>
        </w:rPr>
        <w:t>инициативной группы по проведению публичных слушаний</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Мы, нижеподписавшиеся, предлагаем провести публичные слушания по вопросу:__________________________________________________________</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(формулировка вопроса, выносимого на публичные слушания)</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w:t>
      </w:r>
    </w:p>
    <w:tbl>
      <w:tblPr>
        <w:tblW w:w="0" w:type="auto"/>
        <w:tblCellMar>
          <w:left w:w="0" w:type="dxa"/>
          <w:right w:w="0" w:type="dxa"/>
        </w:tblCellMar>
        <w:tblLook w:val="04A0"/>
      </w:tblPr>
      <w:tblGrid>
        <w:gridCol w:w="1121"/>
        <w:gridCol w:w="1321"/>
        <w:gridCol w:w="1773"/>
        <w:gridCol w:w="1443"/>
        <w:gridCol w:w="1604"/>
        <w:gridCol w:w="1290"/>
        <w:gridCol w:w="1302"/>
      </w:tblGrid>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xml:space="preserve">№ </w:t>
            </w:r>
            <w:proofErr w:type="spellStart"/>
            <w:proofErr w:type="gramStart"/>
            <w:r w:rsidRPr="00C9742D">
              <w:rPr>
                <w:rFonts w:eastAsia="Times New Roman"/>
                <w:kern w:val="0"/>
                <w:sz w:val="24"/>
              </w:rPr>
              <w:t>п</w:t>
            </w:r>
            <w:proofErr w:type="spellEnd"/>
            <w:proofErr w:type="gramEnd"/>
            <w:r w:rsidRPr="00C9742D">
              <w:rPr>
                <w:rFonts w:eastAsia="Times New Roman"/>
                <w:kern w:val="0"/>
                <w:sz w:val="24"/>
              </w:rPr>
              <w:t>/</w:t>
            </w:r>
            <w:proofErr w:type="spellStart"/>
            <w:r w:rsidRPr="00C9742D">
              <w:rPr>
                <w:rFonts w:eastAsia="Times New Roman"/>
                <w:kern w:val="0"/>
                <w:sz w:val="24"/>
              </w:rPr>
              <w:t>п</w:t>
            </w:r>
            <w:proofErr w:type="spellEnd"/>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Фамилия, имя, отчество</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Год рождения (в возрасте 18 лет - дополнительно число и месяц рождения)</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Адрес места жительства, указанный в паспорте или документе, заме</w:t>
            </w:r>
            <w:r w:rsidRPr="00C9742D">
              <w:rPr>
                <w:rFonts w:eastAsia="Times New Roman"/>
                <w:kern w:val="0"/>
                <w:sz w:val="24"/>
              </w:rPr>
              <w:softHyphen/>
              <w:t>няющем паспорт гражданина</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Серия и номер (номер), дата выдачи паспорта или документа, заменяющего паспорт гражданина</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Подпись</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Дата внесения подписи</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bl>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Список удостоверяю. Уполномоченный представитель инициативной группы____________________________________________________________</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(фамилия, имя, отчество, его собственноручная подпись и дата ее внесения)</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xml:space="preserve">Список зарегистрирован </w:t>
      </w:r>
      <w:proofErr w:type="gramStart"/>
      <w:r w:rsidRPr="00C9742D">
        <w:rPr>
          <w:rFonts w:eastAsia="Times New Roman"/>
          <w:color w:val="000000"/>
          <w:kern w:val="0"/>
          <w:sz w:val="24"/>
        </w:rPr>
        <w:t>в</w:t>
      </w:r>
      <w:proofErr w:type="gramEnd"/>
      <w:r w:rsidRPr="00C9742D">
        <w:rPr>
          <w:rFonts w:eastAsia="Times New Roman"/>
          <w:color w:val="000000"/>
          <w:kern w:val="0"/>
          <w:sz w:val="24"/>
        </w:rPr>
        <w:t xml:space="preserve"> ___________________________________________</w:t>
      </w:r>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 w:val="24"/>
        </w:rPr>
        <w:t xml:space="preserve">                                                             </w:t>
      </w:r>
      <w:proofErr w:type="gramStart"/>
      <w:r w:rsidRPr="00C9742D">
        <w:rPr>
          <w:rFonts w:eastAsia="Times New Roman"/>
          <w:color w:val="000000"/>
          <w:kern w:val="0"/>
          <w:sz w:val="24"/>
        </w:rPr>
        <w:t>(наименование органа МСУ (подпись должностного лица, принявшего документы)</w:t>
      </w:r>
      <w:proofErr w:type="gramEnd"/>
    </w:p>
    <w:p w:rsidR="00C9742D" w:rsidRPr="00C9742D" w:rsidRDefault="00C9742D" w:rsidP="00C9742D">
      <w:pPr>
        <w:widowControl/>
        <w:shd w:val="clear" w:color="auto" w:fill="FFFFFF"/>
        <w:suppressAutoHyphens w:val="0"/>
        <w:ind w:firstLine="567"/>
        <w:jc w:val="both"/>
        <w:rPr>
          <w:rFonts w:eastAsia="Times New Roman"/>
          <w:color w:val="000000"/>
          <w:kern w:val="0"/>
          <w:sz w:val="24"/>
        </w:rPr>
      </w:pPr>
      <w:r w:rsidRPr="00C9742D">
        <w:rPr>
          <w:rFonts w:eastAsia="Times New Roman"/>
          <w:color w:val="000000"/>
          <w:kern w:val="0"/>
          <w:szCs w:val="28"/>
        </w:rPr>
        <w:t> </w:t>
      </w:r>
    </w:p>
    <w:p w:rsidR="009B2385" w:rsidRPr="009B2385" w:rsidRDefault="009B2385" w:rsidP="009B2385">
      <w:pPr>
        <w:widowControl/>
        <w:shd w:val="clear" w:color="auto" w:fill="FFFFFF"/>
        <w:suppressAutoHyphens w:val="0"/>
        <w:jc w:val="both"/>
        <w:rPr>
          <w:rFonts w:eastAsia="Times New Roman"/>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32"/>
          <w:szCs w:val="32"/>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C9742D" w:rsidRPr="009B2385" w:rsidRDefault="00C9742D" w:rsidP="00C9742D">
      <w:pPr>
        <w:widowControl/>
        <w:shd w:val="clear" w:color="auto" w:fill="FFFFFF"/>
        <w:suppressAutoHyphens w:val="0"/>
        <w:ind w:left="5954" w:firstLine="567"/>
        <w:jc w:val="right"/>
        <w:rPr>
          <w:rFonts w:eastAsia="Times New Roman"/>
          <w:color w:val="000000"/>
          <w:kern w:val="0"/>
          <w:sz w:val="24"/>
        </w:rPr>
      </w:pPr>
      <w:r w:rsidRPr="009B2385">
        <w:rPr>
          <w:rFonts w:eastAsia="Times New Roman"/>
          <w:b/>
          <w:bCs/>
          <w:color w:val="000000"/>
          <w:kern w:val="0"/>
          <w:sz w:val="24"/>
        </w:rPr>
        <w:lastRenderedPageBreak/>
        <w:t>Приложение № 3</w:t>
      </w:r>
    </w:p>
    <w:p w:rsidR="009B2385" w:rsidRDefault="009B2385" w:rsidP="009B2385">
      <w:pPr>
        <w:widowControl/>
        <w:shd w:val="clear" w:color="auto" w:fill="FFFFFF"/>
        <w:suppressAutoHyphens w:val="0"/>
        <w:ind w:firstLine="567"/>
        <w:jc w:val="center"/>
        <w:rPr>
          <w:rFonts w:eastAsia="Times New Roman"/>
          <w:b/>
          <w:bCs/>
          <w:color w:val="000000"/>
          <w:kern w:val="0"/>
          <w:szCs w:val="28"/>
        </w:rPr>
      </w:pPr>
    </w:p>
    <w:p w:rsidR="00C9742D" w:rsidRPr="009B2385" w:rsidRDefault="00C9742D" w:rsidP="009B2385">
      <w:pPr>
        <w:widowControl/>
        <w:shd w:val="clear" w:color="auto" w:fill="FFFFFF"/>
        <w:suppressAutoHyphens w:val="0"/>
        <w:ind w:firstLine="567"/>
        <w:jc w:val="center"/>
        <w:rPr>
          <w:rFonts w:eastAsia="Times New Roman"/>
          <w:color w:val="000000"/>
          <w:kern w:val="0"/>
          <w:szCs w:val="28"/>
        </w:rPr>
      </w:pPr>
      <w:r w:rsidRPr="009B2385">
        <w:rPr>
          <w:rFonts w:eastAsia="Times New Roman"/>
          <w:b/>
          <w:bCs/>
          <w:color w:val="000000"/>
          <w:kern w:val="0"/>
          <w:szCs w:val="28"/>
        </w:rPr>
        <w:t>к Положению 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9B2385">
      <w:pPr>
        <w:widowControl/>
        <w:suppressAutoHyphens w:val="0"/>
        <w:ind w:firstLine="567"/>
        <w:jc w:val="center"/>
        <w:rPr>
          <w:rFonts w:eastAsia="Times New Roman"/>
          <w:color w:val="000000"/>
          <w:kern w:val="0"/>
          <w:sz w:val="24"/>
        </w:rPr>
      </w:pP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Cs w:val="28"/>
        </w:rPr>
        <w:t> </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ПОДПИСНОЙ ЛИСТ</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Мы, нижеподписавшиеся, поддерживаем проведение публичных слушаний (общественных обсуждений) по предлагаемым проектам __________________________________________________________________ __________________________________________________________________ _________________________________________________________________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tbl>
      <w:tblPr>
        <w:tblW w:w="0" w:type="auto"/>
        <w:tblCellMar>
          <w:left w:w="0" w:type="dxa"/>
          <w:right w:w="0" w:type="dxa"/>
        </w:tblCellMar>
        <w:tblLook w:val="04A0"/>
      </w:tblPr>
      <w:tblGrid>
        <w:gridCol w:w="1367"/>
        <w:gridCol w:w="1367"/>
        <w:gridCol w:w="1367"/>
        <w:gridCol w:w="1383"/>
        <w:gridCol w:w="1536"/>
        <w:gridCol w:w="1424"/>
        <w:gridCol w:w="1368"/>
      </w:tblGrid>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 xml:space="preserve">№ </w:t>
            </w:r>
            <w:proofErr w:type="spellStart"/>
            <w:proofErr w:type="gramStart"/>
            <w:r w:rsidRPr="00C9742D">
              <w:rPr>
                <w:rFonts w:eastAsia="Times New Roman"/>
                <w:kern w:val="0"/>
                <w:sz w:val="24"/>
              </w:rPr>
              <w:t>п</w:t>
            </w:r>
            <w:proofErr w:type="spellEnd"/>
            <w:proofErr w:type="gramEnd"/>
            <w:r w:rsidRPr="00C9742D">
              <w:rPr>
                <w:rFonts w:eastAsia="Times New Roman"/>
                <w:kern w:val="0"/>
                <w:sz w:val="24"/>
              </w:rPr>
              <w:t xml:space="preserve">/ </w:t>
            </w:r>
            <w:proofErr w:type="spellStart"/>
            <w:r w:rsidRPr="00C9742D">
              <w:rPr>
                <w:rFonts w:eastAsia="Times New Roman"/>
                <w:kern w:val="0"/>
                <w:sz w:val="24"/>
              </w:rPr>
              <w:t>п</w:t>
            </w:r>
            <w:proofErr w:type="spellEnd"/>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Фамилия, имя, отчество</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Дата рождения</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Адрес места жительства</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Паспорт или заменяющий его документ</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Дата подписания</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center"/>
              <w:rPr>
                <w:rFonts w:eastAsia="Times New Roman"/>
                <w:kern w:val="0"/>
                <w:sz w:val="24"/>
              </w:rPr>
            </w:pPr>
            <w:r w:rsidRPr="00C9742D">
              <w:rPr>
                <w:rFonts w:eastAsia="Times New Roman"/>
                <w:kern w:val="0"/>
                <w:sz w:val="24"/>
              </w:rPr>
              <w:t>Подпись</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bl>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Подписной лист заверяю:</w:t>
      </w:r>
    </w:p>
    <w:p w:rsidR="00C9742D" w:rsidRPr="00C9742D" w:rsidRDefault="00C9742D" w:rsidP="00C9742D">
      <w:pPr>
        <w:widowControl/>
        <w:suppressAutoHyphens w:val="0"/>
        <w:ind w:firstLine="567"/>
        <w:jc w:val="center"/>
        <w:rPr>
          <w:rFonts w:eastAsia="Times New Roman"/>
          <w:color w:val="000000"/>
          <w:kern w:val="0"/>
          <w:sz w:val="24"/>
        </w:rPr>
      </w:pPr>
      <w:proofErr w:type="gramStart"/>
      <w:r w:rsidRPr="00C9742D">
        <w:rPr>
          <w:rFonts w:eastAsia="Times New Roman"/>
          <w:color w:val="000000"/>
          <w:kern w:val="0"/>
          <w:sz w:val="24"/>
        </w:rPr>
        <w:t>__________________________________________________________________              (фамилия, имя, отчество, место жительства, серия и номер паспорта или заменяющего его документа</w:t>
      </w:r>
      <w:proofErr w:type="gramEnd"/>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color w:val="000000"/>
          <w:kern w:val="0"/>
          <w:sz w:val="24"/>
        </w:rPr>
        <w:t>__________________________________________________________________  уполномоченного представителя инициативной группы, подпись</w:t>
      </w:r>
      <w:proofErr w:type="gramStart"/>
      <w:r w:rsidRPr="00C9742D">
        <w:rPr>
          <w:rFonts w:eastAsia="Times New Roman"/>
          <w:color w:val="000000"/>
          <w:kern w:val="0"/>
          <w:sz w:val="24"/>
        </w:rPr>
        <w:t xml:space="preserve"> ,</w:t>
      </w:r>
      <w:proofErr w:type="gramEnd"/>
      <w:r w:rsidRPr="00C9742D">
        <w:rPr>
          <w:rFonts w:eastAsia="Times New Roman"/>
          <w:color w:val="000000"/>
          <w:kern w:val="0"/>
          <w:sz w:val="24"/>
        </w:rPr>
        <w:t xml:space="preserve"> дата)</w:t>
      </w:r>
    </w:p>
    <w:p w:rsidR="00C9742D" w:rsidRPr="00C9742D" w:rsidRDefault="00C9742D" w:rsidP="00C9742D">
      <w:pPr>
        <w:widowControl/>
        <w:shd w:val="clear" w:color="auto" w:fill="FFFFFF"/>
        <w:suppressAutoHyphens w:val="0"/>
        <w:jc w:val="both"/>
        <w:rPr>
          <w:rFonts w:eastAsia="Times New Roman"/>
          <w:color w:val="000000"/>
          <w:kern w:val="0"/>
          <w:sz w:val="24"/>
        </w:rPr>
      </w:pPr>
      <w:r w:rsidRPr="00C9742D">
        <w:rPr>
          <w:rFonts w:eastAsia="Times New Roman"/>
          <w:b/>
          <w:bCs/>
          <w:color w:val="000000"/>
          <w:kern w:val="0"/>
          <w:sz w:val="32"/>
          <w:szCs w:val="32"/>
        </w:rPr>
        <w:t> </w:t>
      </w:r>
    </w:p>
    <w:p w:rsidR="009B2385" w:rsidRDefault="009B2385" w:rsidP="00C9742D">
      <w:pPr>
        <w:widowControl/>
        <w:shd w:val="clear" w:color="auto" w:fill="FFFFFF"/>
        <w:suppressAutoHyphens w:val="0"/>
        <w:ind w:left="5954" w:firstLine="567"/>
        <w:jc w:val="right"/>
        <w:rPr>
          <w:rFonts w:eastAsia="Times New Roman"/>
          <w:b/>
          <w:bCs/>
          <w:color w:val="000000"/>
          <w:kern w:val="0"/>
          <w:sz w:val="32"/>
          <w:szCs w:val="32"/>
        </w:rPr>
      </w:pPr>
    </w:p>
    <w:p w:rsidR="00C9742D" w:rsidRPr="009B2385" w:rsidRDefault="00C9742D" w:rsidP="00C9742D">
      <w:pPr>
        <w:widowControl/>
        <w:shd w:val="clear" w:color="auto" w:fill="FFFFFF"/>
        <w:suppressAutoHyphens w:val="0"/>
        <w:ind w:left="5954" w:firstLine="567"/>
        <w:jc w:val="right"/>
        <w:rPr>
          <w:rFonts w:eastAsia="Times New Roman"/>
          <w:color w:val="000000"/>
          <w:kern w:val="0"/>
          <w:sz w:val="24"/>
        </w:rPr>
      </w:pPr>
      <w:r w:rsidRPr="009B2385">
        <w:rPr>
          <w:rFonts w:eastAsia="Times New Roman"/>
          <w:b/>
          <w:bCs/>
          <w:color w:val="000000"/>
          <w:kern w:val="0"/>
          <w:sz w:val="24"/>
        </w:rPr>
        <w:t>Приложение № 4</w:t>
      </w:r>
    </w:p>
    <w:p w:rsidR="009B2385" w:rsidRDefault="009B2385" w:rsidP="009B2385">
      <w:pPr>
        <w:widowControl/>
        <w:shd w:val="clear" w:color="auto" w:fill="FFFFFF"/>
        <w:suppressAutoHyphens w:val="0"/>
        <w:ind w:firstLine="567"/>
        <w:jc w:val="center"/>
        <w:rPr>
          <w:rFonts w:eastAsia="Times New Roman"/>
          <w:b/>
          <w:bCs/>
          <w:color w:val="000000"/>
          <w:kern w:val="0"/>
          <w:szCs w:val="28"/>
        </w:rPr>
      </w:pPr>
    </w:p>
    <w:p w:rsidR="00C9742D" w:rsidRPr="00C9742D" w:rsidRDefault="00C9742D" w:rsidP="009B2385">
      <w:pPr>
        <w:widowControl/>
        <w:shd w:val="clear" w:color="auto" w:fill="FFFFFF"/>
        <w:suppressAutoHyphens w:val="0"/>
        <w:ind w:firstLine="567"/>
        <w:jc w:val="center"/>
        <w:rPr>
          <w:rFonts w:eastAsia="Times New Roman"/>
          <w:color w:val="000000"/>
          <w:kern w:val="0"/>
          <w:sz w:val="24"/>
        </w:rPr>
      </w:pPr>
      <w:r w:rsidRPr="009B2385">
        <w:rPr>
          <w:rFonts w:eastAsia="Times New Roman"/>
          <w:b/>
          <w:bCs/>
          <w:color w:val="000000"/>
          <w:kern w:val="0"/>
          <w:szCs w:val="28"/>
        </w:rPr>
        <w:t>к Положению о публичных слушаниях, общественных обсуждениях в муниципальном образовании сельского поселения «Деревня Заболотье</w:t>
      </w:r>
      <w:r w:rsidRPr="00C9742D">
        <w:rPr>
          <w:rFonts w:eastAsia="Times New Roman"/>
          <w:b/>
          <w:bCs/>
          <w:color w:val="000000"/>
          <w:kern w:val="0"/>
          <w:sz w:val="32"/>
          <w:szCs w:val="32"/>
        </w:rPr>
        <w:t>»</w:t>
      </w:r>
    </w:p>
    <w:p w:rsidR="00C9742D" w:rsidRPr="00C9742D" w:rsidRDefault="00C9742D" w:rsidP="00C9742D">
      <w:pPr>
        <w:widowControl/>
        <w:suppressAutoHyphens w:val="0"/>
        <w:ind w:left="5670"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ПРОТОКОЛ №____</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проведения публичных слушаний, общественных обсуждений</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 ______ 20__г.                                                                                     _________________</w:t>
      </w:r>
    </w:p>
    <w:p w:rsidR="00C9742D" w:rsidRPr="00C9742D" w:rsidRDefault="00C9742D" w:rsidP="00C9742D">
      <w:pPr>
        <w:widowControl/>
        <w:suppressAutoHyphens w:val="0"/>
        <w:ind w:left="6372" w:firstLine="708"/>
        <w:jc w:val="both"/>
        <w:rPr>
          <w:rFonts w:eastAsia="Times New Roman"/>
          <w:color w:val="000000"/>
          <w:kern w:val="0"/>
          <w:sz w:val="24"/>
        </w:rPr>
      </w:pPr>
      <w:r w:rsidRPr="00C9742D">
        <w:rPr>
          <w:rFonts w:eastAsia="Times New Roman"/>
          <w:color w:val="000000"/>
          <w:kern w:val="0"/>
          <w:sz w:val="24"/>
        </w:rPr>
        <w:t>(место проведения)</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Присутствовали:</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Председательствующий:</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Секретарь: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Члены комиссии:</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Проведение публичных слушаний, общественных обсуждений назначено __________________________________________________________________ (муниципальный правовой акт, которым назначены слушания, обсуждения)</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Организатором проведения публичных слушаний (общественных обсуждений) является 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lastRenderedPageBreak/>
        <w:t>Публичные слушания (общественные обсуждения) проводятся согласно оповещению о начале публичных слушаний (общественных обсуждений), опубликованному __________________________________________________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(дата и источник его опубликования)</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Территорией проведения публичных слушани</w:t>
      </w:r>
      <w:proofErr w:type="gramStart"/>
      <w:r w:rsidRPr="00C9742D">
        <w:rPr>
          <w:rFonts w:eastAsia="Times New Roman"/>
          <w:color w:val="000000"/>
          <w:kern w:val="0"/>
          <w:sz w:val="24"/>
        </w:rPr>
        <w:t>й(</w:t>
      </w:r>
      <w:proofErr w:type="gramEnd"/>
      <w:r w:rsidRPr="00C9742D">
        <w:rPr>
          <w:rFonts w:eastAsia="Times New Roman"/>
          <w:color w:val="000000"/>
          <w:kern w:val="0"/>
          <w:sz w:val="24"/>
        </w:rPr>
        <w:t>территорией в отношении которой подготовлены проекты) является __________________________________________________________________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xml:space="preserve">Предложения и замечания участников публичных слушаний (общественных обсуждений) принимались </w:t>
      </w:r>
      <w:proofErr w:type="gramStart"/>
      <w:r w:rsidRPr="00C9742D">
        <w:rPr>
          <w:rFonts w:eastAsia="Times New Roman"/>
          <w:color w:val="000000"/>
          <w:kern w:val="0"/>
          <w:sz w:val="24"/>
        </w:rPr>
        <w:t>с</w:t>
      </w:r>
      <w:proofErr w:type="gramEnd"/>
      <w:r w:rsidRPr="00C9742D">
        <w:rPr>
          <w:rFonts w:eastAsia="Times New Roman"/>
          <w:color w:val="000000"/>
          <w:kern w:val="0"/>
          <w:sz w:val="24"/>
        </w:rPr>
        <w:t xml:space="preserve"> 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Перечень поступивших предложений и замечаний: 1)_________________________________________________________________ 2)_________________________________________________________________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СЛУШАЛИ: (вопросы, вынесенные на публичные слушания, ФИО участника, имеющего право на вступление и его краткая позиция по рассматриваемому вопросу)</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РЕШИЛИ: (принятое по существу вопроса решение)</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Приложение: перечень принявших участие в рассмотрении проекта участников общественных обсуждений или публичных слушаний.</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Председатель уполномоченного органа          ______________           (ФИО)</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Секретарь                                                           ______________            (ФИО)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16"/>
          <w:szCs w:val="16"/>
        </w:rPr>
        <w:t> </w:t>
      </w:r>
    </w:p>
    <w:p w:rsidR="009B2385" w:rsidRDefault="009B2385" w:rsidP="009B2385">
      <w:pPr>
        <w:widowControl/>
        <w:shd w:val="clear" w:color="auto" w:fill="FFFFFF"/>
        <w:suppressAutoHyphens w:val="0"/>
        <w:rPr>
          <w:rFonts w:eastAsia="Times New Roman"/>
          <w:b/>
          <w:bCs/>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9B2385" w:rsidRDefault="009B2385" w:rsidP="00C9742D">
      <w:pPr>
        <w:widowControl/>
        <w:shd w:val="clear" w:color="auto" w:fill="FFFFFF"/>
        <w:suppressAutoHyphens w:val="0"/>
        <w:ind w:left="5954" w:firstLine="567"/>
        <w:jc w:val="right"/>
        <w:rPr>
          <w:rFonts w:eastAsia="Times New Roman"/>
          <w:b/>
          <w:bCs/>
          <w:color w:val="000000"/>
          <w:kern w:val="0"/>
          <w:sz w:val="24"/>
        </w:rPr>
      </w:pPr>
    </w:p>
    <w:p w:rsidR="00C9742D" w:rsidRPr="009B2385" w:rsidRDefault="00C9742D" w:rsidP="00C9742D">
      <w:pPr>
        <w:widowControl/>
        <w:shd w:val="clear" w:color="auto" w:fill="FFFFFF"/>
        <w:suppressAutoHyphens w:val="0"/>
        <w:ind w:left="5954" w:firstLine="567"/>
        <w:jc w:val="right"/>
        <w:rPr>
          <w:rFonts w:eastAsia="Times New Roman"/>
          <w:color w:val="000000"/>
          <w:kern w:val="0"/>
          <w:sz w:val="24"/>
        </w:rPr>
      </w:pPr>
      <w:r w:rsidRPr="009B2385">
        <w:rPr>
          <w:rFonts w:eastAsia="Times New Roman"/>
          <w:b/>
          <w:bCs/>
          <w:color w:val="000000"/>
          <w:kern w:val="0"/>
          <w:sz w:val="24"/>
        </w:rPr>
        <w:t>Приложение № 5</w:t>
      </w:r>
    </w:p>
    <w:p w:rsidR="009B2385" w:rsidRDefault="009B2385" w:rsidP="009B2385">
      <w:pPr>
        <w:widowControl/>
        <w:shd w:val="clear" w:color="auto" w:fill="FFFFFF"/>
        <w:suppressAutoHyphens w:val="0"/>
        <w:ind w:firstLine="567"/>
        <w:jc w:val="center"/>
        <w:rPr>
          <w:rFonts w:eastAsia="Times New Roman"/>
          <w:b/>
          <w:bCs/>
          <w:color w:val="000000"/>
          <w:kern w:val="0"/>
          <w:szCs w:val="28"/>
        </w:rPr>
      </w:pPr>
    </w:p>
    <w:p w:rsidR="00C9742D" w:rsidRPr="009B2385" w:rsidRDefault="00C9742D" w:rsidP="009B2385">
      <w:pPr>
        <w:widowControl/>
        <w:shd w:val="clear" w:color="auto" w:fill="FFFFFF"/>
        <w:suppressAutoHyphens w:val="0"/>
        <w:ind w:firstLine="567"/>
        <w:jc w:val="center"/>
        <w:rPr>
          <w:rFonts w:eastAsia="Times New Roman"/>
          <w:color w:val="000000"/>
          <w:kern w:val="0"/>
          <w:szCs w:val="28"/>
        </w:rPr>
      </w:pPr>
      <w:r w:rsidRPr="009B2385">
        <w:rPr>
          <w:rFonts w:eastAsia="Times New Roman"/>
          <w:b/>
          <w:bCs/>
          <w:color w:val="000000"/>
          <w:kern w:val="0"/>
          <w:szCs w:val="28"/>
        </w:rPr>
        <w:t>к Положению о публичных слушаниях, общественных обсуждениях в муниципальном образовании сельского поселения «Деревня Заболотье»</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Заключение</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о результатах публичных слушаний (общественных обсуждений)</w:t>
      </w:r>
    </w:p>
    <w:p w:rsidR="00C9742D" w:rsidRPr="00C9742D" w:rsidRDefault="00C9742D" w:rsidP="00C9742D">
      <w:pPr>
        <w:widowControl/>
        <w:suppressAutoHyphens w:val="0"/>
        <w:ind w:firstLine="567"/>
        <w:jc w:val="center"/>
        <w:rPr>
          <w:rFonts w:eastAsia="Times New Roman"/>
          <w:color w:val="000000"/>
          <w:kern w:val="0"/>
          <w:sz w:val="24"/>
        </w:rPr>
      </w:pPr>
      <w:r w:rsidRPr="00C9742D">
        <w:rPr>
          <w:rFonts w:eastAsia="Times New Roman"/>
          <w:b/>
          <w:bCs/>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"______"________20__г.                                       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Инициато</w:t>
      </w:r>
      <w:proofErr w:type="gramStart"/>
      <w:r w:rsidRPr="00C9742D">
        <w:rPr>
          <w:rFonts w:eastAsia="Times New Roman"/>
          <w:color w:val="000000"/>
          <w:kern w:val="0"/>
          <w:sz w:val="24"/>
        </w:rPr>
        <w:t>р(</w:t>
      </w:r>
      <w:proofErr w:type="spellStart"/>
      <w:proofErr w:type="gramEnd"/>
      <w:r w:rsidRPr="00C9742D">
        <w:rPr>
          <w:rFonts w:eastAsia="Times New Roman"/>
          <w:color w:val="000000"/>
          <w:kern w:val="0"/>
          <w:sz w:val="24"/>
        </w:rPr>
        <w:t>ы</w:t>
      </w:r>
      <w:proofErr w:type="spellEnd"/>
      <w:r w:rsidRPr="00C9742D">
        <w:rPr>
          <w:rFonts w:eastAsia="Times New Roman"/>
          <w:color w:val="000000"/>
          <w:kern w:val="0"/>
          <w:sz w:val="24"/>
        </w:rPr>
        <w:t>) публичных слушаний(общественных слушаний): 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Публичные слушания (общественные обсуждения) назначены:</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__________________________________________________________________ (муниципальный правовой акт, которым назначены слушания, обсуждения)</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Опубликование (обнародование) информации о публичных слушаниях: __________________________________________________________________Вопрос (вопросы) публичных слушаний (общественных обсуждений):</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Уполномоченный орган по проведению публичных слушаний: __________________________________________________________________Количество участников публичных слушаний (общественных обсуждений), принявших участие:________________________________________________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tbl>
      <w:tblPr>
        <w:tblW w:w="0" w:type="auto"/>
        <w:tblCellMar>
          <w:left w:w="0" w:type="dxa"/>
          <w:right w:w="0" w:type="dxa"/>
        </w:tblCellMar>
        <w:tblLook w:val="04A0"/>
      </w:tblPr>
      <w:tblGrid>
        <w:gridCol w:w="546"/>
        <w:gridCol w:w="1749"/>
        <w:gridCol w:w="769"/>
        <w:gridCol w:w="1667"/>
        <w:gridCol w:w="3188"/>
        <w:gridCol w:w="1935"/>
      </w:tblGrid>
      <w:tr w:rsidR="00C9742D" w:rsidRPr="00C9742D" w:rsidTr="00C9742D">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xml:space="preserve">Проект правового акта или вопросы, </w:t>
            </w:r>
            <w:r w:rsidRPr="00C9742D">
              <w:rPr>
                <w:rFonts w:eastAsia="Times New Roman"/>
                <w:kern w:val="0"/>
                <w:sz w:val="24"/>
              </w:rPr>
              <w:lastRenderedPageBreak/>
              <w:t>вынесенные на обсуждение</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lastRenderedPageBreak/>
              <w:t xml:space="preserve">Предложения и замечания участников, </w:t>
            </w:r>
            <w:r w:rsidRPr="00C9742D">
              <w:rPr>
                <w:rFonts w:eastAsia="Times New Roman"/>
                <w:kern w:val="0"/>
                <w:sz w:val="24"/>
              </w:rPr>
              <w:lastRenderedPageBreak/>
              <w:t>проживающих на территории, в пределах которой проводятся публичные слушания (общественные обсуждения)</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lastRenderedPageBreak/>
              <w:t xml:space="preserve">Предложения и замечания иных участников публичных слушаний </w:t>
            </w:r>
            <w:r w:rsidRPr="00C9742D">
              <w:rPr>
                <w:rFonts w:eastAsia="Times New Roman"/>
                <w:kern w:val="0"/>
                <w:sz w:val="24"/>
              </w:rPr>
              <w:lastRenderedPageBreak/>
              <w:t>(общественных обсуждений)</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proofErr w:type="spellStart"/>
            <w:proofErr w:type="gramStart"/>
            <w:r w:rsidRPr="00C9742D">
              <w:rPr>
                <w:rFonts w:eastAsia="Times New Roman"/>
                <w:kern w:val="0"/>
                <w:sz w:val="24"/>
              </w:rPr>
              <w:lastRenderedPageBreak/>
              <w:t>Рекоменда-ции</w:t>
            </w:r>
            <w:proofErr w:type="spellEnd"/>
            <w:r w:rsidRPr="00C9742D">
              <w:rPr>
                <w:rFonts w:eastAsia="Times New Roman"/>
                <w:kern w:val="0"/>
                <w:sz w:val="24"/>
              </w:rPr>
              <w:t xml:space="preserve"> </w:t>
            </w:r>
            <w:proofErr w:type="spellStart"/>
            <w:r w:rsidRPr="00C9742D">
              <w:rPr>
                <w:rFonts w:eastAsia="Times New Roman"/>
                <w:kern w:val="0"/>
                <w:sz w:val="24"/>
              </w:rPr>
              <w:t>упол-номоченного</w:t>
            </w:r>
            <w:proofErr w:type="spellEnd"/>
            <w:r w:rsidRPr="00C9742D">
              <w:rPr>
                <w:rFonts w:eastAsia="Times New Roman"/>
                <w:kern w:val="0"/>
                <w:sz w:val="24"/>
              </w:rPr>
              <w:t xml:space="preserve"> </w:t>
            </w:r>
            <w:r w:rsidRPr="00C9742D">
              <w:rPr>
                <w:rFonts w:eastAsia="Times New Roman"/>
                <w:kern w:val="0"/>
                <w:sz w:val="24"/>
              </w:rPr>
              <w:lastRenderedPageBreak/>
              <w:t xml:space="preserve">органа о </w:t>
            </w:r>
            <w:proofErr w:type="spellStart"/>
            <w:r w:rsidRPr="00C9742D">
              <w:rPr>
                <w:rFonts w:eastAsia="Times New Roman"/>
                <w:kern w:val="0"/>
                <w:sz w:val="24"/>
              </w:rPr>
              <w:t>целесообраз-ности</w:t>
            </w:r>
            <w:proofErr w:type="spellEnd"/>
            <w:r w:rsidRPr="00C9742D">
              <w:rPr>
                <w:rFonts w:eastAsia="Times New Roman"/>
                <w:kern w:val="0"/>
                <w:sz w:val="24"/>
              </w:rPr>
              <w:t xml:space="preserve"> (</w:t>
            </w:r>
            <w:proofErr w:type="spellStart"/>
            <w:r w:rsidRPr="00C9742D">
              <w:rPr>
                <w:rFonts w:eastAsia="Times New Roman"/>
                <w:kern w:val="0"/>
                <w:sz w:val="24"/>
              </w:rPr>
              <w:t>неце-лесообразнос-ти</w:t>
            </w:r>
            <w:proofErr w:type="spellEnd"/>
            <w:r w:rsidRPr="00C9742D">
              <w:rPr>
                <w:rFonts w:eastAsia="Times New Roman"/>
                <w:kern w:val="0"/>
                <w:sz w:val="24"/>
              </w:rPr>
              <w:t>) учета внесенных предложений и замечаний)</w:t>
            </w:r>
            <w:proofErr w:type="gramEnd"/>
          </w:p>
        </w:tc>
      </w:tr>
      <w:tr w:rsidR="00C9742D" w:rsidRPr="00C9742D" w:rsidTr="00C9742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lastRenderedPageBreak/>
              <w:t xml:space="preserve">№ </w:t>
            </w:r>
            <w:proofErr w:type="spellStart"/>
            <w:r w:rsidRPr="00C9742D">
              <w:rPr>
                <w:rFonts w:eastAsia="Times New Roman"/>
                <w:kern w:val="0"/>
                <w:sz w:val="24"/>
              </w:rPr>
              <w:t>п\</w:t>
            </w:r>
            <w:proofErr w:type="gramStart"/>
            <w:r w:rsidRPr="00C9742D">
              <w:rPr>
                <w:rFonts w:eastAsia="Times New Roman"/>
                <w:kern w:val="0"/>
                <w:sz w:val="24"/>
              </w:rPr>
              <w:t>п</w:t>
            </w:r>
            <w:proofErr w:type="spellEnd"/>
            <w:proofErr w:type="gramEnd"/>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Наименование проекта или формулировка вопроса</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w:t>
            </w:r>
            <w:proofErr w:type="spellStart"/>
            <w:r w:rsidRPr="00C9742D">
              <w:rPr>
                <w:rFonts w:eastAsia="Times New Roman"/>
                <w:kern w:val="0"/>
                <w:sz w:val="24"/>
              </w:rPr>
              <w:t>п\</w:t>
            </w:r>
            <w:proofErr w:type="gramStart"/>
            <w:r w:rsidRPr="00C9742D">
              <w:rPr>
                <w:rFonts w:eastAsia="Times New Roman"/>
                <w:kern w:val="0"/>
                <w:sz w:val="24"/>
              </w:rPr>
              <w:t>п</w:t>
            </w:r>
            <w:proofErr w:type="spellEnd"/>
            <w:proofErr w:type="gramEnd"/>
          </w:p>
        </w:tc>
        <w:tc>
          <w:tcPr>
            <w:tcW w:w="2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Те</w:t>
            </w:r>
            <w:proofErr w:type="gramStart"/>
            <w:r w:rsidRPr="00C9742D">
              <w:rPr>
                <w:rFonts w:eastAsia="Times New Roman"/>
                <w:kern w:val="0"/>
                <w:sz w:val="24"/>
              </w:rPr>
              <w:t>кст пр</w:t>
            </w:r>
            <w:proofErr w:type="gramEnd"/>
            <w:r w:rsidRPr="00C9742D">
              <w:rPr>
                <w:rFonts w:eastAsia="Times New Roman"/>
                <w:kern w:val="0"/>
                <w:sz w:val="24"/>
              </w:rPr>
              <w:t>едложения, замечания</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Те</w:t>
            </w:r>
            <w:proofErr w:type="gramStart"/>
            <w:r w:rsidRPr="00C9742D">
              <w:rPr>
                <w:rFonts w:eastAsia="Times New Roman"/>
                <w:kern w:val="0"/>
                <w:sz w:val="24"/>
              </w:rPr>
              <w:t>кст пр</w:t>
            </w:r>
            <w:proofErr w:type="gramEnd"/>
            <w:r w:rsidRPr="00C9742D">
              <w:rPr>
                <w:rFonts w:eastAsia="Times New Roman"/>
                <w:kern w:val="0"/>
                <w:sz w:val="24"/>
              </w:rPr>
              <w:t>едложения, замечания</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r w:rsidR="00C9742D" w:rsidRPr="00C9742D" w:rsidTr="00C9742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24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c>
          <w:tcPr>
            <w:tcW w:w="1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742D" w:rsidRPr="00C9742D" w:rsidRDefault="00C9742D" w:rsidP="00C9742D">
            <w:pPr>
              <w:widowControl/>
              <w:suppressAutoHyphens w:val="0"/>
              <w:ind w:firstLine="567"/>
              <w:jc w:val="both"/>
              <w:rPr>
                <w:rFonts w:eastAsia="Times New Roman"/>
                <w:kern w:val="0"/>
                <w:sz w:val="24"/>
              </w:rPr>
            </w:pPr>
            <w:r w:rsidRPr="00C9742D">
              <w:rPr>
                <w:rFonts w:eastAsia="Times New Roman"/>
                <w:kern w:val="0"/>
                <w:sz w:val="24"/>
              </w:rPr>
              <w:t> </w:t>
            </w:r>
          </w:p>
        </w:tc>
      </w:tr>
    </w:tbl>
    <w:p w:rsidR="00C9742D" w:rsidRPr="00C9742D" w:rsidRDefault="00C9742D" w:rsidP="009B2385">
      <w:pPr>
        <w:widowControl/>
        <w:suppressAutoHyphens w:val="0"/>
        <w:ind w:firstLine="567"/>
        <w:jc w:val="both"/>
        <w:rPr>
          <w:rFonts w:eastAsia="Times New Roman"/>
          <w:color w:val="000000"/>
          <w:kern w:val="0"/>
          <w:sz w:val="24"/>
        </w:rPr>
      </w:pPr>
      <w:r w:rsidRPr="00C9742D">
        <w:rPr>
          <w:rFonts w:eastAsia="Times New Roman"/>
          <w:color w:val="000000"/>
          <w:kern w:val="0"/>
          <w:sz w:val="24"/>
        </w:rPr>
        <w:t>Выводы Уполномоченного органа по результатам публичных слушаний (общественных обсуждений): _________________________________________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xml:space="preserve">Заключение о результатах публичных слушаний (общественных обсуждений) подготовлено на основании Протокола проведения публичных слушаний, общественных обсуждений </w:t>
      </w:r>
      <w:proofErr w:type="gramStart"/>
      <w:r w:rsidRPr="00C9742D">
        <w:rPr>
          <w:rFonts w:eastAsia="Times New Roman"/>
          <w:color w:val="000000"/>
          <w:kern w:val="0"/>
          <w:sz w:val="24"/>
        </w:rPr>
        <w:t>от</w:t>
      </w:r>
      <w:proofErr w:type="gramEnd"/>
      <w:r w:rsidRPr="00C9742D">
        <w:rPr>
          <w:rFonts w:eastAsia="Times New Roman"/>
          <w:color w:val="000000"/>
          <w:kern w:val="0"/>
          <w:sz w:val="24"/>
        </w:rPr>
        <w:t xml:space="preserve"> ______________ №______.</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Председатель уполномоченного органа          ______________           (ФИО)</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Члены уполномоченного органа                       _____________            (ФИО)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_____________            (ФИО)                      </w:t>
      </w:r>
    </w:p>
    <w:p w:rsidR="00C9742D" w:rsidRPr="00C9742D" w:rsidRDefault="00C9742D" w:rsidP="00C9742D">
      <w:pPr>
        <w:widowControl/>
        <w:suppressAutoHyphens w:val="0"/>
        <w:ind w:firstLine="567"/>
        <w:jc w:val="both"/>
        <w:rPr>
          <w:rFonts w:eastAsia="Times New Roman"/>
          <w:color w:val="000000"/>
          <w:kern w:val="0"/>
          <w:sz w:val="24"/>
        </w:rPr>
      </w:pPr>
      <w:r w:rsidRPr="00C9742D">
        <w:rPr>
          <w:rFonts w:eastAsia="Times New Roman"/>
          <w:color w:val="000000"/>
          <w:kern w:val="0"/>
          <w:sz w:val="24"/>
        </w:rPr>
        <w:t>                                                                                      (подпись)</w:t>
      </w:r>
    </w:p>
    <w:p w:rsidR="0072644C" w:rsidRPr="009B2385" w:rsidRDefault="0072644C" w:rsidP="009B2385">
      <w:pPr>
        <w:widowControl/>
        <w:suppressAutoHyphens w:val="0"/>
        <w:jc w:val="both"/>
        <w:rPr>
          <w:rFonts w:eastAsia="Times New Roman"/>
          <w:color w:val="000000"/>
          <w:kern w:val="0"/>
          <w:sz w:val="24"/>
        </w:rPr>
      </w:pPr>
    </w:p>
    <w:sectPr w:rsidR="0072644C" w:rsidRPr="009B2385" w:rsidSect="009B2385">
      <w:pgSz w:w="11906" w:h="16838"/>
      <w:pgMar w:top="426"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091A"/>
    <w:rsid w:val="003C091A"/>
    <w:rsid w:val="003D5236"/>
    <w:rsid w:val="0041516A"/>
    <w:rsid w:val="006B4321"/>
    <w:rsid w:val="0072644C"/>
    <w:rsid w:val="00765B67"/>
    <w:rsid w:val="009B2385"/>
    <w:rsid w:val="00C9742D"/>
    <w:rsid w:val="00D301A2"/>
    <w:rsid w:val="00F85B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36"/>
    <w:pPr>
      <w:widowControl w:val="0"/>
      <w:suppressAutoHyphens/>
    </w:pPr>
    <w:rPr>
      <w:rFonts w:eastAsia="Arial Unicode MS"/>
      <w:kern w:val="1"/>
      <w:sz w:val="28"/>
      <w:szCs w:val="24"/>
    </w:rPr>
  </w:style>
  <w:style w:type="paragraph" w:styleId="3">
    <w:name w:val="heading 3"/>
    <w:basedOn w:val="a"/>
    <w:link w:val="30"/>
    <w:uiPriority w:val="9"/>
    <w:qFormat/>
    <w:rsid w:val="00C9742D"/>
    <w:pPr>
      <w:widowControl/>
      <w:suppressAutoHyphens w:val="0"/>
      <w:spacing w:before="100" w:beforeAutospacing="1" w:after="100" w:afterAutospacing="1"/>
      <w:outlineLvl w:val="2"/>
    </w:pPr>
    <w:rPr>
      <w:rFonts w:eastAsia="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D5236"/>
  </w:style>
  <w:style w:type="character" w:customStyle="1" w:styleId="WW-Absatz-Standardschriftart">
    <w:name w:val="WW-Absatz-Standardschriftart"/>
    <w:rsid w:val="003D5236"/>
  </w:style>
  <w:style w:type="character" w:customStyle="1" w:styleId="WW-Absatz-Standardschriftart1">
    <w:name w:val="WW-Absatz-Standardschriftart1"/>
    <w:rsid w:val="003D5236"/>
  </w:style>
  <w:style w:type="character" w:customStyle="1" w:styleId="WW-Absatz-Standardschriftart11">
    <w:name w:val="WW-Absatz-Standardschriftart11"/>
    <w:rsid w:val="003D5236"/>
  </w:style>
  <w:style w:type="character" w:customStyle="1" w:styleId="WW-Absatz-Standardschriftart111">
    <w:name w:val="WW-Absatz-Standardschriftart111"/>
    <w:rsid w:val="003D5236"/>
  </w:style>
  <w:style w:type="character" w:customStyle="1" w:styleId="WW-Absatz-Standardschriftart1111">
    <w:name w:val="WW-Absatz-Standardschriftart1111"/>
    <w:rsid w:val="003D5236"/>
  </w:style>
  <w:style w:type="character" w:customStyle="1" w:styleId="WW-Absatz-Standardschriftart11111">
    <w:name w:val="WW-Absatz-Standardschriftart11111"/>
    <w:rsid w:val="003D5236"/>
  </w:style>
  <w:style w:type="character" w:customStyle="1" w:styleId="WW-Absatz-Standardschriftart111111">
    <w:name w:val="WW-Absatz-Standardschriftart111111"/>
    <w:rsid w:val="003D5236"/>
  </w:style>
  <w:style w:type="character" w:customStyle="1" w:styleId="a3">
    <w:name w:val="Символ нумерации"/>
    <w:rsid w:val="003D5236"/>
  </w:style>
  <w:style w:type="paragraph" w:customStyle="1" w:styleId="a4">
    <w:name w:val="Заголовок"/>
    <w:basedOn w:val="a"/>
    <w:next w:val="a5"/>
    <w:rsid w:val="003D5236"/>
    <w:pPr>
      <w:keepNext/>
      <w:spacing w:before="240" w:after="120"/>
    </w:pPr>
    <w:rPr>
      <w:rFonts w:cs="Tahoma"/>
      <w:szCs w:val="28"/>
    </w:rPr>
  </w:style>
  <w:style w:type="paragraph" w:styleId="a5">
    <w:name w:val="Body Text"/>
    <w:basedOn w:val="a"/>
    <w:rsid w:val="003D5236"/>
    <w:pPr>
      <w:spacing w:after="120"/>
    </w:pPr>
  </w:style>
  <w:style w:type="paragraph" w:styleId="a6">
    <w:name w:val="List"/>
    <w:basedOn w:val="a5"/>
    <w:rsid w:val="003D5236"/>
    <w:rPr>
      <w:rFonts w:cs="Tahoma"/>
    </w:rPr>
  </w:style>
  <w:style w:type="paragraph" w:styleId="a7">
    <w:name w:val="caption"/>
    <w:basedOn w:val="a"/>
    <w:qFormat/>
    <w:rsid w:val="003D5236"/>
    <w:pPr>
      <w:suppressLineNumbers/>
      <w:spacing w:before="120" w:after="120"/>
    </w:pPr>
    <w:rPr>
      <w:rFonts w:cs="Tahoma"/>
      <w:i/>
      <w:iCs/>
    </w:rPr>
  </w:style>
  <w:style w:type="paragraph" w:customStyle="1" w:styleId="1">
    <w:name w:val="Указатель1"/>
    <w:basedOn w:val="a"/>
    <w:rsid w:val="003D5236"/>
    <w:pPr>
      <w:suppressLineNumbers/>
    </w:pPr>
    <w:rPr>
      <w:rFonts w:cs="Tahoma"/>
    </w:rPr>
  </w:style>
  <w:style w:type="paragraph" w:customStyle="1" w:styleId="a8">
    <w:name w:val="Содержимое таблицы"/>
    <w:basedOn w:val="a"/>
    <w:rsid w:val="003D5236"/>
    <w:pPr>
      <w:suppressLineNumbers/>
    </w:pPr>
  </w:style>
  <w:style w:type="paragraph" w:customStyle="1" w:styleId="a9">
    <w:name w:val="Заголовок таблицы"/>
    <w:basedOn w:val="a8"/>
    <w:rsid w:val="003D5236"/>
    <w:pPr>
      <w:jc w:val="center"/>
    </w:pPr>
    <w:rPr>
      <w:b/>
      <w:bCs/>
    </w:rPr>
  </w:style>
  <w:style w:type="character" w:customStyle="1" w:styleId="30">
    <w:name w:val="Заголовок 3 Знак"/>
    <w:basedOn w:val="a0"/>
    <w:link w:val="3"/>
    <w:uiPriority w:val="9"/>
    <w:rsid w:val="00C9742D"/>
    <w:rPr>
      <w:b/>
      <w:bCs/>
      <w:sz w:val="27"/>
      <w:szCs w:val="27"/>
    </w:rPr>
  </w:style>
  <w:style w:type="paragraph" w:styleId="aa">
    <w:name w:val="Normal (Web)"/>
    <w:basedOn w:val="a"/>
    <w:uiPriority w:val="99"/>
    <w:unhideWhenUsed/>
    <w:rsid w:val="00C9742D"/>
    <w:pPr>
      <w:widowControl/>
      <w:suppressAutoHyphens w:val="0"/>
      <w:spacing w:before="100" w:beforeAutospacing="1" w:after="100" w:afterAutospacing="1"/>
    </w:pPr>
    <w:rPr>
      <w:rFonts w:eastAsia="Times New Roman"/>
      <w:kern w:val="0"/>
      <w:sz w:val="24"/>
    </w:rPr>
  </w:style>
  <w:style w:type="paragraph" w:customStyle="1" w:styleId="nospacing">
    <w:name w:val="nospacing"/>
    <w:basedOn w:val="a"/>
    <w:rsid w:val="00C9742D"/>
    <w:pPr>
      <w:widowControl/>
      <w:suppressAutoHyphens w:val="0"/>
      <w:spacing w:before="100" w:beforeAutospacing="1" w:after="100" w:afterAutospacing="1"/>
    </w:pPr>
    <w:rPr>
      <w:rFonts w:eastAsia="Times New Roman"/>
      <w:kern w:val="0"/>
      <w:sz w:val="24"/>
    </w:rPr>
  </w:style>
  <w:style w:type="character" w:customStyle="1" w:styleId="hyperlink">
    <w:name w:val="hyperlink"/>
    <w:basedOn w:val="a0"/>
    <w:rsid w:val="00C9742D"/>
  </w:style>
  <w:style w:type="paragraph" w:customStyle="1" w:styleId="normalweb">
    <w:name w:val="normalweb"/>
    <w:basedOn w:val="a"/>
    <w:rsid w:val="00C9742D"/>
    <w:pPr>
      <w:widowControl/>
      <w:suppressAutoHyphens w:val="0"/>
      <w:spacing w:before="100" w:beforeAutospacing="1" w:after="100" w:afterAutospacing="1"/>
    </w:pPr>
    <w:rPr>
      <w:rFonts w:eastAsia="Times New Roman"/>
      <w:kern w:val="0"/>
      <w:sz w:val="24"/>
    </w:rPr>
  </w:style>
  <w:style w:type="paragraph" w:customStyle="1" w:styleId="a00">
    <w:name w:val="a0"/>
    <w:basedOn w:val="a"/>
    <w:rsid w:val="00C9742D"/>
    <w:pPr>
      <w:widowControl/>
      <w:suppressAutoHyphens w:val="0"/>
      <w:spacing w:before="100" w:beforeAutospacing="1" w:after="100" w:afterAutospacing="1"/>
    </w:pPr>
    <w:rPr>
      <w:rFonts w:eastAsia="Times New Roman"/>
      <w:kern w:val="0"/>
      <w:sz w:val="24"/>
    </w:rPr>
  </w:style>
  <w:style w:type="paragraph" w:customStyle="1" w:styleId="listparagraph">
    <w:name w:val="listparagraph"/>
    <w:basedOn w:val="a"/>
    <w:rsid w:val="00C9742D"/>
    <w:pPr>
      <w:widowControl/>
      <w:suppressAutoHyphens w:val="0"/>
      <w:spacing w:before="100" w:beforeAutospacing="1" w:after="100" w:afterAutospacing="1"/>
    </w:pPr>
    <w:rPr>
      <w:rFonts w:eastAsia="Times New Roman"/>
      <w:kern w:val="0"/>
      <w:sz w:val="24"/>
    </w:rPr>
  </w:style>
</w:styles>
</file>

<file path=word/webSettings.xml><?xml version="1.0" encoding="utf-8"?>
<w:webSettings xmlns:r="http://schemas.openxmlformats.org/officeDocument/2006/relationships" xmlns:w="http://schemas.openxmlformats.org/wordprocessingml/2006/main">
  <w:divs>
    <w:div w:id="9779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0A02E7AB-81DC-427B-9BB7-ABFB1E14BDF3" TargetMode="External"/><Relationship Id="rId1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21" Type="http://schemas.openxmlformats.org/officeDocument/2006/relationships/hyperlink" Target="http://pravo-search.minjust.ru:8080/bigs/showDocument.html?id=9CF2F1C3-393D-4051-A52D-9923B0E51C0C"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0A02E7AB-81DC-427B-9BB7-ABFB1E14BDF3"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3658A2F0-13F2-4925-A536-3EF779CFF4CC"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3658A2F0-13F2-4925-A536-3EF779CFF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9A56-25EB-426B-BDF1-522F7AE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5842</Words>
  <Characters>33306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2015-02-09T13:10:00Z</cp:lastPrinted>
  <dcterms:created xsi:type="dcterms:W3CDTF">2021-11-18T10:35:00Z</dcterms:created>
  <dcterms:modified xsi:type="dcterms:W3CDTF">2021-11-19T11:43:00Z</dcterms:modified>
</cp:coreProperties>
</file>