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27" w:rsidRDefault="00345327" w:rsidP="003453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Pr="0034532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ДУМА</w:t>
      </w:r>
    </w:p>
    <w:p w:rsidR="00345327" w:rsidRDefault="00345327" w:rsidP="003453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345327" w:rsidRDefault="00345327" w:rsidP="00345327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«Село Букань»</w:t>
      </w:r>
    </w:p>
    <w:p w:rsidR="00345327" w:rsidRDefault="00345327" w:rsidP="00345327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Людиновского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района  Калужской области</w:t>
      </w:r>
    </w:p>
    <w:p w:rsidR="00345327" w:rsidRDefault="00345327" w:rsidP="00345327">
      <w:pPr>
        <w:jc w:val="center"/>
        <w:rPr>
          <w:rFonts w:eastAsia="Lucida Sans Unicode" w:cs="Mangal"/>
          <w:b/>
        </w:rPr>
      </w:pPr>
    </w:p>
    <w:p w:rsidR="00345327" w:rsidRDefault="00345327" w:rsidP="00345327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345327" w:rsidRDefault="00345327" w:rsidP="00345327">
      <w:pPr>
        <w:jc w:val="center"/>
        <w:rPr>
          <w:b/>
        </w:rPr>
      </w:pPr>
    </w:p>
    <w:p w:rsidR="00345327" w:rsidRDefault="00345327" w:rsidP="00345327">
      <w:r>
        <w:t>О т  «</w:t>
      </w:r>
      <w:r>
        <w:rPr>
          <w:rFonts w:eastAsia="Times New Roman" w:cs="Times New Roman"/>
          <w:u w:val="single"/>
        </w:rPr>
        <w:t>02</w:t>
      </w:r>
      <w:r>
        <w:t>»  апреля   2021</w:t>
      </w:r>
      <w:r>
        <w:rPr>
          <w:u w:val="single"/>
        </w:rPr>
        <w:t>года</w:t>
      </w:r>
      <w:r>
        <w:rPr>
          <w:rFonts w:eastAsia="Times New Roman" w:cs="Times New Roman"/>
        </w:rPr>
        <w:t xml:space="preserve">                                                                                                    №</w:t>
      </w:r>
      <w:r>
        <w:t xml:space="preserve">  9</w:t>
      </w:r>
    </w:p>
    <w:p w:rsidR="00345327" w:rsidRDefault="00345327" w:rsidP="00345327">
      <w:pPr>
        <w:pStyle w:val="a3"/>
      </w:pPr>
      <w:r>
        <w:t xml:space="preserve">О внесении изменения в решение Сельской Думы </w:t>
      </w:r>
    </w:p>
    <w:p w:rsidR="00345327" w:rsidRDefault="00345327" w:rsidP="00345327">
      <w:pPr>
        <w:pStyle w:val="a3"/>
        <w:rPr>
          <w:rFonts w:eastAsia="Times New Roman" w:cs="Times New Roman"/>
        </w:rPr>
      </w:pPr>
      <w:r>
        <w:t>от 12.11.2014 г. № 171 «Об  утверждении   Положения</w:t>
      </w:r>
    </w:p>
    <w:p w:rsidR="00345327" w:rsidRDefault="00345327" w:rsidP="00345327">
      <w:pPr>
        <w:pStyle w:val="a3"/>
        <w:rPr>
          <w:rFonts w:eastAsia="Lucida Sans Unicode" w:cs="Mangal"/>
        </w:rPr>
      </w:pPr>
      <w:r>
        <w:t>о бюджетном процессе в  муниципальном  образовании</w:t>
      </w:r>
    </w:p>
    <w:p w:rsidR="00345327" w:rsidRDefault="00345327" w:rsidP="00345327">
      <w:pPr>
        <w:pStyle w:val="a3"/>
        <w:rPr>
          <w:rFonts w:eastAsia="Times New Roman" w:cs="Times New Roman"/>
        </w:rPr>
      </w:pPr>
      <w:r>
        <w:t>сельского  поселения  «Село Букань»</w:t>
      </w:r>
      <w:r>
        <w:rPr>
          <w:rFonts w:eastAsia="Times New Roman" w:cs="Times New Roman"/>
        </w:rPr>
        <w:t xml:space="preserve"> </w:t>
      </w:r>
    </w:p>
    <w:p w:rsidR="00345327" w:rsidRDefault="00345327" w:rsidP="00345327">
      <w:pPr>
        <w:pStyle w:val="a3"/>
      </w:pPr>
      <w:r>
        <w:rPr>
          <w:rFonts w:eastAsia="Times New Roman" w:cs="Times New Roman"/>
        </w:rPr>
        <w:t>( в ред</w:t>
      </w:r>
      <w:proofErr w:type="gramStart"/>
      <w:r>
        <w:rPr>
          <w:rFonts w:eastAsia="Times New Roman" w:cs="Times New Roman"/>
        </w:rPr>
        <w:t>.р</w:t>
      </w:r>
      <w:proofErr w:type="gramEnd"/>
      <w:r>
        <w:rPr>
          <w:rFonts w:eastAsia="Times New Roman" w:cs="Times New Roman"/>
        </w:rPr>
        <w:t xml:space="preserve">ешений Сельской Думы    от </w:t>
      </w:r>
      <w:r>
        <w:rPr>
          <w:b/>
        </w:rPr>
        <w:t xml:space="preserve"> «</w:t>
      </w:r>
      <w:r>
        <w:t xml:space="preserve">27» </w:t>
      </w:r>
      <w:r>
        <w:rPr>
          <w:u w:val="single"/>
        </w:rPr>
        <w:t>мая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№16,</w:t>
      </w:r>
    </w:p>
    <w:p w:rsidR="00345327" w:rsidRDefault="00345327" w:rsidP="00345327">
      <w:pPr>
        <w:pStyle w:val="a3"/>
      </w:pPr>
      <w:r>
        <w:t xml:space="preserve"> от 15.09.2017г.№17, №4 от 12.03.2019г.)</w:t>
      </w:r>
    </w:p>
    <w:p w:rsidR="00345327" w:rsidRDefault="00345327" w:rsidP="00345327">
      <w:pPr>
        <w:pStyle w:val="a3"/>
      </w:pPr>
    </w:p>
    <w:p w:rsidR="00345327" w:rsidRDefault="00345327" w:rsidP="00345327">
      <w:pPr>
        <w:jc w:val="both"/>
      </w:pPr>
    </w:p>
    <w:p w:rsidR="00345327" w:rsidRDefault="00345327" w:rsidP="00345327">
      <w:pPr>
        <w:spacing w:line="240" w:lineRule="auto"/>
        <w:ind w:firstLine="709"/>
        <w:jc w:val="both"/>
      </w:pPr>
      <w:r>
        <w:t xml:space="preserve">Во исполнение протеста </w:t>
      </w:r>
      <w:proofErr w:type="spellStart"/>
      <w:r>
        <w:t>Людиновской</w:t>
      </w:r>
      <w:proofErr w:type="spellEnd"/>
      <w:r>
        <w:t xml:space="preserve"> городской прокуратуры от 22.03.2021 г. № 7-62-21 в целях приведения Положения о бюджетном процессе в муниципальном образовании сельского поселения «Село Букань</w:t>
      </w:r>
      <w:proofErr w:type="gramStart"/>
      <w:r>
        <w:t>»в</w:t>
      </w:r>
      <w:proofErr w:type="gramEnd"/>
      <w:r>
        <w:t xml:space="preserve"> соответствие с требованиями федерального законодательства, 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 образования сельского поселения «Село Букань»,СЕЛЬСКАЯДУМА</w:t>
      </w:r>
    </w:p>
    <w:p w:rsidR="00345327" w:rsidRDefault="00345327" w:rsidP="00345327">
      <w:pPr>
        <w:spacing w:line="240" w:lineRule="auto"/>
        <w:jc w:val="center"/>
        <w:outlineLvl w:val="0"/>
        <w:rPr>
          <w:b/>
        </w:rPr>
      </w:pPr>
      <w:r>
        <w:rPr>
          <w:b/>
        </w:rPr>
        <w:t>РЕШИЛА:</w:t>
      </w:r>
    </w:p>
    <w:p w:rsidR="00345327" w:rsidRDefault="00345327" w:rsidP="00345327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Внести в Положение о бюджетном процессе в муниципальном образовании сельского поселения «Село Букань», утвержденное решением Сельской Думы от 12.11.2014 г. № 171 (далее – Положение), следующее изменение:</w:t>
      </w:r>
    </w:p>
    <w:p w:rsidR="00345327" w:rsidRDefault="00345327" w:rsidP="00345327">
      <w:pPr>
        <w:pStyle w:val="a4"/>
        <w:tabs>
          <w:tab w:val="left" w:pos="1134"/>
        </w:tabs>
        <w:spacing w:after="0" w:line="240" w:lineRule="auto"/>
        <w:ind w:left="0" w:firstLine="709"/>
      </w:pPr>
      <w:r>
        <w:t xml:space="preserve">- часть 14.5 статьи 14 Положения изложить в следующей редакции: </w:t>
      </w:r>
    </w:p>
    <w:p w:rsidR="00345327" w:rsidRDefault="00345327" w:rsidP="00345327">
      <w:pPr>
        <w:tabs>
          <w:tab w:val="left" w:pos="1134"/>
        </w:tabs>
        <w:spacing w:after="0" w:line="240" w:lineRule="auto"/>
        <w:ind w:firstLine="709"/>
        <w:jc w:val="both"/>
      </w:pPr>
      <w:r>
        <w:t xml:space="preserve">«14.5. Годовой отчет об исполнении бюджета сельского поселения предоставляется в Сельскую Думу не позднее 1 мая текущего года. </w:t>
      </w:r>
      <w:proofErr w:type="gramStart"/>
      <w:r>
        <w:t>Одновременно с годовым отчетом об исполнении бюджета сельского поселения представляются пояснительная записка к нему, содержащая анализ исполнения бюджета сельского поселения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 сельского поселения, иная бюджетная отчетность об исполнении бюджета сельского поселения, иные документы, предусмотренные бюджетным законодательством Российской Федерации.».</w:t>
      </w:r>
      <w:proofErr w:type="gramEnd"/>
    </w:p>
    <w:p w:rsidR="00345327" w:rsidRDefault="00345327" w:rsidP="00345327">
      <w:pPr>
        <w:tabs>
          <w:tab w:val="left" w:pos="1134"/>
        </w:tabs>
        <w:spacing w:line="240" w:lineRule="auto"/>
        <w:ind w:firstLine="709"/>
        <w:rPr>
          <w:rFonts w:eastAsia="Times New Roman" w:cs="Times New Roman"/>
        </w:rPr>
      </w:pPr>
      <w:r>
        <w:t>2.Настоящеерешениевступаетвсилу</w:t>
      </w:r>
      <w:r>
        <w:rPr>
          <w:rFonts w:eastAsia="Times New Roman" w:cs="Times New Roman"/>
        </w:rPr>
        <w:t xml:space="preserve"> п</w:t>
      </w:r>
      <w:r>
        <w:t>осле  его официального  опубликования (обнародования)</w:t>
      </w:r>
      <w:r>
        <w:rPr>
          <w:rFonts w:eastAsia="Times New Roman" w:cs="Times New Roman"/>
        </w:rPr>
        <w:t>.</w:t>
      </w:r>
    </w:p>
    <w:p w:rsidR="00345327" w:rsidRDefault="00345327" w:rsidP="00345327">
      <w:pPr>
        <w:tabs>
          <w:tab w:val="left" w:pos="1134"/>
        </w:tabs>
        <w:spacing w:line="240" w:lineRule="auto"/>
        <w:ind w:firstLine="709"/>
        <w:rPr>
          <w:rFonts w:eastAsia="Times New Roman" w:cs="Times New Roman"/>
        </w:rPr>
      </w:pPr>
    </w:p>
    <w:p w:rsidR="00345327" w:rsidRDefault="00345327" w:rsidP="00345327">
      <w:pPr>
        <w:tabs>
          <w:tab w:val="left" w:pos="1134"/>
        </w:tabs>
        <w:spacing w:line="240" w:lineRule="auto"/>
        <w:ind w:firstLine="709"/>
      </w:pPr>
      <w:r>
        <w:rPr>
          <w:rFonts w:eastAsia="Times New Roman" w:cs="Times New Roman"/>
        </w:rPr>
        <w:t>Гл</w:t>
      </w:r>
      <w:r>
        <w:t>ава сельского поселения</w:t>
      </w:r>
    </w:p>
    <w:p w:rsidR="00345327" w:rsidRDefault="00345327" w:rsidP="00345327">
      <w:pPr>
        <w:spacing w:line="240" w:lineRule="auto"/>
      </w:pPr>
      <w:r>
        <w:t>«Село Букань</w:t>
      </w:r>
      <w:bookmarkStart w:id="0" w:name="_GoBack"/>
      <w:bookmarkEnd w:id="0"/>
      <w:r>
        <w:t>»                                                                                                          В.В.Терехов</w:t>
      </w:r>
    </w:p>
    <w:p w:rsidR="00345327" w:rsidRDefault="00345327" w:rsidP="00345327"/>
    <w:p w:rsidR="00CF3960" w:rsidRDefault="00CF3960"/>
    <w:sectPr w:rsidR="00CF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39A2"/>
    <w:multiLevelType w:val="hybridMultilevel"/>
    <w:tmpl w:val="148CB9F0"/>
    <w:lvl w:ilvl="0" w:tplc="1278062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327"/>
    <w:rsid w:val="00345327"/>
    <w:rsid w:val="00C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5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2021-04-06T11:24:00Z</dcterms:created>
  <dcterms:modified xsi:type="dcterms:W3CDTF">2021-04-06T11:24:00Z</dcterms:modified>
</cp:coreProperties>
</file>