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2E" w:rsidRDefault="00C2272E" w:rsidP="00C2272E">
      <w:pPr>
        <w:pStyle w:val="a4"/>
        <w:jc w:val="center"/>
      </w:pPr>
      <w:bookmarkStart w:id="0" w:name="P37"/>
      <w:bookmarkEnd w:id="0"/>
    </w:p>
    <w:p w:rsidR="00C2272E" w:rsidRPr="001170AF" w:rsidRDefault="00C2272E" w:rsidP="00C2272E">
      <w:pPr>
        <w:jc w:val="center"/>
        <w:rPr>
          <w:sz w:val="24"/>
          <w:szCs w:val="24"/>
        </w:rPr>
      </w:pPr>
      <w:r w:rsidRPr="001170AF">
        <w:rPr>
          <w:noProof/>
          <w:sz w:val="24"/>
          <w:szCs w:val="24"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2E" w:rsidRPr="001170AF" w:rsidRDefault="00C2272E" w:rsidP="00C2272E">
      <w:pPr>
        <w:pStyle w:val="2"/>
        <w:spacing w:line="360" w:lineRule="auto"/>
        <w:rPr>
          <w:b w:val="0"/>
          <w:bCs w:val="0"/>
          <w:smallCaps/>
          <w:spacing w:val="34"/>
        </w:rPr>
      </w:pPr>
      <w:r w:rsidRPr="001170AF">
        <w:rPr>
          <w:smallCaps/>
          <w:spacing w:val="34"/>
        </w:rPr>
        <w:t>Калужская область</w:t>
      </w:r>
    </w:p>
    <w:p w:rsidR="00C2272E" w:rsidRPr="001170AF" w:rsidRDefault="00C2272E" w:rsidP="00C2272E">
      <w:pPr>
        <w:spacing w:line="360" w:lineRule="auto"/>
        <w:jc w:val="center"/>
        <w:rPr>
          <w:rFonts w:ascii="Times New Roman" w:hAnsi="Times New Roman"/>
          <w:b/>
          <w:bCs/>
          <w:caps/>
          <w:spacing w:val="20"/>
          <w:sz w:val="32"/>
          <w:szCs w:val="32"/>
        </w:rPr>
      </w:pPr>
      <w:r w:rsidRPr="001170AF">
        <w:rPr>
          <w:rFonts w:ascii="Times New Roman" w:hAnsi="Times New Roman"/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C2272E" w:rsidRPr="001170AF" w:rsidRDefault="00C2272E" w:rsidP="00C2272E">
      <w:pPr>
        <w:spacing w:line="360" w:lineRule="auto"/>
        <w:jc w:val="center"/>
        <w:rPr>
          <w:rFonts w:ascii="Times New Roman" w:hAnsi="Times New Roman"/>
          <w:b/>
          <w:bCs/>
          <w:caps/>
          <w:spacing w:val="20"/>
          <w:sz w:val="32"/>
          <w:szCs w:val="32"/>
        </w:rPr>
      </w:pPr>
      <w:r w:rsidRPr="001170AF">
        <w:rPr>
          <w:rFonts w:ascii="Times New Roman" w:hAnsi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C2272E" w:rsidRPr="001170AF" w:rsidRDefault="00C2272E" w:rsidP="00C2272E">
      <w:pPr>
        <w:pStyle w:val="1"/>
        <w:jc w:val="center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</w:t>
      </w:r>
      <w:r w:rsidRPr="001170AF">
        <w:rPr>
          <w:spacing w:val="40"/>
          <w:sz w:val="44"/>
          <w:szCs w:val="44"/>
        </w:rPr>
        <w:t>ЕШЕНИЕ</w:t>
      </w:r>
    </w:p>
    <w:p w:rsidR="00C2272E" w:rsidRDefault="00C2272E" w:rsidP="00C2272E">
      <w:pPr>
        <w:jc w:val="center"/>
        <w:rPr>
          <w:b/>
          <w:bCs/>
          <w:caps/>
          <w:u w:val="single"/>
        </w:rPr>
      </w:pPr>
    </w:p>
    <w:p w:rsidR="00C2272E" w:rsidRPr="00330ADA" w:rsidRDefault="00330ADA" w:rsidP="00C2272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330ADA">
        <w:rPr>
          <w:rFonts w:ascii="Times New Roman" w:hAnsi="Times New Roman" w:cs="Times New Roman"/>
          <w:b/>
          <w:bCs/>
          <w:caps/>
          <w:sz w:val="24"/>
          <w:szCs w:val="24"/>
        </w:rPr>
        <w:t>05.04.2021</w:t>
      </w:r>
      <w:r w:rsidR="00C2272E" w:rsidRPr="00330ADA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C2272E" w:rsidRPr="00330ADA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C2272E" w:rsidRPr="00330ADA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</w:t>
      </w:r>
      <w:bookmarkStart w:id="1" w:name="_GoBack"/>
      <w:bookmarkEnd w:id="1"/>
      <w:r w:rsidR="00C2272E" w:rsidRPr="00330ADA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330ADA">
        <w:rPr>
          <w:rFonts w:ascii="Times New Roman" w:hAnsi="Times New Roman" w:cs="Times New Roman"/>
          <w:b/>
          <w:bCs/>
          <w:caps/>
          <w:sz w:val="24"/>
          <w:szCs w:val="24"/>
        </w:rPr>
        <w:t>№43-</w:t>
      </w:r>
      <w:r w:rsidRPr="00330ADA">
        <w:rPr>
          <w:rFonts w:ascii="Times New Roman" w:hAnsi="Times New Roman" w:cs="Times New Roman"/>
          <w:b/>
          <w:sz w:val="24"/>
          <w:szCs w:val="24"/>
        </w:rPr>
        <w:t>р</w:t>
      </w:r>
    </w:p>
    <w:p w:rsidR="00C2272E" w:rsidRPr="00C678FA" w:rsidRDefault="00C2272E" w:rsidP="00C2272E">
      <w:pPr>
        <w:jc w:val="center"/>
        <w:rPr>
          <w:b/>
          <w:bCs/>
          <w:caps/>
          <w:u w:val="single"/>
        </w:rPr>
      </w:pPr>
    </w:p>
    <w:p w:rsidR="00C2272E" w:rsidRDefault="00C2272E" w:rsidP="00C2272E">
      <w:pPr>
        <w:jc w:val="center"/>
      </w:pPr>
    </w:p>
    <w:p w:rsidR="00C2272E" w:rsidRDefault="00C2272E" w:rsidP="00C22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272E">
        <w:rPr>
          <w:rFonts w:ascii="Times New Roman" w:hAnsi="Times New Roman" w:cs="Times New Roman"/>
          <w:sz w:val="24"/>
          <w:szCs w:val="24"/>
        </w:rPr>
        <w:t xml:space="preserve">Об установлении системы оплаты труда работников муниципального </w:t>
      </w:r>
    </w:p>
    <w:p w:rsidR="00C2272E" w:rsidRPr="00C2272E" w:rsidRDefault="00C2272E" w:rsidP="00C22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272E">
        <w:rPr>
          <w:rFonts w:ascii="Times New Roman" w:hAnsi="Times New Roman" w:cs="Times New Roman"/>
          <w:sz w:val="24"/>
          <w:szCs w:val="24"/>
        </w:rPr>
        <w:t>автономного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"Агентство "Мой город"</w:t>
      </w:r>
    </w:p>
    <w:p w:rsidR="00C2272E" w:rsidRPr="00C2272E" w:rsidRDefault="00C2272E" w:rsidP="00C2272E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C2272E" w:rsidRPr="00C2272E" w:rsidRDefault="00C2272E" w:rsidP="00C2272E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2272E">
        <w:rPr>
          <w:rFonts w:ascii="Times New Roman" w:hAnsi="Times New Roman" w:cs="Times New Roman"/>
          <w:sz w:val="24"/>
          <w:szCs w:val="24"/>
        </w:rPr>
        <w:t>В соответствии со ст. 144 Трудового кодекса РФ, п. 4 ст. 86 Бюджетного кодекса Российской Федерации от 31.07.1998г. № 145-ФЗ</w:t>
      </w:r>
      <w:proofErr w:type="gramStart"/>
      <w:r w:rsidRPr="00C2272E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C2272E">
        <w:rPr>
          <w:rFonts w:ascii="Times New Roman" w:hAnsi="Times New Roman" w:cs="Times New Roman"/>
          <w:sz w:val="24"/>
          <w:szCs w:val="24"/>
        </w:rPr>
        <w:t>едеральным законом от 03.11.2006 N 174-ФЗ «Об автономных учреждениях»,</w:t>
      </w:r>
      <w:r w:rsidR="009D5DE4">
        <w:rPr>
          <w:rFonts w:ascii="Times New Roman" w:hAnsi="Times New Roman" w:cs="Times New Roman"/>
          <w:sz w:val="24"/>
          <w:szCs w:val="24"/>
        </w:rPr>
        <w:t xml:space="preserve"> </w:t>
      </w:r>
      <w:r w:rsidRPr="00C2272E">
        <w:rPr>
          <w:rFonts w:ascii="Times New Roman" w:hAnsi="Times New Roman" w:cs="Times New Roman"/>
          <w:sz w:val="24"/>
          <w:szCs w:val="24"/>
        </w:rPr>
        <w:t>ст.ст. 51, 53 Федерального закона от 06.10.2003 N 131-ФЗ «Об общих принципах организации местного самоуправления в Российской Федерации», Уставом городского поселения «Город Людиново»</w:t>
      </w:r>
      <w:r w:rsidRPr="00C227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272E">
        <w:rPr>
          <w:rFonts w:ascii="Times New Roman" w:hAnsi="Times New Roman" w:cs="Times New Roman"/>
          <w:sz w:val="24"/>
          <w:szCs w:val="24"/>
        </w:rPr>
        <w:t>городская Дума городского поселения «Город Людиново»</w:t>
      </w:r>
    </w:p>
    <w:p w:rsidR="00C2272E" w:rsidRPr="00C2272E" w:rsidRDefault="00C2272E" w:rsidP="00C2272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2272E">
        <w:rPr>
          <w:rFonts w:ascii="Times New Roman" w:hAnsi="Times New Roman" w:cs="Times New Roman"/>
          <w:sz w:val="24"/>
          <w:szCs w:val="24"/>
        </w:rPr>
        <w:t>РЕШИЛА:</w:t>
      </w:r>
    </w:p>
    <w:p w:rsidR="00C2272E" w:rsidRDefault="00C2272E" w:rsidP="00C227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272E">
        <w:rPr>
          <w:rFonts w:ascii="Times New Roman" w:hAnsi="Times New Roman" w:cs="Times New Roman"/>
          <w:b w:val="0"/>
          <w:sz w:val="24"/>
          <w:szCs w:val="24"/>
        </w:rPr>
        <w:t>1. Утвердить Положение о системе оплаты труда работников муниципального автономного  учреждения</w:t>
      </w:r>
      <w:r w:rsidR="00FE125A">
        <w:rPr>
          <w:rFonts w:ascii="Times New Roman" w:hAnsi="Times New Roman" w:cs="Times New Roman"/>
          <w:b w:val="0"/>
          <w:sz w:val="24"/>
          <w:szCs w:val="24"/>
        </w:rPr>
        <w:t xml:space="preserve"> "Агентство "Мой город"</w:t>
      </w:r>
      <w:r w:rsidRPr="00C2272E">
        <w:rPr>
          <w:rFonts w:ascii="Times New Roman" w:hAnsi="Times New Roman" w:cs="Times New Roman"/>
          <w:b w:val="0"/>
          <w:sz w:val="24"/>
          <w:szCs w:val="24"/>
        </w:rPr>
        <w:t xml:space="preserve"> (прилагается).</w:t>
      </w:r>
    </w:p>
    <w:p w:rsidR="0040672D" w:rsidRPr="008E08DE" w:rsidRDefault="0040672D" w:rsidP="004067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Опубликовать настоящее решение в </w:t>
      </w:r>
      <w:r w:rsidRPr="009C3765">
        <w:rPr>
          <w:rFonts w:ascii="Times New Roman" w:hAnsi="Times New Roman" w:cs="Times New Roman"/>
          <w:sz w:val="24"/>
          <w:szCs w:val="24"/>
        </w:rPr>
        <w:t xml:space="preserve"> газете «Людиновский рабочий», разместить</w:t>
      </w:r>
      <w:r w:rsidRPr="00763C32">
        <w:rPr>
          <w:rFonts w:ascii="Times New Roman" w:hAnsi="Times New Roman" w:cs="Times New Roman"/>
          <w:sz w:val="24"/>
          <w:szCs w:val="24"/>
        </w:rPr>
        <w:t xml:space="preserve"> в сети Интернет на сайте  http://адмлюдиново</w:t>
      </w:r>
      <w:proofErr w:type="gramStart"/>
      <w:r w:rsidRPr="00763C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63C32">
        <w:rPr>
          <w:rFonts w:ascii="Times New Roman" w:hAnsi="Times New Roman" w:cs="Times New Roman"/>
          <w:sz w:val="24"/>
          <w:szCs w:val="24"/>
        </w:rPr>
        <w:t>ф/.</w:t>
      </w:r>
    </w:p>
    <w:p w:rsidR="00C2272E" w:rsidRPr="00C2272E" w:rsidRDefault="00C2272E" w:rsidP="00C2272E">
      <w:pPr>
        <w:pStyle w:val="a4"/>
        <w:tabs>
          <w:tab w:val="left" w:pos="426"/>
        </w:tabs>
        <w:ind w:firstLine="709"/>
        <w:jc w:val="both"/>
      </w:pPr>
      <w:r w:rsidRPr="00C2272E">
        <w:t xml:space="preserve">3. Настоящее Решение вступает в силу с момента официального </w:t>
      </w:r>
      <w:r w:rsidRPr="00FE125A">
        <w:t>опубликования</w:t>
      </w:r>
      <w:r w:rsidRPr="00905759">
        <w:t>.</w:t>
      </w:r>
    </w:p>
    <w:p w:rsidR="00C2272E" w:rsidRPr="00C2272E" w:rsidRDefault="00C2272E" w:rsidP="00C2272E">
      <w:pPr>
        <w:pStyle w:val="a4"/>
        <w:jc w:val="both"/>
      </w:pPr>
    </w:p>
    <w:p w:rsidR="00C2272E" w:rsidRPr="00C2272E" w:rsidRDefault="00C2272E" w:rsidP="00C2272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2E" w:rsidRPr="00C2272E" w:rsidRDefault="00C2272E" w:rsidP="00C2272E">
      <w:pPr>
        <w:rPr>
          <w:rFonts w:ascii="Times New Roman" w:hAnsi="Times New Roman" w:cs="Times New Roman"/>
          <w:sz w:val="24"/>
          <w:szCs w:val="24"/>
        </w:rPr>
      </w:pPr>
      <w:r w:rsidRPr="00C2272E"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</w:p>
    <w:p w:rsidR="00C2272E" w:rsidRPr="00C2272E" w:rsidRDefault="00C2272E" w:rsidP="00C2272E">
      <w:pPr>
        <w:rPr>
          <w:rFonts w:ascii="Times New Roman" w:hAnsi="Times New Roman" w:cs="Times New Roman"/>
          <w:sz w:val="24"/>
          <w:szCs w:val="24"/>
        </w:rPr>
      </w:pPr>
      <w:r w:rsidRPr="00C2272E">
        <w:rPr>
          <w:rFonts w:ascii="Times New Roman" w:hAnsi="Times New Roman" w:cs="Times New Roman"/>
          <w:sz w:val="24"/>
          <w:szCs w:val="24"/>
        </w:rPr>
        <w:t xml:space="preserve">«Город Людиново»                                                            </w:t>
      </w:r>
      <w:r w:rsidR="00FE125A">
        <w:rPr>
          <w:rFonts w:ascii="Times New Roman" w:hAnsi="Times New Roman" w:cs="Times New Roman"/>
          <w:sz w:val="24"/>
          <w:szCs w:val="24"/>
        </w:rPr>
        <w:t xml:space="preserve">     </w:t>
      </w:r>
      <w:r w:rsidRPr="00C2272E">
        <w:rPr>
          <w:rFonts w:ascii="Times New Roman" w:hAnsi="Times New Roman" w:cs="Times New Roman"/>
          <w:sz w:val="24"/>
          <w:szCs w:val="24"/>
        </w:rPr>
        <w:t xml:space="preserve">     </w:t>
      </w:r>
      <w:r w:rsidR="00FE125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272E">
        <w:rPr>
          <w:rFonts w:ascii="Times New Roman" w:hAnsi="Times New Roman" w:cs="Times New Roman"/>
          <w:sz w:val="24"/>
          <w:szCs w:val="24"/>
        </w:rPr>
        <w:t xml:space="preserve">           И.Н.Синицын</w:t>
      </w:r>
    </w:p>
    <w:p w:rsidR="00C2272E" w:rsidRPr="00C2272E" w:rsidRDefault="00C2272E" w:rsidP="00C2272E">
      <w:pPr>
        <w:rPr>
          <w:rFonts w:ascii="Times New Roman" w:hAnsi="Times New Roman" w:cs="Times New Roman"/>
          <w:sz w:val="24"/>
          <w:szCs w:val="24"/>
        </w:rPr>
      </w:pPr>
    </w:p>
    <w:p w:rsidR="00C2272E" w:rsidRDefault="00C2272E" w:rsidP="00C2272E">
      <w:pPr>
        <w:outlineLvl w:val="0"/>
      </w:pPr>
    </w:p>
    <w:p w:rsidR="00C2272E" w:rsidRDefault="00C2272E" w:rsidP="00C2272E">
      <w:pPr>
        <w:pStyle w:val="a4"/>
        <w:jc w:val="center"/>
      </w:pPr>
    </w:p>
    <w:p w:rsidR="00C2272E" w:rsidRDefault="00C2272E" w:rsidP="00C2272E">
      <w:pPr>
        <w:pStyle w:val="a4"/>
        <w:jc w:val="center"/>
      </w:pPr>
    </w:p>
    <w:p w:rsidR="00C2272E" w:rsidRDefault="00C2272E" w:rsidP="00C2272E">
      <w:pPr>
        <w:pStyle w:val="a4"/>
        <w:jc w:val="center"/>
      </w:pPr>
    </w:p>
    <w:p w:rsidR="00C2272E" w:rsidRDefault="00C2272E" w:rsidP="00C2272E">
      <w:pPr>
        <w:pStyle w:val="a4"/>
        <w:jc w:val="center"/>
      </w:pPr>
    </w:p>
    <w:p w:rsidR="00C2272E" w:rsidRDefault="00C2272E" w:rsidP="00C2272E">
      <w:pPr>
        <w:pStyle w:val="a4"/>
        <w:jc w:val="center"/>
      </w:pPr>
    </w:p>
    <w:p w:rsidR="000A3769" w:rsidRDefault="000A3769" w:rsidP="00A82910">
      <w:pPr>
        <w:pStyle w:val="a4"/>
        <w:jc w:val="both"/>
      </w:pPr>
    </w:p>
    <w:p w:rsidR="00C2272E" w:rsidRDefault="00C2272E" w:rsidP="00A82910">
      <w:pPr>
        <w:pStyle w:val="a4"/>
        <w:jc w:val="both"/>
      </w:pPr>
    </w:p>
    <w:p w:rsidR="00C2272E" w:rsidRDefault="00C2272E" w:rsidP="00A82910">
      <w:pPr>
        <w:pStyle w:val="a4"/>
        <w:jc w:val="both"/>
      </w:pPr>
    </w:p>
    <w:p w:rsidR="00C2272E" w:rsidRDefault="00C2272E" w:rsidP="00A82910">
      <w:pPr>
        <w:pStyle w:val="a4"/>
        <w:jc w:val="both"/>
      </w:pPr>
    </w:p>
    <w:p w:rsidR="00C2272E" w:rsidRDefault="00C2272E" w:rsidP="00A82910">
      <w:pPr>
        <w:pStyle w:val="a4"/>
        <w:jc w:val="both"/>
      </w:pPr>
    </w:p>
    <w:p w:rsidR="00C2272E" w:rsidRDefault="00C2272E" w:rsidP="00A82910">
      <w:pPr>
        <w:pStyle w:val="a4"/>
        <w:jc w:val="both"/>
      </w:pPr>
    </w:p>
    <w:p w:rsidR="00C2272E" w:rsidRDefault="00C2272E" w:rsidP="00A82910">
      <w:pPr>
        <w:pStyle w:val="a4"/>
        <w:jc w:val="both"/>
      </w:pPr>
    </w:p>
    <w:p w:rsidR="00C2272E" w:rsidRDefault="00C2272E" w:rsidP="00A82910">
      <w:pPr>
        <w:pStyle w:val="a4"/>
        <w:jc w:val="both"/>
      </w:pPr>
    </w:p>
    <w:p w:rsidR="00C2272E" w:rsidRDefault="00C2272E" w:rsidP="00A82910">
      <w:pPr>
        <w:pStyle w:val="a4"/>
        <w:jc w:val="both"/>
      </w:pPr>
    </w:p>
    <w:p w:rsidR="00FE125A" w:rsidRDefault="00FE125A" w:rsidP="00A82910">
      <w:pPr>
        <w:pStyle w:val="a4"/>
        <w:jc w:val="center"/>
        <w:rPr>
          <w:b/>
        </w:rPr>
      </w:pPr>
    </w:p>
    <w:p w:rsidR="00565067" w:rsidRDefault="00565067" w:rsidP="00A82910">
      <w:pPr>
        <w:pStyle w:val="a4"/>
        <w:jc w:val="center"/>
        <w:rPr>
          <w:b/>
        </w:rPr>
      </w:pPr>
    </w:p>
    <w:p w:rsidR="000A3769" w:rsidRPr="004D5F2A" w:rsidRDefault="000A3769" w:rsidP="00A82910">
      <w:pPr>
        <w:pStyle w:val="a4"/>
        <w:jc w:val="center"/>
        <w:rPr>
          <w:b/>
        </w:rPr>
      </w:pPr>
      <w:r w:rsidRPr="004D5F2A">
        <w:rPr>
          <w:b/>
        </w:rPr>
        <w:lastRenderedPageBreak/>
        <w:t>ПОЛОЖЕНИЕ</w:t>
      </w:r>
    </w:p>
    <w:p w:rsidR="00A82910" w:rsidRPr="004D5F2A" w:rsidRDefault="000A3769" w:rsidP="00A82910">
      <w:pPr>
        <w:pStyle w:val="a4"/>
        <w:jc w:val="center"/>
        <w:rPr>
          <w:b/>
        </w:rPr>
      </w:pPr>
      <w:r w:rsidRPr="004D5F2A">
        <w:rPr>
          <w:b/>
        </w:rPr>
        <w:t xml:space="preserve">ОБ ОПЛАТЕ ТРУДА РАБОТНИКОВ МУНИЦИПАЛЬНОГО АВТОНОМНОГО УЧРЕЖДЕНИЯ </w:t>
      </w:r>
      <w:r w:rsidR="00A82910" w:rsidRPr="004D5F2A">
        <w:rPr>
          <w:b/>
        </w:rPr>
        <w:t>"АГЕН</w:t>
      </w:r>
      <w:r w:rsidR="00E053A5">
        <w:rPr>
          <w:b/>
        </w:rPr>
        <w:t>Т</w:t>
      </w:r>
      <w:r w:rsidR="00A82910" w:rsidRPr="004D5F2A">
        <w:rPr>
          <w:b/>
        </w:rPr>
        <w:t xml:space="preserve">СТВО </w:t>
      </w:r>
      <w:r w:rsidR="008A4AC1">
        <w:rPr>
          <w:b/>
        </w:rPr>
        <w:t>"</w:t>
      </w:r>
      <w:r w:rsidR="00A82910" w:rsidRPr="004D5F2A">
        <w:rPr>
          <w:b/>
        </w:rPr>
        <w:t xml:space="preserve">МОЙ ГОРОД" </w:t>
      </w:r>
    </w:p>
    <w:p w:rsidR="000A3769" w:rsidRPr="004D5F2A" w:rsidRDefault="000A3769" w:rsidP="00A82910">
      <w:pPr>
        <w:pStyle w:val="a4"/>
        <w:jc w:val="center"/>
        <w:rPr>
          <w:b/>
        </w:rPr>
      </w:pPr>
      <w:proofErr w:type="gramStart"/>
      <w:r w:rsidRPr="004D5F2A">
        <w:rPr>
          <w:b/>
        </w:rPr>
        <w:t>ГОРОДСКОГО</w:t>
      </w:r>
      <w:proofErr w:type="gramEnd"/>
      <w:r w:rsidRPr="004D5F2A">
        <w:rPr>
          <w:b/>
        </w:rPr>
        <w:t xml:space="preserve"> ПОСЛЕНИЯ "ГОРОД ЛЮДИНОВО"</w:t>
      </w:r>
    </w:p>
    <w:p w:rsidR="000A3769" w:rsidRPr="00A82910" w:rsidRDefault="000A3769" w:rsidP="00A82910">
      <w:pPr>
        <w:pStyle w:val="a4"/>
        <w:jc w:val="both"/>
        <w:rPr>
          <w:b/>
          <w:bCs/>
        </w:rPr>
      </w:pPr>
    </w:p>
    <w:p w:rsidR="001D4D53" w:rsidRPr="00A82910" w:rsidRDefault="001D4D53" w:rsidP="00823405">
      <w:pPr>
        <w:pStyle w:val="a4"/>
        <w:jc w:val="center"/>
      </w:pPr>
      <w:r w:rsidRPr="00A82910">
        <w:rPr>
          <w:b/>
          <w:bCs/>
        </w:rPr>
        <w:t>1. Общие положения</w:t>
      </w:r>
    </w:p>
    <w:p w:rsidR="001D4D53" w:rsidRPr="00A82910" w:rsidRDefault="001D4D53" w:rsidP="00A82910">
      <w:pPr>
        <w:pStyle w:val="a4"/>
        <w:jc w:val="both"/>
      </w:pPr>
      <w:bookmarkStart w:id="2" w:name="dfas2k0bg2"/>
      <w:bookmarkEnd w:id="2"/>
      <w:r w:rsidRPr="00A82910">
        <w:t> </w:t>
      </w:r>
      <w:bookmarkStart w:id="3" w:name="dfasfss2rg"/>
      <w:bookmarkEnd w:id="3"/>
      <w:r w:rsidR="00823405">
        <w:tab/>
      </w:r>
      <w:r w:rsidRPr="00A82910">
        <w:t xml:space="preserve">1.1. Настоящее Положение разработано в соответствии с </w:t>
      </w:r>
      <w:r w:rsidR="00E65E7B" w:rsidRPr="00401660">
        <w:t>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2910">
        <w:t xml:space="preserve"> и предусматривает порядок и условия оплаты труда, порядок расходования средств на оплату труда, систему материального стимулирования и поощрения </w:t>
      </w:r>
      <w:r w:rsidR="00B449C2" w:rsidRPr="00A82910">
        <w:t>р</w:t>
      </w:r>
      <w:r w:rsidRPr="00A82910">
        <w:t xml:space="preserve">аботников </w:t>
      </w:r>
      <w:r w:rsidR="00B449C2" w:rsidRPr="00A82910">
        <w:t>муниципального автономного учреждения (далее Учреждение)</w:t>
      </w:r>
      <w:r w:rsidRPr="00A82910">
        <w:t xml:space="preserve">. Положение имеет целью повышение мотивации к труду персонала </w:t>
      </w:r>
      <w:r w:rsidR="00B449C2" w:rsidRPr="00A82910">
        <w:t>Учреждения</w:t>
      </w:r>
      <w:r w:rsidRPr="00A82910">
        <w:t xml:space="preserve">, обеспечение материальной заинтересованности </w:t>
      </w:r>
      <w:r w:rsidR="00B449C2" w:rsidRPr="00A82910">
        <w:t>р</w:t>
      </w:r>
      <w:r w:rsidRPr="00A82910">
        <w:t>аботников в улучшении качественных и количественных результатов труда: выполнении плановых заданий, снижении затрат на производство единицы продукции (работ, услуг), совершенствовании технологических процессов, творческом и ответственном отношении к труду.</w:t>
      </w:r>
    </w:p>
    <w:p w:rsidR="001D4D53" w:rsidRPr="00A82910" w:rsidRDefault="001D4D53" w:rsidP="00A82910">
      <w:pPr>
        <w:pStyle w:val="a4"/>
        <w:jc w:val="both"/>
      </w:pPr>
      <w:bookmarkStart w:id="4" w:name="dfasdahqbu"/>
      <w:bookmarkEnd w:id="4"/>
      <w:r w:rsidRPr="00A82910">
        <w:t> </w:t>
      </w:r>
      <w:bookmarkStart w:id="5" w:name="dfasrksg3e"/>
      <w:bookmarkEnd w:id="5"/>
      <w:r w:rsidR="00823405">
        <w:tab/>
      </w:r>
      <w:r w:rsidRPr="00A82910">
        <w:t xml:space="preserve">1.2. Настоящее Положение распространяется на лиц, принятых на работу в соответствии с распорядительными актами руководителя </w:t>
      </w:r>
      <w:r w:rsidR="00151153" w:rsidRPr="00A82910">
        <w:t>Учреждения</w:t>
      </w:r>
      <w:r w:rsidRPr="00A82910">
        <w:t xml:space="preserve"> (далее – Работодатель) и осуществляющих трудовую деятельность на основании заключенных с ними трудовых договоров (далее – Работники).</w:t>
      </w:r>
    </w:p>
    <w:p w:rsidR="001D4D53" w:rsidRPr="00A82910" w:rsidRDefault="001D4D53" w:rsidP="00A82910">
      <w:pPr>
        <w:pStyle w:val="a4"/>
        <w:jc w:val="both"/>
      </w:pPr>
      <w:bookmarkStart w:id="6" w:name="dfasamgep7"/>
      <w:bookmarkEnd w:id="6"/>
      <w:r w:rsidRPr="00A82910">
        <w:t> </w:t>
      </w:r>
      <w:bookmarkStart w:id="7" w:name="dfasgywkv2"/>
      <w:bookmarkEnd w:id="7"/>
      <w:r w:rsidR="00DC3674">
        <w:tab/>
      </w:r>
      <w:r w:rsidRPr="00A82910">
        <w:t>Настоящее Положение распространяется в равной степени на Работников, работающих на условиях совместительства (внешнего или внутреннего).</w:t>
      </w:r>
    </w:p>
    <w:p w:rsidR="001D4D53" w:rsidRDefault="001D4D53" w:rsidP="00A82910">
      <w:pPr>
        <w:pStyle w:val="a4"/>
        <w:jc w:val="both"/>
      </w:pPr>
      <w:bookmarkStart w:id="8" w:name="dfasr13ewb"/>
      <w:bookmarkEnd w:id="8"/>
      <w:r w:rsidRPr="00A82910">
        <w:t> </w:t>
      </w:r>
      <w:bookmarkStart w:id="9" w:name="dfase7vknt"/>
      <w:bookmarkEnd w:id="9"/>
      <w:r w:rsidR="00823405">
        <w:tab/>
      </w:r>
      <w:r w:rsidRPr="00A82910">
        <w:t xml:space="preserve">1.3. </w:t>
      </w:r>
      <w:proofErr w:type="gramStart"/>
      <w:r w:rsidRPr="00A82910">
        <w:t>В настоящем Положении под оплатой труда понимаются денежные средства, выплачиваемые Работникам за выполнение ими трудовой функции, в том числе компенсационные, стимулирующие и поощрительные выплаты, производимые Работникам в соответствии с трудовым законодательством РФ, настоящим Положением, трудовыми договорами, иными локальными нормативными актами Работодателя.</w:t>
      </w:r>
      <w:proofErr w:type="gramEnd"/>
    </w:p>
    <w:p w:rsidR="003A7918" w:rsidRPr="00C20E9D" w:rsidRDefault="003A7918" w:rsidP="003A7918">
      <w:pPr>
        <w:widowControl/>
      </w:pPr>
      <w:r>
        <w:rPr>
          <w:rFonts w:ascii="Times New Roman" w:hAnsi="Times New Roman" w:cs="Times New Roman"/>
          <w:sz w:val="24"/>
          <w:szCs w:val="24"/>
        </w:rPr>
        <w:tab/>
      </w:r>
      <w:r w:rsidRPr="00C20E9D">
        <w:rPr>
          <w:rFonts w:ascii="Times New Roman" w:hAnsi="Times New Roman" w:cs="Times New Roman"/>
          <w:sz w:val="24"/>
          <w:szCs w:val="24"/>
        </w:rPr>
        <w:t xml:space="preserve">1.4. Фонд оплаты труда Работников Учреждения формируется на календарный год исходя из </w:t>
      </w:r>
      <w:r w:rsidR="009D7B51">
        <w:rPr>
          <w:rFonts w:ascii="Times New Roman" w:hAnsi="Times New Roman" w:cs="Times New Roman"/>
          <w:sz w:val="24"/>
          <w:szCs w:val="24"/>
        </w:rPr>
        <w:t xml:space="preserve">должностных окладов предусмотренных настоящим Положение, штатных единиц работников, установленных штатным расписанием и </w:t>
      </w:r>
      <w:r w:rsidRPr="00C20E9D">
        <w:rPr>
          <w:rFonts w:ascii="Times New Roman" w:hAnsi="Times New Roman" w:cs="Times New Roman"/>
          <w:sz w:val="24"/>
          <w:szCs w:val="24"/>
        </w:rPr>
        <w:t>объема субсиди</w:t>
      </w:r>
      <w:r w:rsidR="009D7B51">
        <w:rPr>
          <w:rFonts w:ascii="Times New Roman" w:hAnsi="Times New Roman" w:cs="Times New Roman"/>
          <w:sz w:val="24"/>
          <w:szCs w:val="24"/>
        </w:rPr>
        <w:t>и</w:t>
      </w:r>
      <w:r w:rsidRPr="00C20E9D">
        <w:rPr>
          <w:rFonts w:ascii="Times New Roman" w:hAnsi="Times New Roman" w:cs="Times New Roman"/>
          <w:sz w:val="24"/>
          <w:szCs w:val="24"/>
        </w:rPr>
        <w:t>, поступающ</w:t>
      </w:r>
      <w:r w:rsidR="009D7B51">
        <w:rPr>
          <w:rFonts w:ascii="Times New Roman" w:hAnsi="Times New Roman" w:cs="Times New Roman"/>
          <w:sz w:val="24"/>
          <w:szCs w:val="24"/>
        </w:rPr>
        <w:t>ей</w:t>
      </w:r>
      <w:r w:rsidRPr="00C20E9D">
        <w:rPr>
          <w:rFonts w:ascii="Times New Roman" w:hAnsi="Times New Roman" w:cs="Times New Roman"/>
          <w:sz w:val="24"/>
          <w:szCs w:val="24"/>
        </w:rPr>
        <w:t xml:space="preserve"> в установленном порядке из бюджета городского поселения "Город Людиново" и средств, поступающих от приносящей доход деятельности</w:t>
      </w:r>
      <w:r w:rsidR="00DC27B6">
        <w:rPr>
          <w:rFonts w:ascii="Times New Roman" w:hAnsi="Times New Roman" w:cs="Times New Roman"/>
          <w:sz w:val="24"/>
          <w:szCs w:val="24"/>
        </w:rPr>
        <w:t>,</w:t>
      </w:r>
      <w:r w:rsidR="00BE63D2">
        <w:rPr>
          <w:rFonts w:ascii="Times New Roman" w:hAnsi="Times New Roman" w:cs="Times New Roman"/>
          <w:sz w:val="24"/>
          <w:szCs w:val="24"/>
        </w:rPr>
        <w:t xml:space="preserve"> состоит </w:t>
      </w:r>
      <w:proofErr w:type="gramStart"/>
      <w:r w:rsidR="00BE63D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E63D2">
        <w:rPr>
          <w:rFonts w:ascii="Times New Roman" w:hAnsi="Times New Roman" w:cs="Times New Roman"/>
          <w:sz w:val="24"/>
          <w:szCs w:val="24"/>
        </w:rPr>
        <w:t>:</w:t>
      </w:r>
    </w:p>
    <w:p w:rsidR="00BE63D2" w:rsidRDefault="001D4D53" w:rsidP="00DC3674">
      <w:pPr>
        <w:pStyle w:val="a4"/>
        <w:jc w:val="both"/>
      </w:pPr>
      <w:bookmarkStart w:id="10" w:name="dfasxbsgly"/>
      <w:bookmarkEnd w:id="10"/>
      <w:r w:rsidRPr="00A82910">
        <w:t> </w:t>
      </w:r>
      <w:bookmarkStart w:id="11" w:name="dfas2d0fyg"/>
      <w:bookmarkEnd w:id="11"/>
      <w:r w:rsidR="00DC3674">
        <w:tab/>
      </w:r>
      <w:r w:rsidR="00BE63D2">
        <w:t>- средств на оплату труда окладов (должностных окладов) руководителей и работников Учреждения, объем которых определяется на финансовый год;</w:t>
      </w:r>
    </w:p>
    <w:p w:rsidR="00BE63D2" w:rsidRDefault="00BE63D2" w:rsidP="00DC3674">
      <w:pPr>
        <w:pStyle w:val="a4"/>
        <w:jc w:val="both"/>
      </w:pPr>
      <w:r>
        <w:tab/>
        <w:t xml:space="preserve">- средств на </w:t>
      </w:r>
      <w:r w:rsidRPr="00F80D20">
        <w:t>выплат</w:t>
      </w:r>
      <w:r>
        <w:t>ы</w:t>
      </w:r>
      <w:r w:rsidRPr="00F80D20">
        <w:t xml:space="preserve"> компенсационного характера за работу в тяжелых и вредных условиях труда, а также за работу в условиях, отклоняющихся </w:t>
      </w:r>
      <w:proofErr w:type="gramStart"/>
      <w:r w:rsidRPr="00F80D20">
        <w:t>от</w:t>
      </w:r>
      <w:proofErr w:type="gramEnd"/>
      <w:r w:rsidRPr="00F80D20">
        <w:t xml:space="preserve"> нормальных</w:t>
      </w:r>
      <w:r>
        <w:t>;</w:t>
      </w:r>
    </w:p>
    <w:p w:rsidR="00BE63D2" w:rsidRDefault="00BE63D2" w:rsidP="00DC3674">
      <w:pPr>
        <w:pStyle w:val="a4"/>
        <w:jc w:val="both"/>
      </w:pPr>
      <w:r>
        <w:tab/>
        <w:t xml:space="preserve">- средств на </w:t>
      </w:r>
      <w:r w:rsidRPr="00A324AF">
        <w:t>стимулирующие и поощрительные выплаты за надлежащее выполнение трудовых обязанностей, производимые в соответствии с настоящим Положением</w:t>
      </w:r>
      <w:r>
        <w:t>.</w:t>
      </w:r>
    </w:p>
    <w:p w:rsidR="00332BF7" w:rsidRDefault="00332BF7" w:rsidP="00DC3674">
      <w:pPr>
        <w:pStyle w:val="a4"/>
        <w:jc w:val="both"/>
      </w:pPr>
      <w:r>
        <w:tab/>
        <w:t>1.5. При налич</w:t>
      </w:r>
      <w:proofErr w:type="gramStart"/>
      <w:r>
        <w:t>ии у У</w:t>
      </w:r>
      <w:proofErr w:type="gramEnd"/>
      <w:r>
        <w:t>чреждения поступлений от оказания услуг (выполнения работ) на платной основе и от иной</w:t>
      </w:r>
      <w:r w:rsidR="006472E6">
        <w:t>,</w:t>
      </w:r>
      <w:r>
        <w:t xml:space="preserve"> приносящей доход деятельности</w:t>
      </w:r>
      <w:r w:rsidR="006472E6">
        <w:t>,</w:t>
      </w:r>
      <w:r>
        <w:t xml:space="preserve"> средства могут направляться Работникам на выплаты стимулирующего характера за </w:t>
      </w:r>
      <w:r w:rsidR="00611941">
        <w:t xml:space="preserve">выполнение качественных и количественных показателей, устанавливаемых локальными актами Учреждения </w:t>
      </w:r>
      <w:r>
        <w:t xml:space="preserve">в размере </w:t>
      </w:r>
      <w:r w:rsidR="00D178F4">
        <w:t>50</w:t>
      </w:r>
      <w:r>
        <w:t>%.</w:t>
      </w:r>
    </w:p>
    <w:p w:rsidR="009D7B51" w:rsidRDefault="009D7B51" w:rsidP="00DC3674">
      <w:pPr>
        <w:pStyle w:val="a4"/>
        <w:jc w:val="both"/>
      </w:pPr>
      <w:r>
        <w:tab/>
        <w:t>1.</w:t>
      </w:r>
      <w:r w:rsidR="00332BF7">
        <w:t>6</w:t>
      </w:r>
      <w:r>
        <w:t xml:space="preserve">. Штатное расписание Учреждения </w:t>
      </w:r>
      <w:proofErr w:type="gramStart"/>
      <w:r>
        <w:t>утверждается руководителем Учреждения и согласовывается</w:t>
      </w:r>
      <w:proofErr w:type="gramEnd"/>
      <w:r>
        <w:t xml:space="preserve"> с Учредителем.</w:t>
      </w:r>
    </w:p>
    <w:p w:rsidR="001D4D53" w:rsidRPr="00A82910" w:rsidRDefault="001D4D53" w:rsidP="00A82910">
      <w:pPr>
        <w:pStyle w:val="a4"/>
        <w:jc w:val="both"/>
      </w:pPr>
      <w:bookmarkStart w:id="12" w:name="dfas5l4tg5"/>
      <w:bookmarkEnd w:id="12"/>
    </w:p>
    <w:p w:rsidR="001D4D53" w:rsidRPr="00A82910" w:rsidRDefault="001D4D53" w:rsidP="00823405">
      <w:pPr>
        <w:pStyle w:val="a4"/>
        <w:jc w:val="center"/>
      </w:pPr>
      <w:bookmarkStart w:id="13" w:name="dfasqsi48v"/>
      <w:bookmarkStart w:id="14" w:name="dfasqb1r17"/>
      <w:bookmarkEnd w:id="13"/>
      <w:bookmarkEnd w:id="14"/>
      <w:r w:rsidRPr="00A82910">
        <w:rPr>
          <w:b/>
          <w:bCs/>
        </w:rPr>
        <w:t>2. Система оплаты труда</w:t>
      </w:r>
    </w:p>
    <w:p w:rsidR="002F3735" w:rsidRDefault="001D4D53" w:rsidP="002F3735">
      <w:pPr>
        <w:widowControl/>
        <w:rPr>
          <w:rFonts w:ascii="Times New Roman" w:hAnsi="Times New Roman" w:cs="Times New Roman"/>
          <w:sz w:val="24"/>
          <w:szCs w:val="24"/>
        </w:rPr>
      </w:pPr>
      <w:bookmarkStart w:id="15" w:name="dfasqn131g"/>
      <w:bookmarkEnd w:id="15"/>
      <w:r w:rsidRPr="00A82910">
        <w:t> </w:t>
      </w:r>
      <w:bookmarkStart w:id="16" w:name="dfasgu5edw"/>
      <w:bookmarkEnd w:id="16"/>
      <w:r w:rsidR="00823405">
        <w:tab/>
      </w:r>
      <w:r w:rsidR="00823405" w:rsidRPr="008A0F94">
        <w:rPr>
          <w:rFonts w:ascii="Times New Roman" w:hAnsi="Times New Roman" w:cs="Times New Roman"/>
          <w:sz w:val="24"/>
          <w:szCs w:val="24"/>
        </w:rPr>
        <w:t xml:space="preserve">2.1. </w:t>
      </w:r>
      <w:r w:rsidR="002F3735" w:rsidRPr="008A0F94">
        <w:rPr>
          <w:rFonts w:ascii="Times New Roman" w:hAnsi="Times New Roman" w:cs="Times New Roman"/>
          <w:sz w:val="24"/>
          <w:szCs w:val="24"/>
        </w:rPr>
        <w:t xml:space="preserve">Под системой оплаты труда в настоящем Положении понимается способ исчисления размеров вознаграждения, подлежащего выплате </w:t>
      </w:r>
      <w:r w:rsidR="008A0F94" w:rsidRPr="008A0F94">
        <w:rPr>
          <w:rFonts w:ascii="Times New Roman" w:hAnsi="Times New Roman" w:cs="Times New Roman"/>
          <w:sz w:val="24"/>
          <w:szCs w:val="24"/>
        </w:rPr>
        <w:t>Р</w:t>
      </w:r>
      <w:r w:rsidR="002F3735" w:rsidRPr="008A0F94">
        <w:rPr>
          <w:rFonts w:ascii="Times New Roman" w:hAnsi="Times New Roman" w:cs="Times New Roman"/>
          <w:sz w:val="24"/>
          <w:szCs w:val="24"/>
        </w:rPr>
        <w:t>аботникам в соответствии с произведенными ими трудовыми затратами и/или результатами труда.</w:t>
      </w:r>
    </w:p>
    <w:p w:rsidR="001D4D53" w:rsidRPr="00A82910" w:rsidRDefault="001A5C10" w:rsidP="00861D2D">
      <w:pPr>
        <w:pStyle w:val="a4"/>
      </w:pPr>
      <w:r>
        <w:lastRenderedPageBreak/>
        <w:tab/>
      </w:r>
      <w:bookmarkStart w:id="17" w:name="dfaswtw09c"/>
      <w:bookmarkStart w:id="18" w:name="dfas4b90ea"/>
      <w:bookmarkEnd w:id="17"/>
      <w:bookmarkEnd w:id="18"/>
      <w:r w:rsidR="001D4D53" w:rsidRPr="00A82910">
        <w:t>2.</w:t>
      </w:r>
      <w:r w:rsidR="00861D2D">
        <w:t>2</w:t>
      </w:r>
      <w:r w:rsidR="001D4D53" w:rsidRPr="00A82910">
        <w:t xml:space="preserve">. В </w:t>
      </w:r>
      <w:r w:rsidR="009329CA" w:rsidRPr="00A82910">
        <w:t>Учреждении</w:t>
      </w:r>
      <w:r w:rsidR="001D4D53" w:rsidRPr="00A82910">
        <w:t xml:space="preserve"> устанавливается </w:t>
      </w:r>
      <w:r w:rsidR="009329CA" w:rsidRPr="00A82910">
        <w:t>тарифная система оплаты труда.</w:t>
      </w:r>
    </w:p>
    <w:p w:rsidR="009329CA" w:rsidRPr="00A82910" w:rsidRDefault="00EE10E3" w:rsidP="00823405">
      <w:pPr>
        <w:pStyle w:val="a4"/>
        <w:jc w:val="both"/>
      </w:pPr>
      <w:r w:rsidRPr="00A82910">
        <w:tab/>
      </w:r>
      <w:r w:rsidR="009329CA" w:rsidRPr="00A82910">
        <w:t xml:space="preserve">Под тарифной системой оплаты труда понимается система оплаты труда, основанная на тарифной системе дифференциации заработной платы </w:t>
      </w:r>
      <w:r w:rsidR="001B7D62">
        <w:t>Р</w:t>
      </w:r>
      <w:r w:rsidR="009329CA" w:rsidRPr="00A82910">
        <w:t xml:space="preserve">аботников </w:t>
      </w:r>
      <w:r w:rsidR="00D9308A">
        <w:t xml:space="preserve">в зависимости от их квалификации, условий труда, а также отраслевых особенностей Учреждения. </w:t>
      </w:r>
    </w:p>
    <w:p w:rsidR="00EE10E3" w:rsidRPr="00A82910" w:rsidRDefault="00EE10E3" w:rsidP="00A82910">
      <w:pPr>
        <w:pStyle w:val="a4"/>
        <w:jc w:val="both"/>
      </w:pPr>
      <w:r w:rsidRPr="00A82910">
        <w:tab/>
        <w:t xml:space="preserve">Тарифная система </w:t>
      </w:r>
      <w:r w:rsidR="00D9308A">
        <w:t>оплаты</w:t>
      </w:r>
      <w:r w:rsidRPr="00A82910">
        <w:t xml:space="preserve"> </w:t>
      </w:r>
      <w:r w:rsidR="008D58A4">
        <w:t>труда</w:t>
      </w:r>
      <w:r w:rsidRPr="00A82910">
        <w:t xml:space="preserve"> </w:t>
      </w:r>
      <w:r w:rsidR="001B7D62">
        <w:t>Р</w:t>
      </w:r>
      <w:r w:rsidRPr="00A82910">
        <w:t xml:space="preserve">аботников </w:t>
      </w:r>
      <w:r w:rsidR="00D9308A">
        <w:t>Учреждения</w:t>
      </w:r>
      <w:r w:rsidRPr="00A82910">
        <w:t xml:space="preserve"> включает в себя: оклады (должностные оклады), тарифную сетку и тарифные коэффициенты.</w:t>
      </w:r>
    </w:p>
    <w:p w:rsidR="00EE10E3" w:rsidRPr="00A82910" w:rsidRDefault="00EE10E3" w:rsidP="00A82910">
      <w:pPr>
        <w:pStyle w:val="a4"/>
        <w:jc w:val="both"/>
      </w:pPr>
      <w:r w:rsidRPr="00A82910">
        <w:tab/>
        <w:t xml:space="preserve">Тарифная сетка - совокупность тарифных разрядов работ (профессий, должностей), определенных в зависимости от сложности работ и требований к квалификации </w:t>
      </w:r>
      <w:r w:rsidR="001B7D62">
        <w:t>Р</w:t>
      </w:r>
      <w:r w:rsidRPr="00A82910">
        <w:t>аботников с помощью коэффициентов</w:t>
      </w:r>
      <w:r w:rsidR="001B7D62">
        <w:t xml:space="preserve"> (приложение №1)</w:t>
      </w:r>
      <w:r w:rsidRPr="00A82910">
        <w:t>.</w:t>
      </w:r>
    </w:p>
    <w:p w:rsidR="00861D2D" w:rsidRDefault="00EE10E3" w:rsidP="00334E3C">
      <w:pPr>
        <w:pStyle w:val="a4"/>
        <w:jc w:val="both"/>
      </w:pPr>
      <w:r w:rsidRPr="00A82910">
        <w:tab/>
        <w:t xml:space="preserve">Тарифный разряд - величина, отражающая сложность труда и уровень </w:t>
      </w:r>
      <w:r w:rsidR="00334E3C">
        <w:t>ква</w:t>
      </w:r>
      <w:r w:rsidRPr="00A82910">
        <w:t>лификации работника.</w:t>
      </w:r>
      <w:r w:rsidR="00861D2D" w:rsidRPr="00861D2D">
        <w:t xml:space="preserve"> </w:t>
      </w:r>
    </w:p>
    <w:p w:rsidR="00861D2D" w:rsidRDefault="00861D2D" w:rsidP="00861D2D">
      <w:pPr>
        <w:pStyle w:val="a4"/>
      </w:pPr>
      <w:r>
        <w:tab/>
        <w:t>2.3. Система оплаты труда работников Учреждения устанавливается с учетом:</w:t>
      </w:r>
    </w:p>
    <w:p w:rsidR="00861D2D" w:rsidRDefault="00861D2D" w:rsidP="00861D2D">
      <w:pPr>
        <w:pStyle w:val="a4"/>
      </w:pPr>
      <w:r>
        <w:tab/>
        <w:t>- Единого тарифно-квалификационного справочника работ и профессий рабочих;</w:t>
      </w:r>
    </w:p>
    <w:p w:rsidR="00861D2D" w:rsidRDefault="00861D2D" w:rsidP="000C0F58">
      <w:pPr>
        <w:pStyle w:val="a4"/>
        <w:jc w:val="both"/>
      </w:pPr>
      <w:r>
        <w:tab/>
        <w:t>-Единого квалификационного справочника должностей руководителей, специалистов и служащих или профессиональных стандартов;</w:t>
      </w:r>
    </w:p>
    <w:p w:rsidR="00861D2D" w:rsidRDefault="00861D2D" w:rsidP="000C0F58">
      <w:pPr>
        <w:pStyle w:val="a4"/>
        <w:jc w:val="both"/>
      </w:pPr>
      <w:r>
        <w:tab/>
        <w:t>- государственных гарантий по оплате труда;</w:t>
      </w:r>
    </w:p>
    <w:p w:rsidR="00861D2D" w:rsidRDefault="00861D2D" w:rsidP="000C0F58">
      <w:pPr>
        <w:pStyle w:val="a4"/>
        <w:jc w:val="both"/>
      </w:pPr>
      <w:r>
        <w:tab/>
        <w:t>- рекомендаций Российской трехсторонней комиссии по регулированию социально-трудовых отношений</w:t>
      </w:r>
      <w:r w:rsidR="000C0F58">
        <w:t>.</w:t>
      </w:r>
    </w:p>
    <w:p w:rsidR="00EE10E3" w:rsidRPr="00A82910" w:rsidRDefault="00EE10E3" w:rsidP="00A82910">
      <w:pPr>
        <w:pStyle w:val="a4"/>
        <w:jc w:val="both"/>
      </w:pPr>
    </w:p>
    <w:p w:rsidR="001D4D53" w:rsidRPr="00855E40" w:rsidRDefault="00A6592B" w:rsidP="001A7026">
      <w:pPr>
        <w:pStyle w:val="a4"/>
        <w:jc w:val="center"/>
        <w:rPr>
          <w:b/>
        </w:rPr>
      </w:pPr>
      <w:bookmarkStart w:id="19" w:name="dfasd6dtd1"/>
      <w:bookmarkStart w:id="20" w:name="dfasigznl3"/>
      <w:bookmarkStart w:id="21" w:name="dfasrglxm7"/>
      <w:bookmarkStart w:id="22" w:name="dfasek5g3e"/>
      <w:bookmarkStart w:id="23" w:name="dfas2a2yst"/>
      <w:bookmarkStart w:id="24" w:name="dfas8kizkc"/>
      <w:bookmarkEnd w:id="19"/>
      <w:bookmarkEnd w:id="20"/>
      <w:bookmarkEnd w:id="21"/>
      <w:bookmarkEnd w:id="22"/>
      <w:bookmarkEnd w:id="23"/>
      <w:bookmarkEnd w:id="24"/>
      <w:r w:rsidRPr="00855E40">
        <w:rPr>
          <w:b/>
          <w:bCs/>
        </w:rPr>
        <w:t>3</w:t>
      </w:r>
      <w:r w:rsidR="001D4D53" w:rsidRPr="00855E40">
        <w:rPr>
          <w:b/>
          <w:bCs/>
        </w:rPr>
        <w:t xml:space="preserve">. </w:t>
      </w:r>
      <w:r w:rsidR="00855E40">
        <w:rPr>
          <w:b/>
          <w:bCs/>
        </w:rPr>
        <w:t>О</w:t>
      </w:r>
      <w:r w:rsidR="001D4D53" w:rsidRPr="00855E40">
        <w:rPr>
          <w:b/>
          <w:bCs/>
        </w:rPr>
        <w:t>клад</w:t>
      </w:r>
    </w:p>
    <w:p w:rsidR="001D4D53" w:rsidRPr="00A82910" w:rsidRDefault="001D4D53" w:rsidP="00A82910">
      <w:pPr>
        <w:pStyle w:val="a4"/>
        <w:jc w:val="both"/>
      </w:pPr>
      <w:bookmarkStart w:id="25" w:name="dfasmpayvl"/>
      <w:bookmarkEnd w:id="25"/>
      <w:r w:rsidRPr="00A82910">
        <w:t> </w:t>
      </w:r>
      <w:bookmarkStart w:id="26" w:name="dfasntq1ea"/>
      <w:bookmarkEnd w:id="26"/>
      <w:r w:rsidR="00823405">
        <w:tab/>
      </w:r>
      <w:r w:rsidR="00BB2435">
        <w:t>3</w:t>
      </w:r>
      <w:r w:rsidR="00823405">
        <w:t>.</w:t>
      </w:r>
      <w:r w:rsidRPr="00A82910">
        <w:t xml:space="preserve">1. Под окладом (должностным окладом) в настоящем Положении понимается фиксированный </w:t>
      </w:r>
      <w:proofErr w:type="gramStart"/>
      <w:r w:rsidRPr="00A82910">
        <w:t>размер оплаты труда</w:t>
      </w:r>
      <w:proofErr w:type="gramEnd"/>
      <w:r w:rsidRPr="00A82910">
        <w:t xml:space="preserve"> Работника за выполнение им нормы труда или трудовых обязанностей определенной сложности за месяц.</w:t>
      </w:r>
      <w:r w:rsidR="00BB2435">
        <w:t xml:space="preserve"> </w:t>
      </w:r>
    </w:p>
    <w:p w:rsidR="001D4D53" w:rsidRPr="00823405" w:rsidRDefault="001D4D53" w:rsidP="00A82910">
      <w:pPr>
        <w:pStyle w:val="a4"/>
        <w:jc w:val="both"/>
      </w:pPr>
      <w:bookmarkStart w:id="27" w:name="dfasns318t"/>
      <w:bookmarkEnd w:id="27"/>
      <w:r w:rsidRPr="00A82910">
        <w:t> </w:t>
      </w:r>
      <w:bookmarkStart w:id="28" w:name="dfast67igc"/>
      <w:bookmarkEnd w:id="28"/>
      <w:r w:rsidR="00823405">
        <w:rPr>
          <w:color w:val="FF0000"/>
        </w:rPr>
        <w:tab/>
      </w:r>
      <w:r w:rsidR="00BB2435">
        <w:t>3</w:t>
      </w:r>
      <w:r w:rsidR="00823405" w:rsidRPr="00823405">
        <w:t>.</w:t>
      </w:r>
      <w:r w:rsidRPr="00823405">
        <w:t>2. Размер оклада (должностного оклада) Работника устанавливается в трудовом договоре.</w:t>
      </w:r>
    </w:p>
    <w:p w:rsidR="001A7026" w:rsidRDefault="001A7026" w:rsidP="00855E40">
      <w:pPr>
        <w:pStyle w:val="a4"/>
        <w:jc w:val="center"/>
        <w:rPr>
          <w:b/>
        </w:rPr>
      </w:pPr>
      <w:bookmarkStart w:id="29" w:name="dfasfdlpus"/>
      <w:bookmarkStart w:id="30" w:name="dfaslfeytm"/>
      <w:bookmarkStart w:id="31" w:name="dfasbp41m4"/>
      <w:bookmarkStart w:id="32" w:name="dfashad12i"/>
      <w:bookmarkStart w:id="33" w:name="dfas2dayte"/>
      <w:bookmarkEnd w:id="29"/>
      <w:bookmarkEnd w:id="30"/>
      <w:bookmarkEnd w:id="31"/>
      <w:bookmarkEnd w:id="32"/>
      <w:bookmarkEnd w:id="33"/>
    </w:p>
    <w:p w:rsidR="00AC7F55" w:rsidRPr="00855E40" w:rsidRDefault="00855E40" w:rsidP="00855E40">
      <w:pPr>
        <w:pStyle w:val="a4"/>
        <w:jc w:val="center"/>
        <w:rPr>
          <w:b/>
        </w:rPr>
      </w:pPr>
      <w:r w:rsidRPr="00855E40">
        <w:rPr>
          <w:b/>
        </w:rPr>
        <w:t>4</w:t>
      </w:r>
      <w:r w:rsidR="00823405" w:rsidRPr="00855E40">
        <w:rPr>
          <w:b/>
        </w:rPr>
        <w:t>.</w:t>
      </w:r>
      <w:r w:rsidR="00AC7F55" w:rsidRPr="00855E40">
        <w:rPr>
          <w:b/>
        </w:rPr>
        <w:t xml:space="preserve"> Выплаты компенсационного характера.</w:t>
      </w:r>
    </w:p>
    <w:p w:rsidR="00A0263C" w:rsidRPr="00BA7F05" w:rsidRDefault="007B1AF4" w:rsidP="00A82910">
      <w:pPr>
        <w:pStyle w:val="a4"/>
        <w:jc w:val="both"/>
      </w:pPr>
      <w:r>
        <w:tab/>
      </w:r>
      <w:r w:rsidR="00855E40" w:rsidRPr="00BA7F05">
        <w:t>4</w:t>
      </w:r>
      <w:r w:rsidR="00823405" w:rsidRPr="00BA7F05">
        <w:t>.</w:t>
      </w:r>
      <w:r w:rsidR="00AC7F55" w:rsidRPr="00BA7F05">
        <w:t xml:space="preserve">1. Выплаты компенсационного характера устанавливаются </w:t>
      </w:r>
      <w:r w:rsidR="00A0263C" w:rsidRPr="00BA7F05">
        <w:t xml:space="preserve">в процентах </w:t>
      </w:r>
      <w:r w:rsidR="00AC7F55" w:rsidRPr="00BA7F05">
        <w:t>к</w:t>
      </w:r>
      <w:r w:rsidR="00225C7A" w:rsidRPr="00BA7F05">
        <w:t xml:space="preserve"> </w:t>
      </w:r>
      <w:r w:rsidR="00AC7F55" w:rsidRPr="00BA7F05">
        <w:t>окладам (должностным окладам)</w:t>
      </w:r>
      <w:r w:rsidR="00F0064B" w:rsidRPr="00BA7F05">
        <w:t xml:space="preserve"> Работников</w:t>
      </w:r>
      <w:r w:rsidR="002A6E7C">
        <w:t>,</w:t>
      </w:r>
      <w:r w:rsidR="00BA7F05" w:rsidRPr="00BA7F05">
        <w:t xml:space="preserve"> не </w:t>
      </w:r>
      <w:proofErr w:type="gramStart"/>
      <w:r w:rsidR="00BA7F05" w:rsidRPr="00BA7F05">
        <w:t>образуют новых окладов и не учитываются</w:t>
      </w:r>
      <w:proofErr w:type="gramEnd"/>
      <w:r w:rsidR="00BA7F05" w:rsidRPr="00BA7F05">
        <w:t xml:space="preserve"> при установлении иных стимулирующих или компенсационных выплат к окладу.</w:t>
      </w:r>
      <w:r w:rsidR="00AC7F55" w:rsidRPr="00BA7F05">
        <w:t xml:space="preserve"> </w:t>
      </w:r>
    </w:p>
    <w:p w:rsidR="00AC7F55" w:rsidRPr="00BD16AC" w:rsidRDefault="00575EBC" w:rsidP="00A82910">
      <w:pPr>
        <w:pStyle w:val="a4"/>
        <w:jc w:val="both"/>
      </w:pPr>
      <w:r>
        <w:tab/>
      </w:r>
      <w:r w:rsidR="00855E40" w:rsidRPr="00BD16AC">
        <w:t>4</w:t>
      </w:r>
      <w:r w:rsidRPr="00BD16AC">
        <w:t>.2</w:t>
      </w:r>
      <w:r w:rsidR="00AC7F55" w:rsidRPr="00BD16AC">
        <w:t>. Размеры и условия осуществления выплат компенсационного характера устанавливаются коллективным договор</w:t>
      </w:r>
      <w:r w:rsidR="007C49B8" w:rsidRPr="00BD16AC">
        <w:t>ом</w:t>
      </w:r>
      <w:r w:rsidR="00AC7F55" w:rsidRPr="00BD16AC">
        <w:t>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AC7F55" w:rsidRPr="00A82910" w:rsidRDefault="00575EBC" w:rsidP="00A82910">
      <w:pPr>
        <w:pStyle w:val="a4"/>
        <w:jc w:val="both"/>
      </w:pPr>
      <w:r>
        <w:tab/>
      </w:r>
      <w:r w:rsidR="00855E40">
        <w:t>4</w:t>
      </w:r>
      <w:r w:rsidR="003B46C3">
        <w:t>.3.</w:t>
      </w:r>
      <w:r w:rsidR="00AC7F55" w:rsidRPr="00A82910">
        <w:t xml:space="preserve"> В Учреждении устанавливаются следующие виды выплат компенсационного характера:</w:t>
      </w:r>
    </w:p>
    <w:p w:rsidR="00894CAF" w:rsidRPr="00DE33DE" w:rsidRDefault="00575EBC" w:rsidP="00894CAF">
      <w:pPr>
        <w:pStyle w:val="a4"/>
        <w:jc w:val="both"/>
      </w:pPr>
      <w:r>
        <w:tab/>
      </w:r>
      <w:r w:rsidR="00FD2386" w:rsidRPr="00A82910">
        <w:t xml:space="preserve">а) </w:t>
      </w:r>
      <w:r w:rsidR="00894CAF">
        <w:t>В</w:t>
      </w:r>
      <w:r w:rsidR="00AC7F55" w:rsidRPr="00A82910">
        <w:t>ыплаты работникам, занятым на тяжелых работах, работах с вредными и (или) опасными и иными особыми условиями труда</w:t>
      </w:r>
      <w:r w:rsidR="005B0C30">
        <w:t xml:space="preserve"> </w:t>
      </w:r>
      <w:r w:rsidR="005B0C30" w:rsidRPr="00DE33DE">
        <w:t>в размере 10%</w:t>
      </w:r>
      <w:r w:rsidR="00FD2386" w:rsidRPr="00DE33DE">
        <w:t xml:space="preserve"> </w:t>
      </w:r>
      <w:r w:rsidR="005B0C30" w:rsidRPr="00DE33DE">
        <w:t>оклада (должностного оклада).</w:t>
      </w:r>
      <w:r w:rsidR="00894CAF" w:rsidRPr="00DE33DE">
        <w:t xml:space="preserve"> </w:t>
      </w:r>
    </w:p>
    <w:p w:rsidR="00FD2386" w:rsidRPr="00A82910" w:rsidRDefault="00796C3A" w:rsidP="00894CAF">
      <w:pPr>
        <w:pStyle w:val="a4"/>
        <w:jc w:val="both"/>
      </w:pPr>
      <w:r>
        <w:tab/>
      </w:r>
      <w:r w:rsidR="00FD2386" w:rsidRPr="00A82910">
        <w:t xml:space="preserve">б) </w:t>
      </w:r>
      <w:r w:rsidR="00894CAF">
        <w:t>В</w:t>
      </w:r>
      <w:r w:rsidR="00AC7F55" w:rsidRPr="00A82910">
        <w:t xml:space="preserve">ыплаты за работу в условиях, отклоняющихся </w:t>
      </w:r>
      <w:proofErr w:type="gramStart"/>
      <w:r w:rsidR="00AC7F55" w:rsidRPr="00A82910">
        <w:t>от</w:t>
      </w:r>
      <w:proofErr w:type="gramEnd"/>
      <w:r w:rsidR="00AC7F55" w:rsidRPr="00A82910">
        <w:t xml:space="preserve"> нормальных</w:t>
      </w:r>
      <w:r w:rsidR="00FD2386" w:rsidRPr="00A82910">
        <w:t xml:space="preserve">: </w:t>
      </w:r>
      <w:r w:rsidR="00AC7F55" w:rsidRPr="00A82910">
        <w:t xml:space="preserve"> </w:t>
      </w:r>
    </w:p>
    <w:p w:rsidR="004C0BB7" w:rsidRDefault="00796C3A" w:rsidP="00A82910">
      <w:pPr>
        <w:pStyle w:val="a4"/>
        <w:jc w:val="both"/>
      </w:pPr>
      <w:r>
        <w:tab/>
      </w:r>
      <w:r w:rsidR="007C67D2">
        <w:t xml:space="preserve">- </w:t>
      </w:r>
      <w:r w:rsidR="00357BCD" w:rsidRPr="00A82910">
        <w:t>за</w:t>
      </w:r>
      <w:r w:rsidR="00AC7F55" w:rsidRPr="00A82910">
        <w:t xml:space="preserve"> </w:t>
      </w:r>
      <w:r w:rsidR="004C0BB7" w:rsidRPr="006F022E">
        <w:t>исполнени</w:t>
      </w:r>
      <w:r w:rsidR="007924A0">
        <w:t>е</w:t>
      </w:r>
      <w:r w:rsidR="004C0BB7" w:rsidRPr="006F022E">
        <w:t xml:space="preserve"> обязанностей временно отсутствующего </w:t>
      </w:r>
      <w:r w:rsidR="0070706D">
        <w:t>Р</w:t>
      </w:r>
      <w:r w:rsidR="004C0BB7" w:rsidRPr="006F022E">
        <w:t>аботника Учреждения без освобождения от работы</w:t>
      </w:r>
      <w:r w:rsidR="0070706D">
        <w:t>;</w:t>
      </w:r>
    </w:p>
    <w:p w:rsidR="00FD2386" w:rsidRPr="00A82910" w:rsidRDefault="004C0BB7" w:rsidP="00A82910">
      <w:pPr>
        <w:pStyle w:val="a4"/>
        <w:jc w:val="both"/>
      </w:pPr>
      <w:r>
        <w:tab/>
        <w:t xml:space="preserve">- </w:t>
      </w:r>
      <w:r w:rsidR="0004301D">
        <w:t xml:space="preserve">за </w:t>
      </w:r>
      <w:r w:rsidR="00AC7F55" w:rsidRPr="00A82910">
        <w:t>совмещени</w:t>
      </w:r>
      <w:r w:rsidR="00357BCD" w:rsidRPr="00A82910">
        <w:t>е</w:t>
      </w:r>
      <w:r w:rsidR="00AC7F55" w:rsidRPr="00A82910">
        <w:t xml:space="preserve"> профессий (должностей)</w:t>
      </w:r>
      <w:r w:rsidR="00FD2386" w:rsidRPr="00A82910">
        <w:t>;</w:t>
      </w:r>
    </w:p>
    <w:p w:rsidR="00FD2386" w:rsidRPr="00A82910" w:rsidRDefault="00796C3A" w:rsidP="00A82910">
      <w:pPr>
        <w:pStyle w:val="a4"/>
        <w:jc w:val="both"/>
      </w:pPr>
      <w:r>
        <w:tab/>
      </w:r>
      <w:r w:rsidR="007C67D2">
        <w:t xml:space="preserve">- </w:t>
      </w:r>
      <w:r w:rsidR="00FD2386" w:rsidRPr="00A82910">
        <w:t xml:space="preserve">за </w:t>
      </w:r>
      <w:r w:rsidR="00AC7F55" w:rsidRPr="00A82910">
        <w:t>сверхурочн</w:t>
      </w:r>
      <w:r w:rsidR="00FD2386" w:rsidRPr="00A82910">
        <w:t>ую</w:t>
      </w:r>
      <w:r w:rsidR="00AC7F55" w:rsidRPr="00A82910">
        <w:t xml:space="preserve"> работ</w:t>
      </w:r>
      <w:r w:rsidR="00FD2386" w:rsidRPr="00A82910">
        <w:t>у;</w:t>
      </w:r>
    </w:p>
    <w:p w:rsidR="00FD2386" w:rsidRPr="00A82910" w:rsidRDefault="00796C3A" w:rsidP="00A82910">
      <w:pPr>
        <w:pStyle w:val="a4"/>
        <w:jc w:val="both"/>
      </w:pPr>
      <w:r>
        <w:tab/>
      </w:r>
      <w:r w:rsidR="007C67D2">
        <w:t xml:space="preserve">- </w:t>
      </w:r>
      <w:r w:rsidR="00FD2386" w:rsidRPr="00A82910">
        <w:t>за</w:t>
      </w:r>
      <w:r w:rsidR="00AC7F55" w:rsidRPr="00A82910">
        <w:t xml:space="preserve"> работ</w:t>
      </w:r>
      <w:r w:rsidR="00FD2386" w:rsidRPr="00A82910">
        <w:t>у</w:t>
      </w:r>
      <w:r w:rsidR="00AC7F55" w:rsidRPr="00A82910">
        <w:t xml:space="preserve"> в ночное время</w:t>
      </w:r>
      <w:r w:rsidR="00FD2386" w:rsidRPr="00A82910">
        <w:t>;</w:t>
      </w:r>
    </w:p>
    <w:p w:rsidR="00AC7F55" w:rsidRPr="00A82910" w:rsidRDefault="00796C3A" w:rsidP="00A82910">
      <w:pPr>
        <w:pStyle w:val="a4"/>
        <w:jc w:val="both"/>
      </w:pPr>
      <w:r>
        <w:tab/>
      </w:r>
      <w:r w:rsidR="007C67D2">
        <w:t xml:space="preserve">- </w:t>
      </w:r>
      <w:r w:rsidR="00357BCD" w:rsidRPr="00A82910">
        <w:t>за работу в выходные и праздничные дни.</w:t>
      </w:r>
    </w:p>
    <w:p w:rsidR="00894CAF" w:rsidRPr="00164B29" w:rsidRDefault="001D4D53" w:rsidP="0070706D">
      <w:pPr>
        <w:pStyle w:val="a3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34" w:name="dfasdybp8m"/>
      <w:bookmarkEnd w:id="34"/>
      <w:r w:rsidRPr="00A82910">
        <w:rPr>
          <w:sz w:val="24"/>
          <w:szCs w:val="24"/>
        </w:rPr>
        <w:t> </w:t>
      </w:r>
      <w:bookmarkStart w:id="35" w:name="dfas4iyad5"/>
      <w:bookmarkEnd w:id="35"/>
      <w:r w:rsidR="0070706D">
        <w:tab/>
      </w:r>
      <w:r w:rsidR="00894CAF" w:rsidRPr="00164B29">
        <w:rPr>
          <w:sz w:val="24"/>
          <w:szCs w:val="24"/>
        </w:rPr>
        <w:t>4.4.Оплата труда в повышенном размере работников Учреждения, занятым на тяжелых работах, работах с вредными и (или) опасными и иными особыми условиями труда, устанавливается с учетом результатов специальной оценки условий труда (аттестации рабочих мест по условиям труда) в порядке, установленном трудовым законодательством Российской Федерации.</w:t>
      </w:r>
    </w:p>
    <w:p w:rsidR="004E194C" w:rsidRDefault="00894CAF" w:rsidP="004E194C">
      <w:pPr>
        <w:widowControl/>
        <w:rPr>
          <w:rFonts w:ascii="Times New Roman" w:hAnsi="Times New Roman" w:cs="Times New Roman"/>
          <w:sz w:val="24"/>
          <w:szCs w:val="24"/>
        </w:rPr>
      </w:pPr>
      <w:r w:rsidRPr="00894CAF">
        <w:rPr>
          <w:sz w:val="24"/>
          <w:szCs w:val="24"/>
        </w:rPr>
        <w:lastRenderedPageBreak/>
        <w:tab/>
      </w:r>
      <w:r w:rsidR="00855E40" w:rsidRPr="00DE33DE">
        <w:rPr>
          <w:rFonts w:ascii="Times New Roman" w:hAnsi="Times New Roman" w:cs="Times New Roman"/>
          <w:sz w:val="24"/>
          <w:szCs w:val="24"/>
        </w:rPr>
        <w:t>4</w:t>
      </w:r>
      <w:r w:rsidR="0070706D" w:rsidRPr="00DE33DE">
        <w:rPr>
          <w:rFonts w:ascii="Times New Roman" w:hAnsi="Times New Roman" w:cs="Times New Roman"/>
          <w:sz w:val="24"/>
          <w:szCs w:val="24"/>
        </w:rPr>
        <w:t>.</w:t>
      </w:r>
      <w:r w:rsidRPr="00DE33DE">
        <w:rPr>
          <w:rFonts w:ascii="Times New Roman" w:hAnsi="Times New Roman" w:cs="Times New Roman"/>
          <w:sz w:val="24"/>
          <w:szCs w:val="24"/>
        </w:rPr>
        <w:t>5</w:t>
      </w:r>
      <w:r w:rsidR="0070706D" w:rsidRPr="00DE33DE">
        <w:rPr>
          <w:rFonts w:ascii="Times New Roman" w:hAnsi="Times New Roman" w:cs="Times New Roman"/>
          <w:sz w:val="24"/>
          <w:szCs w:val="24"/>
        </w:rPr>
        <w:t xml:space="preserve">. </w:t>
      </w:r>
      <w:r w:rsidR="00127BBF">
        <w:rPr>
          <w:rFonts w:ascii="Times New Roman" w:hAnsi="Times New Roman" w:cs="Times New Roman"/>
          <w:sz w:val="24"/>
          <w:szCs w:val="24"/>
        </w:rPr>
        <w:t>За</w:t>
      </w:r>
      <w:r w:rsidR="004E194C">
        <w:rPr>
          <w:rFonts w:ascii="Times New Roman" w:hAnsi="Times New Roman" w:cs="Times New Roman"/>
          <w:sz w:val="24"/>
          <w:szCs w:val="24"/>
        </w:rPr>
        <w:t xml:space="preserve"> совмещени</w:t>
      </w:r>
      <w:r w:rsidR="00127BBF">
        <w:rPr>
          <w:rFonts w:ascii="Times New Roman" w:hAnsi="Times New Roman" w:cs="Times New Roman"/>
          <w:sz w:val="24"/>
          <w:szCs w:val="24"/>
        </w:rPr>
        <w:t>е</w:t>
      </w:r>
      <w:r w:rsidR="004E194C">
        <w:rPr>
          <w:rFonts w:ascii="Times New Roman" w:hAnsi="Times New Roman" w:cs="Times New Roman"/>
          <w:sz w:val="24"/>
          <w:szCs w:val="24"/>
        </w:rPr>
        <w:t xml:space="preserve"> профессий (должностей), исполнени</w:t>
      </w:r>
      <w:r w:rsidR="00127BBF">
        <w:rPr>
          <w:rFonts w:ascii="Times New Roman" w:hAnsi="Times New Roman" w:cs="Times New Roman"/>
          <w:sz w:val="24"/>
          <w:szCs w:val="24"/>
        </w:rPr>
        <w:t>е</w:t>
      </w:r>
      <w:r w:rsidR="004E194C">
        <w:rPr>
          <w:rFonts w:ascii="Times New Roman" w:hAnsi="Times New Roman" w:cs="Times New Roman"/>
          <w:sz w:val="24"/>
          <w:szCs w:val="24"/>
        </w:rPr>
        <w:t xml:space="preserve"> обязанностей временно отсутствующего </w:t>
      </w:r>
      <w:r w:rsidR="008A5B68">
        <w:rPr>
          <w:rFonts w:ascii="Times New Roman" w:hAnsi="Times New Roman" w:cs="Times New Roman"/>
          <w:sz w:val="24"/>
          <w:szCs w:val="24"/>
        </w:rPr>
        <w:t>Р</w:t>
      </w:r>
      <w:r w:rsidR="004E194C">
        <w:rPr>
          <w:rFonts w:ascii="Times New Roman" w:hAnsi="Times New Roman" w:cs="Times New Roman"/>
          <w:sz w:val="24"/>
          <w:szCs w:val="24"/>
        </w:rPr>
        <w:t xml:space="preserve">аботника без освобождения от работы, определенной трудовым договором, </w:t>
      </w:r>
      <w:r w:rsidR="008A5B68">
        <w:rPr>
          <w:rFonts w:ascii="Times New Roman" w:hAnsi="Times New Roman" w:cs="Times New Roman"/>
          <w:sz w:val="24"/>
          <w:szCs w:val="24"/>
        </w:rPr>
        <w:t>Р</w:t>
      </w:r>
      <w:r w:rsidR="004E194C">
        <w:rPr>
          <w:rFonts w:ascii="Times New Roman" w:hAnsi="Times New Roman" w:cs="Times New Roman"/>
          <w:sz w:val="24"/>
          <w:szCs w:val="24"/>
        </w:rPr>
        <w:t>аботнику производится доплата</w:t>
      </w:r>
      <w:r w:rsidR="004E194C" w:rsidRPr="004E194C">
        <w:rPr>
          <w:rFonts w:ascii="Times New Roman" w:hAnsi="Times New Roman" w:cs="Times New Roman"/>
          <w:sz w:val="24"/>
          <w:szCs w:val="24"/>
        </w:rPr>
        <w:t xml:space="preserve"> </w:t>
      </w:r>
      <w:r w:rsidR="004E194C" w:rsidRPr="00DE33DE">
        <w:rPr>
          <w:rFonts w:ascii="Times New Roman" w:hAnsi="Times New Roman" w:cs="Times New Roman"/>
          <w:sz w:val="24"/>
          <w:szCs w:val="24"/>
        </w:rPr>
        <w:t>в соответствии со ст. 151 Трудового Кодекса РФ.</w:t>
      </w:r>
    </w:p>
    <w:p w:rsidR="0070706D" w:rsidRPr="004E194C" w:rsidRDefault="0070706D" w:rsidP="0070706D">
      <w:pPr>
        <w:pStyle w:val="a3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36" w:name="dfaskbpo34"/>
      <w:bookmarkStart w:id="37" w:name="dfasaixvyb"/>
      <w:bookmarkEnd w:id="36"/>
      <w:bookmarkEnd w:id="37"/>
      <w:r w:rsidRPr="00EC7518">
        <w:rPr>
          <w:color w:val="FF0000"/>
          <w:sz w:val="24"/>
          <w:szCs w:val="24"/>
        </w:rPr>
        <w:tab/>
      </w:r>
      <w:proofErr w:type="gramStart"/>
      <w:r w:rsidRPr="004E194C">
        <w:rPr>
          <w:sz w:val="24"/>
          <w:szCs w:val="24"/>
        </w:rPr>
        <w:t>Указанн</w:t>
      </w:r>
      <w:r w:rsidR="00127BBF">
        <w:rPr>
          <w:sz w:val="24"/>
          <w:szCs w:val="24"/>
        </w:rPr>
        <w:t>а</w:t>
      </w:r>
      <w:r w:rsidRPr="004E194C">
        <w:rPr>
          <w:sz w:val="24"/>
          <w:szCs w:val="24"/>
        </w:rPr>
        <w:t xml:space="preserve"> доплат</w:t>
      </w:r>
      <w:r w:rsidR="00127BBF">
        <w:rPr>
          <w:sz w:val="24"/>
          <w:szCs w:val="24"/>
        </w:rPr>
        <w:t>а</w:t>
      </w:r>
      <w:r w:rsidRPr="004E194C">
        <w:rPr>
          <w:sz w:val="24"/>
          <w:szCs w:val="24"/>
        </w:rPr>
        <w:t xml:space="preserve"> выплачивается</w:t>
      </w:r>
      <w:proofErr w:type="gramEnd"/>
      <w:r w:rsidRPr="004E194C">
        <w:rPr>
          <w:sz w:val="24"/>
          <w:szCs w:val="24"/>
        </w:rPr>
        <w:t xml:space="preserve"> в течение всего периода </w:t>
      </w:r>
      <w:r w:rsidR="004E194C" w:rsidRPr="004E194C">
        <w:rPr>
          <w:sz w:val="24"/>
          <w:szCs w:val="24"/>
        </w:rPr>
        <w:t xml:space="preserve">совмещения профессий (должностей) или </w:t>
      </w:r>
      <w:r w:rsidRPr="004E194C">
        <w:rPr>
          <w:sz w:val="24"/>
          <w:szCs w:val="24"/>
        </w:rPr>
        <w:t>выполнения обязанностей временно отсутствующего Работника.</w:t>
      </w:r>
    </w:p>
    <w:p w:rsidR="001D4D53" w:rsidRPr="008A5B68" w:rsidRDefault="0070706D" w:rsidP="00A82910">
      <w:pPr>
        <w:pStyle w:val="a4"/>
        <w:jc w:val="both"/>
      </w:pPr>
      <w:r w:rsidRPr="00EC7518">
        <w:rPr>
          <w:color w:val="FF0000"/>
        </w:rPr>
        <w:tab/>
      </w:r>
      <w:r w:rsidR="00357BCD" w:rsidRPr="008A5B68">
        <w:t xml:space="preserve"> </w:t>
      </w:r>
      <w:r w:rsidR="00855E40" w:rsidRPr="008A5B68">
        <w:t>4</w:t>
      </w:r>
      <w:r w:rsidR="004C0BB7" w:rsidRPr="008A5B68">
        <w:t>.</w:t>
      </w:r>
      <w:r w:rsidR="004E194C" w:rsidRPr="008A5B68">
        <w:t>6</w:t>
      </w:r>
      <w:r w:rsidR="001D4D53" w:rsidRPr="008A5B68">
        <w:t xml:space="preserve">. </w:t>
      </w:r>
      <w:proofErr w:type="gramStart"/>
      <w:r w:rsidR="001D4D53" w:rsidRPr="008A5B68">
        <w:t>В настоящем Положении под сверхурочной понимается работа, производимая Работником по инициативе Работодателя за пределами установленной продолжительности рабочего времени, ежедневной работы (смены), при суммированном учете рабочего времени – сверх нормального числа рабочих часов за учетный период.</w:t>
      </w:r>
      <w:proofErr w:type="gramEnd"/>
    </w:p>
    <w:p w:rsidR="001D4D53" w:rsidRPr="00261491" w:rsidRDefault="001D4D53" w:rsidP="00A82910">
      <w:pPr>
        <w:pStyle w:val="a4"/>
        <w:jc w:val="both"/>
      </w:pPr>
      <w:bookmarkStart w:id="38" w:name="dfasutuv8y"/>
      <w:bookmarkEnd w:id="38"/>
      <w:r w:rsidRPr="00EC7518">
        <w:rPr>
          <w:color w:val="FF0000"/>
        </w:rPr>
        <w:t> </w:t>
      </w:r>
      <w:bookmarkStart w:id="39" w:name="dfasotr2eg"/>
      <w:bookmarkEnd w:id="39"/>
      <w:r w:rsidR="003D6C25" w:rsidRPr="00EC7518">
        <w:rPr>
          <w:color w:val="FF0000"/>
        </w:rPr>
        <w:tab/>
      </w:r>
      <w:r w:rsidRPr="00261491">
        <w:t>За сверхурочную работу Работникам устанавливаются доплаты:</w:t>
      </w:r>
      <w:r w:rsidRPr="00261491">
        <w:br/>
      </w:r>
      <w:r w:rsidR="003D6C25" w:rsidRPr="00261491">
        <w:tab/>
      </w:r>
      <w:r w:rsidR="00C91252" w:rsidRPr="00261491">
        <w:t xml:space="preserve">- </w:t>
      </w:r>
      <w:r w:rsidRPr="00261491">
        <w:t>за первые два часа сверхурочной работы – в размере 150 процентов часовой ставки;</w:t>
      </w:r>
      <w:r w:rsidRPr="00261491">
        <w:br/>
      </w:r>
      <w:r w:rsidR="003D6C25" w:rsidRPr="00261491">
        <w:tab/>
      </w:r>
      <w:r w:rsidR="00C91252" w:rsidRPr="00261491">
        <w:t xml:space="preserve">- </w:t>
      </w:r>
      <w:r w:rsidRPr="00261491">
        <w:t>за последующие часы сверхурочной работы – в размере 200 процентов часовой ставки.</w:t>
      </w:r>
    </w:p>
    <w:p w:rsidR="001D4D53" w:rsidRPr="00261491" w:rsidRDefault="003D6C25" w:rsidP="00A82910">
      <w:pPr>
        <w:pStyle w:val="a4"/>
        <w:jc w:val="both"/>
      </w:pPr>
      <w:bookmarkStart w:id="40" w:name="dfasx3slgt"/>
      <w:bookmarkStart w:id="41" w:name="dfasgsg222"/>
      <w:bookmarkEnd w:id="40"/>
      <w:bookmarkEnd w:id="41"/>
      <w:r w:rsidRPr="00261491">
        <w:tab/>
      </w:r>
      <w:r w:rsidR="001D4D53" w:rsidRPr="00261491">
        <w:t>Указанные доплаты не производятся Работникам, которым установлен ненормированный рабочий день.</w:t>
      </w:r>
    </w:p>
    <w:p w:rsidR="00912158" w:rsidRPr="00127BBF" w:rsidRDefault="00E3234D" w:rsidP="00C70045">
      <w:pPr>
        <w:pStyle w:val="a4"/>
        <w:jc w:val="both"/>
      </w:pPr>
      <w:bookmarkStart w:id="42" w:name="dfas70csf1"/>
      <w:bookmarkEnd w:id="42"/>
      <w:r w:rsidRPr="00EC7518">
        <w:rPr>
          <w:color w:val="FF0000"/>
        </w:rPr>
        <w:tab/>
      </w:r>
      <w:r w:rsidR="0029414A" w:rsidRPr="00127BBF">
        <w:t>4</w:t>
      </w:r>
      <w:r w:rsidRPr="00127BBF">
        <w:t>.</w:t>
      </w:r>
      <w:r w:rsidR="00127BBF">
        <w:t>7</w:t>
      </w:r>
      <w:r w:rsidRPr="00127BBF">
        <w:t>.</w:t>
      </w:r>
      <w:r w:rsidR="00912158" w:rsidRPr="00127BBF">
        <w:t xml:space="preserve"> В настоящем Положении под работой в ночное время понимается работа с 22 часов вечера до 6 часов утра.</w:t>
      </w:r>
    </w:p>
    <w:p w:rsidR="00984934" w:rsidRDefault="00E3234D" w:rsidP="00984934">
      <w:pPr>
        <w:widowControl/>
        <w:rPr>
          <w:rFonts w:ascii="Times New Roman" w:hAnsi="Times New Roman" w:cs="Times New Roman"/>
          <w:sz w:val="24"/>
          <w:szCs w:val="24"/>
        </w:rPr>
      </w:pPr>
      <w:bookmarkStart w:id="43" w:name="dfass5g5mn"/>
      <w:bookmarkStart w:id="44" w:name="dfascqm91n"/>
      <w:bookmarkEnd w:id="43"/>
      <w:bookmarkEnd w:id="44"/>
      <w:r w:rsidRPr="00EC7518">
        <w:rPr>
          <w:color w:val="FF0000"/>
        </w:rPr>
        <w:tab/>
      </w:r>
      <w:r w:rsidR="00912158" w:rsidRPr="00127BBF">
        <w:rPr>
          <w:rFonts w:ascii="Times New Roman" w:hAnsi="Times New Roman" w:cs="Times New Roman"/>
          <w:sz w:val="24"/>
          <w:szCs w:val="24"/>
        </w:rPr>
        <w:t>За работу в ночн</w:t>
      </w:r>
      <w:r w:rsidRPr="00127BBF">
        <w:rPr>
          <w:rFonts w:ascii="Times New Roman" w:hAnsi="Times New Roman" w:cs="Times New Roman"/>
          <w:sz w:val="24"/>
          <w:szCs w:val="24"/>
        </w:rPr>
        <w:t>ое время</w:t>
      </w:r>
      <w:r w:rsidR="00912158" w:rsidRPr="00127BBF">
        <w:rPr>
          <w:rFonts w:ascii="Times New Roman" w:hAnsi="Times New Roman" w:cs="Times New Roman"/>
          <w:sz w:val="24"/>
          <w:szCs w:val="24"/>
        </w:rPr>
        <w:t xml:space="preserve"> </w:t>
      </w:r>
      <w:r w:rsidR="00984934">
        <w:rPr>
          <w:rFonts w:ascii="Times New Roman" w:hAnsi="Times New Roman" w:cs="Times New Roman"/>
          <w:sz w:val="24"/>
          <w:szCs w:val="24"/>
        </w:rPr>
        <w:t xml:space="preserve">оплата труда </w:t>
      </w:r>
      <w:r w:rsidR="00912158" w:rsidRPr="00127BBF">
        <w:rPr>
          <w:rFonts w:ascii="Times New Roman" w:hAnsi="Times New Roman" w:cs="Times New Roman"/>
          <w:sz w:val="24"/>
          <w:szCs w:val="24"/>
        </w:rPr>
        <w:t>Работник</w:t>
      </w:r>
      <w:r w:rsidR="003D3656">
        <w:rPr>
          <w:rFonts w:ascii="Times New Roman" w:hAnsi="Times New Roman" w:cs="Times New Roman"/>
          <w:sz w:val="24"/>
          <w:szCs w:val="24"/>
        </w:rPr>
        <w:t>ов</w:t>
      </w:r>
      <w:r w:rsidR="00912158" w:rsidRPr="00127BBF">
        <w:rPr>
          <w:rFonts w:ascii="Times New Roman" w:hAnsi="Times New Roman" w:cs="Times New Roman"/>
          <w:sz w:val="24"/>
          <w:szCs w:val="24"/>
        </w:rPr>
        <w:t xml:space="preserve"> </w:t>
      </w:r>
      <w:bookmarkStart w:id="45" w:name="dfasgn9qgn"/>
      <w:bookmarkEnd w:id="45"/>
      <w:r w:rsidR="00984934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984934" w:rsidRPr="00DE33D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D3656">
        <w:rPr>
          <w:rFonts w:ascii="Times New Roman" w:hAnsi="Times New Roman" w:cs="Times New Roman"/>
          <w:sz w:val="24"/>
          <w:szCs w:val="24"/>
        </w:rPr>
        <w:t>трудовым законодательством и иными нормативными правовыми актами, содержащими нормы трудового права.</w:t>
      </w:r>
    </w:p>
    <w:p w:rsidR="00074FE5" w:rsidRPr="003D3656" w:rsidRDefault="00B771BF" w:rsidP="00984934">
      <w:pPr>
        <w:widowControl/>
        <w:rPr>
          <w:rFonts w:ascii="Times New Roman" w:hAnsi="Times New Roman" w:cs="Times New Roman"/>
          <w:sz w:val="24"/>
          <w:szCs w:val="24"/>
        </w:rPr>
      </w:pPr>
      <w:r w:rsidRPr="00EC7518">
        <w:rPr>
          <w:color w:val="FF0000"/>
        </w:rPr>
        <w:tab/>
      </w:r>
      <w:r w:rsidR="0029414A" w:rsidRPr="003D3656">
        <w:rPr>
          <w:rFonts w:ascii="Times New Roman" w:hAnsi="Times New Roman" w:cs="Times New Roman"/>
          <w:sz w:val="24"/>
          <w:szCs w:val="24"/>
        </w:rPr>
        <w:t>4</w:t>
      </w:r>
      <w:r w:rsidRPr="003D3656">
        <w:rPr>
          <w:rFonts w:ascii="Times New Roman" w:hAnsi="Times New Roman" w:cs="Times New Roman"/>
          <w:sz w:val="24"/>
          <w:szCs w:val="24"/>
        </w:rPr>
        <w:t>.</w:t>
      </w:r>
      <w:r w:rsidR="00127BBF" w:rsidRPr="003D3656">
        <w:rPr>
          <w:rFonts w:ascii="Times New Roman" w:hAnsi="Times New Roman" w:cs="Times New Roman"/>
          <w:sz w:val="24"/>
          <w:szCs w:val="24"/>
        </w:rPr>
        <w:t>8</w:t>
      </w:r>
      <w:r w:rsidRPr="003D3656">
        <w:rPr>
          <w:rFonts w:ascii="Times New Roman" w:hAnsi="Times New Roman" w:cs="Times New Roman"/>
          <w:sz w:val="24"/>
          <w:szCs w:val="24"/>
        </w:rPr>
        <w:t xml:space="preserve">. </w:t>
      </w:r>
      <w:r w:rsidR="00074FE5" w:rsidRPr="003D3656">
        <w:rPr>
          <w:rFonts w:ascii="Times New Roman" w:hAnsi="Times New Roman" w:cs="Times New Roman"/>
          <w:sz w:val="24"/>
          <w:szCs w:val="24"/>
        </w:rPr>
        <w:t xml:space="preserve">Размер доплаты за работу в выходные и нерабочие праздничные дни </w:t>
      </w:r>
      <w:r w:rsidR="00405FAF" w:rsidRPr="003D3656">
        <w:rPr>
          <w:rFonts w:ascii="Times New Roman" w:hAnsi="Times New Roman" w:cs="Times New Roman"/>
          <w:sz w:val="24"/>
          <w:szCs w:val="24"/>
        </w:rPr>
        <w:t>Р</w:t>
      </w:r>
      <w:r w:rsidR="00074FE5" w:rsidRPr="003D3656">
        <w:rPr>
          <w:rFonts w:ascii="Times New Roman" w:hAnsi="Times New Roman" w:cs="Times New Roman"/>
          <w:sz w:val="24"/>
          <w:szCs w:val="24"/>
        </w:rPr>
        <w:t>аботникам Учреждения, привлекавшимся к работе в выходные и нерабочие праздничные дни, составляет:</w:t>
      </w:r>
    </w:p>
    <w:p w:rsidR="00074FE5" w:rsidRPr="003D3656" w:rsidRDefault="00C91252" w:rsidP="00074FE5">
      <w:pPr>
        <w:pStyle w:val="a4"/>
        <w:jc w:val="both"/>
      </w:pPr>
      <w:r w:rsidRPr="003D3656">
        <w:tab/>
      </w:r>
      <w:bookmarkStart w:id="46" w:name="dfasyxpgih"/>
      <w:bookmarkEnd w:id="46"/>
      <w:r w:rsidR="00074FE5" w:rsidRPr="003D3656">
        <w:t xml:space="preserve">- 100 </w:t>
      </w:r>
      <w:r w:rsidR="00ED0A53" w:rsidRPr="003D3656">
        <w:t>процентов</w:t>
      </w:r>
      <w:r w:rsidR="00074FE5" w:rsidRPr="003D3656">
        <w:t xml:space="preserve"> дневной ставки </w:t>
      </w:r>
      <w:r w:rsidR="002372F3" w:rsidRPr="003D3656">
        <w:t xml:space="preserve">оклада (должностного оклада) </w:t>
      </w:r>
      <w:r w:rsidR="00074FE5" w:rsidRPr="003D3656">
        <w:t xml:space="preserve">при </w:t>
      </w:r>
      <w:proofErr w:type="gramStart"/>
      <w:r w:rsidR="00074FE5" w:rsidRPr="003D3656">
        <w:t>работе полный день</w:t>
      </w:r>
      <w:proofErr w:type="gramEnd"/>
      <w:r w:rsidR="00074FE5" w:rsidRPr="003D3656">
        <w:t>, если работа в выходной или нерабочий праздничный день производилась в пределах месячной нормы рабочего времени, и в размере 200</w:t>
      </w:r>
      <w:r w:rsidR="00ED0A53" w:rsidRPr="003D3656">
        <w:t xml:space="preserve"> процентов</w:t>
      </w:r>
      <w:r w:rsidR="00074FE5" w:rsidRPr="003D3656">
        <w:t xml:space="preserve"> дневной ставки </w:t>
      </w:r>
      <w:r w:rsidR="002372F3" w:rsidRPr="003D3656">
        <w:t xml:space="preserve">оклада </w:t>
      </w:r>
      <w:r w:rsidR="00074FE5" w:rsidRPr="003D3656">
        <w:t>(должностного оклада), если работа производилась сверх месячной нормы рабочего времени;</w:t>
      </w:r>
    </w:p>
    <w:p w:rsidR="00074FE5" w:rsidRPr="003D3656" w:rsidRDefault="00074FE5" w:rsidP="00074FE5">
      <w:pPr>
        <w:pStyle w:val="a4"/>
        <w:jc w:val="both"/>
      </w:pPr>
      <w:r w:rsidRPr="003D3656">
        <w:tab/>
        <w:t>- 100</w:t>
      </w:r>
      <w:r w:rsidR="00ED0A53" w:rsidRPr="003D3656">
        <w:t xml:space="preserve"> процентов</w:t>
      </w:r>
      <w:r w:rsidRPr="003D3656">
        <w:t xml:space="preserve"> </w:t>
      </w:r>
      <w:r w:rsidR="00813F39" w:rsidRPr="003D3656">
        <w:t xml:space="preserve">часовой ставки </w:t>
      </w:r>
      <w:r w:rsidRPr="003D3656">
        <w:t xml:space="preserve">за каждый час работы при работе </w:t>
      </w:r>
      <w:proofErr w:type="gramStart"/>
      <w:r w:rsidR="00405FAF" w:rsidRPr="003D3656">
        <w:t xml:space="preserve">не </w:t>
      </w:r>
      <w:r w:rsidRPr="003D3656">
        <w:t>полный день</w:t>
      </w:r>
      <w:proofErr w:type="gramEnd"/>
      <w:r w:rsidRPr="003D3656">
        <w:t xml:space="preserve">, если работа в выходной или нерабочий праздничный день производилась в пределах месячной нормы рабочего времени, и в размере 200 </w:t>
      </w:r>
      <w:r w:rsidR="00ED0A53" w:rsidRPr="003D3656">
        <w:t>процентов</w:t>
      </w:r>
      <w:r w:rsidRPr="003D3656">
        <w:t xml:space="preserve"> </w:t>
      </w:r>
      <w:r w:rsidR="00813F39" w:rsidRPr="003D3656">
        <w:t>часовой ставки</w:t>
      </w:r>
      <w:r w:rsidRPr="003D3656">
        <w:t xml:space="preserve"> за каждый час работы, если работа производилась сверх месячной нормы рабочего времени.</w:t>
      </w:r>
    </w:p>
    <w:p w:rsidR="001D4D53" w:rsidRPr="003D3656" w:rsidRDefault="00D63512" w:rsidP="00D63512">
      <w:pPr>
        <w:pStyle w:val="a4"/>
        <w:jc w:val="both"/>
      </w:pPr>
      <w:bookmarkStart w:id="47" w:name="dfas7osvnp"/>
      <w:bookmarkStart w:id="48" w:name="dfasnzn4gf"/>
      <w:bookmarkStart w:id="49" w:name="dfas33fnrc"/>
      <w:bookmarkStart w:id="50" w:name="dfasfm3qa0"/>
      <w:bookmarkStart w:id="51" w:name="dfas0nftit"/>
      <w:bookmarkEnd w:id="47"/>
      <w:bookmarkEnd w:id="48"/>
      <w:bookmarkEnd w:id="49"/>
      <w:bookmarkEnd w:id="50"/>
      <w:bookmarkEnd w:id="51"/>
      <w:r w:rsidRPr="003D3656">
        <w:tab/>
      </w:r>
      <w:r w:rsidR="0029414A" w:rsidRPr="003D3656">
        <w:t>4</w:t>
      </w:r>
      <w:r w:rsidRPr="003D3656">
        <w:t>.</w:t>
      </w:r>
      <w:r w:rsidR="003D3656" w:rsidRPr="003D3656">
        <w:t>9</w:t>
      </w:r>
      <w:r w:rsidRPr="003D3656">
        <w:t xml:space="preserve">. </w:t>
      </w:r>
      <w:r w:rsidR="001D4D53" w:rsidRPr="003D3656">
        <w:t xml:space="preserve">Начисление и выплата доплат, перечисленных в пунктах </w:t>
      </w:r>
      <w:r w:rsidR="00232BD2" w:rsidRPr="003D3656">
        <w:t>4</w:t>
      </w:r>
      <w:r w:rsidRPr="003D3656">
        <w:t>.</w:t>
      </w:r>
      <w:r w:rsidR="00FD58CF">
        <w:t>5</w:t>
      </w:r>
      <w:r w:rsidRPr="003D3656">
        <w:t xml:space="preserve">.- </w:t>
      </w:r>
      <w:r w:rsidR="00232BD2" w:rsidRPr="003D3656">
        <w:t>4</w:t>
      </w:r>
      <w:r w:rsidRPr="003D3656">
        <w:t>.8.</w:t>
      </w:r>
      <w:r w:rsidR="001D4D53" w:rsidRPr="003D3656">
        <w:t xml:space="preserve"> настоящего Положения, производится ежемесячно в соответствии с табелями учета рабочего времени.</w:t>
      </w:r>
    </w:p>
    <w:p w:rsidR="001D4D53" w:rsidRPr="003D3656" w:rsidRDefault="00D63512" w:rsidP="00D63512">
      <w:pPr>
        <w:pStyle w:val="a4"/>
        <w:jc w:val="both"/>
      </w:pPr>
      <w:bookmarkStart w:id="52" w:name="dfasgtyrme"/>
      <w:bookmarkStart w:id="53" w:name="dfasgh26oe"/>
      <w:bookmarkEnd w:id="52"/>
      <w:bookmarkEnd w:id="53"/>
      <w:r w:rsidRPr="003D3656">
        <w:tab/>
      </w:r>
      <w:r w:rsidR="0029414A" w:rsidRPr="003D3656">
        <w:t>4</w:t>
      </w:r>
      <w:r w:rsidRPr="003D3656">
        <w:t>.1</w:t>
      </w:r>
      <w:r w:rsidR="003D3656" w:rsidRPr="003D3656">
        <w:t>0</w:t>
      </w:r>
      <w:r w:rsidRPr="003D3656">
        <w:t xml:space="preserve">. </w:t>
      </w:r>
      <w:r w:rsidR="001D4D53" w:rsidRPr="003D3656">
        <w:t>Расчет размера часовой ставки производится путем деления суммы начисленной в расчетном периоде заработной платы на количество рабочих дней в этом периоде по календарю пятидневной рабочей недели и на 8 часов (величину продолжительности рабочего дня).</w:t>
      </w:r>
    </w:p>
    <w:p w:rsidR="001D4D53" w:rsidRPr="003D3656" w:rsidRDefault="00D63512" w:rsidP="00A82910">
      <w:pPr>
        <w:pStyle w:val="a4"/>
        <w:jc w:val="both"/>
      </w:pPr>
      <w:bookmarkStart w:id="54" w:name="dfaszitewm"/>
      <w:bookmarkStart w:id="55" w:name="dfasow6zod"/>
      <w:bookmarkEnd w:id="54"/>
      <w:bookmarkEnd w:id="55"/>
      <w:r w:rsidRPr="003D3656">
        <w:tab/>
      </w:r>
      <w:r w:rsidR="0029414A" w:rsidRPr="003D3656">
        <w:t>4</w:t>
      </w:r>
      <w:r w:rsidRPr="003D3656">
        <w:t>.1</w:t>
      </w:r>
      <w:r w:rsidR="003D3656" w:rsidRPr="003D3656">
        <w:t>1</w:t>
      </w:r>
      <w:r w:rsidRPr="003D3656">
        <w:t>.</w:t>
      </w:r>
      <w:r w:rsidR="001D4D53" w:rsidRPr="003D3656">
        <w:t xml:space="preserve"> По желанию Работника вместо указанных выше доплат ему могут предоставляться дополнительные дни отдыха.</w:t>
      </w:r>
    </w:p>
    <w:p w:rsidR="0029414A" w:rsidRDefault="00611FC2" w:rsidP="00A82910">
      <w:pPr>
        <w:pStyle w:val="a4"/>
        <w:jc w:val="both"/>
        <w:rPr>
          <w:color w:val="FF0000"/>
        </w:rPr>
      </w:pPr>
      <w:bookmarkStart w:id="56" w:name="dfashq6g8y"/>
      <w:bookmarkStart w:id="57" w:name="dfasgnyc97"/>
      <w:bookmarkEnd w:id="56"/>
      <w:bookmarkEnd w:id="57"/>
      <w:r>
        <w:rPr>
          <w:color w:val="FF0000"/>
        </w:rPr>
        <w:tab/>
      </w:r>
    </w:p>
    <w:p w:rsidR="00912158" w:rsidRPr="0029414A" w:rsidRDefault="0029414A" w:rsidP="0029414A">
      <w:pPr>
        <w:pStyle w:val="a4"/>
        <w:jc w:val="center"/>
        <w:rPr>
          <w:b/>
        </w:rPr>
      </w:pPr>
      <w:r w:rsidRPr="0029414A">
        <w:rPr>
          <w:b/>
        </w:rPr>
        <w:t>5</w:t>
      </w:r>
      <w:r w:rsidR="00912158" w:rsidRPr="0029414A">
        <w:rPr>
          <w:b/>
        </w:rPr>
        <w:t>. Выплаты стимулирующего характера</w:t>
      </w:r>
    </w:p>
    <w:p w:rsidR="00912158" w:rsidRPr="00A82910" w:rsidRDefault="00611FC2" w:rsidP="00A82910">
      <w:pPr>
        <w:pStyle w:val="a4"/>
        <w:jc w:val="both"/>
      </w:pPr>
      <w:r>
        <w:tab/>
      </w:r>
      <w:r w:rsidR="0029414A">
        <w:t>5</w:t>
      </w:r>
      <w:r w:rsidR="00912158" w:rsidRPr="00A82910">
        <w:t>.1. В Учреждении устанавливаются следующие виды выплат стимулирующего характера:</w:t>
      </w:r>
    </w:p>
    <w:p w:rsidR="00A60394" w:rsidRDefault="00A60394" w:rsidP="00A60394">
      <w:pPr>
        <w:pStyle w:val="a4"/>
      </w:pPr>
      <w:r>
        <w:tab/>
        <w:t>- выплаты за интенсивность и высокие результаты работы;</w:t>
      </w:r>
    </w:p>
    <w:p w:rsidR="00A60394" w:rsidRDefault="00A60394" w:rsidP="00A60394">
      <w:pPr>
        <w:pStyle w:val="a4"/>
      </w:pPr>
      <w:r>
        <w:tab/>
        <w:t>- выплаты за качество выполняемых работ;</w:t>
      </w:r>
    </w:p>
    <w:p w:rsidR="00A60394" w:rsidRDefault="00A60394" w:rsidP="00A60394">
      <w:pPr>
        <w:pStyle w:val="a4"/>
      </w:pPr>
      <w:r>
        <w:tab/>
        <w:t>- выплаты за стаж работы, выслугу лет;</w:t>
      </w:r>
    </w:p>
    <w:p w:rsidR="00DC76B6" w:rsidRDefault="00DC76B6" w:rsidP="00A60394">
      <w:pPr>
        <w:pStyle w:val="a4"/>
      </w:pPr>
      <w:r>
        <w:tab/>
        <w:t>- выплаты за классность водителям автомобилей;</w:t>
      </w:r>
    </w:p>
    <w:p w:rsidR="00A60394" w:rsidRDefault="00A60394" w:rsidP="00A60394">
      <w:pPr>
        <w:pStyle w:val="a4"/>
      </w:pPr>
      <w:r>
        <w:tab/>
        <w:t>- премиальные выплаты по итогам работы.</w:t>
      </w:r>
    </w:p>
    <w:p w:rsidR="005C75AB" w:rsidRDefault="00645B77" w:rsidP="00A82910">
      <w:pPr>
        <w:pStyle w:val="a4"/>
        <w:jc w:val="both"/>
      </w:pPr>
      <w:r>
        <w:lastRenderedPageBreak/>
        <w:tab/>
      </w:r>
      <w:r w:rsidR="005C75AB">
        <w:rPr>
          <w:rFonts w:eastAsia="Times New Roman"/>
        </w:rPr>
        <w:t>5.2</w:t>
      </w:r>
      <w:r w:rsidR="005C75AB" w:rsidRPr="00A82910">
        <w:rPr>
          <w:rFonts w:eastAsia="Times New Roman"/>
        </w:rPr>
        <w:t>. Объем средств на выплаты стимулирующего характера должен составлять не менее 30 процентов фонда оплаты труда.</w:t>
      </w:r>
    </w:p>
    <w:p w:rsidR="00645B77" w:rsidRPr="00A82910" w:rsidRDefault="005C75AB" w:rsidP="00A82910">
      <w:pPr>
        <w:pStyle w:val="a4"/>
        <w:jc w:val="both"/>
      </w:pPr>
      <w:r>
        <w:tab/>
      </w:r>
      <w:r w:rsidR="00645B77">
        <w:t>5.</w:t>
      </w:r>
      <w:r>
        <w:t>3</w:t>
      </w:r>
      <w:r w:rsidR="00645B77">
        <w:t xml:space="preserve">. Выплаты стимулирующего характера устанавливаются к должностным окладам работников в пределах утвержденного фонда оплаты труда. </w:t>
      </w:r>
    </w:p>
    <w:p w:rsidR="00912158" w:rsidRPr="00A82910" w:rsidRDefault="00ED0A53" w:rsidP="00A82910">
      <w:pPr>
        <w:pStyle w:val="a4"/>
        <w:jc w:val="both"/>
      </w:pPr>
      <w:r>
        <w:rPr>
          <w:rFonts w:eastAsia="Times New Roman"/>
        </w:rPr>
        <w:tab/>
      </w:r>
      <w:r w:rsidR="0029414A">
        <w:t>5</w:t>
      </w:r>
      <w:r w:rsidR="00D36734">
        <w:t>.</w:t>
      </w:r>
      <w:r w:rsidR="00645B77">
        <w:t>4</w:t>
      </w:r>
      <w:r w:rsidR="00912158" w:rsidRPr="00A82910">
        <w:t xml:space="preserve">. Выплаты за стаж работы, выслугу лет </w:t>
      </w:r>
      <w:r w:rsidR="00B8319D">
        <w:t>Р</w:t>
      </w:r>
      <w:r w:rsidR="00912158" w:rsidRPr="00A82910">
        <w:t>аботникам Учреждения устанавлива</w:t>
      </w:r>
      <w:r w:rsidR="00236FB5">
        <w:t>ю</w:t>
      </w:r>
      <w:r w:rsidR="00912158" w:rsidRPr="00A82910">
        <w:t xml:space="preserve">тся с учетом периодов их работы </w:t>
      </w:r>
      <w:r w:rsidR="00DC0EC6">
        <w:t>в организациях по занимаемой должности или должности, которая связана с осуществлением аналогичной деятельности</w:t>
      </w:r>
      <w:r w:rsidR="00912158" w:rsidRPr="00A82910">
        <w:t>.</w:t>
      </w:r>
    </w:p>
    <w:p w:rsidR="00912158" w:rsidRPr="00A82910" w:rsidRDefault="00922038" w:rsidP="00A82910">
      <w:pPr>
        <w:pStyle w:val="a4"/>
        <w:jc w:val="both"/>
      </w:pPr>
      <w:r>
        <w:tab/>
      </w:r>
      <w:r w:rsidR="00912158" w:rsidRPr="00A82910">
        <w:t xml:space="preserve">Для определения стажа работы, дающего </w:t>
      </w:r>
      <w:r>
        <w:t>Р</w:t>
      </w:r>
      <w:r w:rsidR="00912158" w:rsidRPr="00A82910">
        <w:t>аботнику право на получение надбавки за выслугу лет, в Учреждении создается соответствующая комиссия.</w:t>
      </w:r>
    </w:p>
    <w:p w:rsidR="00912158" w:rsidRPr="00A82910" w:rsidRDefault="00922038" w:rsidP="00A82910">
      <w:pPr>
        <w:pStyle w:val="a4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912158" w:rsidRPr="00A82910">
        <w:rPr>
          <w:rFonts w:eastAsia="Times New Roman"/>
        </w:rPr>
        <w:t>Надбавка за выслугу лет выплачивается ежемесячно в процентах к окладу</w:t>
      </w:r>
      <w:r>
        <w:rPr>
          <w:rFonts w:eastAsia="Times New Roman"/>
        </w:rPr>
        <w:t xml:space="preserve"> </w:t>
      </w:r>
      <w:r w:rsidRPr="006F022E">
        <w:t>(должностно</w:t>
      </w:r>
      <w:r>
        <w:t>му</w:t>
      </w:r>
      <w:r w:rsidRPr="006F022E">
        <w:t xml:space="preserve"> оклад</w:t>
      </w:r>
      <w:r>
        <w:t>у</w:t>
      </w:r>
      <w:r w:rsidRPr="006F022E">
        <w:t>)</w:t>
      </w:r>
      <w:r>
        <w:rPr>
          <w:rFonts w:eastAsia="Times New Roman"/>
        </w:rPr>
        <w:t xml:space="preserve"> </w:t>
      </w:r>
      <w:r w:rsidR="00912158" w:rsidRPr="00A82910">
        <w:rPr>
          <w:rFonts w:eastAsia="Times New Roman"/>
        </w:rPr>
        <w:t>при стаже работы, дающем право на получение надбавки, в следующих размерах:</w:t>
      </w:r>
    </w:p>
    <w:p w:rsidR="00912158" w:rsidRPr="00A82910" w:rsidRDefault="00922038" w:rsidP="00A82910">
      <w:pPr>
        <w:pStyle w:val="a4"/>
        <w:jc w:val="both"/>
      </w:pPr>
      <w:r>
        <w:tab/>
        <w:t xml:space="preserve">- </w:t>
      </w:r>
      <w:r w:rsidR="00912158" w:rsidRPr="00A82910">
        <w:t>при выслуге лет от 2 лет до 5 лет - 10%;</w:t>
      </w:r>
    </w:p>
    <w:p w:rsidR="00912158" w:rsidRPr="00A82910" w:rsidRDefault="00922038" w:rsidP="00A82910">
      <w:pPr>
        <w:pStyle w:val="a4"/>
        <w:jc w:val="both"/>
      </w:pPr>
      <w:r>
        <w:tab/>
        <w:t xml:space="preserve">- </w:t>
      </w:r>
      <w:r w:rsidR="00912158" w:rsidRPr="00A82910">
        <w:t>при выслуге лет от 5 лет до 10 лет - 15%;</w:t>
      </w:r>
    </w:p>
    <w:p w:rsidR="00912158" w:rsidRPr="00A82910" w:rsidRDefault="00922038" w:rsidP="00A82910">
      <w:pPr>
        <w:pStyle w:val="a4"/>
        <w:jc w:val="both"/>
      </w:pPr>
      <w:r>
        <w:tab/>
        <w:t xml:space="preserve">- </w:t>
      </w:r>
      <w:r w:rsidR="00912158" w:rsidRPr="00A82910">
        <w:t>при выслуге лет от 10 лет до 15 лет - 20%;</w:t>
      </w:r>
    </w:p>
    <w:p w:rsidR="00912158" w:rsidRDefault="00922038" w:rsidP="00A82910">
      <w:pPr>
        <w:pStyle w:val="a4"/>
        <w:jc w:val="both"/>
      </w:pPr>
      <w:r>
        <w:tab/>
        <w:t xml:space="preserve">- </w:t>
      </w:r>
      <w:r w:rsidR="00912158" w:rsidRPr="00A82910">
        <w:t>при выслуге лет от 15 лет до 20 лет - 25%</w:t>
      </w:r>
      <w:r w:rsidR="00FB0F2D">
        <w:t>;</w:t>
      </w:r>
    </w:p>
    <w:p w:rsidR="00FB0F2D" w:rsidRPr="00A82910" w:rsidRDefault="00FB0F2D" w:rsidP="00A82910">
      <w:pPr>
        <w:pStyle w:val="a4"/>
        <w:jc w:val="both"/>
      </w:pPr>
      <w:r>
        <w:tab/>
        <w:t>- от 20 лет - 30%.</w:t>
      </w:r>
    </w:p>
    <w:p w:rsidR="00711283" w:rsidRDefault="00917041" w:rsidP="00164B29">
      <w:pPr>
        <w:pStyle w:val="a4"/>
        <w:jc w:val="both"/>
        <w:rPr>
          <w:b/>
          <w:bCs/>
        </w:rPr>
      </w:pPr>
      <w:bookmarkStart w:id="58" w:name="dfasdx8p2e"/>
      <w:bookmarkStart w:id="59" w:name="dfas43v5a9"/>
      <w:bookmarkEnd w:id="58"/>
      <w:bookmarkEnd w:id="59"/>
      <w:r>
        <w:tab/>
      </w:r>
      <w:bookmarkStart w:id="60" w:name="dfassl8kck"/>
      <w:bookmarkStart w:id="61" w:name="dfas0npnt9"/>
      <w:bookmarkStart w:id="62" w:name="dfasd2bmfr"/>
      <w:bookmarkEnd w:id="60"/>
      <w:bookmarkEnd w:id="61"/>
      <w:bookmarkEnd w:id="62"/>
    </w:p>
    <w:p w:rsidR="001D4D53" w:rsidRPr="00A45B06" w:rsidRDefault="001D4D53" w:rsidP="0029414A">
      <w:pPr>
        <w:pStyle w:val="a4"/>
        <w:jc w:val="center"/>
      </w:pPr>
      <w:r w:rsidRPr="00A45B06">
        <w:rPr>
          <w:b/>
          <w:bCs/>
        </w:rPr>
        <w:t>6. Премирование</w:t>
      </w:r>
    </w:p>
    <w:p w:rsidR="0029414A" w:rsidRPr="00A45B06" w:rsidRDefault="0029414A" w:rsidP="0029414A">
      <w:pPr>
        <w:pStyle w:val="a4"/>
        <w:jc w:val="both"/>
      </w:pPr>
      <w:bookmarkStart w:id="63" w:name="dfasrd2tsk"/>
      <w:bookmarkEnd w:id="63"/>
      <w:r w:rsidRPr="00A45B06">
        <w:tab/>
        <w:t>6.1. Премиальные выплаты по результатам работы производ</w:t>
      </w:r>
      <w:r w:rsidR="00B352CE">
        <w:t>я</w:t>
      </w:r>
      <w:r w:rsidRPr="00A45B06">
        <w:t xml:space="preserve">тся в целях повышения материальной заинтересованности в результатах своего труда, создания условий для проявления профессионализма, повышения качества выполняемых работ. </w:t>
      </w:r>
    </w:p>
    <w:p w:rsidR="002961B2" w:rsidRDefault="00A45B06" w:rsidP="00A82910">
      <w:pPr>
        <w:pStyle w:val="a4"/>
        <w:jc w:val="both"/>
      </w:pPr>
      <w:bookmarkStart w:id="64" w:name="dfaswwiup2"/>
      <w:bookmarkStart w:id="65" w:name="dfasxzgrph"/>
      <w:bookmarkStart w:id="66" w:name="dfask3vpa1"/>
      <w:bookmarkEnd w:id="64"/>
      <w:bookmarkEnd w:id="65"/>
      <w:bookmarkEnd w:id="66"/>
      <w:r>
        <w:tab/>
      </w:r>
      <w:r w:rsidR="001D4D53" w:rsidRPr="00A45B06">
        <w:t xml:space="preserve">6.2. </w:t>
      </w:r>
      <w:r w:rsidRPr="006F022E">
        <w:t xml:space="preserve">Премиальные выплаты </w:t>
      </w:r>
      <w:r>
        <w:t>Работникам</w:t>
      </w:r>
      <w:r w:rsidRPr="006F022E">
        <w:t xml:space="preserve"> Учреждени</w:t>
      </w:r>
      <w:r>
        <w:t>я</w:t>
      </w:r>
      <w:r w:rsidRPr="006F022E">
        <w:t xml:space="preserve"> </w:t>
      </w:r>
      <w:r>
        <w:t xml:space="preserve">осуществляются </w:t>
      </w:r>
      <w:r w:rsidRPr="006F022E">
        <w:t xml:space="preserve">по итогам работы за </w:t>
      </w:r>
      <w:r w:rsidR="00EF5220">
        <w:t xml:space="preserve">определенный период (месяц, </w:t>
      </w:r>
      <w:r w:rsidRPr="006F022E">
        <w:t xml:space="preserve">квартал, </w:t>
      </w:r>
      <w:r w:rsidRPr="00BC3759">
        <w:t>год</w:t>
      </w:r>
      <w:r w:rsidR="00EF5220">
        <w:t>)</w:t>
      </w:r>
      <w:r w:rsidR="003620AD">
        <w:t xml:space="preserve"> с учетом выполнения качественных и количественных показателей, устанавливаемых локальными актами Учреждения </w:t>
      </w:r>
      <w:r w:rsidR="002961B2">
        <w:t>и обеспечения бесперебойной, безаварийной работы, поддержания в хорошем состоянии автотранспорта, оборудования, техники и различной аппаратуры, отсутствия претензий со стороны потребителей услуг (работ) к их качеству.</w:t>
      </w:r>
    </w:p>
    <w:p w:rsidR="001D4D53" w:rsidRPr="00A45B06" w:rsidRDefault="00A45B06" w:rsidP="00A82910">
      <w:pPr>
        <w:pStyle w:val="a4"/>
        <w:jc w:val="both"/>
      </w:pPr>
      <w:bookmarkStart w:id="67" w:name="dfasvz9s00"/>
      <w:bookmarkEnd w:id="67"/>
      <w:r>
        <w:tab/>
      </w:r>
      <w:r w:rsidR="001D4D53" w:rsidRPr="00A45B06">
        <w:t xml:space="preserve">6.3. </w:t>
      </w:r>
      <w:r w:rsidR="00C20E9D">
        <w:t xml:space="preserve">Размер премиальных выплат устанавливается </w:t>
      </w:r>
      <w:r w:rsidR="00732164">
        <w:t xml:space="preserve">в </w:t>
      </w:r>
      <w:r w:rsidR="00732164" w:rsidRPr="008A0F94">
        <w:t>процентах</w:t>
      </w:r>
      <w:r w:rsidR="00732164">
        <w:t xml:space="preserve"> </w:t>
      </w:r>
      <w:r w:rsidR="00C20E9D">
        <w:t xml:space="preserve">к </w:t>
      </w:r>
      <w:r w:rsidR="001D4D53" w:rsidRPr="00A45B06">
        <w:t>оклад</w:t>
      </w:r>
      <w:r w:rsidR="00732164">
        <w:t>у</w:t>
      </w:r>
      <w:r w:rsidR="001D4D53" w:rsidRPr="00A45B06">
        <w:t xml:space="preserve"> (должностно</w:t>
      </w:r>
      <w:r w:rsidR="00732164">
        <w:t>му</w:t>
      </w:r>
      <w:r w:rsidR="001D4D53" w:rsidRPr="00A45B06">
        <w:t xml:space="preserve"> оклад</w:t>
      </w:r>
      <w:r w:rsidR="00732164">
        <w:t>у</w:t>
      </w:r>
      <w:r w:rsidR="001D4D53" w:rsidRPr="00A45B06">
        <w:t>)</w:t>
      </w:r>
      <w:r w:rsidR="008A0F94">
        <w:t xml:space="preserve"> или абсолютном значении</w:t>
      </w:r>
      <w:r w:rsidR="001D4D53" w:rsidRPr="00A45B06">
        <w:t>.</w:t>
      </w:r>
    </w:p>
    <w:p w:rsidR="00D359FC" w:rsidRDefault="001D4D53" w:rsidP="004452CC">
      <w:pPr>
        <w:pStyle w:val="a4"/>
        <w:jc w:val="both"/>
      </w:pPr>
      <w:bookmarkStart w:id="68" w:name="dfaslm2ytu"/>
      <w:bookmarkEnd w:id="68"/>
      <w:r w:rsidRPr="00A45B06">
        <w:t> </w:t>
      </w:r>
      <w:bookmarkStart w:id="69" w:name="dfasyk8xs6"/>
      <w:bookmarkEnd w:id="69"/>
      <w:r w:rsidR="00095809">
        <w:tab/>
      </w:r>
      <w:r w:rsidR="004452CC">
        <w:t xml:space="preserve">6.4. </w:t>
      </w:r>
      <w:r w:rsidR="00E46BEF" w:rsidRPr="00A45B06">
        <w:t>Не начисляются премии</w:t>
      </w:r>
      <w:r w:rsidR="0008475A">
        <w:t xml:space="preserve"> или начисляются в сниженном размере</w:t>
      </w:r>
      <w:r w:rsidR="00E46BEF">
        <w:t xml:space="preserve"> </w:t>
      </w:r>
      <w:r w:rsidR="00E46BEF" w:rsidRPr="00A45B06">
        <w:t xml:space="preserve">Работникам, имеющим дисциплинарные взыскания </w:t>
      </w:r>
      <w:proofErr w:type="gramStart"/>
      <w:r w:rsidR="00E46BEF" w:rsidRPr="00A45B06">
        <w:t>за</w:t>
      </w:r>
      <w:proofErr w:type="gramEnd"/>
      <w:r w:rsidR="00D359FC">
        <w:t>:</w:t>
      </w:r>
    </w:p>
    <w:p w:rsidR="00D359FC" w:rsidRDefault="00D359FC" w:rsidP="004452CC">
      <w:pPr>
        <w:pStyle w:val="a4"/>
        <w:numPr>
          <w:ilvl w:val="0"/>
          <w:numId w:val="2"/>
        </w:numPr>
        <w:jc w:val="both"/>
      </w:pPr>
      <w:r>
        <w:t xml:space="preserve">полное или частичное невыполнение качественных и количественных показателей, определенных локальными актами для установления </w:t>
      </w:r>
      <w:r w:rsidR="00E46BEF">
        <w:t>премиальных</w:t>
      </w:r>
      <w:r>
        <w:t xml:space="preserve"> выплат;</w:t>
      </w:r>
    </w:p>
    <w:p w:rsidR="00D359FC" w:rsidRDefault="004452CC" w:rsidP="004452CC">
      <w:pPr>
        <w:pStyle w:val="a4"/>
        <w:numPr>
          <w:ilvl w:val="0"/>
          <w:numId w:val="2"/>
        </w:numPr>
        <w:jc w:val="both"/>
      </w:pPr>
      <w:r w:rsidRPr="00095809">
        <w:t>неисполнение или ненадлежащее исполнение</w:t>
      </w:r>
      <w:r w:rsidR="00D359FC">
        <w:t xml:space="preserve"> </w:t>
      </w:r>
      <w:r w:rsidRPr="00095809">
        <w:t xml:space="preserve">возложенных на Работника </w:t>
      </w:r>
      <w:r w:rsidR="00D359FC">
        <w:t>обязанностей, предусмотренных трудовым договором и должностными инструкциями;</w:t>
      </w:r>
    </w:p>
    <w:p w:rsidR="00D359FC" w:rsidRDefault="00D359FC" w:rsidP="004452CC">
      <w:pPr>
        <w:pStyle w:val="a4"/>
        <w:numPr>
          <w:ilvl w:val="0"/>
          <w:numId w:val="2"/>
        </w:numPr>
        <w:jc w:val="both"/>
      </w:pPr>
      <w:r>
        <w:t>нарушение и несоблюдение требований по охране труда и техник</w:t>
      </w:r>
      <w:r w:rsidR="002961B2">
        <w:t>е</w:t>
      </w:r>
      <w:r>
        <w:t xml:space="preserve"> безопасности;</w:t>
      </w:r>
    </w:p>
    <w:p w:rsidR="00D359FC" w:rsidRDefault="00D359FC" w:rsidP="004452CC">
      <w:pPr>
        <w:pStyle w:val="a4"/>
        <w:numPr>
          <w:ilvl w:val="0"/>
          <w:numId w:val="2"/>
        </w:numPr>
        <w:jc w:val="both"/>
      </w:pPr>
      <w:r>
        <w:t>нарушение правил внутреннего трудового распорядка;</w:t>
      </w:r>
    </w:p>
    <w:p w:rsidR="0008475A" w:rsidRDefault="00D359FC" w:rsidP="0008475A">
      <w:pPr>
        <w:pStyle w:val="a4"/>
        <w:numPr>
          <w:ilvl w:val="0"/>
          <w:numId w:val="2"/>
        </w:numPr>
        <w:jc w:val="both"/>
      </w:pPr>
      <w:r w:rsidRPr="00095809">
        <w:t>прогул (отсутствие на рабочем месте без уважительной причины более 4 часов</w:t>
      </w:r>
      <w:r w:rsidR="00894ED3">
        <w:t xml:space="preserve"> </w:t>
      </w:r>
      <w:r w:rsidRPr="00095809">
        <w:t>подряд в течение рабочего дня)</w:t>
      </w:r>
      <w:r w:rsidR="00E46BEF">
        <w:t>.</w:t>
      </w:r>
    </w:p>
    <w:p w:rsidR="0008475A" w:rsidRPr="00A45B06" w:rsidRDefault="0008475A" w:rsidP="0008475A">
      <w:pPr>
        <w:pStyle w:val="a4"/>
        <w:jc w:val="both"/>
      </w:pPr>
      <w:r>
        <w:tab/>
      </w:r>
      <w:r w:rsidRPr="00A45B06">
        <w:t>Работодатель имеет право досрочно снять с Работника дисциплинарное взыскание по собственной инициативе, просьбе Работника или по ходатайству его непосредственного руководителя.</w:t>
      </w:r>
    </w:p>
    <w:p w:rsidR="0008475A" w:rsidRPr="00A82910" w:rsidRDefault="0008475A" w:rsidP="0008475A">
      <w:pPr>
        <w:pStyle w:val="a4"/>
        <w:ind w:left="720"/>
        <w:jc w:val="both"/>
      </w:pPr>
      <w:bookmarkStart w:id="70" w:name="dfasc8qwwl"/>
      <w:bookmarkStart w:id="71" w:name="dfasseg20x"/>
      <w:bookmarkEnd w:id="70"/>
      <w:bookmarkEnd w:id="71"/>
      <w:r w:rsidRPr="00A45B06">
        <w:t xml:space="preserve">Указанное распоряжение оформляется приказом руководителя </w:t>
      </w:r>
      <w:r>
        <w:t>Учреждения</w:t>
      </w:r>
      <w:r w:rsidRPr="00A45B06">
        <w:t>.</w:t>
      </w:r>
    </w:p>
    <w:p w:rsidR="001D4D53" w:rsidRPr="00A82910" w:rsidRDefault="001D4D53" w:rsidP="00A82910">
      <w:pPr>
        <w:pStyle w:val="a4"/>
        <w:jc w:val="both"/>
      </w:pPr>
      <w:bookmarkStart w:id="72" w:name="dfasp4ghpb"/>
      <w:bookmarkStart w:id="73" w:name="dfasc7ckly"/>
      <w:bookmarkEnd w:id="72"/>
      <w:bookmarkEnd w:id="73"/>
      <w:r w:rsidRPr="00A82910">
        <w:t> </w:t>
      </w:r>
      <w:bookmarkStart w:id="74" w:name="dfaspk1ggg"/>
      <w:bookmarkStart w:id="75" w:name="dfasq8we47"/>
      <w:bookmarkStart w:id="76" w:name="dfaszgkezq"/>
      <w:bookmarkStart w:id="77" w:name="dfasylsoew"/>
      <w:bookmarkEnd w:id="74"/>
      <w:bookmarkEnd w:id="75"/>
      <w:bookmarkEnd w:id="76"/>
      <w:bookmarkEnd w:id="77"/>
      <w:r w:rsidRPr="00A82910">
        <w:t> </w:t>
      </w:r>
    </w:p>
    <w:p w:rsidR="001D4D53" w:rsidRPr="00521F13" w:rsidRDefault="001D4D53" w:rsidP="00521F13">
      <w:pPr>
        <w:pStyle w:val="a4"/>
        <w:jc w:val="center"/>
      </w:pPr>
      <w:bookmarkStart w:id="78" w:name="dfasxa21t2"/>
      <w:bookmarkEnd w:id="78"/>
      <w:r w:rsidRPr="00521F13">
        <w:rPr>
          <w:b/>
          <w:bCs/>
        </w:rPr>
        <w:t>7. Материальная помощь</w:t>
      </w:r>
    </w:p>
    <w:p w:rsidR="00E24F5F" w:rsidRDefault="001D4D53" w:rsidP="00E24F5F">
      <w:pPr>
        <w:pStyle w:val="a4"/>
        <w:jc w:val="both"/>
      </w:pPr>
      <w:bookmarkStart w:id="79" w:name="dfas04v7eq"/>
      <w:bookmarkEnd w:id="79"/>
      <w:r w:rsidRPr="00521F13">
        <w:t> </w:t>
      </w:r>
      <w:bookmarkStart w:id="80" w:name="dfas1tqkpc"/>
      <w:bookmarkEnd w:id="80"/>
      <w:r w:rsidR="00521F13">
        <w:tab/>
      </w:r>
      <w:r w:rsidRPr="00521F13">
        <w:t xml:space="preserve">7.1. </w:t>
      </w:r>
      <w:r w:rsidR="00E24F5F">
        <w:t>Из</w:t>
      </w:r>
      <w:r w:rsidR="00A560CC" w:rsidRPr="006F022E">
        <w:t xml:space="preserve"> фонда оплаты труда </w:t>
      </w:r>
      <w:r w:rsidR="00EB59FC">
        <w:t>Р</w:t>
      </w:r>
      <w:r w:rsidR="00A560CC" w:rsidRPr="006F022E">
        <w:t>аботникам Учреждени</w:t>
      </w:r>
      <w:r w:rsidR="00A560CC">
        <w:t>я</w:t>
      </w:r>
      <w:r w:rsidR="00A560CC" w:rsidRPr="006F022E">
        <w:t xml:space="preserve"> может </w:t>
      </w:r>
      <w:r w:rsidR="00E24F5F">
        <w:t xml:space="preserve">быть </w:t>
      </w:r>
      <w:r w:rsidR="00A560CC" w:rsidRPr="006F022E">
        <w:t>оказ</w:t>
      </w:r>
      <w:r w:rsidR="00E24F5F">
        <w:t>ана</w:t>
      </w:r>
      <w:r w:rsidR="00A560CC" w:rsidRPr="006F022E">
        <w:t xml:space="preserve"> материальная помощь. </w:t>
      </w:r>
      <w:r w:rsidR="00E24F5F">
        <w:t xml:space="preserve">Условия выплаты материальной помощи и ее конкретные размеры устанавливаются коллективными договорами, соглашениями, локальными нормативными актами. </w:t>
      </w:r>
    </w:p>
    <w:p w:rsidR="00E24F5F" w:rsidRDefault="00E24F5F" w:rsidP="00E24F5F">
      <w:pPr>
        <w:pStyle w:val="a4"/>
        <w:jc w:val="both"/>
      </w:pPr>
      <w:r>
        <w:lastRenderedPageBreak/>
        <w:tab/>
        <w:t>7.2. Решение об оказании материальной помощи Работнику Учреждения и ее размерах принимает руководитель Учреждения на основании письменного заявления работника муниципального учреждения.</w:t>
      </w:r>
    </w:p>
    <w:p w:rsidR="00E24F5F" w:rsidRDefault="00E24F5F" w:rsidP="00E24F5F">
      <w:pPr>
        <w:pStyle w:val="a4"/>
        <w:jc w:val="both"/>
      </w:pPr>
      <w:r>
        <w:tab/>
        <w:t>Материальная помощь может выплачиваться в пределах фонда оплаты труда Учреждения в случае:</w:t>
      </w:r>
    </w:p>
    <w:p w:rsidR="00E24F5F" w:rsidRDefault="00E24F5F" w:rsidP="00E24F5F">
      <w:pPr>
        <w:pStyle w:val="a4"/>
        <w:jc w:val="both"/>
      </w:pPr>
      <w:r>
        <w:tab/>
        <w:t>- предоставления очередного отпуска</w:t>
      </w:r>
      <w:r w:rsidR="00D92FA5">
        <w:t>;</w:t>
      </w:r>
      <w:r>
        <w:t xml:space="preserve"> </w:t>
      </w:r>
    </w:p>
    <w:p w:rsidR="00E24F5F" w:rsidRDefault="00E24F5F" w:rsidP="00E24F5F">
      <w:pPr>
        <w:pStyle w:val="a4"/>
        <w:jc w:val="both"/>
      </w:pPr>
      <w:r>
        <w:tab/>
        <w:t>- рождения ребенка</w:t>
      </w:r>
      <w:r w:rsidR="00D92FA5">
        <w:t>;</w:t>
      </w:r>
      <w:r>
        <w:t xml:space="preserve"> </w:t>
      </w:r>
    </w:p>
    <w:p w:rsidR="00E24F5F" w:rsidRDefault="00E24F5F" w:rsidP="00E24F5F">
      <w:pPr>
        <w:pStyle w:val="a4"/>
        <w:jc w:val="both"/>
      </w:pPr>
      <w:r>
        <w:tab/>
        <w:t>- смерти родителей, детей, супруга,</w:t>
      </w:r>
      <w:r w:rsidRPr="00E24F5F">
        <w:t xml:space="preserve"> </w:t>
      </w:r>
      <w:r w:rsidRPr="00521F13">
        <w:t>брата, сестры</w:t>
      </w:r>
      <w:r w:rsidR="00D92FA5">
        <w:t>;</w:t>
      </w:r>
    </w:p>
    <w:p w:rsidR="00E24F5F" w:rsidRDefault="00E24F5F" w:rsidP="00E24F5F">
      <w:pPr>
        <w:pStyle w:val="a4"/>
        <w:jc w:val="both"/>
      </w:pPr>
      <w:r>
        <w:tab/>
        <w:t xml:space="preserve">- </w:t>
      </w:r>
      <w:r w:rsidRPr="00521F13">
        <w:t>причинени</w:t>
      </w:r>
      <w:r w:rsidR="00D92FA5">
        <w:t>я</w:t>
      </w:r>
      <w:r w:rsidRPr="00521F13">
        <w:t xml:space="preserve"> значительного ущерба жилищу Работника вследствие пожара, наводнения и иных чрезвычайных ситуаций</w:t>
      </w:r>
      <w:r w:rsidR="005A3DB2">
        <w:t>.</w:t>
      </w:r>
    </w:p>
    <w:p w:rsidR="000F3610" w:rsidRDefault="000F3610" w:rsidP="002F2803">
      <w:pPr>
        <w:pStyle w:val="a4"/>
        <w:jc w:val="center"/>
        <w:rPr>
          <w:b/>
          <w:bCs/>
        </w:rPr>
      </w:pPr>
      <w:bookmarkStart w:id="81" w:name="dfasdk2gy1"/>
      <w:bookmarkStart w:id="82" w:name="dfasasebm0"/>
      <w:bookmarkStart w:id="83" w:name="dfas4pnl19"/>
      <w:bookmarkStart w:id="84" w:name="dfasigetsp"/>
      <w:bookmarkStart w:id="85" w:name="dfasvi14dh"/>
      <w:bookmarkStart w:id="86" w:name="dfasyirm5d"/>
      <w:bookmarkEnd w:id="81"/>
      <w:bookmarkEnd w:id="82"/>
      <w:bookmarkEnd w:id="83"/>
      <w:bookmarkEnd w:id="84"/>
      <w:bookmarkEnd w:id="85"/>
      <w:bookmarkEnd w:id="86"/>
    </w:p>
    <w:p w:rsidR="001D4D53" w:rsidRPr="00A82910" w:rsidRDefault="001D4D53" w:rsidP="002F2803">
      <w:pPr>
        <w:pStyle w:val="a4"/>
        <w:jc w:val="center"/>
      </w:pPr>
      <w:r w:rsidRPr="00A82910">
        <w:rPr>
          <w:b/>
          <w:bCs/>
        </w:rPr>
        <w:t>8. Начисление и выплата заработной платы</w:t>
      </w:r>
    </w:p>
    <w:p w:rsidR="001D4D53" w:rsidRPr="00991402" w:rsidRDefault="002F2803" w:rsidP="00A82910">
      <w:pPr>
        <w:pStyle w:val="a4"/>
        <w:jc w:val="both"/>
      </w:pPr>
      <w:bookmarkStart w:id="87" w:name="dfasdy442h"/>
      <w:bookmarkStart w:id="88" w:name="dfas1agezu"/>
      <w:bookmarkEnd w:id="87"/>
      <w:bookmarkEnd w:id="88"/>
      <w:r>
        <w:tab/>
      </w:r>
      <w:r w:rsidR="001D4D53" w:rsidRPr="00991402">
        <w:t>8.1. Заработная плата начисляется Работникам в размере и порядке, предусмотренном настоящим Положением.</w:t>
      </w:r>
    </w:p>
    <w:p w:rsidR="001D4D53" w:rsidRPr="00991402" w:rsidRDefault="001D4D53" w:rsidP="00A82910">
      <w:pPr>
        <w:pStyle w:val="a4"/>
        <w:jc w:val="both"/>
      </w:pPr>
      <w:bookmarkStart w:id="89" w:name="dfasand7ah"/>
      <w:bookmarkEnd w:id="89"/>
      <w:r w:rsidRPr="00991402">
        <w:t> </w:t>
      </w:r>
      <w:bookmarkStart w:id="90" w:name="dfasg90gie"/>
      <w:bookmarkEnd w:id="90"/>
      <w:r w:rsidR="002F2803" w:rsidRPr="00991402">
        <w:tab/>
      </w:r>
      <w:r w:rsidRPr="00991402">
        <w:t xml:space="preserve">8.2. Основанием для начисления заработной платы являются: штатное расписание, трудовой договор, табель учета рабочего времени и приказы, утвержденные руководителем </w:t>
      </w:r>
      <w:r w:rsidR="00577997">
        <w:t>Учреждения</w:t>
      </w:r>
      <w:r w:rsidRPr="00991402">
        <w:t>.</w:t>
      </w:r>
    </w:p>
    <w:p w:rsidR="001D4D53" w:rsidRPr="00991402" w:rsidRDefault="002F2803" w:rsidP="00A82910">
      <w:pPr>
        <w:pStyle w:val="a4"/>
        <w:jc w:val="both"/>
      </w:pPr>
      <w:bookmarkStart w:id="91" w:name="dfasmghh94"/>
      <w:bookmarkStart w:id="92" w:name="dfasblxdtl"/>
      <w:bookmarkEnd w:id="91"/>
      <w:bookmarkEnd w:id="92"/>
      <w:r w:rsidRPr="00991402">
        <w:tab/>
      </w:r>
      <w:r w:rsidR="001D4D53" w:rsidRPr="00991402">
        <w:t>8.</w:t>
      </w:r>
      <w:r w:rsidR="0067397A" w:rsidRPr="00991402">
        <w:t>3</w:t>
      </w:r>
      <w:r w:rsidR="001D4D53" w:rsidRPr="00991402">
        <w:t>. Работникам, проработавшим неполный рабочий период, заработная плата начисляется за фактически отработанное время.</w:t>
      </w:r>
    </w:p>
    <w:p w:rsidR="001D4D53" w:rsidRPr="00991402" w:rsidRDefault="001D4D53" w:rsidP="00A82910">
      <w:pPr>
        <w:pStyle w:val="a4"/>
        <w:jc w:val="both"/>
      </w:pPr>
      <w:bookmarkStart w:id="93" w:name="dfasios6k5"/>
      <w:bookmarkEnd w:id="93"/>
      <w:r w:rsidRPr="00991402">
        <w:t> </w:t>
      </w:r>
      <w:bookmarkStart w:id="94" w:name="dfasgsdh5s"/>
      <w:bookmarkEnd w:id="94"/>
      <w:r w:rsidR="002F2803" w:rsidRPr="00991402">
        <w:tab/>
      </w:r>
      <w:r w:rsidRPr="00991402">
        <w:t>8.</w:t>
      </w:r>
      <w:r w:rsidR="0067397A" w:rsidRPr="00991402">
        <w:t>4</w:t>
      </w:r>
      <w:r w:rsidRPr="00991402">
        <w:t xml:space="preserve">. </w:t>
      </w:r>
      <w:proofErr w:type="gramStart"/>
      <w:r w:rsidRPr="00991402">
        <w:t>Определение размеров заработной платы по основной и совмещаемой должностям (видам работ), а также по должности, занимаемой в порядке совместительства, производится раздельно по каждой из должностей (виду работ).</w:t>
      </w:r>
      <w:bookmarkStart w:id="95" w:name="dfasewrwg0"/>
      <w:bookmarkEnd w:id="95"/>
      <w:r w:rsidRPr="00991402">
        <w:t> </w:t>
      </w:r>
      <w:proofErr w:type="gramEnd"/>
    </w:p>
    <w:p w:rsidR="001D4D53" w:rsidRPr="00991402" w:rsidRDefault="002F2803" w:rsidP="00A82910">
      <w:pPr>
        <w:pStyle w:val="a4"/>
        <w:jc w:val="both"/>
      </w:pPr>
      <w:bookmarkStart w:id="96" w:name="dfastuekdp"/>
      <w:bookmarkEnd w:id="96"/>
      <w:r w:rsidRPr="00991402">
        <w:tab/>
      </w:r>
      <w:r w:rsidR="001D4D53" w:rsidRPr="00991402">
        <w:t>8.</w:t>
      </w:r>
      <w:r w:rsidR="0067397A" w:rsidRPr="00991402">
        <w:t>5</w:t>
      </w:r>
      <w:r w:rsidR="001D4D53" w:rsidRPr="00991402">
        <w:t xml:space="preserve">. Заработная плата Работникам </w:t>
      </w:r>
      <w:r w:rsidRPr="00991402">
        <w:t>Учреждения</w:t>
      </w:r>
      <w:r w:rsidR="001D4D53" w:rsidRPr="00991402">
        <w:t xml:space="preserve"> перечисляется на указанный Работником счет в банке на условиях, предусмотренных трудовым договором.</w:t>
      </w:r>
    </w:p>
    <w:p w:rsidR="001D4D53" w:rsidRPr="00991402" w:rsidRDefault="002F2803" w:rsidP="00A82910">
      <w:pPr>
        <w:pStyle w:val="a4"/>
        <w:jc w:val="both"/>
      </w:pPr>
      <w:bookmarkStart w:id="97" w:name="dfassp9oox"/>
      <w:bookmarkStart w:id="98" w:name="dfasaf86ak"/>
      <w:bookmarkEnd w:id="97"/>
      <w:bookmarkEnd w:id="98"/>
      <w:r w:rsidRPr="00991402">
        <w:tab/>
      </w:r>
      <w:r w:rsidR="001D4D53" w:rsidRPr="00991402">
        <w:t>8.</w:t>
      </w:r>
      <w:r w:rsidR="0067397A" w:rsidRPr="00991402">
        <w:t>6</w:t>
      </w:r>
      <w:r w:rsidR="001D4D53" w:rsidRPr="00991402">
        <w:t>. Перед выплатой заработной платы каждому Работнику выдается расчетный лист с указанием составных частей заработной платы, причитающейся ему за соответствующий период, с указанием размера и оснований произведенных удержаний, а также общей денежной суммы, подлежащей выплате.</w:t>
      </w:r>
    </w:p>
    <w:p w:rsidR="00BD16AC" w:rsidRDefault="002F2803" w:rsidP="00A82910">
      <w:pPr>
        <w:pStyle w:val="a4"/>
        <w:jc w:val="both"/>
      </w:pPr>
      <w:bookmarkStart w:id="99" w:name="dfasiqfgak"/>
      <w:bookmarkStart w:id="100" w:name="dfaso2d0df"/>
      <w:bookmarkStart w:id="101" w:name="dfaskvglxt"/>
      <w:bookmarkStart w:id="102" w:name="e0"/>
      <w:bookmarkEnd w:id="99"/>
      <w:bookmarkEnd w:id="100"/>
      <w:bookmarkEnd w:id="101"/>
      <w:bookmarkEnd w:id="102"/>
      <w:r w:rsidRPr="00991402">
        <w:tab/>
      </w:r>
      <w:r w:rsidR="001D4D53" w:rsidRPr="00991402">
        <w:t>8.</w:t>
      </w:r>
      <w:r w:rsidR="0067397A" w:rsidRPr="00991402">
        <w:t>7</w:t>
      </w:r>
      <w:r w:rsidR="001D4D53" w:rsidRPr="00991402">
        <w:t xml:space="preserve">. </w:t>
      </w:r>
      <w:bookmarkStart w:id="103" w:name="dfask1nghi"/>
      <w:bookmarkStart w:id="104" w:name="dfas9fafp3"/>
      <w:bookmarkEnd w:id="103"/>
      <w:bookmarkEnd w:id="104"/>
      <w:r w:rsidR="00222A39">
        <w:t xml:space="preserve">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 не позднее 15 календарных дней со дня окончания периода, за который она начислена. </w:t>
      </w:r>
    </w:p>
    <w:p w:rsidR="001D4D53" w:rsidRPr="00991402" w:rsidRDefault="002F2803" w:rsidP="00A82910">
      <w:pPr>
        <w:pStyle w:val="a4"/>
        <w:jc w:val="both"/>
      </w:pPr>
      <w:r w:rsidRPr="00991402">
        <w:tab/>
      </w:r>
      <w:r w:rsidR="001D4D53" w:rsidRPr="00991402">
        <w:t>8.</w:t>
      </w:r>
      <w:r w:rsidR="0067397A" w:rsidRPr="00991402">
        <w:t>8</w:t>
      </w:r>
      <w:r w:rsidR="001D4D53" w:rsidRPr="00991402">
        <w:t>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1D4D53" w:rsidRPr="008475E1" w:rsidRDefault="002F2803" w:rsidP="00A82910">
      <w:pPr>
        <w:pStyle w:val="a4"/>
        <w:jc w:val="both"/>
      </w:pPr>
      <w:bookmarkStart w:id="105" w:name="dfasd56x6d"/>
      <w:bookmarkStart w:id="106" w:name="dfas39p67x"/>
      <w:bookmarkEnd w:id="105"/>
      <w:bookmarkEnd w:id="106"/>
      <w:r w:rsidRPr="00991402">
        <w:tab/>
      </w:r>
      <w:bookmarkStart w:id="107" w:name="dfasczn9yy"/>
      <w:bookmarkStart w:id="108" w:name="dfasbzw8ys"/>
      <w:bookmarkEnd w:id="107"/>
      <w:bookmarkEnd w:id="108"/>
      <w:r w:rsidR="001D4D53" w:rsidRPr="008475E1">
        <w:t>8.</w:t>
      </w:r>
      <w:r w:rsidR="00083B7E" w:rsidRPr="008475E1">
        <w:t>9</w:t>
      </w:r>
      <w:r w:rsidR="001D4D53" w:rsidRPr="008475E1">
        <w:t>. Удержания из заработной платы Работника производятся только в случаях, предусмотренных Трудовым кодексом РФ и иными федеральными законами, а также по заявлению Работника.</w:t>
      </w:r>
    </w:p>
    <w:p w:rsidR="001D4D53" w:rsidRPr="008475E1" w:rsidRDefault="00083B7E" w:rsidP="00A82910">
      <w:pPr>
        <w:pStyle w:val="a4"/>
        <w:jc w:val="both"/>
      </w:pPr>
      <w:bookmarkStart w:id="109" w:name="dfasqzz1se"/>
      <w:bookmarkStart w:id="110" w:name="dfastkt7qm"/>
      <w:bookmarkEnd w:id="109"/>
      <w:bookmarkEnd w:id="110"/>
      <w:r w:rsidRPr="008475E1">
        <w:tab/>
      </w:r>
      <w:r w:rsidR="001D4D53" w:rsidRPr="008475E1">
        <w:t>8.</w:t>
      </w:r>
      <w:r w:rsidRPr="008475E1">
        <w:t>10</w:t>
      </w:r>
      <w:r w:rsidR="001D4D53" w:rsidRPr="008475E1">
        <w:t xml:space="preserve">. Оплата отпуска Работникам производится не </w:t>
      </w:r>
      <w:proofErr w:type="gramStart"/>
      <w:r w:rsidR="001D4D53" w:rsidRPr="008475E1">
        <w:t>позднее</w:t>
      </w:r>
      <w:proofErr w:type="gramEnd"/>
      <w:r w:rsidR="001D4D53" w:rsidRPr="008475E1">
        <w:t xml:space="preserve"> чем за три дня до его начала.</w:t>
      </w:r>
    </w:p>
    <w:p w:rsidR="001D4D53" w:rsidRPr="008475E1" w:rsidRDefault="00083B7E" w:rsidP="00A82910">
      <w:pPr>
        <w:pStyle w:val="a4"/>
        <w:jc w:val="both"/>
      </w:pPr>
      <w:bookmarkStart w:id="111" w:name="dfas1h1doq"/>
      <w:bookmarkStart w:id="112" w:name="dfaspbwacm"/>
      <w:bookmarkEnd w:id="111"/>
      <w:bookmarkEnd w:id="112"/>
      <w:r w:rsidRPr="008475E1">
        <w:tab/>
      </w:r>
      <w:r w:rsidR="001D4D53" w:rsidRPr="008475E1">
        <w:t>8.</w:t>
      </w:r>
      <w:r w:rsidRPr="008475E1">
        <w:t>11</w:t>
      </w:r>
      <w:r w:rsidR="001D4D53" w:rsidRPr="008475E1">
        <w:t>. При прекращении действия трудового договора окончательный расчет по причитающейся Работнику заработной плате производится в последний день работы. Если Работник в день увольнения не работал, то соответствующие суммы выплачиваются не позднее следующего дня после предъявления Работником требования о расчете.</w:t>
      </w:r>
    </w:p>
    <w:p w:rsidR="001D4D53" w:rsidRPr="008475E1" w:rsidRDefault="00083B7E" w:rsidP="00A82910">
      <w:pPr>
        <w:pStyle w:val="a4"/>
        <w:jc w:val="both"/>
      </w:pPr>
      <w:bookmarkStart w:id="113" w:name="dfas7d1lr9"/>
      <w:bookmarkStart w:id="114" w:name="dfasvzeyar"/>
      <w:bookmarkEnd w:id="113"/>
      <w:bookmarkEnd w:id="114"/>
      <w:r w:rsidRPr="008475E1">
        <w:tab/>
      </w:r>
      <w:r w:rsidR="001D4D53" w:rsidRPr="008475E1">
        <w:t>В случае спора о размерах сумм, причитающихся Работнику при увольнении, в указанный выше срок Работнику выплачивается не оспариваемая Работодателем сумма.</w:t>
      </w:r>
    </w:p>
    <w:p w:rsidR="001D4D53" w:rsidRDefault="00083B7E" w:rsidP="00A82910">
      <w:pPr>
        <w:pStyle w:val="a4"/>
        <w:jc w:val="both"/>
      </w:pPr>
      <w:bookmarkStart w:id="115" w:name="dfashd4dt0"/>
      <w:bookmarkStart w:id="116" w:name="dfasrms0g7"/>
      <w:bookmarkEnd w:id="115"/>
      <w:bookmarkEnd w:id="116"/>
      <w:r w:rsidRPr="008475E1">
        <w:tab/>
      </w:r>
      <w:r w:rsidR="001D4D53" w:rsidRPr="008475E1">
        <w:t>8.</w:t>
      </w:r>
      <w:r w:rsidRPr="008475E1">
        <w:t>12</w:t>
      </w:r>
      <w:r w:rsidR="001D4D53" w:rsidRPr="008475E1">
        <w:t xml:space="preserve">. В случае смерти Работника заработная плата, не полученная им, выдается членам его семьи или лицу, находившемуся на иждивении умершего, не позднее недельного срока со дня подачи </w:t>
      </w:r>
      <w:r w:rsidR="008475E1">
        <w:t xml:space="preserve">Учреждению </w:t>
      </w:r>
      <w:r w:rsidR="001D4D53" w:rsidRPr="008475E1">
        <w:t>документов, удостоверяющих смерть Работника.</w:t>
      </w:r>
    </w:p>
    <w:p w:rsidR="00E116C3" w:rsidRPr="00A560CC" w:rsidRDefault="00E116C3" w:rsidP="00E116C3">
      <w:pPr>
        <w:pStyle w:val="a4"/>
        <w:jc w:val="both"/>
      </w:pPr>
      <w:r>
        <w:rPr>
          <w:color w:val="FF0000"/>
        </w:rPr>
        <w:tab/>
      </w:r>
      <w:r w:rsidR="000877D5" w:rsidRPr="00A560CC">
        <w:t>8</w:t>
      </w:r>
      <w:r w:rsidRPr="00A560CC">
        <w:t>.</w:t>
      </w:r>
      <w:r w:rsidR="000877D5" w:rsidRPr="00A560CC">
        <w:t>1</w:t>
      </w:r>
      <w:r w:rsidRPr="00A560CC">
        <w:t xml:space="preserve">3. Размер </w:t>
      </w:r>
      <w:r w:rsidR="000877D5" w:rsidRPr="00A560CC">
        <w:t>заработанной платы</w:t>
      </w:r>
      <w:r w:rsidRPr="00A560CC">
        <w:t xml:space="preserve"> Работника, полностью отработавшего норму рабочего времени, не может быть ниже установленного федеральным законом минимального </w:t>
      </w:r>
      <w:proofErr w:type="gramStart"/>
      <w:r w:rsidRPr="00A560CC">
        <w:t>размера оплаты труда</w:t>
      </w:r>
      <w:proofErr w:type="gramEnd"/>
      <w:r w:rsidRPr="00A560CC">
        <w:t>.</w:t>
      </w:r>
    </w:p>
    <w:p w:rsidR="001A7026" w:rsidRPr="006F022E" w:rsidRDefault="001D4D53" w:rsidP="001A702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7" w:name="dfasx78xim"/>
      <w:bookmarkEnd w:id="117"/>
      <w:r w:rsidRPr="000F3610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1A7026" w:rsidRPr="000F3610">
        <w:rPr>
          <w:rFonts w:ascii="Times New Roman" w:hAnsi="Times New Roman" w:cs="Times New Roman"/>
          <w:sz w:val="24"/>
          <w:szCs w:val="24"/>
        </w:rPr>
        <w:t>9.</w:t>
      </w:r>
      <w:r w:rsidR="001A7026">
        <w:t xml:space="preserve"> </w:t>
      </w:r>
      <w:r w:rsidR="001A7026" w:rsidRPr="006F022E">
        <w:rPr>
          <w:rFonts w:ascii="Times New Roman" w:hAnsi="Times New Roman" w:cs="Times New Roman"/>
          <w:sz w:val="24"/>
          <w:szCs w:val="24"/>
        </w:rPr>
        <w:t>Условия оплаты труда руководител</w:t>
      </w:r>
      <w:r w:rsidR="001A7026">
        <w:rPr>
          <w:rFonts w:ascii="Times New Roman" w:hAnsi="Times New Roman" w:cs="Times New Roman"/>
          <w:sz w:val="24"/>
          <w:szCs w:val="24"/>
        </w:rPr>
        <w:t>я</w:t>
      </w:r>
      <w:r w:rsidR="001A7026" w:rsidRPr="006F022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A7026">
        <w:rPr>
          <w:rFonts w:ascii="Times New Roman" w:hAnsi="Times New Roman" w:cs="Times New Roman"/>
          <w:sz w:val="24"/>
          <w:szCs w:val="24"/>
        </w:rPr>
        <w:t>я</w:t>
      </w:r>
      <w:r w:rsidR="001A7026" w:rsidRPr="006F022E">
        <w:rPr>
          <w:rFonts w:ascii="Times New Roman" w:hAnsi="Times New Roman" w:cs="Times New Roman"/>
          <w:sz w:val="24"/>
          <w:szCs w:val="24"/>
        </w:rPr>
        <w:t>,</w:t>
      </w:r>
    </w:p>
    <w:p w:rsidR="001A7026" w:rsidRPr="006F022E" w:rsidRDefault="001A7026" w:rsidP="001A70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22E">
        <w:rPr>
          <w:rFonts w:ascii="Times New Roman" w:hAnsi="Times New Roman" w:cs="Times New Roman"/>
          <w:sz w:val="24"/>
          <w:szCs w:val="24"/>
        </w:rPr>
        <w:t>заместителей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022E">
        <w:rPr>
          <w:rFonts w:ascii="Times New Roman" w:hAnsi="Times New Roman" w:cs="Times New Roman"/>
          <w:sz w:val="24"/>
          <w:szCs w:val="24"/>
        </w:rPr>
        <w:t xml:space="preserve"> и главн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022E">
        <w:rPr>
          <w:rFonts w:ascii="Times New Roman" w:hAnsi="Times New Roman" w:cs="Times New Roman"/>
          <w:sz w:val="24"/>
          <w:szCs w:val="24"/>
        </w:rPr>
        <w:t xml:space="preserve">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414EB" w:rsidRDefault="001A7026" w:rsidP="001A7026">
      <w:pPr>
        <w:pStyle w:val="a4"/>
        <w:jc w:val="both"/>
      </w:pPr>
      <w:r>
        <w:tab/>
      </w:r>
    </w:p>
    <w:p w:rsidR="00A414EB" w:rsidRDefault="00A414EB" w:rsidP="00A414EB">
      <w:pPr>
        <w:pStyle w:val="a4"/>
        <w:jc w:val="both"/>
      </w:pPr>
      <w:r>
        <w:tab/>
        <w:t>9.1. Заработная плата Руководителя Учреждения состоит из должностного оклада, выплат компенсационного и стимулирующего характера и устанавливается трудовым договором (контрактом), заключаемым с администрацией муниципального района "Город Людиново и Людиновский район".</w:t>
      </w:r>
    </w:p>
    <w:p w:rsidR="00A414EB" w:rsidRDefault="00A414EB" w:rsidP="00A414EB">
      <w:pPr>
        <w:pStyle w:val="a4"/>
        <w:jc w:val="both"/>
      </w:pPr>
      <w:r>
        <w:tab/>
        <w:t>9.2. Размер должностного оклада руководителя Учреждения устанавливается исходя из средней заработной платы Работников основного персонала Учреждения.</w:t>
      </w:r>
    </w:p>
    <w:p w:rsidR="00A414EB" w:rsidRDefault="00A414EB" w:rsidP="00A414EB">
      <w:pPr>
        <w:pStyle w:val="a4"/>
        <w:jc w:val="both"/>
      </w:pPr>
      <w:r>
        <w:tab/>
      </w:r>
      <w:r w:rsidR="00282677">
        <w:t>9</w:t>
      </w:r>
      <w:r>
        <w:t>.</w:t>
      </w:r>
      <w:r w:rsidR="00282677">
        <w:t>3</w:t>
      </w:r>
      <w:r>
        <w:t xml:space="preserve">. Перечни должностей, относимых к основному персоналу, для расчета средней заработной платы и определения размера должностного оклада </w:t>
      </w:r>
      <w:r w:rsidR="00282677">
        <w:t>Р</w:t>
      </w:r>
      <w:r>
        <w:t xml:space="preserve">уководителя </w:t>
      </w:r>
      <w:r w:rsidR="001B2733">
        <w:t>У</w:t>
      </w:r>
      <w:r>
        <w:t>чреждения, устанавливаются в соответствии с приложени</w:t>
      </w:r>
      <w:r w:rsidR="00282677">
        <w:t>ем</w:t>
      </w:r>
      <w:r>
        <w:t xml:space="preserve"> </w:t>
      </w:r>
      <w:r w:rsidR="009F19CB">
        <w:t>№5</w:t>
      </w:r>
      <w:r w:rsidR="00CE4368">
        <w:t xml:space="preserve"> </w:t>
      </w:r>
      <w:r>
        <w:t>к настоящему Положению.</w:t>
      </w:r>
    </w:p>
    <w:p w:rsidR="00433BA0" w:rsidRDefault="00A414EB" w:rsidP="00A414EB">
      <w:pPr>
        <w:pStyle w:val="a4"/>
        <w:jc w:val="both"/>
      </w:pPr>
      <w:r>
        <w:tab/>
      </w:r>
      <w:r w:rsidR="00DF38F1">
        <w:t>9</w:t>
      </w:r>
      <w:r>
        <w:t>.</w:t>
      </w:r>
      <w:r w:rsidR="00BB5FF1">
        <w:t>4</w:t>
      </w:r>
      <w:r>
        <w:t xml:space="preserve">. Порядок исчисления размера средней заработной </w:t>
      </w:r>
      <w:proofErr w:type="gramStart"/>
      <w:r>
        <w:t xml:space="preserve">платы для определения размера должностного оклада руководителя </w:t>
      </w:r>
      <w:r w:rsidR="00433BA0">
        <w:t>У</w:t>
      </w:r>
      <w:r>
        <w:t>чреждения</w:t>
      </w:r>
      <w:proofErr w:type="gramEnd"/>
      <w:r>
        <w:t xml:space="preserve"> определяется в соответствии с </w:t>
      </w:r>
      <w:r w:rsidR="00433BA0">
        <w:t xml:space="preserve">Приказом Министерства здравоохранения и социального развития Российской Федерации </w:t>
      </w:r>
      <w:r w:rsidR="00433BA0" w:rsidRPr="00CE4368">
        <w:t>от 08.04.2008г. № 167н "Об</w:t>
      </w:r>
      <w:r w:rsidR="00433BA0">
        <w:t xml:space="preserve">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Учреждения"</w:t>
      </w:r>
      <w:r w:rsidR="00DF38F1">
        <w:t>.</w:t>
      </w:r>
    </w:p>
    <w:p w:rsidR="00D31AAD" w:rsidRDefault="00D31AAD" w:rsidP="00A414EB">
      <w:pPr>
        <w:pStyle w:val="a4"/>
        <w:jc w:val="both"/>
      </w:pPr>
      <w:r>
        <w:tab/>
        <w:t xml:space="preserve">9.5. </w:t>
      </w:r>
      <w:r w:rsidRPr="00AE7105">
        <w:t xml:space="preserve">Размер средней заработной платы руководителя </w:t>
      </w:r>
      <w:r>
        <w:t>Учреждения</w:t>
      </w:r>
      <w:r w:rsidRPr="00AE7105">
        <w:t xml:space="preserve">, формируемой за счет всех источников финансового обеспечения и рассчитываемой за календарный год, не должен превышать </w:t>
      </w:r>
      <w:r>
        <w:t>4-х кратный</w:t>
      </w:r>
      <w:r w:rsidRPr="00AE7105">
        <w:t xml:space="preserve"> предельный уровень соотношения средней заработной платы руководителя </w:t>
      </w:r>
      <w:r>
        <w:t>Учреждения</w:t>
      </w:r>
      <w:r w:rsidRPr="00AE7105">
        <w:t xml:space="preserve">  к средней заработной плате  </w:t>
      </w:r>
      <w:r>
        <w:t>Р</w:t>
      </w:r>
      <w:r w:rsidRPr="00AE7105">
        <w:t xml:space="preserve">аботников </w:t>
      </w:r>
      <w:r>
        <w:t>Учреждения.</w:t>
      </w:r>
    </w:p>
    <w:p w:rsidR="001A7026" w:rsidRDefault="00DF38F1" w:rsidP="00D31AAD">
      <w:pPr>
        <w:pStyle w:val="a4"/>
        <w:jc w:val="both"/>
      </w:pPr>
      <w:r>
        <w:tab/>
      </w:r>
      <w:r w:rsidR="007B0DFE" w:rsidRPr="009537AC">
        <w:t>9</w:t>
      </w:r>
      <w:r w:rsidR="001A7026" w:rsidRPr="009537AC">
        <w:t>.</w:t>
      </w:r>
      <w:r w:rsidR="0078529C">
        <w:t>6</w:t>
      </w:r>
      <w:r w:rsidR="007B0DFE" w:rsidRPr="009537AC">
        <w:t>.</w:t>
      </w:r>
      <w:r w:rsidR="001A7026" w:rsidRPr="009537AC">
        <w:t xml:space="preserve"> Премиальные выплаты руководителю Учреждения по итогам работы за квартал, полугодие, 9 месяцев, год осуществляются по решению администрации муниципального района "Город Людиново и Людиновский район" с учетом достижения показателей муниципального задания на выполнение муниципальных услуг (выполнение работ), а также </w:t>
      </w:r>
      <w:r w:rsidR="00B41D1B">
        <w:t xml:space="preserve">основных </w:t>
      </w:r>
      <w:r w:rsidR="002740F0" w:rsidRPr="00B41D1B">
        <w:t>показателей плана финансово-хозяйственной деятельности Учреждения (приложение №2)</w:t>
      </w:r>
      <w:r w:rsidR="001A7026" w:rsidRPr="00B41D1B">
        <w:t>.</w:t>
      </w:r>
    </w:p>
    <w:p w:rsidR="0078558B" w:rsidRPr="007B5B5E" w:rsidRDefault="0078558B" w:rsidP="00497223">
      <w:pPr>
        <w:pStyle w:val="a4"/>
        <w:jc w:val="both"/>
      </w:pPr>
      <w:r>
        <w:tab/>
      </w:r>
      <w:r w:rsidR="00497223">
        <w:t>9.</w:t>
      </w:r>
      <w:r w:rsidR="0078529C">
        <w:t>7</w:t>
      </w:r>
      <w:r w:rsidR="00497223">
        <w:t xml:space="preserve">. </w:t>
      </w:r>
      <w:r w:rsidRPr="007B5B5E">
        <w:t xml:space="preserve">Руководителю </w:t>
      </w:r>
      <w:r w:rsidR="00864378">
        <w:t>Учреждения</w:t>
      </w:r>
      <w:r w:rsidRPr="007B5B5E">
        <w:t xml:space="preserve"> может быть определен более низкий размер премии либо руководитель может быть не представлен к премированию </w:t>
      </w:r>
      <w:r w:rsidR="00497223">
        <w:t>по основаниям, согласно приложени</w:t>
      </w:r>
      <w:r w:rsidR="007B3F7D">
        <w:t>ю</w:t>
      </w:r>
      <w:r w:rsidR="00497223">
        <w:t xml:space="preserve"> №3</w:t>
      </w:r>
      <w:r w:rsidR="007B3F7D">
        <w:t>.</w:t>
      </w:r>
    </w:p>
    <w:p w:rsidR="001A7026" w:rsidRPr="006F022E" w:rsidRDefault="007B0DFE" w:rsidP="001A7026">
      <w:pPr>
        <w:pStyle w:val="a4"/>
        <w:jc w:val="both"/>
      </w:pPr>
      <w:r>
        <w:tab/>
        <w:t>9</w:t>
      </w:r>
      <w:r w:rsidR="001A7026" w:rsidRPr="006F022E">
        <w:t>.</w:t>
      </w:r>
      <w:r w:rsidR="0078529C">
        <w:t>8</w:t>
      </w:r>
      <w:r>
        <w:t>.</w:t>
      </w:r>
      <w:r w:rsidR="001A7026" w:rsidRPr="006F022E">
        <w:t xml:space="preserve"> Должностные оклады заместителей руководител</w:t>
      </w:r>
      <w:r w:rsidR="001A7026">
        <w:t>я</w:t>
      </w:r>
      <w:r w:rsidR="001A7026" w:rsidRPr="006F022E">
        <w:t xml:space="preserve"> и главн</w:t>
      </w:r>
      <w:r w:rsidR="001A7026">
        <w:t>ого</w:t>
      </w:r>
      <w:r w:rsidR="001A7026" w:rsidRPr="006F022E">
        <w:t xml:space="preserve"> бухгалтер</w:t>
      </w:r>
      <w:r w:rsidR="001A7026">
        <w:t>а</w:t>
      </w:r>
      <w:r w:rsidR="001A7026" w:rsidRPr="006F022E">
        <w:t xml:space="preserve"> Учреждени</w:t>
      </w:r>
      <w:r w:rsidR="001A7026">
        <w:t>я</w:t>
      </w:r>
      <w:r w:rsidR="001A7026" w:rsidRPr="006F022E">
        <w:t xml:space="preserve"> устанавливаются на 10 - 30 процентов ниже должностн</w:t>
      </w:r>
      <w:r w:rsidR="001A7026">
        <w:t>ого</w:t>
      </w:r>
      <w:r w:rsidR="001A7026" w:rsidRPr="006F022E">
        <w:t xml:space="preserve"> оклад</w:t>
      </w:r>
      <w:r w:rsidR="001A7026">
        <w:t>а</w:t>
      </w:r>
      <w:r w:rsidR="001A7026" w:rsidRPr="006F022E">
        <w:t xml:space="preserve"> руководител</w:t>
      </w:r>
      <w:r w:rsidR="001A7026">
        <w:t>я</w:t>
      </w:r>
      <w:r w:rsidR="001A7026" w:rsidRPr="006F022E">
        <w:t xml:space="preserve"> Учреждени</w:t>
      </w:r>
      <w:r w:rsidR="001A7026">
        <w:t>я</w:t>
      </w:r>
      <w:r w:rsidR="001A7026" w:rsidRPr="006F022E">
        <w:t>.</w:t>
      </w:r>
    </w:p>
    <w:p w:rsidR="00F8008E" w:rsidRDefault="007B0DFE" w:rsidP="00F8008E">
      <w:pPr>
        <w:widowControl/>
        <w:rPr>
          <w:rFonts w:ascii="Times New Roman" w:hAnsi="Times New Roman" w:cs="Times New Roman"/>
          <w:sz w:val="24"/>
          <w:szCs w:val="24"/>
        </w:rPr>
      </w:pPr>
      <w:r>
        <w:tab/>
      </w:r>
      <w:r w:rsidRPr="00F8008E">
        <w:rPr>
          <w:rFonts w:ascii="Times New Roman" w:hAnsi="Times New Roman" w:cs="Times New Roman"/>
          <w:sz w:val="24"/>
          <w:szCs w:val="24"/>
        </w:rPr>
        <w:t>9</w:t>
      </w:r>
      <w:r w:rsidR="001A7026" w:rsidRPr="00F8008E">
        <w:rPr>
          <w:rFonts w:ascii="Times New Roman" w:hAnsi="Times New Roman" w:cs="Times New Roman"/>
          <w:sz w:val="24"/>
          <w:szCs w:val="24"/>
        </w:rPr>
        <w:t>.</w:t>
      </w:r>
      <w:r w:rsidR="0078529C">
        <w:rPr>
          <w:rFonts w:ascii="Times New Roman" w:hAnsi="Times New Roman" w:cs="Times New Roman"/>
          <w:sz w:val="24"/>
          <w:szCs w:val="24"/>
        </w:rPr>
        <w:t>9</w:t>
      </w:r>
      <w:r w:rsidRPr="00F8008E">
        <w:rPr>
          <w:rFonts w:ascii="Times New Roman" w:hAnsi="Times New Roman" w:cs="Times New Roman"/>
          <w:sz w:val="24"/>
          <w:szCs w:val="24"/>
        </w:rPr>
        <w:t>.</w:t>
      </w:r>
      <w:r w:rsidR="001A7026" w:rsidRPr="00F8008E">
        <w:rPr>
          <w:rFonts w:ascii="Times New Roman" w:hAnsi="Times New Roman" w:cs="Times New Roman"/>
          <w:sz w:val="24"/>
          <w:szCs w:val="24"/>
        </w:rPr>
        <w:t xml:space="preserve"> Выплаты стимулирующего характера заместителям руководителя устанавливаются </w:t>
      </w:r>
      <w:r w:rsidR="00F8008E">
        <w:rPr>
          <w:rFonts w:ascii="Times New Roman" w:hAnsi="Times New Roman" w:cs="Times New Roman"/>
          <w:sz w:val="24"/>
          <w:szCs w:val="24"/>
        </w:rPr>
        <w:t xml:space="preserve">руководителем Учреждения </w:t>
      </w:r>
      <w:r w:rsidR="001A7026" w:rsidRPr="00F8008E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F8008E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F8008E" w:rsidRPr="00F8008E">
        <w:rPr>
          <w:rFonts w:ascii="Times New Roman" w:hAnsi="Times New Roman" w:cs="Times New Roman"/>
          <w:sz w:val="24"/>
          <w:szCs w:val="24"/>
        </w:rPr>
        <w:t>основных показателей плана финансово-хозяйственной деятельности Учреждения (приложение №2).</w:t>
      </w:r>
    </w:p>
    <w:p w:rsidR="00F8008E" w:rsidRDefault="00F8008E" w:rsidP="00F8008E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529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008E">
        <w:rPr>
          <w:rFonts w:ascii="Times New Roman" w:hAnsi="Times New Roman" w:cs="Times New Roman"/>
          <w:sz w:val="24"/>
          <w:szCs w:val="24"/>
        </w:rPr>
        <w:t xml:space="preserve">Выплаты стимулирующего характера </w:t>
      </w: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F8008E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Учреждения </w:t>
      </w:r>
      <w:r w:rsidRPr="00F8008E">
        <w:rPr>
          <w:rFonts w:ascii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F8008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8008E">
        <w:rPr>
          <w:rFonts w:ascii="Times New Roman" w:hAnsi="Times New Roman" w:cs="Times New Roman"/>
          <w:sz w:val="24"/>
          <w:szCs w:val="24"/>
        </w:rPr>
        <w:t>приложени</w:t>
      </w:r>
      <w:r w:rsidR="00C40699">
        <w:rPr>
          <w:rFonts w:ascii="Times New Roman" w:hAnsi="Times New Roman" w:cs="Times New Roman"/>
          <w:sz w:val="24"/>
          <w:szCs w:val="24"/>
        </w:rPr>
        <w:t>ю</w:t>
      </w:r>
      <w:r w:rsidRPr="00F8008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008E">
        <w:rPr>
          <w:rFonts w:ascii="Times New Roman" w:hAnsi="Times New Roman" w:cs="Times New Roman"/>
          <w:sz w:val="24"/>
          <w:szCs w:val="24"/>
        </w:rPr>
        <w:t>.</w:t>
      </w:r>
    </w:p>
    <w:p w:rsidR="00F8008E" w:rsidRPr="00F8008E" w:rsidRDefault="00F8008E" w:rsidP="00F8008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D4D53" w:rsidRDefault="001D4D53" w:rsidP="001A7026">
      <w:pPr>
        <w:pStyle w:val="a4"/>
        <w:jc w:val="both"/>
      </w:pPr>
    </w:p>
    <w:p w:rsidR="008A4AC1" w:rsidRDefault="008A4AC1" w:rsidP="008A4AC1">
      <w:pPr>
        <w:pStyle w:val="a4"/>
        <w:ind w:firstLine="360"/>
        <w:jc w:val="both"/>
      </w:pPr>
    </w:p>
    <w:p w:rsidR="000F3610" w:rsidRDefault="000F3610" w:rsidP="008A4AC1">
      <w:pPr>
        <w:pStyle w:val="a4"/>
        <w:ind w:firstLine="360"/>
        <w:jc w:val="right"/>
      </w:pPr>
    </w:p>
    <w:p w:rsidR="000F3610" w:rsidRDefault="000F3610" w:rsidP="008A4AC1">
      <w:pPr>
        <w:pStyle w:val="a4"/>
        <w:ind w:firstLine="360"/>
        <w:jc w:val="right"/>
      </w:pPr>
    </w:p>
    <w:p w:rsidR="000F3610" w:rsidRDefault="000F3610" w:rsidP="008A4AC1">
      <w:pPr>
        <w:pStyle w:val="a4"/>
        <w:ind w:firstLine="360"/>
        <w:jc w:val="right"/>
      </w:pPr>
    </w:p>
    <w:p w:rsidR="000F3610" w:rsidRDefault="000F3610" w:rsidP="008A4AC1">
      <w:pPr>
        <w:pStyle w:val="a4"/>
        <w:ind w:firstLine="360"/>
        <w:jc w:val="right"/>
      </w:pPr>
    </w:p>
    <w:p w:rsidR="000F3610" w:rsidRDefault="000F3610" w:rsidP="008A4AC1">
      <w:pPr>
        <w:pStyle w:val="a4"/>
        <w:ind w:firstLine="360"/>
        <w:jc w:val="right"/>
      </w:pPr>
    </w:p>
    <w:p w:rsidR="000F3610" w:rsidRDefault="000F3610" w:rsidP="008A4AC1">
      <w:pPr>
        <w:pStyle w:val="a4"/>
        <w:ind w:firstLine="360"/>
        <w:jc w:val="right"/>
      </w:pPr>
    </w:p>
    <w:p w:rsidR="000F3610" w:rsidRDefault="000F3610" w:rsidP="008A4AC1">
      <w:pPr>
        <w:pStyle w:val="a4"/>
        <w:ind w:firstLine="360"/>
        <w:jc w:val="right"/>
      </w:pPr>
    </w:p>
    <w:p w:rsidR="000F3610" w:rsidRDefault="000F3610" w:rsidP="008A4AC1">
      <w:pPr>
        <w:pStyle w:val="a4"/>
        <w:ind w:firstLine="360"/>
        <w:jc w:val="right"/>
      </w:pPr>
    </w:p>
    <w:p w:rsidR="000F3610" w:rsidRDefault="000F3610" w:rsidP="008A4AC1">
      <w:pPr>
        <w:pStyle w:val="a4"/>
        <w:ind w:firstLine="360"/>
        <w:jc w:val="right"/>
      </w:pPr>
    </w:p>
    <w:p w:rsidR="008A4AC1" w:rsidRDefault="008A4AC1" w:rsidP="008A4AC1">
      <w:pPr>
        <w:pStyle w:val="a4"/>
        <w:ind w:firstLine="360"/>
        <w:jc w:val="right"/>
      </w:pPr>
      <w:r>
        <w:lastRenderedPageBreak/>
        <w:t xml:space="preserve">Приложение </w:t>
      </w:r>
      <w:r w:rsidR="007E4CF3">
        <w:t xml:space="preserve">№ </w:t>
      </w:r>
      <w:r>
        <w:t>1</w:t>
      </w:r>
    </w:p>
    <w:p w:rsidR="008A4AC1" w:rsidRDefault="008A4AC1" w:rsidP="008A4AC1">
      <w:pPr>
        <w:pStyle w:val="a4"/>
        <w:ind w:firstLine="360"/>
        <w:jc w:val="right"/>
      </w:pPr>
    </w:p>
    <w:p w:rsidR="008A4AC1" w:rsidRPr="00805DDD" w:rsidRDefault="008A4AC1" w:rsidP="008A4AC1">
      <w:pPr>
        <w:pStyle w:val="a4"/>
        <w:ind w:firstLine="360"/>
        <w:jc w:val="center"/>
        <w:rPr>
          <w:b/>
        </w:rPr>
      </w:pPr>
      <w:r w:rsidRPr="00805DDD">
        <w:rPr>
          <w:b/>
        </w:rPr>
        <w:t>Тарифная сетка по оплате труда работников Муниципального</w:t>
      </w:r>
    </w:p>
    <w:p w:rsidR="008A4AC1" w:rsidRPr="00805DDD" w:rsidRDefault="008A4AC1" w:rsidP="008A4AC1">
      <w:pPr>
        <w:pStyle w:val="a4"/>
        <w:ind w:firstLine="360"/>
        <w:jc w:val="center"/>
        <w:rPr>
          <w:b/>
        </w:rPr>
      </w:pPr>
      <w:r w:rsidRPr="00805DDD">
        <w:rPr>
          <w:b/>
        </w:rPr>
        <w:t xml:space="preserve">автономного учреждения "Агентство </w:t>
      </w:r>
      <w:r>
        <w:rPr>
          <w:b/>
        </w:rPr>
        <w:t>"</w:t>
      </w:r>
      <w:r w:rsidRPr="00805DDD">
        <w:rPr>
          <w:b/>
        </w:rPr>
        <w:t xml:space="preserve">Мой </w:t>
      </w:r>
      <w:r>
        <w:rPr>
          <w:b/>
        </w:rPr>
        <w:t>г</w:t>
      </w:r>
      <w:r w:rsidRPr="00805DDD">
        <w:rPr>
          <w:b/>
        </w:rPr>
        <w:t>ород"</w:t>
      </w:r>
    </w:p>
    <w:p w:rsidR="008A4AC1" w:rsidRDefault="008A4AC1" w:rsidP="008A4AC1">
      <w:pPr>
        <w:pStyle w:val="a4"/>
        <w:ind w:firstLine="360"/>
        <w:jc w:val="right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8A4AC1" w:rsidTr="002B1D46">
        <w:trPr>
          <w:trHeight w:val="727"/>
        </w:trPr>
        <w:tc>
          <w:tcPr>
            <w:tcW w:w="1668" w:type="dxa"/>
            <w:vAlign w:val="center"/>
          </w:tcPr>
          <w:p w:rsidR="008A4AC1" w:rsidRPr="002F69AC" w:rsidRDefault="008A4AC1" w:rsidP="002F69A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F69AC"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3827" w:type="dxa"/>
            <w:vAlign w:val="center"/>
          </w:tcPr>
          <w:p w:rsidR="002F69AC" w:rsidRDefault="008A4AC1" w:rsidP="002F69A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F69AC">
              <w:rPr>
                <w:rFonts w:ascii="Times New Roman" w:hAnsi="Times New Roman" w:cs="Times New Roman"/>
                <w:b/>
              </w:rPr>
              <w:t xml:space="preserve">Тарифный </w:t>
            </w:r>
          </w:p>
          <w:p w:rsidR="008A4AC1" w:rsidRPr="002F69AC" w:rsidRDefault="008A4AC1" w:rsidP="002F69A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F69AC">
              <w:rPr>
                <w:rFonts w:ascii="Times New Roman" w:hAnsi="Times New Roman" w:cs="Times New Roman"/>
                <w:b/>
              </w:rPr>
              <w:t>коэффициент, %</w:t>
            </w:r>
          </w:p>
        </w:tc>
        <w:tc>
          <w:tcPr>
            <w:tcW w:w="4076" w:type="dxa"/>
            <w:vAlign w:val="center"/>
          </w:tcPr>
          <w:p w:rsidR="002F69AC" w:rsidRPr="002F69AC" w:rsidRDefault="002F69AC" w:rsidP="002F69A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F69AC">
              <w:rPr>
                <w:rFonts w:ascii="Times New Roman" w:hAnsi="Times New Roman" w:cs="Times New Roman"/>
                <w:b/>
              </w:rPr>
              <w:t>Оклад</w:t>
            </w:r>
          </w:p>
          <w:p w:rsidR="008A4AC1" w:rsidRPr="002F69AC" w:rsidRDefault="002F69AC" w:rsidP="002F69A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F69AC">
              <w:rPr>
                <w:rFonts w:ascii="Times New Roman" w:hAnsi="Times New Roman" w:cs="Times New Roman"/>
                <w:b/>
              </w:rPr>
              <w:t>(должностной оклад)</w:t>
            </w:r>
            <w:r w:rsidR="008A4AC1" w:rsidRPr="002F69AC">
              <w:rPr>
                <w:rFonts w:ascii="Times New Roman" w:hAnsi="Times New Roman" w:cs="Times New Roman"/>
                <w:b/>
              </w:rPr>
              <w:t>, руб.</w:t>
            </w:r>
          </w:p>
        </w:tc>
      </w:tr>
      <w:tr w:rsidR="008A4AC1" w:rsidTr="005E1944">
        <w:trPr>
          <w:trHeight w:val="415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1,00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12 130</w:t>
            </w:r>
          </w:p>
        </w:tc>
      </w:tr>
      <w:tr w:rsidR="008A4AC1" w:rsidTr="005E1944">
        <w:trPr>
          <w:trHeight w:val="421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1,10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13 343</w:t>
            </w:r>
          </w:p>
        </w:tc>
      </w:tr>
      <w:tr w:rsidR="008A4AC1" w:rsidTr="005E1944">
        <w:trPr>
          <w:trHeight w:val="414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1,23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14 920</w:t>
            </w:r>
          </w:p>
        </w:tc>
      </w:tr>
      <w:tr w:rsidR="008A4AC1" w:rsidTr="005E1944">
        <w:trPr>
          <w:trHeight w:val="419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1,36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16 497</w:t>
            </w:r>
          </w:p>
        </w:tc>
      </w:tr>
      <w:tr w:rsidR="008A4AC1" w:rsidTr="005E1944">
        <w:trPr>
          <w:trHeight w:val="411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1,51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18 316</w:t>
            </w:r>
          </w:p>
        </w:tc>
      </w:tr>
      <w:tr w:rsidR="008A4AC1" w:rsidRPr="00886962" w:rsidTr="005E1944">
        <w:trPr>
          <w:trHeight w:val="417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1,67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20 257</w:t>
            </w:r>
          </w:p>
        </w:tc>
      </w:tr>
      <w:tr w:rsidR="008A4AC1" w:rsidRPr="00886962" w:rsidTr="005E1944">
        <w:trPr>
          <w:trHeight w:val="424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1,84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22 319</w:t>
            </w:r>
          </w:p>
        </w:tc>
      </w:tr>
      <w:tr w:rsidR="008A4AC1" w:rsidRPr="00886962" w:rsidTr="005E1944">
        <w:trPr>
          <w:trHeight w:val="416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2,02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24 503</w:t>
            </w:r>
          </w:p>
        </w:tc>
      </w:tr>
      <w:tr w:rsidR="008A4AC1" w:rsidRPr="00886962" w:rsidTr="005E1944">
        <w:trPr>
          <w:trHeight w:val="407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2,22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26 929</w:t>
            </w:r>
          </w:p>
        </w:tc>
      </w:tr>
      <w:tr w:rsidR="008A4AC1" w:rsidRPr="00886962" w:rsidTr="005E1944">
        <w:trPr>
          <w:trHeight w:val="427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2,44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29 597</w:t>
            </w:r>
          </w:p>
        </w:tc>
      </w:tr>
      <w:tr w:rsidR="008A4AC1" w:rsidRPr="00886962" w:rsidTr="005E1944">
        <w:trPr>
          <w:trHeight w:val="420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2,68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32 508</w:t>
            </w:r>
          </w:p>
        </w:tc>
      </w:tr>
      <w:tr w:rsidR="008A4AC1" w:rsidRPr="00886962" w:rsidTr="005E1944">
        <w:trPr>
          <w:trHeight w:val="398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2,89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35 056</w:t>
            </w:r>
          </w:p>
        </w:tc>
      </w:tr>
      <w:tr w:rsidR="008A4AC1" w:rsidRPr="00886962" w:rsidTr="005E1944">
        <w:trPr>
          <w:trHeight w:val="417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3,12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37 846</w:t>
            </w:r>
          </w:p>
        </w:tc>
      </w:tr>
      <w:tr w:rsidR="008A4AC1" w:rsidRPr="00886962" w:rsidTr="005E1944">
        <w:trPr>
          <w:trHeight w:val="409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3,36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40 757</w:t>
            </w:r>
          </w:p>
        </w:tc>
      </w:tr>
      <w:tr w:rsidR="008A4AC1" w:rsidRPr="00886962" w:rsidTr="005E1944">
        <w:trPr>
          <w:trHeight w:val="416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3,62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43 911</w:t>
            </w:r>
          </w:p>
        </w:tc>
      </w:tr>
      <w:tr w:rsidR="008A4AC1" w:rsidRPr="00886962" w:rsidTr="005E1944">
        <w:trPr>
          <w:trHeight w:val="421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3,90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47 307</w:t>
            </w:r>
          </w:p>
        </w:tc>
      </w:tr>
      <w:tr w:rsidR="008A4AC1" w:rsidRPr="00886962" w:rsidTr="005E1944">
        <w:trPr>
          <w:trHeight w:val="413"/>
        </w:trPr>
        <w:tc>
          <w:tcPr>
            <w:tcW w:w="1668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4,20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50 946</w:t>
            </w:r>
          </w:p>
        </w:tc>
      </w:tr>
      <w:tr w:rsidR="008A4AC1" w:rsidRPr="00886962" w:rsidTr="005E1944">
        <w:trPr>
          <w:trHeight w:val="419"/>
        </w:trPr>
        <w:tc>
          <w:tcPr>
            <w:tcW w:w="1668" w:type="dxa"/>
            <w:vAlign w:val="center"/>
          </w:tcPr>
          <w:p w:rsidR="008A4AC1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4,50</w:t>
            </w:r>
          </w:p>
        </w:tc>
        <w:tc>
          <w:tcPr>
            <w:tcW w:w="4076" w:type="dxa"/>
            <w:vAlign w:val="center"/>
          </w:tcPr>
          <w:p w:rsidR="008A4AC1" w:rsidRPr="00886962" w:rsidRDefault="008A4AC1" w:rsidP="005E1944">
            <w:pPr>
              <w:spacing w:before="100" w:beforeAutospacing="1"/>
              <w:jc w:val="center"/>
              <w:rPr>
                <w:rFonts w:ascii="Times New Roman" w:hAnsi="Times New Roman"/>
                <w:color w:val="252E40"/>
                <w:sz w:val="24"/>
                <w:szCs w:val="24"/>
              </w:rPr>
            </w:pPr>
            <w:r>
              <w:rPr>
                <w:rFonts w:ascii="Times New Roman" w:hAnsi="Times New Roman"/>
                <w:color w:val="252E40"/>
                <w:sz w:val="24"/>
                <w:szCs w:val="24"/>
              </w:rPr>
              <w:t>54 585</w:t>
            </w:r>
          </w:p>
        </w:tc>
      </w:tr>
    </w:tbl>
    <w:p w:rsidR="0078558B" w:rsidRDefault="0078558B" w:rsidP="006D63C0">
      <w:pPr>
        <w:pStyle w:val="a4"/>
        <w:jc w:val="right"/>
      </w:pPr>
    </w:p>
    <w:p w:rsidR="00176907" w:rsidRDefault="00176907" w:rsidP="006D63C0">
      <w:pPr>
        <w:pStyle w:val="a4"/>
        <w:jc w:val="right"/>
      </w:pPr>
    </w:p>
    <w:p w:rsidR="005D3678" w:rsidRDefault="00E97B36" w:rsidP="006D63C0">
      <w:pPr>
        <w:pStyle w:val="a4"/>
        <w:jc w:val="right"/>
      </w:pPr>
      <w:r>
        <w:t>П</w:t>
      </w:r>
      <w:r w:rsidR="006D63C0">
        <w:t>риложение</w:t>
      </w:r>
      <w:r>
        <w:t xml:space="preserve"> №2</w:t>
      </w:r>
    </w:p>
    <w:p w:rsidR="006D63C0" w:rsidRDefault="006D63C0" w:rsidP="006D63C0">
      <w:pPr>
        <w:pStyle w:val="a4"/>
        <w:jc w:val="center"/>
      </w:pPr>
    </w:p>
    <w:p w:rsidR="006D63C0" w:rsidRPr="006D63C0" w:rsidRDefault="006D63C0" w:rsidP="006D63C0">
      <w:pPr>
        <w:pStyle w:val="a4"/>
        <w:jc w:val="center"/>
        <w:rPr>
          <w:b/>
        </w:rPr>
      </w:pPr>
      <w:r w:rsidRPr="006D63C0">
        <w:rPr>
          <w:b/>
        </w:rPr>
        <w:t xml:space="preserve">Основные показатели </w:t>
      </w:r>
      <w:r w:rsidRPr="00B41D1B">
        <w:rPr>
          <w:b/>
        </w:rPr>
        <w:t>плана финансово-хозяйственной деятельности</w:t>
      </w:r>
      <w:r w:rsidR="00FC6301">
        <w:rPr>
          <w:b/>
        </w:rPr>
        <w:t xml:space="preserve"> </w:t>
      </w:r>
      <w:r w:rsidR="009D1849">
        <w:rPr>
          <w:b/>
        </w:rPr>
        <w:t>Учреждения, учитываемые при принятии решения о премировании руководителя</w:t>
      </w:r>
    </w:p>
    <w:p w:rsidR="006D63C0" w:rsidRDefault="006D63C0" w:rsidP="001A7026">
      <w:pPr>
        <w:pStyle w:val="a4"/>
        <w:jc w:val="both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710"/>
        <w:gridCol w:w="708"/>
        <w:gridCol w:w="708"/>
        <w:gridCol w:w="710"/>
        <w:gridCol w:w="708"/>
        <w:gridCol w:w="710"/>
        <w:gridCol w:w="708"/>
        <w:gridCol w:w="710"/>
        <w:gridCol w:w="814"/>
      </w:tblGrid>
      <w:tr w:rsidR="00E429D1" w:rsidTr="00CF6369">
        <w:trPr>
          <w:trHeight w:val="698"/>
        </w:trPr>
        <w:tc>
          <w:tcPr>
            <w:tcW w:w="1315" w:type="pct"/>
            <w:vMerge w:val="restar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75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EA375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A375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296" w:type="pct"/>
            <w:vMerge w:val="restar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7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EA37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A375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482" w:type="pct"/>
            <w:gridSpan w:val="4"/>
            <w:vAlign w:val="center"/>
          </w:tcPr>
          <w:p w:rsidR="00E429D1" w:rsidRPr="00EA3755" w:rsidRDefault="00A82946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7" w:type="pct"/>
            <w:gridSpan w:val="5"/>
            <w:vAlign w:val="center"/>
          </w:tcPr>
          <w:p w:rsidR="00E429D1" w:rsidRPr="00EA3755" w:rsidRDefault="00A82946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выполнение</w:t>
            </w:r>
          </w:p>
        </w:tc>
      </w:tr>
      <w:tr w:rsidR="00CF6369" w:rsidTr="00CF6369">
        <w:trPr>
          <w:trHeight w:val="978"/>
        </w:trPr>
        <w:tc>
          <w:tcPr>
            <w:tcW w:w="1315" w:type="pct"/>
            <w:vMerge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E429D1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7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370" w:type="pct"/>
            <w:vAlign w:val="center"/>
          </w:tcPr>
          <w:p w:rsidR="00E429D1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370" w:type="pct"/>
            <w:vAlign w:val="center"/>
          </w:tcPr>
          <w:p w:rsidR="00E429D1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371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70" w:type="pct"/>
            <w:vAlign w:val="center"/>
          </w:tcPr>
          <w:p w:rsidR="00E429D1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7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371" w:type="pct"/>
            <w:vAlign w:val="center"/>
          </w:tcPr>
          <w:p w:rsidR="00E429D1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370" w:type="pct"/>
            <w:vAlign w:val="center"/>
          </w:tcPr>
          <w:p w:rsidR="00E429D1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371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25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%</w:t>
            </w:r>
          </w:p>
        </w:tc>
      </w:tr>
      <w:tr w:rsidR="00CF6369" w:rsidTr="00CF6369">
        <w:tc>
          <w:tcPr>
            <w:tcW w:w="1315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0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0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0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pct"/>
            <w:vAlign w:val="center"/>
          </w:tcPr>
          <w:p w:rsidR="00E429D1" w:rsidRPr="00EA3755" w:rsidRDefault="00E429D1" w:rsidP="00B262A2">
            <w:pPr>
              <w:tabs>
                <w:tab w:val="left" w:pos="2308"/>
              </w:tabs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F6369" w:rsidTr="006465B2">
        <w:tc>
          <w:tcPr>
            <w:tcW w:w="1315" w:type="pct"/>
          </w:tcPr>
          <w:p w:rsidR="00E429D1" w:rsidRPr="00CC41E9" w:rsidRDefault="00CC41E9" w:rsidP="00EE1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31246" w:rsidRPr="00CC41E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замечаний проверяющих органов по результатам проверок </w:t>
            </w:r>
            <w:r w:rsidR="00F31246" w:rsidRPr="00CC4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Учреждения</w:t>
            </w:r>
          </w:p>
        </w:tc>
        <w:tc>
          <w:tcPr>
            <w:tcW w:w="296" w:type="pct"/>
            <w:vAlign w:val="bottom"/>
          </w:tcPr>
          <w:p w:rsidR="00E429D1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371" w:type="pct"/>
            <w:vAlign w:val="bottom"/>
          </w:tcPr>
          <w:p w:rsid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E429D1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E429D1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E429D1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E429D1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E429D1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E429D1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E429D1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E429D1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pct"/>
            <w:vAlign w:val="bottom"/>
          </w:tcPr>
          <w:p w:rsidR="00E429D1" w:rsidRPr="00AA0A3A" w:rsidRDefault="00681032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6465B2" w:rsidTr="006465B2">
        <w:tc>
          <w:tcPr>
            <w:tcW w:w="1315" w:type="pct"/>
          </w:tcPr>
          <w:p w:rsidR="006465B2" w:rsidRPr="00F31246" w:rsidRDefault="006465B2" w:rsidP="005D01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F31246">
              <w:rPr>
                <w:rFonts w:ascii="Times New Roman" w:hAnsi="Times New Roman" w:cs="Times New Roman"/>
                <w:sz w:val="20"/>
                <w:szCs w:val="20"/>
              </w:rPr>
              <w:t>Достижение плановых показателей социальной и экономической эффективности деятельности Учреждения:</w:t>
            </w:r>
          </w:p>
        </w:tc>
        <w:tc>
          <w:tcPr>
            <w:tcW w:w="296" w:type="pct"/>
            <w:vAlign w:val="bottom"/>
          </w:tcPr>
          <w:p w:rsidR="006465B2" w:rsidRPr="00AA0A3A" w:rsidRDefault="006465B2" w:rsidP="002E7E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1" w:type="pct"/>
            <w:vAlign w:val="bottom"/>
          </w:tcPr>
          <w:p w:rsidR="006465B2" w:rsidRPr="00AA0A3A" w:rsidRDefault="006465B2" w:rsidP="002E7E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0" w:type="pct"/>
            <w:vAlign w:val="bottom"/>
          </w:tcPr>
          <w:p w:rsidR="006465B2" w:rsidRPr="00AA0A3A" w:rsidRDefault="006465B2" w:rsidP="002E7E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0" w:type="pct"/>
            <w:vAlign w:val="bottom"/>
          </w:tcPr>
          <w:p w:rsidR="006465B2" w:rsidRPr="00AA0A3A" w:rsidRDefault="006465B2" w:rsidP="002E7E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1" w:type="pct"/>
            <w:vAlign w:val="bottom"/>
          </w:tcPr>
          <w:p w:rsidR="006465B2" w:rsidRPr="00AA0A3A" w:rsidRDefault="006465B2" w:rsidP="002E7E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0" w:type="pct"/>
            <w:vAlign w:val="bottom"/>
          </w:tcPr>
          <w:p w:rsidR="006465B2" w:rsidRPr="00AA0A3A" w:rsidRDefault="006465B2" w:rsidP="002E7E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1" w:type="pct"/>
            <w:vAlign w:val="bottom"/>
          </w:tcPr>
          <w:p w:rsidR="006465B2" w:rsidRPr="00AA0A3A" w:rsidRDefault="006465B2" w:rsidP="002E7E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0" w:type="pct"/>
            <w:vAlign w:val="bottom"/>
          </w:tcPr>
          <w:p w:rsidR="006465B2" w:rsidRPr="00AA0A3A" w:rsidRDefault="006465B2" w:rsidP="002E7E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1" w:type="pct"/>
            <w:vAlign w:val="bottom"/>
          </w:tcPr>
          <w:p w:rsidR="006465B2" w:rsidRPr="00AA0A3A" w:rsidRDefault="006465B2" w:rsidP="002E7E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pct"/>
            <w:vAlign w:val="bottom"/>
          </w:tcPr>
          <w:p w:rsidR="006465B2" w:rsidRPr="00AA0A3A" w:rsidRDefault="006465B2" w:rsidP="002E7E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6465B2" w:rsidTr="006465B2">
        <w:tc>
          <w:tcPr>
            <w:tcW w:w="1315" w:type="pct"/>
          </w:tcPr>
          <w:p w:rsidR="006465B2" w:rsidRPr="00EE13D8" w:rsidRDefault="006465B2" w:rsidP="00FF116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Выполнение объема муниципального задания</w:t>
            </w:r>
          </w:p>
        </w:tc>
        <w:tc>
          <w:tcPr>
            <w:tcW w:w="296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5B2" w:rsidTr="006465B2">
        <w:tc>
          <w:tcPr>
            <w:tcW w:w="1315" w:type="pct"/>
          </w:tcPr>
          <w:p w:rsidR="006465B2" w:rsidRPr="00EE13D8" w:rsidRDefault="006465B2" w:rsidP="00CC41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Поступление средств от оказания платных услуг (работ)</w:t>
            </w:r>
          </w:p>
        </w:tc>
        <w:tc>
          <w:tcPr>
            <w:tcW w:w="296" w:type="pct"/>
            <w:vAlign w:val="bottom"/>
          </w:tcPr>
          <w:p w:rsidR="006465B2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r w:rsidR="006465B2"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уб</w:t>
            </w:r>
            <w:proofErr w:type="spellEnd"/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5B2" w:rsidTr="006465B2">
        <w:tc>
          <w:tcPr>
            <w:tcW w:w="1315" w:type="pct"/>
          </w:tcPr>
          <w:p w:rsidR="006465B2" w:rsidRPr="00EE13D8" w:rsidRDefault="006465B2" w:rsidP="00FF116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Отношение среднесписочной численности к штатной численности </w:t>
            </w:r>
          </w:p>
        </w:tc>
        <w:tc>
          <w:tcPr>
            <w:tcW w:w="296" w:type="pct"/>
            <w:vAlign w:val="bottom"/>
          </w:tcPr>
          <w:p w:rsidR="006465B2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3A" w:rsidTr="006465B2">
        <w:tc>
          <w:tcPr>
            <w:tcW w:w="1315" w:type="pct"/>
          </w:tcPr>
          <w:p w:rsidR="00AA0A3A" w:rsidRPr="00AA0A3A" w:rsidRDefault="00AA0A3A" w:rsidP="00EE1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</w:rPr>
              <w:t>2.4. Средняя заработная плата сотрудников</w:t>
            </w:r>
          </w:p>
        </w:tc>
        <w:tc>
          <w:tcPr>
            <w:tcW w:w="296" w:type="pct"/>
            <w:vAlign w:val="bottom"/>
          </w:tcPr>
          <w:p w:rsidR="00AA0A3A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0A3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71" w:type="pct"/>
            <w:vAlign w:val="bottom"/>
          </w:tcPr>
          <w:p w:rsidR="00AA0A3A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AA0A3A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AA0A3A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AA0A3A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AA0A3A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AA0A3A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AA0A3A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AA0A3A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bottom"/>
          </w:tcPr>
          <w:p w:rsidR="00AA0A3A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5B2" w:rsidTr="006465B2">
        <w:tc>
          <w:tcPr>
            <w:tcW w:w="1315" w:type="pct"/>
          </w:tcPr>
          <w:p w:rsidR="006465B2" w:rsidRPr="00EE13D8" w:rsidRDefault="006465B2" w:rsidP="00AA0A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A0A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Фонд оплаты труда</w:t>
            </w:r>
          </w:p>
        </w:tc>
        <w:tc>
          <w:tcPr>
            <w:tcW w:w="296" w:type="pct"/>
            <w:vAlign w:val="bottom"/>
          </w:tcPr>
          <w:p w:rsidR="006465B2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bottom"/>
          </w:tcPr>
          <w:p w:rsidR="006465B2" w:rsidRPr="00AA0A3A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5B2" w:rsidTr="006465B2">
        <w:tc>
          <w:tcPr>
            <w:tcW w:w="1315" w:type="pct"/>
          </w:tcPr>
          <w:p w:rsidR="006465B2" w:rsidRPr="00EE13D8" w:rsidRDefault="006465B2" w:rsidP="003A70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Отсутствие обоснованных жалоб на качество предоставляемых услуг, выполняемых работ </w:t>
            </w:r>
          </w:p>
        </w:tc>
        <w:tc>
          <w:tcPr>
            <w:tcW w:w="296" w:type="pct"/>
            <w:vAlign w:val="bottom"/>
          </w:tcPr>
          <w:p w:rsidR="006465B2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1" w:type="pct"/>
            <w:vAlign w:val="bottom"/>
          </w:tcPr>
          <w:p w:rsidR="00AA0A3A" w:rsidRDefault="00AA0A3A" w:rsidP="00AA0A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A0A3A" w:rsidP="00AA0A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pct"/>
            <w:vAlign w:val="bottom"/>
          </w:tcPr>
          <w:p w:rsidR="006465B2" w:rsidRPr="00AA0A3A" w:rsidRDefault="00681032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6465B2" w:rsidTr="006465B2">
        <w:tc>
          <w:tcPr>
            <w:tcW w:w="1315" w:type="pct"/>
          </w:tcPr>
          <w:p w:rsidR="006465B2" w:rsidRPr="00EE13D8" w:rsidRDefault="006465B2" w:rsidP="00EE1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Нарушение трудовой и финансовой дисциплины</w:t>
            </w:r>
          </w:p>
        </w:tc>
        <w:tc>
          <w:tcPr>
            <w:tcW w:w="296" w:type="pct"/>
            <w:vAlign w:val="bottom"/>
          </w:tcPr>
          <w:p w:rsidR="006465B2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1" w:type="pct"/>
            <w:vAlign w:val="bottom"/>
          </w:tcPr>
          <w:p w:rsidR="00AA0A3A" w:rsidRDefault="00AA0A3A" w:rsidP="00AA0A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A0A3A" w:rsidP="00AA0A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pct"/>
            <w:vAlign w:val="bottom"/>
          </w:tcPr>
          <w:p w:rsidR="006465B2" w:rsidRPr="00AA0A3A" w:rsidRDefault="00681032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6465B2" w:rsidTr="006465B2">
        <w:tc>
          <w:tcPr>
            <w:tcW w:w="1315" w:type="pct"/>
          </w:tcPr>
          <w:p w:rsidR="006465B2" w:rsidRPr="00EE13D8" w:rsidRDefault="006465B2" w:rsidP="00EE1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Своевременная подготовка Учреждения к осенне-зимнему периоду</w:t>
            </w:r>
          </w:p>
        </w:tc>
        <w:tc>
          <w:tcPr>
            <w:tcW w:w="296" w:type="pct"/>
            <w:vAlign w:val="bottom"/>
          </w:tcPr>
          <w:p w:rsidR="006465B2" w:rsidRPr="00AA0A3A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1" w:type="pct"/>
            <w:vAlign w:val="bottom"/>
          </w:tcPr>
          <w:p w:rsidR="00AA0A3A" w:rsidRDefault="00AA0A3A" w:rsidP="00AA0A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A0A3A" w:rsidP="00AA0A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0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vAlign w:val="bottom"/>
          </w:tcPr>
          <w:p w:rsidR="00A82946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6465B2" w:rsidRPr="00AA0A3A" w:rsidRDefault="00A82946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pct"/>
            <w:vAlign w:val="bottom"/>
          </w:tcPr>
          <w:p w:rsidR="006465B2" w:rsidRPr="00AA0A3A" w:rsidRDefault="00681032" w:rsidP="00A829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0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6465B2" w:rsidTr="006465B2">
        <w:tc>
          <w:tcPr>
            <w:tcW w:w="1315" w:type="pct"/>
          </w:tcPr>
          <w:p w:rsidR="006465B2" w:rsidRPr="00EE13D8" w:rsidRDefault="006465B2" w:rsidP="00EE1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Размер экономии фонда оплаты труда</w:t>
            </w:r>
          </w:p>
        </w:tc>
        <w:tc>
          <w:tcPr>
            <w:tcW w:w="296" w:type="pct"/>
            <w:vAlign w:val="bottom"/>
          </w:tcPr>
          <w:p w:rsidR="006465B2" w:rsidRPr="009829A3" w:rsidRDefault="00AA0A3A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71" w:type="pct"/>
            <w:vAlign w:val="bottom"/>
          </w:tcPr>
          <w:p w:rsidR="006465B2" w:rsidRPr="009829A3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9829A3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9829A3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9829A3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9829A3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9829A3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465B2" w:rsidRPr="009829A3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465B2" w:rsidRPr="009829A3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bottom"/>
          </w:tcPr>
          <w:p w:rsidR="006465B2" w:rsidRPr="009829A3" w:rsidRDefault="006465B2" w:rsidP="006465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1B" w:rsidTr="006D531B">
        <w:tc>
          <w:tcPr>
            <w:tcW w:w="1315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531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премии работникам Учреждения </w:t>
            </w:r>
          </w:p>
        </w:tc>
        <w:tc>
          <w:tcPr>
            <w:tcW w:w="296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1B" w:rsidTr="006D531B">
        <w:tc>
          <w:tcPr>
            <w:tcW w:w="1315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Размер премии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руководитлю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6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bottom"/>
          </w:tcPr>
          <w:p w:rsidR="006D531B" w:rsidRPr="006D531B" w:rsidRDefault="006D531B" w:rsidP="006D53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3678" w:rsidRPr="0078558B" w:rsidRDefault="006D531B" w:rsidP="00EA3755">
      <w:pPr>
        <w:tabs>
          <w:tab w:val="left" w:pos="2308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78558B">
        <w:rPr>
          <w:rFonts w:ascii="Times New Roman" w:hAnsi="Times New Roman" w:cs="Times New Roman"/>
          <w:sz w:val="24"/>
          <w:szCs w:val="24"/>
        </w:rPr>
        <w:t xml:space="preserve">*заполняется отделом экономического планирования и инвестиций </w:t>
      </w:r>
    </w:p>
    <w:p w:rsidR="002A098D" w:rsidRDefault="002A098D" w:rsidP="0078558B">
      <w:pPr>
        <w:pStyle w:val="a4"/>
        <w:jc w:val="right"/>
      </w:pPr>
    </w:p>
    <w:p w:rsidR="002A098D" w:rsidRDefault="002A098D" w:rsidP="0078558B">
      <w:pPr>
        <w:pStyle w:val="a4"/>
        <w:jc w:val="right"/>
      </w:pPr>
    </w:p>
    <w:p w:rsidR="0078558B" w:rsidRDefault="0078558B" w:rsidP="0078558B">
      <w:pPr>
        <w:pStyle w:val="a4"/>
        <w:jc w:val="right"/>
      </w:pPr>
      <w:r>
        <w:t>Приложение №3</w:t>
      </w:r>
    </w:p>
    <w:p w:rsidR="0078558B" w:rsidRDefault="0078558B">
      <w:pPr>
        <w:tabs>
          <w:tab w:val="left" w:pos="2308"/>
        </w:tabs>
        <w:spacing w:line="275" w:lineRule="exact"/>
        <w:rPr>
          <w:rFonts w:ascii="Times New Roman" w:hAnsi="Times New Roman" w:cs="Times New Roman"/>
        </w:rPr>
      </w:pPr>
    </w:p>
    <w:p w:rsidR="002E7E28" w:rsidRPr="002E7E28" w:rsidRDefault="002E7E28" w:rsidP="002E7E28">
      <w:pPr>
        <w:tabs>
          <w:tab w:val="left" w:pos="2308"/>
        </w:tabs>
        <w:spacing w:line="27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E28">
        <w:rPr>
          <w:rFonts w:ascii="Times New Roman" w:hAnsi="Times New Roman" w:cs="Times New Roman"/>
          <w:b/>
          <w:sz w:val="24"/>
          <w:szCs w:val="24"/>
        </w:rPr>
        <w:t xml:space="preserve">Перечень нарушений, за которые может быть снижен размер премии руководителю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2E7E28">
        <w:rPr>
          <w:rFonts w:ascii="Times New Roman" w:hAnsi="Times New Roman" w:cs="Times New Roman"/>
          <w:b/>
          <w:sz w:val="24"/>
          <w:szCs w:val="24"/>
        </w:rPr>
        <w:t>чреждения по итогам работы за квартал, полугодие, 9 месяцев, год</w:t>
      </w:r>
    </w:p>
    <w:p w:rsidR="002E7E28" w:rsidRDefault="002E7E28">
      <w:pPr>
        <w:tabs>
          <w:tab w:val="left" w:pos="2308"/>
        </w:tabs>
        <w:spacing w:line="275" w:lineRule="exact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8558B" w:rsidRPr="007E5F99" w:rsidTr="002E7E28">
        <w:trPr>
          <w:trHeight w:val="727"/>
        </w:trPr>
        <w:tc>
          <w:tcPr>
            <w:tcW w:w="675" w:type="dxa"/>
            <w:vAlign w:val="center"/>
          </w:tcPr>
          <w:p w:rsidR="0078558B" w:rsidRPr="007E5F99" w:rsidRDefault="0078558B" w:rsidP="002E7E28">
            <w:pPr>
              <w:spacing w:line="25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8558B" w:rsidRPr="007E5F99" w:rsidRDefault="0078558B" w:rsidP="002E7E28">
            <w:pPr>
              <w:spacing w:line="25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E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E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vAlign w:val="center"/>
          </w:tcPr>
          <w:p w:rsidR="0078558B" w:rsidRPr="007E5F99" w:rsidRDefault="0078558B" w:rsidP="002E7E28">
            <w:pPr>
              <w:spacing w:line="25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Основания снижения</w:t>
            </w:r>
          </w:p>
        </w:tc>
        <w:tc>
          <w:tcPr>
            <w:tcW w:w="3191" w:type="dxa"/>
            <w:vAlign w:val="center"/>
          </w:tcPr>
          <w:p w:rsidR="0078558B" w:rsidRPr="007E5F99" w:rsidRDefault="0078558B" w:rsidP="002E7E28">
            <w:pPr>
              <w:spacing w:line="25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снижения премии </w:t>
            </w:r>
          </w:p>
          <w:p w:rsidR="0078558B" w:rsidRPr="007E5F99" w:rsidRDefault="0078558B" w:rsidP="002E7E28">
            <w:pPr>
              <w:spacing w:line="25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начисленной, %</w:t>
            </w:r>
          </w:p>
        </w:tc>
      </w:tr>
      <w:tr w:rsidR="0078558B" w:rsidRPr="007E5F99" w:rsidTr="00497223">
        <w:trPr>
          <w:trHeight w:val="403"/>
        </w:trPr>
        <w:tc>
          <w:tcPr>
            <w:tcW w:w="675" w:type="dxa"/>
            <w:vAlign w:val="bottom"/>
          </w:tcPr>
          <w:p w:rsidR="0078558B" w:rsidRPr="007E5F99" w:rsidRDefault="0078558B" w:rsidP="002E7E28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vAlign w:val="bottom"/>
          </w:tcPr>
          <w:p w:rsidR="0078558B" w:rsidRPr="007E5F99" w:rsidRDefault="0078558B" w:rsidP="002E7E28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условий заключенного договора</w:t>
            </w:r>
            <w:r w:rsidR="000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  <w:vAlign w:val="bottom"/>
          </w:tcPr>
          <w:p w:rsidR="0078558B" w:rsidRPr="007E5F99" w:rsidRDefault="0078558B" w:rsidP="002E7E28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7E5F99" w:rsidRPr="007E5F99" w:rsidTr="002E7E28">
        <w:trPr>
          <w:trHeight w:val="382"/>
        </w:trPr>
        <w:tc>
          <w:tcPr>
            <w:tcW w:w="675" w:type="dxa"/>
            <w:vAlign w:val="bottom"/>
          </w:tcPr>
          <w:p w:rsidR="007E5F99" w:rsidRPr="007E5F99" w:rsidRDefault="005A3DB2" w:rsidP="002E7E28">
            <w:pPr>
              <w:spacing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vAlign w:val="bottom"/>
          </w:tcPr>
          <w:p w:rsidR="007E5F99" w:rsidRPr="007E5F99" w:rsidRDefault="007E5F99" w:rsidP="00B63258">
            <w:pPr>
              <w:spacing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выявленных в результате проверки финансово-хозяйственной деятельности </w:t>
            </w:r>
            <w:r w:rsidR="00B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0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  <w:vAlign w:val="bottom"/>
          </w:tcPr>
          <w:p w:rsidR="007E5F99" w:rsidRPr="007E5F99" w:rsidRDefault="005A3DB2" w:rsidP="002E7E28">
            <w:pPr>
              <w:spacing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78558B" w:rsidRPr="007E5F99" w:rsidTr="002E7E28">
        <w:trPr>
          <w:trHeight w:val="382"/>
        </w:trPr>
        <w:tc>
          <w:tcPr>
            <w:tcW w:w="675" w:type="dxa"/>
            <w:vAlign w:val="bottom"/>
          </w:tcPr>
          <w:p w:rsidR="0078558B" w:rsidRPr="007E5F99" w:rsidRDefault="0078558B" w:rsidP="002E7E28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5" w:type="dxa"/>
            <w:vAlign w:val="bottom"/>
          </w:tcPr>
          <w:p w:rsidR="0078558B" w:rsidRPr="007E5F99" w:rsidRDefault="0078558B" w:rsidP="002E7E28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недостоверных сведений о результатах деятельности Учреждения</w:t>
            </w:r>
            <w:r w:rsidR="000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  <w:vAlign w:val="bottom"/>
          </w:tcPr>
          <w:p w:rsidR="0078558B" w:rsidRPr="007E5F99" w:rsidRDefault="0078558B" w:rsidP="002E7E28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78558B" w:rsidRPr="007E5F99" w:rsidTr="0078558B">
        <w:trPr>
          <w:trHeight w:val="587"/>
        </w:trPr>
        <w:tc>
          <w:tcPr>
            <w:tcW w:w="675" w:type="dxa"/>
            <w:vAlign w:val="bottom"/>
          </w:tcPr>
          <w:p w:rsidR="0078558B" w:rsidRPr="007E5F99" w:rsidRDefault="0078558B" w:rsidP="002E7E28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5" w:type="dxa"/>
            <w:vAlign w:val="bottom"/>
          </w:tcPr>
          <w:p w:rsidR="0078558B" w:rsidRPr="007E5F99" w:rsidRDefault="0078558B" w:rsidP="0078558B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требований собственника имущества об устранении нарушений, допущенных в процессе использования муниципального имущества, либо о принятии мер по его сохранности</w:t>
            </w:r>
            <w:r w:rsidR="000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  <w:vAlign w:val="bottom"/>
          </w:tcPr>
          <w:p w:rsidR="0078558B" w:rsidRPr="007E5F99" w:rsidRDefault="0078558B" w:rsidP="002E7E28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7E5F99" w:rsidRPr="007E5F99" w:rsidTr="00274C5F">
        <w:trPr>
          <w:trHeight w:val="273"/>
        </w:trPr>
        <w:tc>
          <w:tcPr>
            <w:tcW w:w="675" w:type="dxa"/>
            <w:vAlign w:val="bottom"/>
          </w:tcPr>
          <w:p w:rsidR="007E5F99" w:rsidRPr="007E5F99" w:rsidRDefault="005A3DB2" w:rsidP="002E7E28">
            <w:pPr>
              <w:spacing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  <w:vAlign w:val="bottom"/>
          </w:tcPr>
          <w:p w:rsidR="007E5F99" w:rsidRPr="007E5F99" w:rsidRDefault="007E5F99" w:rsidP="0078558B">
            <w:pPr>
              <w:spacing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Ненадлежащее исполнение поручений и распоряжений администрации </w:t>
            </w:r>
            <w:proofErr w:type="gramStart"/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  <w:r w:rsidR="000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  <w:vAlign w:val="bottom"/>
          </w:tcPr>
          <w:p w:rsidR="007E5F99" w:rsidRPr="007E5F99" w:rsidRDefault="007E5F99" w:rsidP="002E7E28">
            <w:pPr>
              <w:spacing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100</w:t>
            </w:r>
          </w:p>
        </w:tc>
      </w:tr>
      <w:tr w:rsidR="007E5F99" w:rsidRPr="007E5F99" w:rsidTr="0078558B">
        <w:trPr>
          <w:trHeight w:val="587"/>
        </w:trPr>
        <w:tc>
          <w:tcPr>
            <w:tcW w:w="675" w:type="dxa"/>
            <w:vAlign w:val="bottom"/>
          </w:tcPr>
          <w:p w:rsidR="007E5F99" w:rsidRPr="007E5F99" w:rsidRDefault="00274C5F" w:rsidP="002E7E28">
            <w:pPr>
              <w:spacing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05" w:type="dxa"/>
            <w:vAlign w:val="bottom"/>
          </w:tcPr>
          <w:p w:rsidR="007E5F99" w:rsidRPr="007E5F99" w:rsidRDefault="007E5F99" w:rsidP="00AF150F">
            <w:pPr>
              <w:spacing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просроченной задолженности по выплате заработной платы работникам </w:t>
            </w:r>
            <w:r w:rsidR="0027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по налогам и платежам в бюджеты и внебюджетные фонды</w:t>
            </w:r>
            <w:r w:rsidR="000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  <w:vAlign w:val="bottom"/>
          </w:tcPr>
          <w:p w:rsidR="007E5F99" w:rsidRPr="007E5F99" w:rsidRDefault="007E5F99" w:rsidP="002E7E28">
            <w:pPr>
              <w:spacing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78558B" w:rsidRPr="007E5F99" w:rsidTr="007E5F99">
        <w:trPr>
          <w:trHeight w:val="348"/>
        </w:trPr>
        <w:tc>
          <w:tcPr>
            <w:tcW w:w="675" w:type="dxa"/>
            <w:vAlign w:val="bottom"/>
          </w:tcPr>
          <w:p w:rsidR="0078558B" w:rsidRPr="007E5F99" w:rsidRDefault="00274C5F" w:rsidP="002E7E28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558B"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5" w:type="dxa"/>
            <w:vAlign w:val="bottom"/>
          </w:tcPr>
          <w:p w:rsidR="0078558B" w:rsidRPr="007E5F99" w:rsidRDefault="007E5F99" w:rsidP="00AF150F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</w:t>
            </w:r>
            <w:r w:rsidR="000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  <w:vAlign w:val="bottom"/>
          </w:tcPr>
          <w:p w:rsidR="0078558B" w:rsidRPr="007E5F99" w:rsidRDefault="007E5F99" w:rsidP="002E7E28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</w:tbl>
    <w:p w:rsidR="0078558B" w:rsidRDefault="0078558B">
      <w:pPr>
        <w:tabs>
          <w:tab w:val="left" w:pos="2308"/>
        </w:tabs>
        <w:spacing w:line="275" w:lineRule="exact"/>
        <w:rPr>
          <w:rFonts w:ascii="Times New Roman" w:hAnsi="Times New Roman" w:cs="Times New Roman"/>
        </w:rPr>
      </w:pPr>
    </w:p>
    <w:p w:rsidR="002E7E28" w:rsidRDefault="002E7E28" w:rsidP="002E7E28">
      <w:pPr>
        <w:pStyle w:val="a4"/>
        <w:jc w:val="right"/>
      </w:pPr>
      <w:r>
        <w:t>Приложение №4</w:t>
      </w:r>
    </w:p>
    <w:p w:rsidR="002E7E28" w:rsidRDefault="002E7E28">
      <w:pPr>
        <w:tabs>
          <w:tab w:val="left" w:pos="2308"/>
        </w:tabs>
        <w:spacing w:line="275" w:lineRule="exact"/>
        <w:rPr>
          <w:rFonts w:ascii="Times New Roman" w:hAnsi="Times New Roman" w:cs="Times New Roman"/>
        </w:rPr>
      </w:pPr>
    </w:p>
    <w:p w:rsidR="002E7E28" w:rsidRDefault="002E7E28" w:rsidP="002E7E28">
      <w:pPr>
        <w:tabs>
          <w:tab w:val="left" w:pos="2308"/>
        </w:tabs>
        <w:spacing w:line="27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E28">
        <w:rPr>
          <w:rFonts w:ascii="Times New Roman" w:hAnsi="Times New Roman" w:cs="Times New Roman"/>
          <w:b/>
          <w:sz w:val="24"/>
          <w:szCs w:val="24"/>
        </w:rPr>
        <w:t>Перечень показателей для премирования главного бухгалтера Учреждения</w:t>
      </w:r>
    </w:p>
    <w:p w:rsidR="002E7E28" w:rsidRDefault="002E7E28" w:rsidP="002E7E28">
      <w:pPr>
        <w:tabs>
          <w:tab w:val="left" w:pos="2308"/>
        </w:tabs>
        <w:spacing w:line="27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E28" w:rsidRPr="002E7E28" w:rsidRDefault="002E7E28" w:rsidP="002E7E28">
      <w:pPr>
        <w:pStyle w:val="a8"/>
        <w:numPr>
          <w:ilvl w:val="0"/>
          <w:numId w:val="3"/>
        </w:numPr>
        <w:tabs>
          <w:tab w:val="left" w:pos="2308"/>
        </w:tabs>
        <w:spacing w:line="275" w:lineRule="exact"/>
        <w:jc w:val="left"/>
        <w:rPr>
          <w:sz w:val="24"/>
          <w:szCs w:val="24"/>
        </w:rPr>
      </w:pPr>
      <w:r w:rsidRPr="002E7E28">
        <w:rPr>
          <w:sz w:val="24"/>
          <w:szCs w:val="24"/>
        </w:rPr>
        <w:t>Своевременное и качественное представление отчетности</w:t>
      </w:r>
      <w:r>
        <w:rPr>
          <w:sz w:val="24"/>
          <w:szCs w:val="24"/>
        </w:rPr>
        <w:t>.</w:t>
      </w:r>
    </w:p>
    <w:p w:rsidR="002E7E28" w:rsidRPr="002E7E28" w:rsidRDefault="002E7E28" w:rsidP="002E7E28">
      <w:pPr>
        <w:pStyle w:val="a8"/>
        <w:numPr>
          <w:ilvl w:val="0"/>
          <w:numId w:val="3"/>
        </w:numPr>
        <w:tabs>
          <w:tab w:val="left" w:pos="2308"/>
        </w:tabs>
        <w:spacing w:line="275" w:lineRule="exact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2E7E28">
        <w:rPr>
          <w:sz w:val="24"/>
          <w:szCs w:val="24"/>
        </w:rPr>
        <w:t>своение новых технических средств и методов работы</w:t>
      </w:r>
      <w:r>
        <w:rPr>
          <w:sz w:val="24"/>
          <w:szCs w:val="24"/>
        </w:rPr>
        <w:t>.</w:t>
      </w:r>
    </w:p>
    <w:p w:rsidR="002E7E28" w:rsidRPr="002E7E28" w:rsidRDefault="002E7E28" w:rsidP="002E7E28">
      <w:pPr>
        <w:pStyle w:val="a8"/>
        <w:numPr>
          <w:ilvl w:val="0"/>
          <w:numId w:val="3"/>
        </w:numPr>
        <w:tabs>
          <w:tab w:val="left" w:pos="2308"/>
        </w:tabs>
        <w:spacing w:line="275" w:lineRule="exact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2E7E28">
        <w:rPr>
          <w:sz w:val="24"/>
          <w:szCs w:val="24"/>
        </w:rPr>
        <w:t>облюдение финансово-бюджетной дисциплины</w:t>
      </w:r>
      <w:r>
        <w:rPr>
          <w:sz w:val="24"/>
          <w:szCs w:val="24"/>
        </w:rPr>
        <w:t>.</w:t>
      </w:r>
    </w:p>
    <w:p w:rsidR="002E7E28" w:rsidRDefault="002E7E28" w:rsidP="002E7E28">
      <w:pPr>
        <w:pStyle w:val="a8"/>
        <w:numPr>
          <w:ilvl w:val="0"/>
          <w:numId w:val="3"/>
        </w:numPr>
        <w:tabs>
          <w:tab w:val="left" w:pos="2308"/>
        </w:tabs>
        <w:spacing w:line="275" w:lineRule="exact"/>
        <w:jc w:val="left"/>
        <w:rPr>
          <w:sz w:val="24"/>
          <w:szCs w:val="24"/>
        </w:rPr>
      </w:pPr>
      <w:r>
        <w:rPr>
          <w:sz w:val="24"/>
          <w:szCs w:val="24"/>
        </w:rPr>
        <w:t>Н</w:t>
      </w:r>
      <w:r w:rsidRPr="002E7E28">
        <w:rPr>
          <w:sz w:val="24"/>
          <w:szCs w:val="24"/>
        </w:rPr>
        <w:t>едопущение нецелевого использования бюджетных средств</w:t>
      </w:r>
      <w:r w:rsidR="00FC3781">
        <w:rPr>
          <w:sz w:val="24"/>
          <w:szCs w:val="24"/>
        </w:rPr>
        <w:t>.</w:t>
      </w:r>
    </w:p>
    <w:p w:rsidR="00FA6134" w:rsidRDefault="00FA6134" w:rsidP="00FA6134">
      <w:pPr>
        <w:pStyle w:val="a8"/>
        <w:tabs>
          <w:tab w:val="left" w:pos="2308"/>
        </w:tabs>
        <w:spacing w:line="275" w:lineRule="exact"/>
        <w:ind w:left="720" w:firstLine="0"/>
        <w:jc w:val="left"/>
        <w:rPr>
          <w:sz w:val="24"/>
          <w:szCs w:val="24"/>
        </w:rPr>
      </w:pPr>
    </w:p>
    <w:p w:rsidR="00FA6134" w:rsidRDefault="00FA6134" w:rsidP="00FA6134">
      <w:pPr>
        <w:pStyle w:val="a8"/>
        <w:tabs>
          <w:tab w:val="left" w:pos="2308"/>
        </w:tabs>
        <w:spacing w:line="275" w:lineRule="exact"/>
        <w:ind w:left="72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FA6134" w:rsidRDefault="00FA6134" w:rsidP="00FA6134">
      <w:pPr>
        <w:pStyle w:val="a8"/>
        <w:tabs>
          <w:tab w:val="left" w:pos="2308"/>
        </w:tabs>
        <w:spacing w:line="275" w:lineRule="exact"/>
        <w:ind w:left="720" w:firstLine="0"/>
        <w:jc w:val="center"/>
        <w:rPr>
          <w:sz w:val="24"/>
          <w:szCs w:val="24"/>
        </w:rPr>
      </w:pPr>
    </w:p>
    <w:p w:rsidR="00FA6134" w:rsidRPr="00FA6134" w:rsidRDefault="00FA6134" w:rsidP="00FA61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134">
        <w:rPr>
          <w:rFonts w:ascii="Times New Roman" w:hAnsi="Times New Roman" w:cs="Times New Roman"/>
          <w:sz w:val="24"/>
          <w:szCs w:val="24"/>
        </w:rPr>
        <w:t xml:space="preserve">Перечень должностей основного персонала муниципального </w:t>
      </w:r>
    </w:p>
    <w:p w:rsidR="00FA6134" w:rsidRDefault="00FA6134" w:rsidP="00FA61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134">
        <w:rPr>
          <w:rFonts w:ascii="Times New Roman" w:hAnsi="Times New Roman" w:cs="Times New Roman"/>
          <w:sz w:val="24"/>
          <w:szCs w:val="24"/>
        </w:rPr>
        <w:t>автономного учреждения "Агентство "Мой город"</w:t>
      </w:r>
    </w:p>
    <w:p w:rsidR="00FA6134" w:rsidRDefault="00FA6134" w:rsidP="00FA61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A6134" w:rsidRPr="001B061B" w:rsidTr="00FA6134">
        <w:tc>
          <w:tcPr>
            <w:tcW w:w="675" w:type="dxa"/>
          </w:tcPr>
          <w:p w:rsidR="00FA6134" w:rsidRPr="001B061B" w:rsidRDefault="00FA6134" w:rsidP="00FA61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FA6134" w:rsidRPr="001B061B" w:rsidRDefault="00FA6134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Водитель автомобиля</w:t>
            </w:r>
          </w:p>
        </w:tc>
      </w:tr>
      <w:tr w:rsidR="000845A0" w:rsidRPr="001B061B" w:rsidTr="00FA6134">
        <w:tc>
          <w:tcPr>
            <w:tcW w:w="675" w:type="dxa"/>
          </w:tcPr>
          <w:p w:rsidR="000845A0" w:rsidRPr="001B061B" w:rsidRDefault="001B061B" w:rsidP="00FA61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0845A0" w:rsidRPr="001B061B" w:rsidRDefault="000845A0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Водитель комбинированной дорожной машины</w:t>
            </w:r>
          </w:p>
        </w:tc>
      </w:tr>
      <w:tr w:rsidR="000845A0" w:rsidRPr="001B061B" w:rsidTr="00FA6134">
        <w:tc>
          <w:tcPr>
            <w:tcW w:w="675" w:type="dxa"/>
          </w:tcPr>
          <w:p w:rsidR="000845A0" w:rsidRPr="001B061B" w:rsidRDefault="001B061B" w:rsidP="00FA61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0845A0" w:rsidRPr="001B061B" w:rsidRDefault="000845A0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Водитель мини-погрузчика</w:t>
            </w:r>
          </w:p>
        </w:tc>
      </w:tr>
      <w:tr w:rsidR="000845A0" w:rsidRPr="001B061B" w:rsidTr="00FA6134">
        <w:tc>
          <w:tcPr>
            <w:tcW w:w="675" w:type="dxa"/>
          </w:tcPr>
          <w:p w:rsidR="000845A0" w:rsidRPr="001B061B" w:rsidRDefault="001B061B" w:rsidP="00FA61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0845A0" w:rsidRPr="001B061B" w:rsidRDefault="000845A0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Водитель самосвала</w:t>
            </w:r>
          </w:p>
        </w:tc>
      </w:tr>
      <w:tr w:rsidR="00FA6134" w:rsidRPr="001B061B" w:rsidTr="00FA6134">
        <w:tc>
          <w:tcPr>
            <w:tcW w:w="675" w:type="dxa"/>
          </w:tcPr>
          <w:p w:rsidR="00FA6134" w:rsidRPr="001B061B" w:rsidRDefault="001B061B" w:rsidP="00FA61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FA6134" w:rsidRPr="001B061B" w:rsidRDefault="00FA6134" w:rsidP="000845A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Машинист </w:t>
            </w:r>
            <w:r w:rsidR="000845A0"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подъемной работы (автовышки)</w:t>
            </w:r>
          </w:p>
        </w:tc>
      </w:tr>
      <w:tr w:rsidR="00FA6134" w:rsidRPr="001B061B" w:rsidTr="00FA6134">
        <w:tc>
          <w:tcPr>
            <w:tcW w:w="675" w:type="dxa"/>
          </w:tcPr>
          <w:p w:rsidR="00FA6134" w:rsidRPr="001B061B" w:rsidRDefault="001B061B" w:rsidP="00FA61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FA6134" w:rsidRPr="001B061B" w:rsidRDefault="00FA6134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Машинист автогрейдера</w:t>
            </w:r>
          </w:p>
        </w:tc>
      </w:tr>
      <w:tr w:rsidR="00FA6134" w:rsidRPr="001B061B" w:rsidTr="00FA6134">
        <w:tc>
          <w:tcPr>
            <w:tcW w:w="675" w:type="dxa"/>
          </w:tcPr>
          <w:p w:rsidR="00FA6134" w:rsidRPr="001B061B" w:rsidRDefault="00F353F0" w:rsidP="00FA61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FA6134" w:rsidRPr="001B061B" w:rsidRDefault="00FA6134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Машинист экскаватора</w:t>
            </w:r>
          </w:p>
        </w:tc>
      </w:tr>
      <w:tr w:rsidR="00FA6134" w:rsidRPr="001B061B" w:rsidTr="00FA6134">
        <w:tc>
          <w:tcPr>
            <w:tcW w:w="675" w:type="dxa"/>
          </w:tcPr>
          <w:p w:rsidR="00FA6134" w:rsidRPr="001B061B" w:rsidRDefault="00F353F0" w:rsidP="00FA61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FA6134" w:rsidRPr="001B061B" w:rsidRDefault="00FA6134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Тракторист</w:t>
            </w:r>
          </w:p>
        </w:tc>
      </w:tr>
      <w:tr w:rsidR="000845A0" w:rsidRPr="001B061B" w:rsidTr="00FA6134">
        <w:tc>
          <w:tcPr>
            <w:tcW w:w="675" w:type="dxa"/>
          </w:tcPr>
          <w:p w:rsidR="000845A0" w:rsidRPr="001B061B" w:rsidRDefault="00F353F0" w:rsidP="00FA61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0845A0" w:rsidRPr="001B061B" w:rsidRDefault="000845A0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Слесарь по ремонту автомобилей и тракторов</w:t>
            </w:r>
          </w:p>
        </w:tc>
      </w:tr>
      <w:tr w:rsidR="00397041" w:rsidRPr="001B061B" w:rsidTr="00FA6134">
        <w:tc>
          <w:tcPr>
            <w:tcW w:w="675" w:type="dxa"/>
          </w:tcPr>
          <w:p w:rsidR="00397041" w:rsidRDefault="00F353F0" w:rsidP="00FA61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397041" w:rsidRPr="001B061B" w:rsidRDefault="00397041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04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Слесарь-электрик по ремонту автомобилей</w:t>
            </w:r>
          </w:p>
        </w:tc>
      </w:tr>
      <w:tr w:rsidR="000845A0" w:rsidRPr="001B061B" w:rsidTr="00FA6134">
        <w:tc>
          <w:tcPr>
            <w:tcW w:w="675" w:type="dxa"/>
          </w:tcPr>
          <w:p w:rsidR="000845A0" w:rsidRPr="001B061B" w:rsidRDefault="00F353F0" w:rsidP="009F1D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0845A0" w:rsidRPr="001B061B" w:rsidRDefault="000845A0" w:rsidP="001B061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Электрогазосварщик</w:t>
            </w:r>
            <w:proofErr w:type="spellEnd"/>
          </w:p>
        </w:tc>
      </w:tr>
      <w:tr w:rsidR="001B061B" w:rsidRPr="001B061B" w:rsidTr="00FA6134">
        <w:tc>
          <w:tcPr>
            <w:tcW w:w="675" w:type="dxa"/>
          </w:tcPr>
          <w:p w:rsidR="001B061B" w:rsidRPr="001B061B" w:rsidRDefault="00F353F0" w:rsidP="009F1D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1B061B" w:rsidRPr="001B061B" w:rsidRDefault="001B061B" w:rsidP="001B061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Электромонтажник-наладчик</w:t>
            </w:r>
          </w:p>
        </w:tc>
      </w:tr>
      <w:tr w:rsidR="001B061B" w:rsidRPr="001B061B" w:rsidTr="00FA6134">
        <w:tc>
          <w:tcPr>
            <w:tcW w:w="675" w:type="dxa"/>
          </w:tcPr>
          <w:p w:rsidR="001B061B" w:rsidRPr="001B061B" w:rsidRDefault="00F353F0" w:rsidP="009F1D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1B061B" w:rsidRPr="001B061B" w:rsidRDefault="001B061B" w:rsidP="008678D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Медсестра</w:t>
            </w:r>
          </w:p>
        </w:tc>
      </w:tr>
      <w:tr w:rsidR="00FA6134" w:rsidRPr="001B061B" w:rsidTr="00FA6134">
        <w:tc>
          <w:tcPr>
            <w:tcW w:w="675" w:type="dxa"/>
          </w:tcPr>
          <w:p w:rsidR="00FA6134" w:rsidRPr="001B061B" w:rsidRDefault="00A05F1E" w:rsidP="00F353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353F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FA6134" w:rsidRPr="001B061B" w:rsidRDefault="00FA6134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Рабочий зеленого хозяйства</w:t>
            </w:r>
          </w:p>
        </w:tc>
      </w:tr>
      <w:tr w:rsidR="00FA6134" w:rsidRPr="001B061B" w:rsidTr="00FA6134">
        <w:tc>
          <w:tcPr>
            <w:tcW w:w="675" w:type="dxa"/>
          </w:tcPr>
          <w:p w:rsidR="00FA6134" w:rsidRPr="001B061B" w:rsidRDefault="00A05F1E" w:rsidP="00F353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353F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FA6134" w:rsidRPr="001B061B" w:rsidRDefault="00FA6134" w:rsidP="000845A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Уборщик </w:t>
            </w:r>
            <w:r w:rsidR="000845A0"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производственных и служебных помещений</w:t>
            </w:r>
          </w:p>
        </w:tc>
      </w:tr>
      <w:tr w:rsidR="00FA6134" w:rsidRPr="001B061B" w:rsidTr="00FA6134">
        <w:tc>
          <w:tcPr>
            <w:tcW w:w="675" w:type="dxa"/>
          </w:tcPr>
          <w:p w:rsidR="00FA6134" w:rsidRPr="001B061B" w:rsidRDefault="00A05F1E" w:rsidP="00F353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353F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FA6134" w:rsidRPr="001B061B" w:rsidRDefault="00FA6134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Рабочий по благоустройству населенных пунктов</w:t>
            </w:r>
          </w:p>
        </w:tc>
      </w:tr>
      <w:tr w:rsidR="00FA6134" w:rsidRPr="001B061B" w:rsidTr="00FA6134">
        <w:tc>
          <w:tcPr>
            <w:tcW w:w="675" w:type="dxa"/>
          </w:tcPr>
          <w:p w:rsidR="00FA6134" w:rsidRPr="001B061B" w:rsidRDefault="00A05F1E" w:rsidP="00F353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353F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FA6134" w:rsidRPr="001B061B" w:rsidRDefault="00FA6134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Дорожный рабочий</w:t>
            </w:r>
          </w:p>
        </w:tc>
      </w:tr>
      <w:tr w:rsidR="00FA6134" w:rsidRPr="001B061B" w:rsidTr="00FA6134">
        <w:tc>
          <w:tcPr>
            <w:tcW w:w="675" w:type="dxa"/>
          </w:tcPr>
          <w:p w:rsidR="00FA6134" w:rsidRPr="001B061B" w:rsidRDefault="00F353F0" w:rsidP="00FA61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FA6134" w:rsidRPr="001B061B" w:rsidRDefault="001B061B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Рабочий по уходу за животными</w:t>
            </w:r>
          </w:p>
        </w:tc>
      </w:tr>
      <w:tr w:rsidR="00FA6134" w:rsidRPr="001B061B" w:rsidTr="00FA6134">
        <w:tc>
          <w:tcPr>
            <w:tcW w:w="675" w:type="dxa"/>
          </w:tcPr>
          <w:p w:rsidR="00FA6134" w:rsidRPr="001B061B" w:rsidRDefault="00F353F0" w:rsidP="009F1D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FA6134" w:rsidRPr="001B061B" w:rsidRDefault="001B061B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Сторож</w:t>
            </w:r>
          </w:p>
        </w:tc>
      </w:tr>
      <w:tr w:rsidR="00B33C4B" w:rsidRPr="001B061B" w:rsidTr="00FA6134">
        <w:tc>
          <w:tcPr>
            <w:tcW w:w="675" w:type="dxa"/>
          </w:tcPr>
          <w:p w:rsidR="00B33C4B" w:rsidRDefault="00A05F1E" w:rsidP="00F353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353F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:rsidR="00B33C4B" w:rsidRPr="001B061B" w:rsidRDefault="00B33C4B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Кассир билетный</w:t>
            </w:r>
          </w:p>
        </w:tc>
      </w:tr>
      <w:tr w:rsidR="00B33C4B" w:rsidRPr="001B061B" w:rsidTr="00FA6134">
        <w:tc>
          <w:tcPr>
            <w:tcW w:w="675" w:type="dxa"/>
          </w:tcPr>
          <w:p w:rsidR="00B33C4B" w:rsidRDefault="00A05F1E" w:rsidP="00F353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353F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B33C4B" w:rsidRDefault="00B33C4B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Рабочий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обслуживаю в бане</w:t>
            </w:r>
          </w:p>
        </w:tc>
      </w:tr>
      <w:tr w:rsidR="004E7E86" w:rsidRPr="001B061B" w:rsidTr="00FA6134">
        <w:tc>
          <w:tcPr>
            <w:tcW w:w="675" w:type="dxa"/>
          </w:tcPr>
          <w:p w:rsidR="004E7E86" w:rsidRDefault="00A05F1E" w:rsidP="00F353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353F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4E7E86" w:rsidRDefault="004E7E86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Экономист</w:t>
            </w:r>
          </w:p>
        </w:tc>
      </w:tr>
      <w:tr w:rsidR="004E7E86" w:rsidRPr="001B061B" w:rsidTr="00FA6134">
        <w:tc>
          <w:tcPr>
            <w:tcW w:w="675" w:type="dxa"/>
          </w:tcPr>
          <w:p w:rsidR="004E7E86" w:rsidRDefault="00A05F1E" w:rsidP="00F353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353F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4E7E86" w:rsidRDefault="004E7E86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E86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Экономист по договорной и претензионной работе</w:t>
            </w:r>
          </w:p>
        </w:tc>
      </w:tr>
      <w:tr w:rsidR="004E7E86" w:rsidRPr="001B061B" w:rsidTr="00FA6134">
        <w:tc>
          <w:tcPr>
            <w:tcW w:w="675" w:type="dxa"/>
          </w:tcPr>
          <w:p w:rsidR="004E7E86" w:rsidRDefault="00A05F1E" w:rsidP="00F353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353F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4E7E86" w:rsidRDefault="004E7E86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хозяйством</w:t>
            </w:r>
          </w:p>
        </w:tc>
      </w:tr>
      <w:tr w:rsidR="004E7E86" w:rsidRPr="001B061B" w:rsidTr="00FA6134">
        <w:tc>
          <w:tcPr>
            <w:tcW w:w="675" w:type="dxa"/>
          </w:tcPr>
          <w:p w:rsidR="004E7E86" w:rsidRDefault="00A05F1E" w:rsidP="00F353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353F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4E7E86" w:rsidRDefault="004E7E86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E8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4E7E8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ретарь машинистка</w:t>
            </w:r>
          </w:p>
        </w:tc>
      </w:tr>
      <w:tr w:rsidR="004E7E86" w:rsidRPr="001B061B" w:rsidTr="00FA6134">
        <w:tc>
          <w:tcPr>
            <w:tcW w:w="675" w:type="dxa"/>
          </w:tcPr>
          <w:p w:rsidR="004E7E86" w:rsidRDefault="00A05F1E" w:rsidP="00F353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353F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4E7E86" w:rsidRDefault="004E7E86" w:rsidP="004E7E8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Инженер по охране труда и технике безопасности</w:t>
            </w:r>
          </w:p>
        </w:tc>
      </w:tr>
      <w:tr w:rsidR="004E7E86" w:rsidRPr="001B061B" w:rsidTr="00FA6134">
        <w:tc>
          <w:tcPr>
            <w:tcW w:w="675" w:type="dxa"/>
          </w:tcPr>
          <w:p w:rsidR="004E7E86" w:rsidRDefault="00F353F0" w:rsidP="00D872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4E7E86" w:rsidRDefault="004E7E86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Механик</w:t>
            </w:r>
          </w:p>
        </w:tc>
      </w:tr>
      <w:tr w:rsidR="004E7E86" w:rsidRPr="001B061B" w:rsidTr="00FA6134">
        <w:tc>
          <w:tcPr>
            <w:tcW w:w="675" w:type="dxa"/>
          </w:tcPr>
          <w:p w:rsidR="004E7E86" w:rsidRDefault="00F353F0" w:rsidP="00D872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4E7E86" w:rsidRPr="001B061B" w:rsidRDefault="004E7E86" w:rsidP="00FA613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61B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Мастер участка</w:t>
            </w:r>
          </w:p>
        </w:tc>
      </w:tr>
    </w:tbl>
    <w:p w:rsidR="00FA6134" w:rsidRDefault="00FA6134" w:rsidP="000F36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FA6134" w:rsidSect="00CF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969"/>
    <w:multiLevelType w:val="hybridMultilevel"/>
    <w:tmpl w:val="C658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E0485"/>
    <w:multiLevelType w:val="hybridMultilevel"/>
    <w:tmpl w:val="03B81AF0"/>
    <w:lvl w:ilvl="0" w:tplc="ACF4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178E9"/>
    <w:multiLevelType w:val="hybridMultilevel"/>
    <w:tmpl w:val="1E1C9F2A"/>
    <w:lvl w:ilvl="0" w:tplc="7AA69372">
      <w:start w:val="1"/>
      <w:numFmt w:val="decimal"/>
      <w:lvlText w:val="%1."/>
      <w:lvlJc w:val="left"/>
      <w:pPr>
        <w:ind w:left="1341" w:hanging="4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A2125A">
      <w:start w:val="1"/>
      <w:numFmt w:val="decimal"/>
      <w:lvlText w:val="%2."/>
      <w:lvlJc w:val="left"/>
      <w:pPr>
        <w:ind w:left="344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3F64418">
      <w:numFmt w:val="none"/>
      <w:lvlText w:val=""/>
      <w:lvlJc w:val="left"/>
      <w:pPr>
        <w:tabs>
          <w:tab w:val="num" w:pos="360"/>
        </w:tabs>
      </w:pPr>
    </w:lvl>
    <w:lvl w:ilvl="3" w:tplc="A7EEFA82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4" w:tplc="1444C706">
      <w:numFmt w:val="bullet"/>
      <w:lvlText w:val="•"/>
      <w:lvlJc w:val="left"/>
      <w:pPr>
        <w:ind w:left="5441" w:hanging="420"/>
      </w:pPr>
      <w:rPr>
        <w:rFonts w:hint="default"/>
        <w:lang w:val="ru-RU" w:eastAsia="en-US" w:bidi="ar-SA"/>
      </w:rPr>
    </w:lvl>
    <w:lvl w:ilvl="5" w:tplc="CC046296">
      <w:numFmt w:val="bullet"/>
      <w:lvlText w:val="•"/>
      <w:lvlJc w:val="left"/>
      <w:pPr>
        <w:ind w:left="6441" w:hanging="420"/>
      </w:pPr>
      <w:rPr>
        <w:rFonts w:hint="default"/>
        <w:lang w:val="ru-RU" w:eastAsia="en-US" w:bidi="ar-SA"/>
      </w:rPr>
    </w:lvl>
    <w:lvl w:ilvl="6" w:tplc="9D2E5C9C">
      <w:numFmt w:val="bullet"/>
      <w:lvlText w:val="•"/>
      <w:lvlJc w:val="left"/>
      <w:pPr>
        <w:ind w:left="7442" w:hanging="420"/>
      </w:pPr>
      <w:rPr>
        <w:rFonts w:hint="default"/>
        <w:lang w:val="ru-RU" w:eastAsia="en-US" w:bidi="ar-SA"/>
      </w:rPr>
    </w:lvl>
    <w:lvl w:ilvl="7" w:tplc="39861E1A">
      <w:numFmt w:val="bullet"/>
      <w:lvlText w:val="•"/>
      <w:lvlJc w:val="left"/>
      <w:pPr>
        <w:ind w:left="8442" w:hanging="420"/>
      </w:pPr>
      <w:rPr>
        <w:rFonts w:hint="default"/>
        <w:lang w:val="ru-RU" w:eastAsia="en-US" w:bidi="ar-SA"/>
      </w:rPr>
    </w:lvl>
    <w:lvl w:ilvl="8" w:tplc="3D6EFBE2">
      <w:numFmt w:val="bullet"/>
      <w:lvlText w:val="•"/>
      <w:lvlJc w:val="left"/>
      <w:pPr>
        <w:ind w:left="9443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D53"/>
    <w:rsid w:val="00011BFB"/>
    <w:rsid w:val="000138A6"/>
    <w:rsid w:val="000411B2"/>
    <w:rsid w:val="0004301D"/>
    <w:rsid w:val="00053C59"/>
    <w:rsid w:val="00074FE5"/>
    <w:rsid w:val="00083B7E"/>
    <w:rsid w:val="000845A0"/>
    <w:rsid w:val="0008475A"/>
    <w:rsid w:val="000877D5"/>
    <w:rsid w:val="000911AF"/>
    <w:rsid w:val="00092D90"/>
    <w:rsid w:val="00094FC8"/>
    <w:rsid w:val="00095809"/>
    <w:rsid w:val="000A27E1"/>
    <w:rsid w:val="000A2DE1"/>
    <w:rsid w:val="000A3769"/>
    <w:rsid w:val="000C0F58"/>
    <w:rsid w:val="000F3610"/>
    <w:rsid w:val="00100C25"/>
    <w:rsid w:val="00116405"/>
    <w:rsid w:val="00127BBF"/>
    <w:rsid w:val="00133D90"/>
    <w:rsid w:val="0014397B"/>
    <w:rsid w:val="00151153"/>
    <w:rsid w:val="00164B29"/>
    <w:rsid w:val="00176907"/>
    <w:rsid w:val="00191F3A"/>
    <w:rsid w:val="001A5C10"/>
    <w:rsid w:val="001A7026"/>
    <w:rsid w:val="001B061B"/>
    <w:rsid w:val="001B2733"/>
    <w:rsid w:val="001B7D62"/>
    <w:rsid w:val="001C2F9B"/>
    <w:rsid w:val="001C4EF6"/>
    <w:rsid w:val="001D4D53"/>
    <w:rsid w:val="00207FE1"/>
    <w:rsid w:val="00216206"/>
    <w:rsid w:val="00216C5C"/>
    <w:rsid w:val="0022295B"/>
    <w:rsid w:val="00222A39"/>
    <w:rsid w:val="00225C7A"/>
    <w:rsid w:val="00232BD2"/>
    <w:rsid w:val="00236FB5"/>
    <w:rsid w:val="002372F3"/>
    <w:rsid w:val="00261491"/>
    <w:rsid w:val="002740F0"/>
    <w:rsid w:val="00274C5F"/>
    <w:rsid w:val="00282677"/>
    <w:rsid w:val="0029263E"/>
    <w:rsid w:val="00292B73"/>
    <w:rsid w:val="0029414A"/>
    <w:rsid w:val="002961B2"/>
    <w:rsid w:val="002A098D"/>
    <w:rsid w:val="002A4767"/>
    <w:rsid w:val="002A6E7C"/>
    <w:rsid w:val="002B0583"/>
    <w:rsid w:val="002B1D46"/>
    <w:rsid w:val="002D27B1"/>
    <w:rsid w:val="002E7E28"/>
    <w:rsid w:val="002F0FB2"/>
    <w:rsid w:val="002F2803"/>
    <w:rsid w:val="002F3735"/>
    <w:rsid w:val="002F69AC"/>
    <w:rsid w:val="0031422C"/>
    <w:rsid w:val="00330ADA"/>
    <w:rsid w:val="00332BF7"/>
    <w:rsid w:val="00334E3C"/>
    <w:rsid w:val="00342CA4"/>
    <w:rsid w:val="00357BCD"/>
    <w:rsid w:val="003620AD"/>
    <w:rsid w:val="00376D11"/>
    <w:rsid w:val="00381033"/>
    <w:rsid w:val="00382318"/>
    <w:rsid w:val="00397041"/>
    <w:rsid w:val="003A706A"/>
    <w:rsid w:val="003A7918"/>
    <w:rsid w:val="003B17A4"/>
    <w:rsid w:val="003B46C3"/>
    <w:rsid w:val="003D3656"/>
    <w:rsid w:val="003D6C25"/>
    <w:rsid w:val="003E36EA"/>
    <w:rsid w:val="00405FAF"/>
    <w:rsid w:val="0040672D"/>
    <w:rsid w:val="00416613"/>
    <w:rsid w:val="00420B34"/>
    <w:rsid w:val="00433BA0"/>
    <w:rsid w:val="004452CC"/>
    <w:rsid w:val="004872A6"/>
    <w:rsid w:val="00490A82"/>
    <w:rsid w:val="004931BF"/>
    <w:rsid w:val="00497223"/>
    <w:rsid w:val="004A61C5"/>
    <w:rsid w:val="004B6551"/>
    <w:rsid w:val="004C0BB7"/>
    <w:rsid w:val="004C2758"/>
    <w:rsid w:val="004C460B"/>
    <w:rsid w:val="004D5F2A"/>
    <w:rsid w:val="004E194C"/>
    <w:rsid w:val="004E3EC8"/>
    <w:rsid w:val="004E7E86"/>
    <w:rsid w:val="004F139C"/>
    <w:rsid w:val="00516B3F"/>
    <w:rsid w:val="00521F13"/>
    <w:rsid w:val="00565067"/>
    <w:rsid w:val="0056566B"/>
    <w:rsid w:val="00575EBC"/>
    <w:rsid w:val="00577997"/>
    <w:rsid w:val="00582B64"/>
    <w:rsid w:val="00592200"/>
    <w:rsid w:val="00595FB6"/>
    <w:rsid w:val="005A2CEB"/>
    <w:rsid w:val="005A32AC"/>
    <w:rsid w:val="005A3DB2"/>
    <w:rsid w:val="005B0C30"/>
    <w:rsid w:val="005C4836"/>
    <w:rsid w:val="005C75AB"/>
    <w:rsid w:val="005D013C"/>
    <w:rsid w:val="005D3678"/>
    <w:rsid w:val="005E1944"/>
    <w:rsid w:val="005F4A90"/>
    <w:rsid w:val="00611941"/>
    <w:rsid w:val="00611FC2"/>
    <w:rsid w:val="00645B77"/>
    <w:rsid w:val="006465B2"/>
    <w:rsid w:val="006472E6"/>
    <w:rsid w:val="0067397A"/>
    <w:rsid w:val="0067535A"/>
    <w:rsid w:val="00681032"/>
    <w:rsid w:val="00697FAF"/>
    <w:rsid w:val="006A04EF"/>
    <w:rsid w:val="006A7BFF"/>
    <w:rsid w:val="006B5D98"/>
    <w:rsid w:val="006D531B"/>
    <w:rsid w:val="006D63C0"/>
    <w:rsid w:val="0070706D"/>
    <w:rsid w:val="00711283"/>
    <w:rsid w:val="0071639D"/>
    <w:rsid w:val="00721F56"/>
    <w:rsid w:val="00732164"/>
    <w:rsid w:val="0076068B"/>
    <w:rsid w:val="007670A2"/>
    <w:rsid w:val="0078529C"/>
    <w:rsid w:val="0078558B"/>
    <w:rsid w:val="007924A0"/>
    <w:rsid w:val="00796C3A"/>
    <w:rsid w:val="007A6BB6"/>
    <w:rsid w:val="007B0DFE"/>
    <w:rsid w:val="007B1AF4"/>
    <w:rsid w:val="007B3F7D"/>
    <w:rsid w:val="007C079A"/>
    <w:rsid w:val="007C2001"/>
    <w:rsid w:val="007C2B03"/>
    <w:rsid w:val="007C49B8"/>
    <w:rsid w:val="007C67D2"/>
    <w:rsid w:val="007E4CF3"/>
    <w:rsid w:val="007E5C2D"/>
    <w:rsid w:val="007E5F99"/>
    <w:rsid w:val="008113B1"/>
    <w:rsid w:val="008126D0"/>
    <w:rsid w:val="00813F39"/>
    <w:rsid w:val="00820649"/>
    <w:rsid w:val="00823405"/>
    <w:rsid w:val="008475E1"/>
    <w:rsid w:val="00855E40"/>
    <w:rsid w:val="00861D2D"/>
    <w:rsid w:val="00862D7A"/>
    <w:rsid w:val="00864378"/>
    <w:rsid w:val="008678D4"/>
    <w:rsid w:val="008716A1"/>
    <w:rsid w:val="00894CAF"/>
    <w:rsid w:val="00894ED3"/>
    <w:rsid w:val="0089747F"/>
    <w:rsid w:val="008A0F94"/>
    <w:rsid w:val="008A4AC1"/>
    <w:rsid w:val="008A5B68"/>
    <w:rsid w:val="008B3AFD"/>
    <w:rsid w:val="008B656D"/>
    <w:rsid w:val="008C3388"/>
    <w:rsid w:val="008D58A4"/>
    <w:rsid w:val="008E4183"/>
    <w:rsid w:val="008E5C53"/>
    <w:rsid w:val="00905759"/>
    <w:rsid w:val="00911F59"/>
    <w:rsid w:val="00912158"/>
    <w:rsid w:val="00917041"/>
    <w:rsid w:val="00922038"/>
    <w:rsid w:val="009311C3"/>
    <w:rsid w:val="00931684"/>
    <w:rsid w:val="009329CA"/>
    <w:rsid w:val="00944CB1"/>
    <w:rsid w:val="009537AC"/>
    <w:rsid w:val="00964F6B"/>
    <w:rsid w:val="009829A3"/>
    <w:rsid w:val="00984934"/>
    <w:rsid w:val="00991402"/>
    <w:rsid w:val="009A2177"/>
    <w:rsid w:val="009A6603"/>
    <w:rsid w:val="009B0B36"/>
    <w:rsid w:val="009D1607"/>
    <w:rsid w:val="009D1849"/>
    <w:rsid w:val="009D5DE4"/>
    <w:rsid w:val="009D7B51"/>
    <w:rsid w:val="009E1AF8"/>
    <w:rsid w:val="009F19CB"/>
    <w:rsid w:val="009F1DDE"/>
    <w:rsid w:val="00A0263C"/>
    <w:rsid w:val="00A04AC6"/>
    <w:rsid w:val="00A05F1E"/>
    <w:rsid w:val="00A22A7D"/>
    <w:rsid w:val="00A324AF"/>
    <w:rsid w:val="00A357B6"/>
    <w:rsid w:val="00A414EB"/>
    <w:rsid w:val="00A45B06"/>
    <w:rsid w:val="00A560CC"/>
    <w:rsid w:val="00A60394"/>
    <w:rsid w:val="00A6592B"/>
    <w:rsid w:val="00A82910"/>
    <w:rsid w:val="00A82946"/>
    <w:rsid w:val="00A91BAC"/>
    <w:rsid w:val="00AA0A3A"/>
    <w:rsid w:val="00AC00C0"/>
    <w:rsid w:val="00AC7F55"/>
    <w:rsid w:val="00AD13D0"/>
    <w:rsid w:val="00AF150F"/>
    <w:rsid w:val="00B00A4A"/>
    <w:rsid w:val="00B068F8"/>
    <w:rsid w:val="00B24057"/>
    <w:rsid w:val="00B262A2"/>
    <w:rsid w:val="00B33C4B"/>
    <w:rsid w:val="00B352CE"/>
    <w:rsid w:val="00B41D1B"/>
    <w:rsid w:val="00B449C2"/>
    <w:rsid w:val="00B54E1D"/>
    <w:rsid w:val="00B63258"/>
    <w:rsid w:val="00B771BF"/>
    <w:rsid w:val="00B8319D"/>
    <w:rsid w:val="00BA7F05"/>
    <w:rsid w:val="00BB0568"/>
    <w:rsid w:val="00BB2435"/>
    <w:rsid w:val="00BB5FF1"/>
    <w:rsid w:val="00BC3759"/>
    <w:rsid w:val="00BD16AC"/>
    <w:rsid w:val="00BE2479"/>
    <w:rsid w:val="00BE36E1"/>
    <w:rsid w:val="00BE63D2"/>
    <w:rsid w:val="00BF16DF"/>
    <w:rsid w:val="00C20E9D"/>
    <w:rsid w:val="00C2272E"/>
    <w:rsid w:val="00C40699"/>
    <w:rsid w:val="00C5425F"/>
    <w:rsid w:val="00C64D97"/>
    <w:rsid w:val="00C70045"/>
    <w:rsid w:val="00C91252"/>
    <w:rsid w:val="00CC387F"/>
    <w:rsid w:val="00CC41E9"/>
    <w:rsid w:val="00CE4368"/>
    <w:rsid w:val="00CF01F1"/>
    <w:rsid w:val="00CF6369"/>
    <w:rsid w:val="00D178F4"/>
    <w:rsid w:val="00D31AAD"/>
    <w:rsid w:val="00D359FC"/>
    <w:rsid w:val="00D36734"/>
    <w:rsid w:val="00D63512"/>
    <w:rsid w:val="00D8727F"/>
    <w:rsid w:val="00D92FA5"/>
    <w:rsid w:val="00D9308A"/>
    <w:rsid w:val="00DC0EC6"/>
    <w:rsid w:val="00DC27B6"/>
    <w:rsid w:val="00DC3674"/>
    <w:rsid w:val="00DC76B6"/>
    <w:rsid w:val="00DE33DE"/>
    <w:rsid w:val="00DF38F1"/>
    <w:rsid w:val="00E053A5"/>
    <w:rsid w:val="00E06BDF"/>
    <w:rsid w:val="00E116C3"/>
    <w:rsid w:val="00E1193A"/>
    <w:rsid w:val="00E24F5F"/>
    <w:rsid w:val="00E3234D"/>
    <w:rsid w:val="00E429D1"/>
    <w:rsid w:val="00E46BEF"/>
    <w:rsid w:val="00E65E7B"/>
    <w:rsid w:val="00E67C68"/>
    <w:rsid w:val="00E74B98"/>
    <w:rsid w:val="00E90C80"/>
    <w:rsid w:val="00E97B36"/>
    <w:rsid w:val="00EA3755"/>
    <w:rsid w:val="00EB59FC"/>
    <w:rsid w:val="00EC7518"/>
    <w:rsid w:val="00ED0A53"/>
    <w:rsid w:val="00EE047D"/>
    <w:rsid w:val="00EE10E3"/>
    <w:rsid w:val="00EE13D8"/>
    <w:rsid w:val="00EF5220"/>
    <w:rsid w:val="00F0064B"/>
    <w:rsid w:val="00F16B1E"/>
    <w:rsid w:val="00F31246"/>
    <w:rsid w:val="00F353F0"/>
    <w:rsid w:val="00F37DCD"/>
    <w:rsid w:val="00F557D5"/>
    <w:rsid w:val="00F6647C"/>
    <w:rsid w:val="00F8008E"/>
    <w:rsid w:val="00F80D20"/>
    <w:rsid w:val="00FA6134"/>
    <w:rsid w:val="00FB0F2D"/>
    <w:rsid w:val="00FC3781"/>
    <w:rsid w:val="00FC6301"/>
    <w:rsid w:val="00FD2386"/>
    <w:rsid w:val="00FD58CF"/>
    <w:rsid w:val="00FE125A"/>
    <w:rsid w:val="00FF116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8126D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sz w:val="40"/>
    </w:rPr>
  </w:style>
  <w:style w:type="paragraph" w:styleId="2">
    <w:name w:val="heading 2"/>
    <w:basedOn w:val="a"/>
    <w:next w:val="a"/>
    <w:link w:val="20"/>
    <w:qFormat/>
    <w:rsid w:val="00C2272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126D0"/>
    <w:pPr>
      <w:keepNext/>
      <w:widowControl/>
      <w:autoSpaceDE/>
      <w:autoSpaceDN/>
      <w:adjustRightInd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6D0"/>
    <w:rPr>
      <w:b/>
      <w:sz w:val="40"/>
    </w:rPr>
  </w:style>
  <w:style w:type="character" w:customStyle="1" w:styleId="40">
    <w:name w:val="Заголовок 4 Знак"/>
    <w:basedOn w:val="a0"/>
    <w:link w:val="4"/>
    <w:rsid w:val="008126D0"/>
    <w:rPr>
      <w:rFonts w:ascii="Arial" w:hAnsi="Arial" w:cs="Arial"/>
      <w:sz w:val="28"/>
      <w:szCs w:val="24"/>
    </w:rPr>
  </w:style>
  <w:style w:type="paragraph" w:styleId="a3">
    <w:name w:val="Normal (Web)"/>
    <w:basedOn w:val="a"/>
    <w:uiPriority w:val="99"/>
    <w:unhideWhenUsed/>
    <w:rsid w:val="001D4D5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0A3769"/>
    <w:pPr>
      <w:widowControl w:val="0"/>
      <w:autoSpaceDE w:val="0"/>
      <w:autoSpaceDN w:val="0"/>
      <w:jc w:val="left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A3769"/>
    <w:pPr>
      <w:widowControl w:val="0"/>
      <w:autoSpaceDE w:val="0"/>
      <w:autoSpaceDN w:val="0"/>
      <w:jc w:val="left"/>
    </w:pPr>
    <w:rPr>
      <w:rFonts w:ascii="Arial" w:hAnsi="Arial" w:cs="Arial"/>
      <w:b/>
    </w:rPr>
  </w:style>
  <w:style w:type="paragraph" w:styleId="a4">
    <w:name w:val="No Spacing"/>
    <w:uiPriority w:val="1"/>
    <w:qFormat/>
    <w:rsid w:val="000A3769"/>
    <w:pPr>
      <w:jc w:val="left"/>
    </w:pPr>
    <w:rPr>
      <w:rFonts w:eastAsiaTheme="minorHAnsi"/>
      <w:sz w:val="24"/>
      <w:szCs w:val="24"/>
      <w:lang w:eastAsia="en-US"/>
    </w:rPr>
  </w:style>
  <w:style w:type="character" w:customStyle="1" w:styleId="blk">
    <w:name w:val="blk"/>
    <w:basedOn w:val="a0"/>
    <w:rsid w:val="00820649"/>
  </w:style>
  <w:style w:type="table" w:styleId="a5">
    <w:name w:val="Table Grid"/>
    <w:basedOn w:val="a1"/>
    <w:uiPriority w:val="59"/>
    <w:rsid w:val="008A4AC1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272E"/>
    <w:rPr>
      <w:b/>
      <w:b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227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72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40672D"/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5D3678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5D3678"/>
    <w:pPr>
      <w:adjustRightInd/>
      <w:ind w:left="1341" w:firstLine="72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D3678"/>
    <w:pPr>
      <w:adjustRightInd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E429D1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E24F5F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A61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rsid w:val="00EE047D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04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1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0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9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7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7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C6F7-CD0A-4B88-ACC7-9C5D253A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38</cp:revision>
  <cp:lastPrinted>2021-04-02T07:05:00Z</cp:lastPrinted>
  <dcterms:created xsi:type="dcterms:W3CDTF">2021-04-01T09:08:00Z</dcterms:created>
  <dcterms:modified xsi:type="dcterms:W3CDTF">2021-04-06T05:16:00Z</dcterms:modified>
</cp:coreProperties>
</file>