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7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9E3C87">
        <w:rPr>
          <w:noProof/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-324164</wp:posOffset>
            </wp:positionV>
            <wp:extent cx="555985" cy="688156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C87" w:rsidRPr="00D96D23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9E3C87" w:rsidRPr="00D96D23" w:rsidRDefault="009E3C87" w:rsidP="009E3C87">
      <w:pPr>
        <w:pStyle w:val="1"/>
        <w:jc w:val="center"/>
        <w:rPr>
          <w:spacing w:val="60"/>
          <w:sz w:val="10"/>
          <w:szCs w:val="10"/>
        </w:rPr>
      </w:pPr>
    </w:p>
    <w:p w:rsidR="009E3C87" w:rsidRPr="00D96D23" w:rsidRDefault="009E3C87" w:rsidP="009E3C87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D96D2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96D23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9E3C87" w:rsidRPr="00D96D23" w:rsidRDefault="009E3C87" w:rsidP="009E3C87">
      <w:pPr>
        <w:rPr>
          <w:rFonts w:ascii="Times New Roman" w:hAnsi="Times New Roman" w:cs="Times New Roman"/>
          <w:sz w:val="12"/>
          <w:szCs w:val="12"/>
        </w:rPr>
      </w:pPr>
    </w:p>
    <w:p w:rsidR="00784363" w:rsidRPr="00C3427B" w:rsidRDefault="009E3C87" w:rsidP="00CD2B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D23">
        <w:rPr>
          <w:rFonts w:ascii="Times New Roman" w:hAnsi="Times New Roman" w:cs="Times New Roman"/>
          <w:sz w:val="24"/>
          <w:szCs w:val="24"/>
        </w:rPr>
        <w:t>от</w:t>
      </w:r>
      <w:r w:rsidR="00273696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 «</w:t>
      </w:r>
      <w:r w:rsidR="00C3427B">
        <w:rPr>
          <w:rFonts w:ascii="Times New Roman" w:hAnsi="Times New Roman" w:cs="Times New Roman"/>
          <w:sz w:val="24"/>
          <w:szCs w:val="24"/>
        </w:rPr>
        <w:t xml:space="preserve"> </w:t>
      </w:r>
      <w:r w:rsidR="00C3427B" w:rsidRPr="00C3427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4D7F32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» </w:t>
      </w:r>
      <w:r w:rsidR="00C3427B" w:rsidRPr="00C3427B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4D7F32" w:rsidRPr="00C342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427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045DE" w:rsidRPr="00C3427B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3427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6D23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541614">
        <w:rPr>
          <w:rFonts w:ascii="Times New Roman" w:hAnsi="Times New Roman" w:cs="Times New Roman"/>
          <w:sz w:val="24"/>
          <w:szCs w:val="24"/>
        </w:rPr>
        <w:t xml:space="preserve"> </w:t>
      </w:r>
      <w:r w:rsidR="00C3427B" w:rsidRPr="00C3427B">
        <w:rPr>
          <w:rFonts w:ascii="Times New Roman" w:hAnsi="Times New Roman" w:cs="Times New Roman"/>
          <w:sz w:val="24"/>
          <w:szCs w:val="24"/>
          <w:u w:val="single"/>
        </w:rPr>
        <w:t>135</w:t>
      </w:r>
    </w:p>
    <w:p w:rsidR="004D7F32" w:rsidRDefault="004D7F32" w:rsidP="004D7F32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D7F32" w:rsidTr="004D7F32">
        <w:tc>
          <w:tcPr>
            <w:tcW w:w="4219" w:type="dxa"/>
          </w:tcPr>
          <w:p w:rsidR="004D7F32" w:rsidRDefault="004045DE" w:rsidP="004045D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b/>
                <w:bCs/>
              </w:rPr>
              <w:t>муниципального</w:t>
            </w:r>
            <w:proofErr w:type="gramEnd"/>
            <w:r>
              <w:rPr>
                <w:b/>
                <w:bCs/>
              </w:rPr>
              <w:t xml:space="preserve"> района «Город Людиново и Людиновский район» от 15.06.2020 №23 «</w:t>
            </w:r>
            <w:r w:rsidR="004D7F32">
              <w:rPr>
                <w:b/>
                <w:bCs/>
              </w:rPr>
              <w:t xml:space="preserve">Об утверждении </w:t>
            </w:r>
            <w:r w:rsidR="00273696">
              <w:rPr>
                <w:b/>
                <w:bCs/>
              </w:rPr>
              <w:t>М</w:t>
            </w:r>
            <w:r w:rsidR="004D7F32" w:rsidRPr="004D517A">
              <w:rPr>
                <w:b/>
                <w:bCs/>
              </w:rPr>
              <w:t>етодик</w:t>
            </w:r>
            <w:r w:rsidR="004D7F32">
              <w:rPr>
                <w:b/>
                <w:bCs/>
              </w:rPr>
              <w:t>и</w:t>
            </w:r>
            <w:r w:rsidR="004D7F32" w:rsidRPr="004D517A">
              <w:rPr>
                <w:b/>
                <w:bCs/>
              </w:rPr>
              <w:t xml:space="preserve"> оценки эффективности налоговых льгот</w:t>
            </w:r>
            <w:r w:rsidR="004D7F32">
              <w:rPr>
                <w:b/>
                <w:bCs/>
              </w:rPr>
              <w:t xml:space="preserve"> </w:t>
            </w:r>
            <w:r w:rsidR="004D7F32" w:rsidRPr="004D517A">
              <w:rPr>
                <w:b/>
                <w:bCs/>
              </w:rPr>
              <w:t xml:space="preserve">(налоговых расходов) в </w:t>
            </w:r>
            <w:r w:rsidR="004D7F32">
              <w:rPr>
                <w:b/>
                <w:bCs/>
              </w:rPr>
              <w:t xml:space="preserve">муниципальном районе </w:t>
            </w:r>
            <w:r>
              <w:rPr>
                <w:b/>
                <w:bCs/>
              </w:rPr>
              <w:t>«</w:t>
            </w:r>
            <w:r w:rsidR="004D7F32">
              <w:rPr>
                <w:b/>
                <w:bCs/>
              </w:rPr>
              <w:t>Гор</w:t>
            </w:r>
            <w:r>
              <w:rPr>
                <w:b/>
                <w:bCs/>
              </w:rPr>
              <w:t>од Людиново и Людиновский район»</w:t>
            </w:r>
          </w:p>
        </w:tc>
      </w:tr>
    </w:tbl>
    <w:p w:rsidR="004D7F32" w:rsidRDefault="004D7F32" w:rsidP="004D7F32">
      <w:pPr>
        <w:pStyle w:val="Default"/>
        <w:rPr>
          <w:b/>
          <w:bCs/>
        </w:rPr>
      </w:pPr>
    </w:p>
    <w:p w:rsidR="00F93860" w:rsidRPr="00A60917" w:rsidRDefault="009E3C87" w:rsidP="00E80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C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пунктом 2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атьи 174.3 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>Бюджетн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кодекс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93860" w:rsidRPr="00A6091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9E3C87" w:rsidRPr="009E3C87" w:rsidRDefault="00F93860" w:rsidP="00E8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1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045DE" w:rsidRPr="004045DE" w:rsidRDefault="004045DE" w:rsidP="004045DE">
      <w:pPr>
        <w:pStyle w:val="Default"/>
        <w:ind w:firstLine="709"/>
        <w:jc w:val="both"/>
        <w:rPr>
          <w:bCs/>
        </w:rPr>
      </w:pPr>
      <w:r>
        <w:t>1.</w:t>
      </w:r>
      <w:r w:rsidR="009E3C87" w:rsidRPr="009E3C87">
        <w:t xml:space="preserve"> </w:t>
      </w:r>
      <w:r w:rsidRPr="004045DE">
        <w:t>В</w:t>
      </w:r>
      <w:r w:rsidRPr="004045DE">
        <w:rPr>
          <w:bCs/>
        </w:rPr>
        <w:t>нести в постановление администрации муниципального района от 15.06.2020 №23 «Об утверждении Методики оценки эффективности налоговых льгот (налоговых расходов) в муниципальном районе «Город Людиново и Людиновский район»</w:t>
      </w:r>
      <w:r>
        <w:rPr>
          <w:bCs/>
        </w:rPr>
        <w:t xml:space="preserve"> следующие </w:t>
      </w:r>
      <w:r w:rsidRPr="004045DE">
        <w:rPr>
          <w:bCs/>
        </w:rPr>
        <w:t>изменени</w:t>
      </w:r>
      <w:r>
        <w:rPr>
          <w:bCs/>
        </w:rPr>
        <w:t>я:</w:t>
      </w:r>
    </w:p>
    <w:p w:rsidR="00E50CBE" w:rsidRPr="00E50CBE" w:rsidRDefault="004045DE" w:rsidP="009D4A98">
      <w:pPr>
        <w:pStyle w:val="a7"/>
        <w:ind w:firstLine="709"/>
        <w:jc w:val="both"/>
        <w:rPr>
          <w:bCs/>
        </w:rPr>
      </w:pPr>
      <w:r w:rsidRPr="00E50CBE">
        <w:t>1.1.</w:t>
      </w:r>
      <w:r w:rsidR="00E50CBE" w:rsidRPr="00E50CBE">
        <w:rPr>
          <w:bCs/>
        </w:rPr>
        <w:t xml:space="preserve"> Приложение №3 </w:t>
      </w:r>
      <w:r w:rsidR="00E50CBE">
        <w:rPr>
          <w:bCs/>
        </w:rPr>
        <w:t>к Методике оценки эффективности налоговых льгот (</w:t>
      </w:r>
      <w:r w:rsidR="009D4A98">
        <w:rPr>
          <w:bCs/>
        </w:rPr>
        <w:t>н</w:t>
      </w:r>
      <w:r w:rsidR="00E50CBE">
        <w:rPr>
          <w:bCs/>
        </w:rPr>
        <w:t xml:space="preserve">алоговых расходов) </w:t>
      </w:r>
      <w:r w:rsidR="00E50CBE" w:rsidRPr="00E50CBE">
        <w:rPr>
          <w:bCs/>
        </w:rPr>
        <w:t>изложить в новой редакции</w:t>
      </w:r>
      <w:r w:rsidR="007274AF">
        <w:rPr>
          <w:bCs/>
        </w:rPr>
        <w:t>:</w:t>
      </w:r>
    </w:p>
    <w:p w:rsidR="00E50CBE" w:rsidRDefault="00E50CBE" w:rsidP="00E50CBE">
      <w:pPr>
        <w:pStyle w:val="a7"/>
        <w:jc w:val="right"/>
        <w:rPr>
          <w:bCs/>
        </w:rPr>
      </w:pPr>
      <w:r w:rsidRPr="00E50CBE">
        <w:rPr>
          <w:bCs/>
        </w:rPr>
        <w:t>Приложение №3</w:t>
      </w:r>
    </w:p>
    <w:p w:rsidR="00E50CBE" w:rsidRDefault="009D4A98" w:rsidP="009D4A98">
      <w:pPr>
        <w:pStyle w:val="a7"/>
        <w:tabs>
          <w:tab w:val="center" w:pos="4677"/>
          <w:tab w:val="right" w:pos="935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E50CBE">
        <w:rPr>
          <w:bCs/>
        </w:rPr>
        <w:t xml:space="preserve">к Методике оценки эффективности </w:t>
      </w:r>
    </w:p>
    <w:p w:rsidR="00E50CBE" w:rsidRDefault="00E50CBE" w:rsidP="00E50CBE">
      <w:pPr>
        <w:pStyle w:val="a7"/>
        <w:jc w:val="right"/>
        <w:rPr>
          <w:bCs/>
        </w:rPr>
      </w:pPr>
      <w:r>
        <w:rPr>
          <w:bCs/>
        </w:rPr>
        <w:t>налоговых льгот (налоговых расходов)</w:t>
      </w:r>
    </w:p>
    <w:p w:rsidR="00E50CBE" w:rsidRDefault="00E50CBE" w:rsidP="00E50CBE">
      <w:pPr>
        <w:pStyle w:val="a7"/>
        <w:jc w:val="right"/>
        <w:rPr>
          <w:bCs/>
        </w:rPr>
      </w:pPr>
    </w:p>
    <w:p w:rsidR="00E50CBE" w:rsidRDefault="00E50CBE" w:rsidP="00E50CBE">
      <w:pPr>
        <w:pStyle w:val="a7"/>
        <w:jc w:val="center"/>
        <w:rPr>
          <w:b/>
          <w:bCs/>
        </w:rPr>
      </w:pPr>
      <w:r w:rsidRPr="0007411D">
        <w:rPr>
          <w:b/>
          <w:bCs/>
        </w:rPr>
        <w:t xml:space="preserve">Оценка экономической эффективности </w:t>
      </w:r>
      <w:proofErr w:type="gramStart"/>
      <w:r w:rsidRPr="0007411D">
        <w:rPr>
          <w:b/>
          <w:bCs/>
        </w:rPr>
        <w:t>стимулирующих</w:t>
      </w:r>
      <w:proofErr w:type="gramEnd"/>
    </w:p>
    <w:p w:rsidR="00E50CBE" w:rsidRDefault="00E50CBE" w:rsidP="00E50CBE">
      <w:pPr>
        <w:pStyle w:val="a7"/>
        <w:jc w:val="center"/>
        <w:rPr>
          <w:b/>
          <w:bCs/>
        </w:rPr>
      </w:pPr>
      <w:r w:rsidRPr="0007411D">
        <w:rPr>
          <w:b/>
          <w:bCs/>
        </w:rPr>
        <w:t xml:space="preserve">налоговых льгот (налоговых расходов) в </w:t>
      </w:r>
      <w:r>
        <w:rPr>
          <w:b/>
          <w:bCs/>
        </w:rPr>
        <w:t xml:space="preserve">муниципальном районе </w:t>
      </w:r>
    </w:p>
    <w:p w:rsidR="00E50CBE" w:rsidRDefault="009D4A98" w:rsidP="00E50CBE">
      <w:pPr>
        <w:pStyle w:val="a7"/>
        <w:jc w:val="center"/>
        <w:rPr>
          <w:b/>
          <w:bCs/>
        </w:rPr>
      </w:pPr>
      <w:r>
        <w:rPr>
          <w:b/>
          <w:bCs/>
        </w:rPr>
        <w:t>«</w:t>
      </w:r>
      <w:r w:rsidR="00E50CBE">
        <w:rPr>
          <w:b/>
          <w:bCs/>
        </w:rPr>
        <w:t>Гор</w:t>
      </w:r>
      <w:r>
        <w:rPr>
          <w:b/>
          <w:bCs/>
        </w:rPr>
        <w:t>од Людиново и Людиновский район»</w:t>
      </w:r>
    </w:p>
    <w:p w:rsidR="00E50CBE" w:rsidRDefault="00E50CBE" w:rsidP="00E50CBE">
      <w:pPr>
        <w:pStyle w:val="a7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2824"/>
        <w:gridCol w:w="1292"/>
        <w:gridCol w:w="1592"/>
        <w:gridCol w:w="1595"/>
        <w:gridCol w:w="1594"/>
      </w:tblGrid>
      <w:tr w:rsidR="00E50CBE" w:rsidTr="009D4A98">
        <w:trPr>
          <w:trHeight w:val="398"/>
        </w:trPr>
        <w:tc>
          <w:tcPr>
            <w:tcW w:w="674" w:type="dxa"/>
            <w:vMerge w:val="restart"/>
            <w:vAlign w:val="center"/>
          </w:tcPr>
          <w:p w:rsidR="00E50CBE" w:rsidRPr="00E50CBE" w:rsidRDefault="00E50CBE" w:rsidP="00CC05DF">
            <w:pPr>
              <w:pStyle w:val="a7"/>
              <w:jc w:val="center"/>
            </w:pPr>
            <w:r w:rsidRPr="00E50CBE">
              <w:t xml:space="preserve">№ </w:t>
            </w:r>
            <w:proofErr w:type="gramStart"/>
            <w:r w:rsidRPr="00E50CBE">
              <w:t>п</w:t>
            </w:r>
            <w:proofErr w:type="gramEnd"/>
            <w:r w:rsidRPr="00E50CBE">
              <w:t>/п</w:t>
            </w:r>
          </w:p>
        </w:tc>
        <w:tc>
          <w:tcPr>
            <w:tcW w:w="2824" w:type="dxa"/>
            <w:vMerge w:val="restart"/>
            <w:vAlign w:val="center"/>
          </w:tcPr>
          <w:p w:rsidR="00E50CBE" w:rsidRPr="00E50CBE" w:rsidRDefault="00E50CBE" w:rsidP="00CC05DF">
            <w:pPr>
              <w:pStyle w:val="a7"/>
              <w:jc w:val="center"/>
            </w:pPr>
            <w:r w:rsidRPr="00E50CBE"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E50CBE" w:rsidRPr="00E50CBE" w:rsidRDefault="00E50CBE" w:rsidP="00CC05DF">
            <w:pPr>
              <w:pStyle w:val="a7"/>
            </w:pPr>
            <w:r w:rsidRPr="00E50CBE">
              <w:t>Единицы измерения</w:t>
            </w:r>
          </w:p>
        </w:tc>
        <w:tc>
          <w:tcPr>
            <w:tcW w:w="4781" w:type="dxa"/>
            <w:gridSpan w:val="3"/>
            <w:vAlign w:val="center"/>
          </w:tcPr>
          <w:p w:rsidR="00E50CBE" w:rsidRPr="00E50CBE" w:rsidRDefault="00E50CBE" w:rsidP="00CC05DF">
            <w:pPr>
              <w:pStyle w:val="a7"/>
            </w:pPr>
            <w:r w:rsidRPr="00E50CBE">
              <w:t>По предоставленным налоговым льготам</w:t>
            </w:r>
          </w:p>
        </w:tc>
      </w:tr>
      <w:tr w:rsidR="00E50CBE" w:rsidTr="009D4A98">
        <w:trPr>
          <w:trHeight w:val="842"/>
        </w:trPr>
        <w:tc>
          <w:tcPr>
            <w:tcW w:w="674" w:type="dxa"/>
            <w:vMerge/>
            <w:vAlign w:val="center"/>
          </w:tcPr>
          <w:p w:rsidR="00E50CBE" w:rsidRPr="00E50CBE" w:rsidRDefault="00E50CBE" w:rsidP="00CC05DF">
            <w:pPr>
              <w:pStyle w:val="a7"/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E50CBE" w:rsidRPr="00E50CBE" w:rsidRDefault="00E50CBE" w:rsidP="00CC05DF">
            <w:pPr>
              <w:pStyle w:val="a7"/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E50CBE" w:rsidRPr="00E50CBE" w:rsidRDefault="00E50CBE" w:rsidP="00CC05DF">
            <w:pPr>
              <w:pStyle w:val="a7"/>
            </w:pPr>
          </w:p>
        </w:tc>
        <w:tc>
          <w:tcPr>
            <w:tcW w:w="1592" w:type="dxa"/>
            <w:vAlign w:val="center"/>
          </w:tcPr>
          <w:p w:rsidR="00E50CBE" w:rsidRPr="00E50CBE" w:rsidRDefault="00E50CBE" w:rsidP="00CC05DF">
            <w:pPr>
              <w:pStyle w:val="a7"/>
            </w:pPr>
            <w:r w:rsidRPr="00E50CBE">
              <w:t xml:space="preserve">Отчетный </w:t>
            </w:r>
          </w:p>
          <w:p w:rsidR="00E50CBE" w:rsidRPr="00E50CBE" w:rsidRDefault="00E50CBE" w:rsidP="00E50CBE">
            <w:pPr>
              <w:pStyle w:val="a7"/>
            </w:pPr>
            <w:r w:rsidRPr="00E50CBE">
              <w:t>год</w:t>
            </w:r>
          </w:p>
        </w:tc>
        <w:tc>
          <w:tcPr>
            <w:tcW w:w="1595" w:type="dxa"/>
            <w:vAlign w:val="center"/>
          </w:tcPr>
          <w:p w:rsidR="00E50CBE" w:rsidRPr="00E50CBE" w:rsidRDefault="00E50CBE" w:rsidP="00CC05DF">
            <w:pPr>
              <w:pStyle w:val="a7"/>
            </w:pPr>
            <w:r w:rsidRPr="00E50CBE">
              <w:t>Предыдущий</w:t>
            </w:r>
          </w:p>
          <w:p w:rsidR="00E50CBE" w:rsidRPr="00E50CBE" w:rsidRDefault="00E50CBE" w:rsidP="00E50CBE">
            <w:pPr>
              <w:pStyle w:val="a7"/>
            </w:pPr>
            <w:r w:rsidRPr="00E50CBE">
              <w:t>год</w:t>
            </w:r>
          </w:p>
        </w:tc>
        <w:tc>
          <w:tcPr>
            <w:tcW w:w="1594" w:type="dxa"/>
            <w:vAlign w:val="center"/>
          </w:tcPr>
          <w:p w:rsidR="00E50CBE" w:rsidRPr="00E50CBE" w:rsidRDefault="00E50CBE" w:rsidP="00CC05DF">
            <w:pPr>
              <w:pStyle w:val="a7"/>
            </w:pPr>
            <w:r w:rsidRPr="00E50CBE">
              <w:t>Темп роста</w:t>
            </w:r>
          </w:p>
          <w:p w:rsidR="00E50CBE" w:rsidRPr="00E50CBE" w:rsidRDefault="00E50CBE" w:rsidP="00CC05DF">
            <w:pPr>
              <w:pStyle w:val="a7"/>
            </w:pPr>
            <w:r w:rsidRPr="00E50CBE">
              <w:t>(снижения)</w:t>
            </w:r>
          </w:p>
          <w:p w:rsidR="00E50CBE" w:rsidRPr="00E50CBE" w:rsidRDefault="00E50CBE" w:rsidP="00CC05DF">
            <w:pPr>
              <w:pStyle w:val="a7"/>
            </w:pPr>
            <w:r w:rsidRPr="00E50CBE">
              <w:t>%</w:t>
            </w:r>
          </w:p>
        </w:tc>
      </w:tr>
      <w:tr w:rsidR="00E50CBE" w:rsidTr="009D4A98">
        <w:trPr>
          <w:trHeight w:val="347"/>
        </w:trPr>
        <w:tc>
          <w:tcPr>
            <w:tcW w:w="674" w:type="dxa"/>
          </w:tcPr>
          <w:p w:rsidR="00E50CBE" w:rsidRPr="00937633" w:rsidRDefault="00E50CBE" w:rsidP="00CC05DF">
            <w:pPr>
              <w:pStyle w:val="a7"/>
              <w:outlineLvl w:val="0"/>
            </w:pPr>
            <w:r w:rsidRPr="00937633">
              <w:t>1</w:t>
            </w:r>
          </w:p>
        </w:tc>
        <w:tc>
          <w:tcPr>
            <w:tcW w:w="2824" w:type="dxa"/>
          </w:tcPr>
          <w:p w:rsidR="00E50CBE" w:rsidRPr="00937633" w:rsidRDefault="00E50CBE" w:rsidP="00CC05DF">
            <w:pPr>
              <w:pStyle w:val="Default"/>
              <w:outlineLvl w:val="0"/>
            </w:pPr>
            <w:r w:rsidRPr="00937633">
              <w:t xml:space="preserve">Реальные доходы  населения </w:t>
            </w:r>
          </w:p>
        </w:tc>
        <w:tc>
          <w:tcPr>
            <w:tcW w:w="1292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  <w:r w:rsidRPr="00937633">
              <w:t>тыс. руб.</w:t>
            </w:r>
          </w:p>
        </w:tc>
        <w:tc>
          <w:tcPr>
            <w:tcW w:w="1592" w:type="dxa"/>
            <w:vAlign w:val="center"/>
          </w:tcPr>
          <w:p w:rsidR="00E50CBE" w:rsidRPr="00937633" w:rsidRDefault="00E50CBE" w:rsidP="00E50CBE">
            <w:pPr>
              <w:pStyle w:val="a7"/>
              <w:outlineLvl w:val="0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  <w:tc>
          <w:tcPr>
            <w:tcW w:w="1594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</w:tr>
      <w:tr w:rsidR="00E50CBE" w:rsidTr="009D4A98">
        <w:tc>
          <w:tcPr>
            <w:tcW w:w="674" w:type="dxa"/>
          </w:tcPr>
          <w:p w:rsidR="00E50CBE" w:rsidRPr="00937633" w:rsidRDefault="00E50CBE" w:rsidP="00CC05DF">
            <w:pPr>
              <w:pStyle w:val="a7"/>
              <w:outlineLvl w:val="0"/>
            </w:pPr>
            <w:r w:rsidRPr="00937633">
              <w:t>2</w:t>
            </w:r>
          </w:p>
        </w:tc>
        <w:tc>
          <w:tcPr>
            <w:tcW w:w="2824" w:type="dxa"/>
          </w:tcPr>
          <w:p w:rsidR="00E50CBE" w:rsidRPr="00937633" w:rsidRDefault="00E50CBE" w:rsidP="00CC05DF">
            <w:pPr>
              <w:pStyle w:val="Default"/>
              <w:outlineLvl w:val="0"/>
            </w:pPr>
            <w:r w:rsidRPr="00937633">
              <w:t xml:space="preserve">Рост выручки от реализации товаров </w:t>
            </w:r>
          </w:p>
        </w:tc>
        <w:tc>
          <w:tcPr>
            <w:tcW w:w="1292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  <w:r w:rsidRPr="00937633">
              <w:t>млн. руб.</w:t>
            </w:r>
          </w:p>
        </w:tc>
        <w:tc>
          <w:tcPr>
            <w:tcW w:w="1592" w:type="dxa"/>
            <w:vAlign w:val="center"/>
          </w:tcPr>
          <w:p w:rsidR="00E50CBE" w:rsidRPr="00937633" w:rsidRDefault="00E50CBE" w:rsidP="00E50CBE">
            <w:pPr>
              <w:pStyle w:val="a7"/>
              <w:outlineLvl w:val="0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  <w:tc>
          <w:tcPr>
            <w:tcW w:w="1594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</w:tr>
      <w:tr w:rsidR="00E50CBE" w:rsidTr="009D4A98">
        <w:tc>
          <w:tcPr>
            <w:tcW w:w="674" w:type="dxa"/>
          </w:tcPr>
          <w:p w:rsidR="00E50CBE" w:rsidRPr="00937633" w:rsidRDefault="00E50CBE" w:rsidP="00CC05DF">
            <w:pPr>
              <w:pStyle w:val="a7"/>
              <w:outlineLvl w:val="0"/>
            </w:pPr>
            <w:r w:rsidRPr="00937633">
              <w:t>3</w:t>
            </w:r>
          </w:p>
        </w:tc>
        <w:tc>
          <w:tcPr>
            <w:tcW w:w="2824" w:type="dxa"/>
          </w:tcPr>
          <w:p w:rsidR="00E50CBE" w:rsidRPr="00937633" w:rsidRDefault="00E50CBE" w:rsidP="00CC05DF">
            <w:pPr>
              <w:pStyle w:val="Default"/>
              <w:outlineLvl w:val="0"/>
            </w:pPr>
            <w:r w:rsidRPr="00937633">
              <w:t>Увеличение торговых площадей</w:t>
            </w:r>
          </w:p>
        </w:tc>
        <w:tc>
          <w:tcPr>
            <w:tcW w:w="1292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  <w:r w:rsidRPr="00937633">
              <w:t>м</w:t>
            </w:r>
            <w:proofErr w:type="gramStart"/>
            <w:r w:rsidRPr="00937633">
              <w:t>2</w:t>
            </w:r>
            <w:proofErr w:type="gramEnd"/>
          </w:p>
        </w:tc>
        <w:tc>
          <w:tcPr>
            <w:tcW w:w="1592" w:type="dxa"/>
            <w:vAlign w:val="center"/>
          </w:tcPr>
          <w:p w:rsidR="00E50CBE" w:rsidRPr="00937633" w:rsidRDefault="00E50CBE" w:rsidP="00E50CBE">
            <w:pPr>
              <w:pStyle w:val="a7"/>
              <w:outlineLvl w:val="0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  <w:tc>
          <w:tcPr>
            <w:tcW w:w="1594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  <w:outlineLvl w:val="0"/>
            </w:pPr>
          </w:p>
        </w:tc>
      </w:tr>
    </w:tbl>
    <w:p w:rsidR="009D4A98" w:rsidRDefault="009D4A98" w:rsidP="00937633">
      <w:pPr>
        <w:pStyle w:val="a7"/>
        <w:ind w:firstLine="709"/>
        <w:jc w:val="both"/>
        <w:rPr>
          <w:bCs/>
        </w:rPr>
      </w:pPr>
      <w:r w:rsidRPr="00E50CBE">
        <w:lastRenderedPageBreak/>
        <w:t>1.</w:t>
      </w:r>
      <w:r>
        <w:t>2</w:t>
      </w:r>
      <w:r w:rsidRPr="00E50CBE">
        <w:t>.</w:t>
      </w:r>
      <w:r w:rsidRPr="00E50CBE">
        <w:rPr>
          <w:bCs/>
        </w:rPr>
        <w:t xml:space="preserve"> Приложение №</w:t>
      </w:r>
      <w:r>
        <w:rPr>
          <w:bCs/>
        </w:rPr>
        <w:t xml:space="preserve">4 к Методике оценки эффективности налоговых льгот (налоговых расходов) </w:t>
      </w:r>
      <w:r w:rsidRPr="00E50CBE">
        <w:rPr>
          <w:bCs/>
        </w:rPr>
        <w:t>изложить в новой редакции</w:t>
      </w:r>
      <w:r w:rsidR="007274AF">
        <w:rPr>
          <w:bCs/>
        </w:rPr>
        <w:t>:</w:t>
      </w:r>
    </w:p>
    <w:p w:rsidR="009D4A98" w:rsidRPr="00E50CBE" w:rsidRDefault="009D4A98" w:rsidP="009D4A98">
      <w:pPr>
        <w:pStyle w:val="a7"/>
        <w:ind w:firstLine="709"/>
        <w:rPr>
          <w:bCs/>
        </w:rPr>
      </w:pPr>
    </w:p>
    <w:p w:rsidR="009D4A98" w:rsidRDefault="009D4A98" w:rsidP="009D4A98">
      <w:pPr>
        <w:pStyle w:val="a7"/>
        <w:jc w:val="right"/>
        <w:rPr>
          <w:bCs/>
        </w:rPr>
      </w:pPr>
      <w:r w:rsidRPr="00E50CBE">
        <w:rPr>
          <w:bCs/>
        </w:rPr>
        <w:t>Приложение №</w:t>
      </w:r>
      <w:r>
        <w:rPr>
          <w:bCs/>
        </w:rPr>
        <w:t>4</w:t>
      </w:r>
    </w:p>
    <w:p w:rsidR="009D4A98" w:rsidRDefault="009D4A98" w:rsidP="009D4A98">
      <w:pPr>
        <w:pStyle w:val="a7"/>
        <w:jc w:val="right"/>
        <w:rPr>
          <w:bCs/>
        </w:rPr>
      </w:pPr>
      <w:r>
        <w:rPr>
          <w:bCs/>
        </w:rPr>
        <w:t xml:space="preserve">к Методике оценки эффективности </w:t>
      </w:r>
    </w:p>
    <w:p w:rsidR="009D4A98" w:rsidRDefault="009D4A98" w:rsidP="009D4A98">
      <w:pPr>
        <w:pStyle w:val="a7"/>
        <w:jc w:val="right"/>
        <w:rPr>
          <w:bCs/>
        </w:rPr>
      </w:pPr>
      <w:r>
        <w:rPr>
          <w:bCs/>
        </w:rPr>
        <w:t>налоговых льгот (налоговых расходов)</w:t>
      </w:r>
    </w:p>
    <w:p w:rsidR="00E50CBE" w:rsidRDefault="00E50CBE" w:rsidP="00E50CBE">
      <w:pPr>
        <w:pStyle w:val="a7"/>
        <w:outlineLvl w:val="0"/>
      </w:pPr>
    </w:p>
    <w:p w:rsidR="00E50CBE" w:rsidRDefault="00E50CBE" w:rsidP="00E50CBE">
      <w:pPr>
        <w:pStyle w:val="a7"/>
        <w:jc w:val="center"/>
        <w:rPr>
          <w:b/>
          <w:bCs/>
        </w:rPr>
      </w:pPr>
      <w:r w:rsidRPr="0007411D">
        <w:rPr>
          <w:b/>
          <w:bCs/>
        </w:rPr>
        <w:t xml:space="preserve">Оценка </w:t>
      </w:r>
      <w:r>
        <w:rPr>
          <w:b/>
          <w:bCs/>
        </w:rPr>
        <w:t>социальной</w:t>
      </w:r>
      <w:r w:rsidRPr="0007411D">
        <w:rPr>
          <w:b/>
          <w:bCs/>
        </w:rPr>
        <w:t xml:space="preserve"> эффективности </w:t>
      </w:r>
      <w:proofErr w:type="gramStart"/>
      <w:r w:rsidRPr="0007411D">
        <w:rPr>
          <w:b/>
          <w:bCs/>
        </w:rPr>
        <w:t>стимулирующих</w:t>
      </w:r>
      <w:proofErr w:type="gramEnd"/>
    </w:p>
    <w:p w:rsidR="00E50CBE" w:rsidRDefault="00E50CBE" w:rsidP="00E50CBE">
      <w:pPr>
        <w:pStyle w:val="a7"/>
        <w:jc w:val="center"/>
        <w:rPr>
          <w:b/>
          <w:bCs/>
        </w:rPr>
      </w:pPr>
      <w:r w:rsidRPr="0007411D">
        <w:rPr>
          <w:b/>
          <w:bCs/>
        </w:rPr>
        <w:t xml:space="preserve">налоговых льгот (налоговых расходов) в </w:t>
      </w:r>
      <w:r>
        <w:rPr>
          <w:b/>
          <w:bCs/>
        </w:rPr>
        <w:t xml:space="preserve">муниципальном районе </w:t>
      </w:r>
    </w:p>
    <w:p w:rsidR="00E50CBE" w:rsidRDefault="009D4A98" w:rsidP="009D4A98">
      <w:pPr>
        <w:pStyle w:val="a7"/>
        <w:jc w:val="center"/>
        <w:rPr>
          <w:b/>
          <w:bCs/>
        </w:rPr>
      </w:pPr>
      <w:r>
        <w:rPr>
          <w:b/>
          <w:bCs/>
        </w:rPr>
        <w:t>«</w:t>
      </w:r>
      <w:r w:rsidR="00E50CBE">
        <w:rPr>
          <w:b/>
          <w:bCs/>
        </w:rPr>
        <w:t>Гор</w:t>
      </w:r>
      <w:r>
        <w:rPr>
          <w:b/>
          <w:bCs/>
        </w:rPr>
        <w:t>од Людиново и Людиновский район»</w:t>
      </w:r>
    </w:p>
    <w:p w:rsidR="009D4A98" w:rsidRPr="007A284F" w:rsidRDefault="009D4A98" w:rsidP="009D4A98">
      <w:pPr>
        <w:pStyle w:val="a7"/>
        <w:jc w:val="center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2825"/>
        <w:gridCol w:w="1292"/>
        <w:gridCol w:w="1591"/>
        <w:gridCol w:w="1595"/>
        <w:gridCol w:w="1594"/>
      </w:tblGrid>
      <w:tr w:rsidR="00E50CBE" w:rsidRPr="005F1EB3" w:rsidTr="00CC05DF">
        <w:trPr>
          <w:trHeight w:val="398"/>
        </w:trPr>
        <w:tc>
          <w:tcPr>
            <w:tcW w:w="675" w:type="dxa"/>
            <w:vMerge w:val="restart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 xml:space="preserve">№ </w:t>
            </w:r>
            <w:proofErr w:type="gramStart"/>
            <w:r w:rsidRPr="00937633">
              <w:t>п</w:t>
            </w:r>
            <w:proofErr w:type="gramEnd"/>
            <w:r w:rsidRPr="00937633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>Единицы измерения</w:t>
            </w:r>
          </w:p>
        </w:tc>
        <w:tc>
          <w:tcPr>
            <w:tcW w:w="4786" w:type="dxa"/>
            <w:gridSpan w:val="3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>По предоставленным налоговым льготам</w:t>
            </w:r>
          </w:p>
        </w:tc>
      </w:tr>
      <w:tr w:rsidR="00E50CBE" w:rsidRPr="005F1EB3" w:rsidTr="00CC05DF">
        <w:trPr>
          <w:trHeight w:val="842"/>
        </w:trPr>
        <w:tc>
          <w:tcPr>
            <w:tcW w:w="675" w:type="dxa"/>
            <w:vMerge/>
            <w:vAlign w:val="center"/>
          </w:tcPr>
          <w:p w:rsidR="00E50CBE" w:rsidRPr="00937633" w:rsidRDefault="00E50CBE" w:rsidP="00CC05DF">
            <w:pPr>
              <w:pStyle w:val="a7"/>
            </w:pPr>
          </w:p>
        </w:tc>
        <w:tc>
          <w:tcPr>
            <w:tcW w:w="2835" w:type="dxa"/>
            <w:vMerge/>
            <w:vAlign w:val="center"/>
          </w:tcPr>
          <w:p w:rsidR="00E50CBE" w:rsidRPr="00937633" w:rsidRDefault="00E50CBE" w:rsidP="00CC05DF">
            <w:pPr>
              <w:pStyle w:val="a7"/>
            </w:pPr>
          </w:p>
        </w:tc>
        <w:tc>
          <w:tcPr>
            <w:tcW w:w="1275" w:type="dxa"/>
            <w:vMerge/>
            <w:vAlign w:val="center"/>
          </w:tcPr>
          <w:p w:rsidR="00E50CBE" w:rsidRPr="00937633" w:rsidRDefault="00E50CBE" w:rsidP="00CC05DF">
            <w:pPr>
              <w:pStyle w:val="a7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 xml:space="preserve">Отчетный </w:t>
            </w:r>
          </w:p>
          <w:p w:rsidR="00E50CBE" w:rsidRPr="00937633" w:rsidRDefault="00E50CBE" w:rsidP="00CC05DF">
            <w:pPr>
              <w:pStyle w:val="a7"/>
            </w:pPr>
            <w:r w:rsidRPr="00937633">
              <w:t>Год</w:t>
            </w: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>Предыдущий</w:t>
            </w:r>
          </w:p>
          <w:p w:rsidR="00E50CBE" w:rsidRPr="00937633" w:rsidRDefault="00E50CBE" w:rsidP="00937633">
            <w:pPr>
              <w:pStyle w:val="a7"/>
            </w:pPr>
            <w:r w:rsidRPr="00937633">
              <w:t>год</w:t>
            </w:r>
          </w:p>
        </w:tc>
        <w:tc>
          <w:tcPr>
            <w:tcW w:w="1596" w:type="dxa"/>
            <w:vAlign w:val="center"/>
          </w:tcPr>
          <w:p w:rsidR="00E50CBE" w:rsidRPr="00937633" w:rsidRDefault="00E50CBE" w:rsidP="00CC05DF">
            <w:pPr>
              <w:pStyle w:val="a7"/>
            </w:pPr>
            <w:r w:rsidRPr="00937633">
              <w:t>Темп роста</w:t>
            </w:r>
          </w:p>
          <w:p w:rsidR="00E50CBE" w:rsidRPr="00937633" w:rsidRDefault="00E50CBE" w:rsidP="00CC05DF">
            <w:pPr>
              <w:pStyle w:val="a7"/>
            </w:pPr>
            <w:r w:rsidRPr="00937633">
              <w:t>(снижения)</w:t>
            </w:r>
          </w:p>
          <w:p w:rsidR="00E50CBE" w:rsidRPr="00937633" w:rsidRDefault="00E50CBE" w:rsidP="00CC05DF">
            <w:pPr>
              <w:pStyle w:val="a7"/>
            </w:pPr>
            <w:r w:rsidRPr="00937633">
              <w:t>%</w:t>
            </w:r>
          </w:p>
        </w:tc>
      </w:tr>
      <w:tr w:rsidR="00E50CBE" w:rsidRPr="005F1EB3" w:rsidTr="00CC05DF">
        <w:tc>
          <w:tcPr>
            <w:tcW w:w="675" w:type="dxa"/>
          </w:tcPr>
          <w:p w:rsidR="00E50CBE" w:rsidRPr="00937633" w:rsidRDefault="00E50CBE" w:rsidP="00CC05DF">
            <w:pPr>
              <w:pStyle w:val="a7"/>
            </w:pPr>
            <w:r w:rsidRPr="00937633">
              <w:t>1</w:t>
            </w:r>
          </w:p>
        </w:tc>
        <w:tc>
          <w:tcPr>
            <w:tcW w:w="2835" w:type="dxa"/>
          </w:tcPr>
          <w:p w:rsidR="00E50CBE" w:rsidRPr="00937633" w:rsidRDefault="00E50CBE" w:rsidP="00CC05DF">
            <w:pPr>
              <w:pStyle w:val="Default"/>
            </w:pPr>
            <w:r w:rsidRPr="00937633">
              <w:t>Количество заявлений  о предоставлении субсидии  на оплату жилья и коммунальных услуг</w:t>
            </w:r>
          </w:p>
        </w:tc>
        <w:tc>
          <w:tcPr>
            <w:tcW w:w="127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  <w:r w:rsidRPr="00937633">
              <w:t>чел.</w:t>
            </w: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93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</w:tr>
      <w:tr w:rsidR="00E50CBE" w:rsidRPr="005F1EB3" w:rsidTr="00CC05DF">
        <w:tc>
          <w:tcPr>
            <w:tcW w:w="675" w:type="dxa"/>
          </w:tcPr>
          <w:p w:rsidR="00E50CBE" w:rsidRPr="00937633" w:rsidRDefault="00E50CBE" w:rsidP="00CC05DF">
            <w:pPr>
              <w:pStyle w:val="a7"/>
            </w:pPr>
            <w:r w:rsidRPr="00937633">
              <w:t>2</w:t>
            </w:r>
          </w:p>
        </w:tc>
        <w:tc>
          <w:tcPr>
            <w:tcW w:w="2835" w:type="dxa"/>
          </w:tcPr>
          <w:p w:rsidR="00E50CBE" w:rsidRPr="00937633" w:rsidRDefault="00E50CBE" w:rsidP="00CC05DF">
            <w:pPr>
              <w:pStyle w:val="Default"/>
            </w:pPr>
            <w:r w:rsidRPr="00937633">
              <w:t>Количество обращений о выделении земельных участков</w:t>
            </w:r>
          </w:p>
        </w:tc>
        <w:tc>
          <w:tcPr>
            <w:tcW w:w="127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  <w:r w:rsidRPr="00937633">
              <w:t>чел.</w:t>
            </w: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937633">
            <w:pPr>
              <w:pStyle w:val="a7"/>
            </w:pPr>
          </w:p>
        </w:tc>
        <w:tc>
          <w:tcPr>
            <w:tcW w:w="1596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</w:tr>
      <w:tr w:rsidR="00E50CBE" w:rsidRPr="005F1EB3" w:rsidTr="00CC05DF">
        <w:tc>
          <w:tcPr>
            <w:tcW w:w="675" w:type="dxa"/>
          </w:tcPr>
          <w:p w:rsidR="00E50CBE" w:rsidRPr="00937633" w:rsidRDefault="00E50CBE" w:rsidP="00CC05DF">
            <w:pPr>
              <w:pStyle w:val="a7"/>
            </w:pPr>
            <w:r w:rsidRPr="00937633">
              <w:t>3</w:t>
            </w:r>
          </w:p>
        </w:tc>
        <w:tc>
          <w:tcPr>
            <w:tcW w:w="2835" w:type="dxa"/>
          </w:tcPr>
          <w:p w:rsidR="00E50CBE" w:rsidRPr="00937633" w:rsidRDefault="00E50CBE" w:rsidP="00CC05DF">
            <w:pPr>
              <w:pStyle w:val="Default"/>
            </w:pPr>
            <w:r w:rsidRPr="00937633">
              <w:t xml:space="preserve">Количество </w:t>
            </w:r>
            <w:proofErr w:type="gramStart"/>
            <w:r w:rsidRPr="00937633">
              <w:t>занятых</w:t>
            </w:r>
            <w:proofErr w:type="gramEnd"/>
            <w:r w:rsidRPr="00937633">
              <w:t xml:space="preserve"> в малом бизнесе</w:t>
            </w:r>
          </w:p>
        </w:tc>
        <w:tc>
          <w:tcPr>
            <w:tcW w:w="127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  <w:r w:rsidRPr="00937633">
              <w:t>чел.</w:t>
            </w: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  <w:tc>
          <w:tcPr>
            <w:tcW w:w="1595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  <w:tc>
          <w:tcPr>
            <w:tcW w:w="1596" w:type="dxa"/>
            <w:vAlign w:val="center"/>
          </w:tcPr>
          <w:p w:rsidR="00E50CBE" w:rsidRPr="00937633" w:rsidRDefault="00E50CBE" w:rsidP="00CC05DF">
            <w:pPr>
              <w:pStyle w:val="a7"/>
              <w:jc w:val="center"/>
            </w:pPr>
          </w:p>
        </w:tc>
      </w:tr>
    </w:tbl>
    <w:p w:rsidR="009D4A98" w:rsidRDefault="009D4A98" w:rsidP="004045DE">
      <w:pPr>
        <w:pStyle w:val="Default"/>
        <w:jc w:val="both"/>
      </w:pPr>
    </w:p>
    <w:p w:rsidR="00F93860" w:rsidRDefault="009D4A98" w:rsidP="009D4A98">
      <w:pPr>
        <w:pStyle w:val="Default"/>
        <w:ind w:firstLine="709"/>
        <w:jc w:val="both"/>
      </w:pPr>
      <w:r>
        <w:t>2</w:t>
      </w:r>
      <w:r w:rsidR="00F93860" w:rsidRPr="00A60917">
        <w:t>.</w:t>
      </w:r>
      <w:r>
        <w:t xml:space="preserve"> </w:t>
      </w:r>
      <w:proofErr w:type="gramStart"/>
      <w:r w:rsidR="00F93860" w:rsidRPr="00A60917">
        <w:rPr>
          <w:rFonts w:eastAsia="Calibri"/>
        </w:rPr>
        <w:t>Контроль за</w:t>
      </w:r>
      <w:proofErr w:type="gramEnd"/>
      <w:r w:rsidR="00F93860" w:rsidRPr="00A60917">
        <w:rPr>
          <w:rFonts w:eastAsia="Calibri"/>
        </w:rPr>
        <w:t xml:space="preserve"> исполнением настоящего Постановления </w:t>
      </w:r>
      <w:r w:rsidR="00EF6A3F">
        <w:rPr>
          <w:rFonts w:eastAsia="Calibri"/>
        </w:rPr>
        <w:t xml:space="preserve">оставляю </w:t>
      </w:r>
      <w:r w:rsidR="00EF6A3F" w:rsidRPr="00394302">
        <w:rPr>
          <w:rFonts w:eastAsia="Calibri"/>
        </w:rPr>
        <w:t>за собой</w:t>
      </w:r>
      <w:r w:rsidR="00F93860" w:rsidRPr="00A60917">
        <w:t>.</w:t>
      </w:r>
    </w:p>
    <w:p w:rsidR="00A23A27" w:rsidRPr="00A60917" w:rsidRDefault="00EF6A3F" w:rsidP="009D4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3A27" w:rsidRPr="00E327B8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«Людиновский рабочий», размещению в сети Интернет на сайте  http://адмлюдиново</w:t>
      </w:r>
      <w:proofErr w:type="gramStart"/>
      <w:r w:rsidR="00A23A27" w:rsidRPr="00E327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3A27" w:rsidRPr="00E327B8">
        <w:rPr>
          <w:rFonts w:ascii="Times New Roman" w:hAnsi="Times New Roman" w:cs="Times New Roman"/>
          <w:sz w:val="24"/>
          <w:szCs w:val="24"/>
        </w:rPr>
        <w:t>ф/.</w:t>
      </w:r>
    </w:p>
    <w:p w:rsidR="00F93860" w:rsidRPr="00A60917" w:rsidRDefault="00EF6A3F" w:rsidP="009D4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3860" w:rsidRPr="00A6091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E6645">
        <w:rPr>
          <w:rFonts w:ascii="Times New Roman" w:eastAsia="Calibri" w:hAnsi="Times New Roman" w:cs="Times New Roman"/>
          <w:sz w:val="24"/>
          <w:szCs w:val="24"/>
        </w:rPr>
        <w:t>со дня его опубликования.</w:t>
      </w:r>
    </w:p>
    <w:p w:rsidR="009E3C87" w:rsidRDefault="009E3C87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F4" w:rsidRDefault="006C3EF4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F6EC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6EC2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="00EF6A3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="00937633">
        <w:rPr>
          <w:rFonts w:ascii="Times New Roman" w:eastAsia="Calibri" w:hAnsi="Times New Roman" w:cs="Times New Roman"/>
          <w:sz w:val="24"/>
          <w:szCs w:val="24"/>
        </w:rPr>
        <w:t>Д.С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37633">
        <w:rPr>
          <w:rFonts w:ascii="Times New Roman" w:eastAsia="Calibri" w:hAnsi="Times New Roman" w:cs="Times New Roman"/>
          <w:sz w:val="24"/>
          <w:szCs w:val="24"/>
        </w:rPr>
        <w:t xml:space="preserve"> Удалов</w:t>
      </w:r>
    </w:p>
    <w:p w:rsidR="00EF6EC2" w:rsidRPr="00EF6EC2" w:rsidRDefault="00EF6EC2" w:rsidP="00EF6EC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</w:p>
    <w:p w:rsidR="00F93860" w:rsidRDefault="00F93860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860" w:rsidRDefault="00F93860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547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72" w:rsidRDefault="00547272" w:rsidP="008F7765">
      <w:pPr>
        <w:pStyle w:val="a7"/>
      </w:pPr>
    </w:p>
    <w:p w:rsidR="00547272" w:rsidRDefault="00547272" w:rsidP="008F7765">
      <w:pPr>
        <w:pStyle w:val="a7"/>
      </w:pPr>
    </w:p>
    <w:p w:rsidR="007A2639" w:rsidRDefault="007A2639" w:rsidP="008F7765">
      <w:pPr>
        <w:pStyle w:val="a7"/>
      </w:pPr>
    </w:p>
    <w:p w:rsidR="007A2639" w:rsidRDefault="007A2639" w:rsidP="008F7765">
      <w:pPr>
        <w:pStyle w:val="a7"/>
      </w:pPr>
    </w:p>
    <w:p w:rsidR="007A2639" w:rsidRDefault="007A2639" w:rsidP="008F7765">
      <w:pPr>
        <w:pStyle w:val="a7"/>
      </w:pPr>
    </w:p>
    <w:p w:rsidR="00547272" w:rsidRDefault="00547272" w:rsidP="008F7765">
      <w:pPr>
        <w:pStyle w:val="a7"/>
      </w:pPr>
    </w:p>
    <w:p w:rsidR="00547272" w:rsidRDefault="00547272" w:rsidP="008F7765">
      <w:pPr>
        <w:pStyle w:val="a7"/>
      </w:pPr>
      <w:bookmarkStart w:id="0" w:name="_GoBack"/>
      <w:bookmarkEnd w:id="0"/>
    </w:p>
    <w:p w:rsidR="008F7765" w:rsidRPr="004C179F" w:rsidRDefault="008F7765" w:rsidP="008F7765">
      <w:pPr>
        <w:pStyle w:val="a7"/>
      </w:pPr>
      <w:r w:rsidRPr="004C179F">
        <w:lastRenderedPageBreak/>
        <w:t xml:space="preserve">Подготовил  </w:t>
      </w:r>
      <w:r w:rsidR="00394302">
        <w:t>Морозова Е.Ю.</w:t>
      </w:r>
    </w:p>
    <w:p w:rsidR="008F7765" w:rsidRPr="004C179F" w:rsidRDefault="008F7765" w:rsidP="008F7765">
      <w:pPr>
        <w:pStyle w:val="a7"/>
      </w:pPr>
    </w:p>
    <w:p w:rsidR="008F7765" w:rsidRPr="004C179F" w:rsidRDefault="008F7765" w:rsidP="008F7765">
      <w:pPr>
        <w:pStyle w:val="a7"/>
      </w:pPr>
    </w:p>
    <w:p w:rsidR="008F7765" w:rsidRPr="004C179F" w:rsidRDefault="008F7765" w:rsidP="008F7765">
      <w:pPr>
        <w:pStyle w:val="a7"/>
      </w:pPr>
      <w:r w:rsidRPr="004C179F">
        <w:t>Согласовано:</w:t>
      </w:r>
    </w:p>
    <w:p w:rsidR="008F7765" w:rsidRPr="004C179F" w:rsidRDefault="008F7765" w:rsidP="008F7765">
      <w:pPr>
        <w:pStyle w:val="a7"/>
      </w:pPr>
    </w:p>
    <w:p w:rsidR="008F7765" w:rsidRPr="004C179F" w:rsidRDefault="008F7765" w:rsidP="008F7765">
      <w:pPr>
        <w:pStyle w:val="a7"/>
      </w:pPr>
      <w:r w:rsidRPr="004C179F">
        <w:t xml:space="preserve">Заместитель главы администрации </w:t>
      </w:r>
      <w:r w:rsidRPr="004C179F">
        <w:tab/>
      </w:r>
      <w:r w:rsidRPr="004C179F">
        <w:tab/>
      </w:r>
      <w:r w:rsidRPr="004C179F">
        <w:tab/>
      </w:r>
      <w:r w:rsidRPr="004C179F">
        <w:tab/>
      </w:r>
      <w:r w:rsidRPr="004C179F">
        <w:tab/>
        <w:t xml:space="preserve">           Т.А. Давыдова </w:t>
      </w:r>
    </w:p>
    <w:p w:rsidR="008F7765" w:rsidRPr="004C179F" w:rsidRDefault="008F7765" w:rsidP="008F7765">
      <w:pPr>
        <w:pStyle w:val="a7"/>
      </w:pPr>
    </w:p>
    <w:p w:rsidR="008F7765" w:rsidRPr="004C179F" w:rsidRDefault="008F7765" w:rsidP="008F7765">
      <w:pPr>
        <w:pStyle w:val="a7"/>
      </w:pPr>
      <w:r w:rsidRPr="004C179F">
        <w:t>Заместитель главы администрации</w:t>
      </w:r>
      <w:r w:rsidRPr="004C179F">
        <w:tab/>
      </w:r>
      <w:r w:rsidRPr="004C179F">
        <w:tab/>
      </w:r>
      <w:r w:rsidRPr="004C179F">
        <w:tab/>
      </w:r>
      <w:r w:rsidRPr="004C179F">
        <w:tab/>
      </w:r>
      <w:r w:rsidRPr="004C179F">
        <w:tab/>
        <w:t xml:space="preserve">           О.В. Игнатова </w:t>
      </w:r>
    </w:p>
    <w:p w:rsidR="008F7765" w:rsidRPr="004C179F" w:rsidRDefault="008F7765" w:rsidP="008F7765">
      <w:pPr>
        <w:pStyle w:val="a7"/>
      </w:pPr>
    </w:p>
    <w:p w:rsidR="00EF6EC2" w:rsidRDefault="008F7765" w:rsidP="00937633">
      <w:pPr>
        <w:pStyle w:val="a7"/>
      </w:pPr>
      <w:r w:rsidRPr="004C179F">
        <w:t xml:space="preserve">Начальник отдела юридического сопровождения </w:t>
      </w:r>
      <w:r w:rsidRPr="004C179F">
        <w:tab/>
      </w:r>
      <w:r w:rsidRPr="004C179F">
        <w:tab/>
        <w:t xml:space="preserve">                       Л.А. Катунцева </w:t>
      </w:r>
    </w:p>
    <w:p w:rsidR="00394302" w:rsidRDefault="00394302" w:rsidP="00937633">
      <w:pPr>
        <w:pStyle w:val="a7"/>
      </w:pPr>
    </w:p>
    <w:p w:rsidR="00394302" w:rsidRDefault="00394302" w:rsidP="00937633">
      <w:pPr>
        <w:pStyle w:val="a7"/>
      </w:pPr>
      <w:r>
        <w:t xml:space="preserve">Начальник отдела экономического планирования </w:t>
      </w:r>
    </w:p>
    <w:p w:rsidR="00394302" w:rsidRPr="00937633" w:rsidRDefault="00394302" w:rsidP="00937633">
      <w:pPr>
        <w:pStyle w:val="a7"/>
      </w:pPr>
      <w:r>
        <w:t xml:space="preserve">и инвестиций                                                                                                          Г.А.Милаков </w:t>
      </w:r>
    </w:p>
    <w:sectPr w:rsidR="00394302" w:rsidRPr="00937633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3C" w:rsidRDefault="00460E3C" w:rsidP="009D4A98">
      <w:pPr>
        <w:spacing w:after="0" w:line="240" w:lineRule="auto"/>
      </w:pPr>
      <w:r>
        <w:separator/>
      </w:r>
    </w:p>
  </w:endnote>
  <w:endnote w:type="continuationSeparator" w:id="0">
    <w:p w:rsidR="00460E3C" w:rsidRDefault="00460E3C" w:rsidP="009D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3C" w:rsidRDefault="00460E3C" w:rsidP="009D4A98">
      <w:pPr>
        <w:spacing w:after="0" w:line="240" w:lineRule="auto"/>
      </w:pPr>
      <w:r>
        <w:separator/>
      </w:r>
    </w:p>
  </w:footnote>
  <w:footnote w:type="continuationSeparator" w:id="0">
    <w:p w:rsidR="00460E3C" w:rsidRDefault="00460E3C" w:rsidP="009D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1F"/>
    <w:multiLevelType w:val="multilevel"/>
    <w:tmpl w:val="C18CB8C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0E3315B"/>
    <w:multiLevelType w:val="hybridMultilevel"/>
    <w:tmpl w:val="70B08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C6384"/>
    <w:multiLevelType w:val="hybridMultilevel"/>
    <w:tmpl w:val="11B81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022C2"/>
    <w:multiLevelType w:val="hybridMultilevel"/>
    <w:tmpl w:val="2818A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87EF9"/>
    <w:multiLevelType w:val="multilevel"/>
    <w:tmpl w:val="BA7A6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B5102"/>
    <w:multiLevelType w:val="multilevel"/>
    <w:tmpl w:val="FD30C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105E5"/>
    <w:multiLevelType w:val="hybridMultilevel"/>
    <w:tmpl w:val="BBFE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C24FC"/>
    <w:multiLevelType w:val="hybridMultilevel"/>
    <w:tmpl w:val="01EAA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3F7A92"/>
    <w:multiLevelType w:val="hybridMultilevel"/>
    <w:tmpl w:val="09AA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F06"/>
    <w:multiLevelType w:val="hybridMultilevel"/>
    <w:tmpl w:val="4A82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75BB"/>
    <w:multiLevelType w:val="hybridMultilevel"/>
    <w:tmpl w:val="8E1AE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8498F"/>
    <w:multiLevelType w:val="hybridMultilevel"/>
    <w:tmpl w:val="5BAAF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F0CA7"/>
    <w:multiLevelType w:val="hybridMultilevel"/>
    <w:tmpl w:val="19CAD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25B89"/>
    <w:multiLevelType w:val="multilevel"/>
    <w:tmpl w:val="B5EED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22CD1"/>
    <w:multiLevelType w:val="hybridMultilevel"/>
    <w:tmpl w:val="F9FC0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7F7679"/>
    <w:multiLevelType w:val="hybridMultilevel"/>
    <w:tmpl w:val="996069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1A7D3A"/>
    <w:multiLevelType w:val="multilevel"/>
    <w:tmpl w:val="F1F6F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B6BE4"/>
    <w:multiLevelType w:val="hybridMultilevel"/>
    <w:tmpl w:val="C1462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3D323B"/>
    <w:multiLevelType w:val="multilevel"/>
    <w:tmpl w:val="6BF65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3B0F"/>
    <w:multiLevelType w:val="hybridMultilevel"/>
    <w:tmpl w:val="BA72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EB6004"/>
    <w:multiLevelType w:val="multilevel"/>
    <w:tmpl w:val="87648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11583"/>
    <w:multiLevelType w:val="hybridMultilevel"/>
    <w:tmpl w:val="0748B4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DB3376"/>
    <w:multiLevelType w:val="hybridMultilevel"/>
    <w:tmpl w:val="3A4289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0"/>
  </w:num>
  <w:num w:numId="5">
    <w:abstractNumId w:val="18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4B"/>
    <w:rsid w:val="00021A06"/>
    <w:rsid w:val="00022661"/>
    <w:rsid w:val="0003489F"/>
    <w:rsid w:val="00045F29"/>
    <w:rsid w:val="00056C7F"/>
    <w:rsid w:val="00067D2C"/>
    <w:rsid w:val="00093E56"/>
    <w:rsid w:val="000A7744"/>
    <w:rsid w:val="000D0BBA"/>
    <w:rsid w:val="000E5465"/>
    <w:rsid w:val="000E6AA2"/>
    <w:rsid w:val="00104D31"/>
    <w:rsid w:val="00132DDD"/>
    <w:rsid w:val="00177EF8"/>
    <w:rsid w:val="0018141B"/>
    <w:rsid w:val="00187E52"/>
    <w:rsid w:val="001934EC"/>
    <w:rsid w:val="001A4DB0"/>
    <w:rsid w:val="001C2F39"/>
    <w:rsid w:val="001E41F4"/>
    <w:rsid w:val="001E733C"/>
    <w:rsid w:val="001F4747"/>
    <w:rsid w:val="001F79F7"/>
    <w:rsid w:val="00213AB4"/>
    <w:rsid w:val="002310F2"/>
    <w:rsid w:val="00246F86"/>
    <w:rsid w:val="00262595"/>
    <w:rsid w:val="00273696"/>
    <w:rsid w:val="00294834"/>
    <w:rsid w:val="002A6C34"/>
    <w:rsid w:val="002B02FC"/>
    <w:rsid w:val="002C0640"/>
    <w:rsid w:val="002E6645"/>
    <w:rsid w:val="00324DDB"/>
    <w:rsid w:val="0033425B"/>
    <w:rsid w:val="003411E5"/>
    <w:rsid w:val="003462C0"/>
    <w:rsid w:val="00377776"/>
    <w:rsid w:val="00377F05"/>
    <w:rsid w:val="00386FA2"/>
    <w:rsid w:val="00394302"/>
    <w:rsid w:val="003978D5"/>
    <w:rsid w:val="003B3F75"/>
    <w:rsid w:val="003D1591"/>
    <w:rsid w:val="003D6815"/>
    <w:rsid w:val="003E503F"/>
    <w:rsid w:val="004045DE"/>
    <w:rsid w:val="00407146"/>
    <w:rsid w:val="00416A87"/>
    <w:rsid w:val="0041715F"/>
    <w:rsid w:val="00444E63"/>
    <w:rsid w:val="00460E3C"/>
    <w:rsid w:val="00462621"/>
    <w:rsid w:val="0047658C"/>
    <w:rsid w:val="004838C3"/>
    <w:rsid w:val="004A4143"/>
    <w:rsid w:val="004A70D4"/>
    <w:rsid w:val="004A7E11"/>
    <w:rsid w:val="004D78A0"/>
    <w:rsid w:val="004D7F32"/>
    <w:rsid w:val="004E243B"/>
    <w:rsid w:val="00503AF2"/>
    <w:rsid w:val="00521DDD"/>
    <w:rsid w:val="00525481"/>
    <w:rsid w:val="00541614"/>
    <w:rsid w:val="00547272"/>
    <w:rsid w:val="005B2828"/>
    <w:rsid w:val="005E46CC"/>
    <w:rsid w:val="005F1842"/>
    <w:rsid w:val="005F4DC8"/>
    <w:rsid w:val="0064151C"/>
    <w:rsid w:val="00645BB1"/>
    <w:rsid w:val="006507B4"/>
    <w:rsid w:val="006B7A46"/>
    <w:rsid w:val="006C3EF4"/>
    <w:rsid w:val="006C6587"/>
    <w:rsid w:val="006E40BB"/>
    <w:rsid w:val="006F248E"/>
    <w:rsid w:val="006F664B"/>
    <w:rsid w:val="00707923"/>
    <w:rsid w:val="007169FF"/>
    <w:rsid w:val="00726BEC"/>
    <w:rsid w:val="007274AF"/>
    <w:rsid w:val="00753B1E"/>
    <w:rsid w:val="0076252C"/>
    <w:rsid w:val="0076488F"/>
    <w:rsid w:val="00784363"/>
    <w:rsid w:val="00784CAD"/>
    <w:rsid w:val="007A2639"/>
    <w:rsid w:val="007A7EB4"/>
    <w:rsid w:val="007B08F9"/>
    <w:rsid w:val="007B28BD"/>
    <w:rsid w:val="007B52F7"/>
    <w:rsid w:val="007E05FE"/>
    <w:rsid w:val="007E11D9"/>
    <w:rsid w:val="00815CF5"/>
    <w:rsid w:val="00881E3D"/>
    <w:rsid w:val="00892113"/>
    <w:rsid w:val="008D5399"/>
    <w:rsid w:val="008D5727"/>
    <w:rsid w:val="008F7765"/>
    <w:rsid w:val="0090102D"/>
    <w:rsid w:val="00921298"/>
    <w:rsid w:val="00937633"/>
    <w:rsid w:val="00951987"/>
    <w:rsid w:val="0095380F"/>
    <w:rsid w:val="009662C2"/>
    <w:rsid w:val="009A6CAB"/>
    <w:rsid w:val="009C37DA"/>
    <w:rsid w:val="009C6615"/>
    <w:rsid w:val="009D4A98"/>
    <w:rsid w:val="009D71B4"/>
    <w:rsid w:val="009E2713"/>
    <w:rsid w:val="009E3C87"/>
    <w:rsid w:val="00A10E2B"/>
    <w:rsid w:val="00A23A27"/>
    <w:rsid w:val="00A3219C"/>
    <w:rsid w:val="00A4784C"/>
    <w:rsid w:val="00A575B9"/>
    <w:rsid w:val="00A7512E"/>
    <w:rsid w:val="00AA4CFD"/>
    <w:rsid w:val="00AF0321"/>
    <w:rsid w:val="00AF3A73"/>
    <w:rsid w:val="00B02E46"/>
    <w:rsid w:val="00B121C9"/>
    <w:rsid w:val="00B23BD1"/>
    <w:rsid w:val="00B65E17"/>
    <w:rsid w:val="00B7118A"/>
    <w:rsid w:val="00B80A62"/>
    <w:rsid w:val="00BA6E00"/>
    <w:rsid w:val="00BA6E82"/>
    <w:rsid w:val="00BC0BE4"/>
    <w:rsid w:val="00BC4A9E"/>
    <w:rsid w:val="00BD7286"/>
    <w:rsid w:val="00BE6EB1"/>
    <w:rsid w:val="00C3427B"/>
    <w:rsid w:val="00C576FE"/>
    <w:rsid w:val="00C644D7"/>
    <w:rsid w:val="00C735B2"/>
    <w:rsid w:val="00C80C41"/>
    <w:rsid w:val="00C94605"/>
    <w:rsid w:val="00CB54D3"/>
    <w:rsid w:val="00CC2A9F"/>
    <w:rsid w:val="00CD2BDE"/>
    <w:rsid w:val="00D35E44"/>
    <w:rsid w:val="00D51F35"/>
    <w:rsid w:val="00D563C5"/>
    <w:rsid w:val="00D56A11"/>
    <w:rsid w:val="00D67C01"/>
    <w:rsid w:val="00D72A5C"/>
    <w:rsid w:val="00D923B4"/>
    <w:rsid w:val="00D936D7"/>
    <w:rsid w:val="00DA0290"/>
    <w:rsid w:val="00DA2292"/>
    <w:rsid w:val="00DB7829"/>
    <w:rsid w:val="00E50CBE"/>
    <w:rsid w:val="00E57DD8"/>
    <w:rsid w:val="00E65C1B"/>
    <w:rsid w:val="00E75BB7"/>
    <w:rsid w:val="00E77E24"/>
    <w:rsid w:val="00E8096D"/>
    <w:rsid w:val="00E80FA6"/>
    <w:rsid w:val="00E93CD4"/>
    <w:rsid w:val="00EA05AB"/>
    <w:rsid w:val="00EA3981"/>
    <w:rsid w:val="00EC6979"/>
    <w:rsid w:val="00ED2B35"/>
    <w:rsid w:val="00ED50D7"/>
    <w:rsid w:val="00EF1D1F"/>
    <w:rsid w:val="00EF6A3F"/>
    <w:rsid w:val="00EF6EC2"/>
    <w:rsid w:val="00F048AB"/>
    <w:rsid w:val="00F07CB7"/>
    <w:rsid w:val="00F131E4"/>
    <w:rsid w:val="00F504EF"/>
    <w:rsid w:val="00F55FC0"/>
    <w:rsid w:val="00F82C14"/>
    <w:rsid w:val="00F93860"/>
    <w:rsid w:val="00FC6F42"/>
    <w:rsid w:val="00FE21DF"/>
    <w:rsid w:val="00FF0453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5"/>
  </w:style>
  <w:style w:type="paragraph" w:styleId="1">
    <w:name w:val="heading 1"/>
    <w:basedOn w:val="a"/>
    <w:next w:val="a"/>
    <w:link w:val="10"/>
    <w:qFormat/>
    <w:rsid w:val="009E3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3C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64B"/>
    <w:rPr>
      <w:b/>
      <w:bCs/>
    </w:rPr>
  </w:style>
  <w:style w:type="paragraph" w:customStyle="1" w:styleId="ConsPlusNormal">
    <w:name w:val="ConsPlusNormal"/>
    <w:link w:val="ConsPlusNormal0"/>
    <w:rsid w:val="00E7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C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3C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9386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2C14"/>
    <w:pPr>
      <w:ind w:left="720"/>
      <w:contextualSpacing/>
    </w:pPr>
  </w:style>
  <w:style w:type="paragraph" w:customStyle="1" w:styleId="Default">
    <w:name w:val="Default"/>
    <w:rsid w:val="004D7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D7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77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A98"/>
  </w:style>
  <w:style w:type="paragraph" w:styleId="aa">
    <w:name w:val="footer"/>
    <w:basedOn w:val="a"/>
    <w:link w:val="ab"/>
    <w:uiPriority w:val="99"/>
    <w:unhideWhenUsed/>
    <w:rsid w:val="009D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E5DC3-26BA-4746-B8FD-54C33A14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Елена Юрьевна</cp:lastModifiedBy>
  <cp:revision>15</cp:revision>
  <cp:lastPrinted>2021-02-12T07:18:00Z</cp:lastPrinted>
  <dcterms:created xsi:type="dcterms:W3CDTF">2020-06-08T06:52:00Z</dcterms:created>
  <dcterms:modified xsi:type="dcterms:W3CDTF">2021-02-12T07:21:00Z</dcterms:modified>
</cp:coreProperties>
</file>