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КАЛУЖСКАЯ ОБЛАСТЬ ЛЮДИНОВСКИЙ РАЙОН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СЕЛЬСКОГО ПОСЕЛЕНИЯ «ДЕРЕВНЯ ИГНАТОВКА»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Default="001206BC" w:rsidP="00417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870D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0085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0857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2020 года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</w:t>
      </w:r>
      <w:r w:rsidR="003008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870D7">
        <w:rPr>
          <w:rFonts w:ascii="Times New Roman" w:hAnsi="Times New Roman" w:cs="Times New Roman"/>
          <w:sz w:val="24"/>
          <w:szCs w:val="24"/>
        </w:rPr>
        <w:t xml:space="preserve">        </w:t>
      </w:r>
      <w:r w:rsidR="002F6E04">
        <w:rPr>
          <w:rFonts w:ascii="Times New Roman" w:hAnsi="Times New Roman" w:cs="Times New Roman"/>
          <w:sz w:val="24"/>
          <w:szCs w:val="24"/>
        </w:rPr>
        <w:t xml:space="preserve">  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31B36">
        <w:rPr>
          <w:rFonts w:ascii="Times New Roman" w:hAnsi="Times New Roman" w:cs="Times New Roman"/>
          <w:sz w:val="24"/>
          <w:szCs w:val="24"/>
          <w:u w:val="single"/>
        </w:rPr>
        <w:t xml:space="preserve"> 37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6E04" w:rsidRPr="002F6E04" w:rsidRDefault="002F6E04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340"/>
      </w:tblGrid>
      <w:tr w:rsidR="00417905" w:rsidRPr="00300857" w:rsidTr="001206B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417905" w:rsidRPr="00300857" w:rsidRDefault="00417905" w:rsidP="00300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05" w:rsidRPr="00300857" w:rsidRDefault="00300857" w:rsidP="0063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5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и условий заключения соглашений о защите и поощрении капиталовложений со стороны администрации муниципально</w:t>
            </w:r>
            <w:r w:rsidR="00631B36">
              <w:rPr>
                <w:rFonts w:ascii="Times New Roman" w:hAnsi="Times New Roman" w:cs="Times New Roman"/>
                <w:b/>
                <w:sz w:val="24"/>
                <w:szCs w:val="24"/>
              </w:rPr>
              <w:t>го района сельского поселения «</w:t>
            </w:r>
            <w:r w:rsidRPr="0030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631B36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Игнатовка</w:t>
            </w:r>
            <w:r w:rsidRPr="003008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00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</w:tbl>
    <w:p w:rsidR="00417905" w:rsidRPr="00300857" w:rsidRDefault="00417905" w:rsidP="003008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18" w:rsidRPr="00300857" w:rsidRDefault="00587118" w:rsidP="003008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0857">
        <w:rPr>
          <w:rFonts w:ascii="Times New Roman" w:hAnsi="Times New Roman" w:cs="Times New Roman"/>
          <w:sz w:val="24"/>
          <w:szCs w:val="24"/>
        </w:rPr>
        <w:t>В соответствии с Федеральным законом от 1 апреля 2020 г. N </w:t>
      </w:r>
      <w:hyperlink r:id="rId5" w:history="1">
        <w:r w:rsidRPr="00300857">
          <w:rPr>
            <w:rStyle w:val="a7"/>
            <w:rFonts w:ascii="Times New Roman" w:hAnsi="Times New Roman" w:cs="Times New Roman"/>
            <w:sz w:val="24"/>
            <w:szCs w:val="24"/>
          </w:rPr>
          <w:t>69-ФЗ</w:t>
        </w:r>
      </w:hyperlink>
      <w:r w:rsidRPr="00300857">
        <w:rPr>
          <w:rFonts w:ascii="Times New Roman" w:hAnsi="Times New Roman" w:cs="Times New Roman"/>
          <w:sz w:val="24"/>
          <w:szCs w:val="24"/>
        </w:rPr>
        <w:t xml:space="preserve"> "О защите и поощрении капиталовложений в Российской Федерации", администрация муниципального района 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Игнатовка</w:t>
      </w:r>
      <w:r w:rsidRPr="00300857">
        <w:rPr>
          <w:rFonts w:ascii="Times New Roman" w:hAnsi="Times New Roman" w:cs="Times New Roman"/>
          <w:sz w:val="24"/>
          <w:szCs w:val="24"/>
        </w:rPr>
        <w:t>»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5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57">
        <w:rPr>
          <w:rFonts w:ascii="Times New Roman" w:hAnsi="Times New Roman" w:cs="Times New Roman"/>
          <w:b/>
          <w:sz w:val="24"/>
          <w:szCs w:val="24"/>
        </w:rPr>
        <w:t>Т:</w:t>
      </w:r>
    </w:p>
    <w:p w:rsidR="00300857" w:rsidRPr="00300857" w:rsidRDefault="00300857" w:rsidP="00300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1. Утвердить Порядок и условия заключения соглашений о защите и поощрении капиталовл</w:t>
      </w:r>
      <w:r>
        <w:rPr>
          <w:rFonts w:ascii="Times New Roman" w:hAnsi="Times New Roman" w:cs="Times New Roman"/>
          <w:sz w:val="24"/>
          <w:szCs w:val="24"/>
        </w:rPr>
        <w:t>ожений со стороны администрации</w:t>
      </w:r>
      <w:r w:rsidRPr="00300857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Игнатовка</w:t>
      </w:r>
      <w:r w:rsidRPr="00300857">
        <w:rPr>
          <w:rFonts w:ascii="Times New Roman" w:hAnsi="Times New Roman" w:cs="Times New Roman"/>
          <w:sz w:val="24"/>
          <w:szCs w:val="24"/>
        </w:rPr>
        <w:t>»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2. Контроль за исполнением настоящего Постановления оставляю за собой.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 xml:space="preserve">              3. Настоящее постановление подлежит официальному опубликованию в газете «Людиновский рабочий»,           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0857">
        <w:rPr>
          <w:rFonts w:ascii="Times New Roman" w:hAnsi="Times New Roman" w:cs="Times New Roman"/>
          <w:sz w:val="24"/>
          <w:szCs w:val="24"/>
        </w:rPr>
        <w:t xml:space="preserve">    4. Настоящее Постановление вступает в силу со дня его опубликования.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Pr="00300857" w:rsidRDefault="00300857" w:rsidP="003008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857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сельского 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857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</w:t>
      </w:r>
      <w:proofErr w:type="gramStart"/>
      <w:r w:rsidRPr="00300857"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 w:rsidRPr="003008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00857">
        <w:rPr>
          <w:rFonts w:ascii="Times New Roman" w:hAnsi="Times New Roman" w:cs="Times New Roman"/>
          <w:b/>
          <w:sz w:val="24"/>
          <w:szCs w:val="24"/>
        </w:rPr>
        <w:t xml:space="preserve">                           Д.А. Пуликов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</w:t>
      </w: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Pr="00300857" w:rsidRDefault="00300857" w:rsidP="00300857">
      <w:pPr>
        <w:jc w:val="right"/>
        <w:rPr>
          <w:rFonts w:ascii="Times New Roman" w:hAnsi="Times New Roman" w:cs="Times New Roman"/>
          <w:sz w:val="20"/>
          <w:szCs w:val="20"/>
        </w:rPr>
      </w:pPr>
      <w:r w:rsidRPr="00300857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300857" w:rsidRPr="00300857" w:rsidRDefault="00300857" w:rsidP="00300857">
      <w:pPr>
        <w:jc w:val="right"/>
        <w:rPr>
          <w:rFonts w:ascii="Times New Roman" w:hAnsi="Times New Roman" w:cs="Times New Roman"/>
          <w:sz w:val="20"/>
          <w:szCs w:val="20"/>
        </w:rPr>
      </w:pPr>
      <w:r w:rsidRPr="00300857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00857" w:rsidRPr="00300857" w:rsidRDefault="00300857" w:rsidP="00300857">
      <w:pPr>
        <w:jc w:val="right"/>
        <w:rPr>
          <w:rFonts w:ascii="Times New Roman" w:hAnsi="Times New Roman" w:cs="Times New Roman"/>
          <w:sz w:val="20"/>
          <w:szCs w:val="20"/>
        </w:rPr>
      </w:pPr>
      <w:r w:rsidRPr="00300857">
        <w:rPr>
          <w:rFonts w:ascii="Times New Roman" w:hAnsi="Times New Roman" w:cs="Times New Roman"/>
          <w:sz w:val="20"/>
          <w:szCs w:val="20"/>
        </w:rPr>
        <w:t>сельское поселение «Деревня Игнатовка»</w:t>
      </w:r>
    </w:p>
    <w:p w:rsidR="00300857" w:rsidRPr="00300857" w:rsidRDefault="00300857" w:rsidP="0030085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24.12</w:t>
      </w:r>
      <w:r w:rsidRPr="00300857">
        <w:rPr>
          <w:rFonts w:ascii="Times New Roman" w:hAnsi="Times New Roman" w:cs="Times New Roman"/>
          <w:sz w:val="20"/>
          <w:szCs w:val="20"/>
        </w:rPr>
        <w:t>.2020 г. № 3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57" w:rsidRPr="00300857" w:rsidRDefault="00300857" w:rsidP="00300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57">
        <w:rPr>
          <w:rFonts w:ascii="Times New Roman" w:hAnsi="Times New Roman" w:cs="Times New Roman"/>
          <w:b/>
          <w:sz w:val="24"/>
          <w:szCs w:val="24"/>
        </w:rPr>
        <w:t>Порядок и условия заключения соглашений о защите и поощрении капиталовложений со стороны администрации муниципального района</w:t>
      </w:r>
    </w:p>
    <w:p w:rsidR="00300857" w:rsidRDefault="00300857" w:rsidP="00300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57">
        <w:rPr>
          <w:rFonts w:ascii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300857" w:rsidRPr="00300857" w:rsidRDefault="00300857" w:rsidP="00300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1. Настоящий Порядок разработан в соответствии с ч. 8 статьи 4 Федерального закона от 1 апреля 2020 г. N </w:t>
      </w:r>
      <w:hyperlink r:id="rId6" w:history="1">
        <w:r w:rsidRPr="00300857">
          <w:rPr>
            <w:rStyle w:val="a7"/>
            <w:rFonts w:ascii="Times New Roman" w:hAnsi="Times New Roman" w:cs="Times New Roman"/>
            <w:sz w:val="24"/>
            <w:szCs w:val="24"/>
          </w:rPr>
          <w:t>69-ФЗ</w:t>
        </w:r>
      </w:hyperlink>
      <w:r w:rsidRPr="00300857">
        <w:rPr>
          <w:rFonts w:ascii="Times New Roman" w:hAnsi="Times New Roman" w:cs="Times New Roman"/>
          <w:sz w:val="24"/>
          <w:szCs w:val="24"/>
        </w:rPr>
        <w:t xml:space="preserve"> "О защите и поощрении капиталовложений в Российской Федерации" (далее - Федеральный закон) и устанавливает условия и порядок заключения соглашений о защите и поощрении капиталовложений со стороны администрации 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Игнатовка</w:t>
      </w:r>
      <w:r w:rsidRPr="003008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0857">
        <w:rPr>
          <w:rFonts w:ascii="Times New Roman" w:hAnsi="Times New Roman" w:cs="Times New Roman"/>
          <w:sz w:val="24"/>
          <w:szCs w:val="24"/>
        </w:rPr>
        <w:t xml:space="preserve"> 2. Порядок заключения соглашений о защите и поощрении капиталовложений со стороны администрации 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Игнатовка</w:t>
      </w:r>
      <w:r w:rsidRPr="003008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гражданского законодательства с учетом особенностей, установленных   Федеральным законом.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2.2. Соглашение о защите и поощрении капиталовложений заключается не позднее 1 января 2030 года.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2.3.  Соглашение о защите и поощрении капиталовложений должно содержать следующие условия: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2) указание на этапы реализации инвестиционного проекта, в том числе: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а) срок получения разрешений и согласий, необходимых для реализации проекта;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д) срок осуществления иных мероприятий, определенных в соглашении о защите и поощрении капиталовложений;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частью 4 статьи 9   Федерального закона;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lastRenderedPageBreak/>
        <w:t>              4) срок применения стабилизационной оговорки в пределах сроков, установленных Федеральным законом;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 xml:space="preserve">              5) условия связанных договоров, в том числе сроки предоставления и объемы субсидий, бюджетных инвестиций, указанных в пункте 1 части 1 статьи 14   Федерального закона, и (или) процентная ставка (порядок ее определения) по кредитному договору, указанному в пункте 2 части 1 статьи </w:t>
      </w:r>
      <w:proofErr w:type="gramStart"/>
      <w:r w:rsidRPr="00300857">
        <w:rPr>
          <w:rFonts w:ascii="Times New Roman" w:hAnsi="Times New Roman" w:cs="Times New Roman"/>
          <w:sz w:val="24"/>
          <w:szCs w:val="24"/>
        </w:rPr>
        <w:t>14  Федерального</w:t>
      </w:r>
      <w:proofErr w:type="gramEnd"/>
      <w:r w:rsidRPr="00300857">
        <w:rPr>
          <w:rFonts w:ascii="Times New Roman" w:hAnsi="Times New Roman" w:cs="Times New Roman"/>
          <w:sz w:val="24"/>
          <w:szCs w:val="24"/>
        </w:rPr>
        <w:t xml:space="preserve"> закона, а также сроки предоставления и объемы субсидий, указанных в пункте 2 части 3 статьи 14   Федерального закона;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 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 xml:space="preserve">              а) на возмещение реального ущерба в соответствии с порядком, предусмотренным статьей 12   Федерального закона, в том числе в случаях, предусмотренных частью 3 статьи </w:t>
      </w:r>
      <w:proofErr w:type="gramStart"/>
      <w:r w:rsidRPr="00300857">
        <w:rPr>
          <w:rFonts w:ascii="Times New Roman" w:hAnsi="Times New Roman" w:cs="Times New Roman"/>
          <w:sz w:val="24"/>
          <w:szCs w:val="24"/>
        </w:rPr>
        <w:t>14  Федерального</w:t>
      </w:r>
      <w:proofErr w:type="gramEnd"/>
      <w:r w:rsidRPr="00300857"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 xml:space="preserve">              б) на возмещение понесенных затрат, предусмотренных статьей </w:t>
      </w:r>
      <w:proofErr w:type="gramStart"/>
      <w:r w:rsidRPr="00300857">
        <w:rPr>
          <w:rFonts w:ascii="Times New Roman" w:hAnsi="Times New Roman" w:cs="Times New Roman"/>
          <w:sz w:val="24"/>
          <w:szCs w:val="24"/>
        </w:rPr>
        <w:t>15  Федерального</w:t>
      </w:r>
      <w:proofErr w:type="gramEnd"/>
      <w:r w:rsidRPr="00300857">
        <w:rPr>
          <w:rFonts w:ascii="Times New Roman" w:hAnsi="Times New Roman" w:cs="Times New Roman"/>
          <w:sz w:val="24"/>
          <w:szCs w:val="24"/>
        </w:rPr>
        <w:t xml:space="preserve"> закона (в случае, если публично-правовым образованием было принято решение о возмещении таких затрат);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7) порядок представления организацией, реализующей проект, информации об этапах реализации инвестиционного проекта;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8) порядок разрешения споров между сторонами соглашения о защите и поощрении капиталовложений;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              9) иные условия, предусмотренные   Федеральным законом.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 xml:space="preserve">              2.4. Решение о заключении соглашения принимается в форме распоряжения </w:t>
      </w:r>
      <w:proofErr w:type="gramStart"/>
      <w:r w:rsidRPr="00300857">
        <w:rPr>
          <w:rFonts w:ascii="Times New Roman" w:hAnsi="Times New Roman" w:cs="Times New Roman"/>
          <w:sz w:val="24"/>
          <w:szCs w:val="24"/>
        </w:rPr>
        <w:t>администрации  сельского</w:t>
      </w:r>
      <w:proofErr w:type="gramEnd"/>
      <w:r w:rsidRPr="00300857">
        <w:rPr>
          <w:rFonts w:ascii="Times New Roman" w:hAnsi="Times New Roman" w:cs="Times New Roman"/>
          <w:sz w:val="24"/>
          <w:szCs w:val="24"/>
        </w:rPr>
        <w:t xml:space="preserve"> поселения «Деревня </w:t>
      </w:r>
      <w:r>
        <w:rPr>
          <w:rFonts w:ascii="Times New Roman" w:hAnsi="Times New Roman" w:cs="Times New Roman"/>
          <w:sz w:val="24"/>
          <w:szCs w:val="24"/>
        </w:rPr>
        <w:t>Игнатовка</w:t>
      </w:r>
      <w:r w:rsidRPr="003008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857" w:rsidRPr="00300857" w:rsidRDefault="00300857" w:rsidP="00300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0857">
        <w:rPr>
          <w:rFonts w:ascii="Times New Roman" w:hAnsi="Times New Roman" w:cs="Times New Roman"/>
          <w:sz w:val="24"/>
          <w:szCs w:val="24"/>
        </w:rPr>
        <w:t xml:space="preserve">3. Условия   заключения соглашений о защите и поощрении капиталовложений со стороны администрации сельского поселения «Деревня </w:t>
      </w:r>
      <w:r>
        <w:rPr>
          <w:rFonts w:ascii="Times New Roman" w:hAnsi="Times New Roman" w:cs="Times New Roman"/>
          <w:sz w:val="24"/>
          <w:szCs w:val="24"/>
        </w:rPr>
        <w:t>Игнатовка</w:t>
      </w:r>
      <w:r w:rsidRPr="00300857">
        <w:rPr>
          <w:rFonts w:ascii="Times New Roman" w:hAnsi="Times New Roman" w:cs="Times New Roman"/>
          <w:sz w:val="24"/>
          <w:szCs w:val="24"/>
        </w:rPr>
        <w:t>». </w:t>
      </w:r>
    </w:p>
    <w:p w:rsidR="00300857" w:rsidRPr="00300857" w:rsidRDefault="00300857" w:rsidP="00300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0857">
        <w:rPr>
          <w:rFonts w:ascii="Times New Roman" w:hAnsi="Times New Roman" w:cs="Times New Roman"/>
          <w:sz w:val="24"/>
          <w:szCs w:val="24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1) игорный бизнес;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4) оптовая и розничная торговля;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lastRenderedPageBreak/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  <w:r w:rsidRPr="00300857">
        <w:rPr>
          <w:rFonts w:ascii="Times New Roman" w:hAnsi="Times New Roman" w:cs="Times New Roman"/>
          <w:sz w:val="24"/>
          <w:szCs w:val="24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300857" w:rsidRPr="00300857" w:rsidRDefault="00300857" w:rsidP="00300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7DA" w:rsidRPr="00300857" w:rsidRDefault="00C307DA" w:rsidP="0030085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07DA" w:rsidRPr="00300857" w:rsidSect="002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05"/>
    <w:rsid w:val="001206BC"/>
    <w:rsid w:val="00126652"/>
    <w:rsid w:val="001659D3"/>
    <w:rsid w:val="001842C8"/>
    <w:rsid w:val="00194E11"/>
    <w:rsid w:val="001D6ADA"/>
    <w:rsid w:val="00225761"/>
    <w:rsid w:val="002A3701"/>
    <w:rsid w:val="002F6E04"/>
    <w:rsid w:val="00300857"/>
    <w:rsid w:val="00336EF9"/>
    <w:rsid w:val="00376E67"/>
    <w:rsid w:val="003870D7"/>
    <w:rsid w:val="00417905"/>
    <w:rsid w:val="00587118"/>
    <w:rsid w:val="0062472E"/>
    <w:rsid w:val="00631B36"/>
    <w:rsid w:val="00877728"/>
    <w:rsid w:val="008F5F63"/>
    <w:rsid w:val="009113A5"/>
    <w:rsid w:val="00916538"/>
    <w:rsid w:val="0096532F"/>
    <w:rsid w:val="00AB5582"/>
    <w:rsid w:val="00B00C87"/>
    <w:rsid w:val="00B8764A"/>
    <w:rsid w:val="00C307DA"/>
    <w:rsid w:val="00D11DB0"/>
    <w:rsid w:val="00DA5D28"/>
    <w:rsid w:val="00EE592C"/>
    <w:rsid w:val="00E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4F475-4C60-4BF9-8F4E-B1041328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0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19</cp:revision>
  <cp:lastPrinted>2020-12-26T07:42:00Z</cp:lastPrinted>
  <dcterms:created xsi:type="dcterms:W3CDTF">2014-07-07T11:55:00Z</dcterms:created>
  <dcterms:modified xsi:type="dcterms:W3CDTF">2020-12-26T07:42:00Z</dcterms:modified>
</cp:coreProperties>
</file>