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08" w:rsidRDefault="008A5008" w:rsidP="008A5008">
      <w:pPr>
        <w:ind w:left="-284"/>
        <w:jc w:val="center"/>
        <w:rPr>
          <w:smallCaps/>
          <w:spacing w:val="34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40080" cy="68897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</w:t>
      </w:r>
    </w:p>
    <w:p w:rsidR="008A5008" w:rsidRDefault="008A5008" w:rsidP="008A5008">
      <w:pPr>
        <w:pStyle w:val="2"/>
        <w:numPr>
          <w:ilvl w:val="1"/>
          <w:numId w:val="1"/>
        </w:numPr>
        <w:spacing w:line="360" w:lineRule="auto"/>
        <w:ind w:left="-284" w:firstLine="0"/>
        <w:rPr>
          <w:smallCaps/>
          <w:spacing w:val="34"/>
        </w:rPr>
      </w:pPr>
      <w:r>
        <w:rPr>
          <w:smallCaps/>
          <w:spacing w:val="34"/>
        </w:rPr>
        <w:t xml:space="preserve">Калужская область </w:t>
      </w:r>
    </w:p>
    <w:p w:rsidR="008A5008" w:rsidRDefault="008A5008" w:rsidP="008A5008">
      <w:pPr>
        <w:ind w:left="-284"/>
      </w:pPr>
      <w:r>
        <w:t xml:space="preserve">                                                                                                                     </w:t>
      </w:r>
    </w:p>
    <w:p w:rsidR="008A5008" w:rsidRDefault="008A5008" w:rsidP="008A5008">
      <w:pPr>
        <w:spacing w:line="360" w:lineRule="auto"/>
        <w:ind w:left="-284"/>
        <w:jc w:val="center"/>
        <w:rPr>
          <w:b/>
          <w:bCs/>
          <w:caps/>
          <w:spacing w:val="20"/>
        </w:rPr>
      </w:pPr>
      <w:r>
        <w:rPr>
          <w:b/>
          <w:bCs/>
          <w:caps/>
          <w:spacing w:val="20"/>
        </w:rPr>
        <w:t>городская дума</w:t>
      </w:r>
    </w:p>
    <w:p w:rsidR="008A5008" w:rsidRDefault="008A5008" w:rsidP="008A5008">
      <w:pPr>
        <w:spacing w:line="360" w:lineRule="auto"/>
        <w:ind w:left="-284"/>
        <w:jc w:val="center"/>
        <w:rPr>
          <w:b/>
          <w:bCs/>
          <w:caps/>
          <w:spacing w:val="20"/>
        </w:rPr>
      </w:pPr>
      <w:r>
        <w:rPr>
          <w:b/>
          <w:bCs/>
          <w:caps/>
          <w:spacing w:val="20"/>
        </w:rPr>
        <w:t>городского поселения «Город ЛЮдиново»</w:t>
      </w:r>
    </w:p>
    <w:p w:rsidR="008A5008" w:rsidRDefault="008A5008" w:rsidP="008A5008">
      <w:pPr>
        <w:pStyle w:val="2"/>
        <w:numPr>
          <w:ilvl w:val="1"/>
          <w:numId w:val="1"/>
        </w:numPr>
        <w:spacing w:line="360" w:lineRule="auto"/>
        <w:ind w:left="-284" w:firstLine="0"/>
        <w:rPr>
          <w:smallCaps/>
          <w:spacing w:val="34"/>
        </w:rPr>
      </w:pPr>
    </w:p>
    <w:p w:rsidR="008A5008" w:rsidRPr="008A5008" w:rsidRDefault="008A5008" w:rsidP="008A5008">
      <w:pPr>
        <w:pStyle w:val="1"/>
        <w:numPr>
          <w:ilvl w:val="0"/>
          <w:numId w:val="1"/>
        </w:numPr>
        <w:ind w:left="-284" w:firstLine="0"/>
        <w:jc w:val="center"/>
        <w:rPr>
          <w:rFonts w:ascii="Times New Roman" w:hAnsi="Times New Roman"/>
          <w:spacing w:val="40"/>
          <w:sz w:val="26"/>
          <w:szCs w:val="26"/>
        </w:rPr>
      </w:pPr>
      <w:r>
        <w:rPr>
          <w:rFonts w:ascii="Times New Roman" w:hAnsi="Times New Roman"/>
          <w:spacing w:val="40"/>
          <w:sz w:val="56"/>
          <w:szCs w:val="56"/>
        </w:rPr>
        <w:t>РЕШЕНИЕ</w:t>
      </w:r>
    </w:p>
    <w:p w:rsidR="008A5008" w:rsidRPr="008A5008" w:rsidRDefault="008A5008" w:rsidP="008A5008">
      <w:pPr>
        <w:ind w:left="-284"/>
        <w:jc w:val="center"/>
        <w:rPr>
          <w:sz w:val="26"/>
          <w:szCs w:val="26"/>
        </w:rPr>
      </w:pPr>
    </w:p>
    <w:p w:rsidR="008A5008" w:rsidRPr="008A5008" w:rsidRDefault="008A5008" w:rsidP="008A5008">
      <w:pPr>
        <w:ind w:left="-284"/>
        <w:jc w:val="center"/>
        <w:rPr>
          <w:sz w:val="26"/>
          <w:szCs w:val="26"/>
        </w:rPr>
      </w:pPr>
      <w:r w:rsidRPr="008A5008">
        <w:rPr>
          <w:sz w:val="26"/>
          <w:szCs w:val="26"/>
        </w:rPr>
        <w:t xml:space="preserve"> </w:t>
      </w:r>
    </w:p>
    <w:p w:rsidR="008A5008" w:rsidRPr="008A5008" w:rsidRDefault="00600C98" w:rsidP="008A5008">
      <w:pPr>
        <w:ind w:left="-284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19.11.2020</w:t>
      </w:r>
      <w:r w:rsidR="008A5008" w:rsidRPr="008A5008">
        <w:rPr>
          <w:b/>
          <w:bCs/>
          <w:caps/>
          <w:sz w:val="26"/>
          <w:szCs w:val="26"/>
        </w:rPr>
        <w:t xml:space="preserve"> </w:t>
      </w:r>
      <w:r w:rsidR="008A5008" w:rsidRPr="008A5008">
        <w:rPr>
          <w:b/>
          <w:bCs/>
          <w:caps/>
          <w:sz w:val="26"/>
          <w:szCs w:val="26"/>
        </w:rPr>
        <w:tab/>
      </w:r>
      <w:r w:rsidR="008A5008" w:rsidRPr="008A5008">
        <w:rPr>
          <w:b/>
          <w:bCs/>
          <w:caps/>
          <w:sz w:val="26"/>
          <w:szCs w:val="26"/>
        </w:rPr>
        <w:tab/>
      </w:r>
      <w:r w:rsidR="008A5008" w:rsidRPr="008A5008">
        <w:rPr>
          <w:b/>
          <w:bCs/>
          <w:caps/>
          <w:sz w:val="26"/>
          <w:szCs w:val="26"/>
        </w:rPr>
        <w:tab/>
      </w:r>
      <w:r w:rsidR="008A5008" w:rsidRPr="008A5008">
        <w:rPr>
          <w:b/>
          <w:bCs/>
          <w:caps/>
          <w:sz w:val="26"/>
          <w:szCs w:val="26"/>
        </w:rPr>
        <w:tab/>
      </w:r>
      <w:r w:rsidR="008A5008" w:rsidRPr="008A5008">
        <w:rPr>
          <w:b/>
          <w:bCs/>
          <w:caps/>
          <w:sz w:val="26"/>
          <w:szCs w:val="26"/>
        </w:rPr>
        <w:tab/>
      </w:r>
      <w:r w:rsidR="008A5008" w:rsidRPr="008A5008">
        <w:rPr>
          <w:b/>
          <w:bCs/>
          <w:caps/>
          <w:sz w:val="26"/>
          <w:szCs w:val="26"/>
        </w:rPr>
        <w:tab/>
        <w:t xml:space="preserve">                   </w:t>
      </w:r>
      <w:r>
        <w:rPr>
          <w:b/>
          <w:bCs/>
          <w:caps/>
          <w:sz w:val="26"/>
          <w:szCs w:val="26"/>
        </w:rPr>
        <w:t xml:space="preserve">        </w:t>
      </w:r>
      <w:r w:rsidR="008A5008" w:rsidRPr="008A5008">
        <w:rPr>
          <w:b/>
          <w:bCs/>
          <w:caps/>
          <w:sz w:val="26"/>
          <w:szCs w:val="26"/>
        </w:rPr>
        <w:t xml:space="preserve">          </w:t>
      </w:r>
      <w:r w:rsidR="008A5008">
        <w:rPr>
          <w:b/>
          <w:bCs/>
          <w:caps/>
          <w:sz w:val="26"/>
          <w:szCs w:val="26"/>
        </w:rPr>
        <w:t xml:space="preserve">       </w:t>
      </w:r>
      <w:r w:rsidR="008A5008" w:rsidRPr="008A5008">
        <w:rPr>
          <w:b/>
          <w:bCs/>
          <w:caps/>
          <w:sz w:val="26"/>
          <w:szCs w:val="26"/>
        </w:rPr>
        <w:t xml:space="preserve"> №</w:t>
      </w:r>
      <w:r>
        <w:rPr>
          <w:b/>
          <w:bCs/>
          <w:caps/>
          <w:sz w:val="26"/>
          <w:szCs w:val="26"/>
        </w:rPr>
        <w:t>20-</w:t>
      </w:r>
      <w:r w:rsidRPr="00861C73">
        <w:rPr>
          <w:b/>
          <w:sz w:val="24"/>
          <w:szCs w:val="24"/>
        </w:rPr>
        <w:t>р</w:t>
      </w:r>
    </w:p>
    <w:p w:rsidR="008A5008" w:rsidRPr="008A5008" w:rsidRDefault="008A5008" w:rsidP="008A5008">
      <w:pPr>
        <w:ind w:left="-284"/>
        <w:jc w:val="center"/>
        <w:rPr>
          <w:b/>
          <w:bCs/>
          <w:caps/>
          <w:sz w:val="26"/>
          <w:szCs w:val="26"/>
        </w:rPr>
      </w:pPr>
    </w:p>
    <w:p w:rsidR="004B3F1A" w:rsidRPr="008A5008" w:rsidRDefault="004B3F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B3F1A" w:rsidRPr="008A5008" w:rsidRDefault="00D92795" w:rsidP="008A500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утверждении П</w:t>
      </w:r>
      <w:r w:rsidR="008A5008" w:rsidRPr="008A5008">
        <w:rPr>
          <w:rFonts w:ascii="Times New Roman" w:hAnsi="Times New Roman" w:cs="Times New Roman"/>
          <w:b/>
          <w:sz w:val="26"/>
          <w:szCs w:val="26"/>
        </w:rPr>
        <w:t>оложения о порядке утверждения уставов казачьих обществ</w:t>
      </w:r>
    </w:p>
    <w:p w:rsidR="008A5008" w:rsidRPr="008A5008" w:rsidRDefault="008A5008" w:rsidP="008A50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A5008" w:rsidRPr="008A5008" w:rsidRDefault="00D92795" w:rsidP="007D0F07">
      <w:pPr>
        <w:pStyle w:val="ConsPlusNormal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3F1A" w:rsidRPr="008A500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="004B3F1A" w:rsidRPr="008A5008">
          <w:rPr>
            <w:rFonts w:ascii="Times New Roman" w:hAnsi="Times New Roman" w:cs="Times New Roman"/>
            <w:color w:val="0000FF"/>
            <w:sz w:val="26"/>
            <w:szCs w:val="26"/>
          </w:rPr>
          <w:t>пунктами 3.6-1</w:t>
        </w:r>
      </w:hyperlink>
      <w:r w:rsidR="004B3F1A" w:rsidRPr="008A500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="004B3F1A" w:rsidRPr="008A5008">
          <w:rPr>
            <w:rFonts w:ascii="Times New Roman" w:hAnsi="Times New Roman" w:cs="Times New Roman"/>
            <w:color w:val="0000FF"/>
            <w:sz w:val="26"/>
            <w:szCs w:val="26"/>
          </w:rPr>
          <w:t>3.6-4</w:t>
        </w:r>
      </w:hyperlink>
      <w:r w:rsidR="007D0F07">
        <w:rPr>
          <w:rFonts w:ascii="Times New Roman" w:hAnsi="Times New Roman" w:cs="Times New Roman"/>
          <w:sz w:val="26"/>
          <w:szCs w:val="26"/>
        </w:rPr>
        <w:t xml:space="preserve"> Указа Президента Российской </w:t>
      </w:r>
      <w:r w:rsidR="004B3F1A" w:rsidRPr="008A5008">
        <w:rPr>
          <w:rFonts w:ascii="Times New Roman" w:hAnsi="Times New Roman" w:cs="Times New Roman"/>
          <w:sz w:val="26"/>
          <w:szCs w:val="26"/>
        </w:rPr>
        <w:t xml:space="preserve">Федерации от 15 июня 1992 г. N 632 "О мерах по реализации Закона Российской Федерации "О реабилитации репрессированных народов" в отношении казачества" </w:t>
      </w:r>
      <w:r w:rsidR="008A5008" w:rsidRPr="008A5008">
        <w:rPr>
          <w:rFonts w:ascii="Times New Roman" w:hAnsi="Times New Roman" w:cs="Times New Roman"/>
          <w:sz w:val="26"/>
          <w:szCs w:val="26"/>
        </w:rPr>
        <w:t xml:space="preserve">Городская Дума </w:t>
      </w:r>
      <w:r w:rsidR="008A5008" w:rsidRPr="008A5008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8A5008" w:rsidRDefault="008A5008" w:rsidP="007D0F07">
      <w:pPr>
        <w:ind w:left="-284" w:firstLine="426"/>
        <w:jc w:val="both"/>
        <w:rPr>
          <w:sz w:val="26"/>
          <w:szCs w:val="26"/>
        </w:rPr>
      </w:pPr>
      <w:r w:rsidRPr="00B55E1B">
        <w:rPr>
          <w:sz w:val="26"/>
          <w:szCs w:val="26"/>
        </w:rPr>
        <w:t xml:space="preserve">1. </w:t>
      </w:r>
      <w:r w:rsidR="00D92795">
        <w:rPr>
          <w:sz w:val="26"/>
          <w:szCs w:val="26"/>
        </w:rPr>
        <w:t>Утвердить П</w:t>
      </w:r>
      <w:r w:rsidR="007D0F07">
        <w:rPr>
          <w:sz w:val="26"/>
          <w:szCs w:val="26"/>
        </w:rPr>
        <w:t>оложение о порядке утверждения уставов казачьих обществ  (прилагается).</w:t>
      </w:r>
    </w:p>
    <w:p w:rsidR="008A5008" w:rsidRDefault="007D0F07" w:rsidP="008A5008">
      <w:pPr>
        <w:ind w:lef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A5008">
        <w:rPr>
          <w:sz w:val="26"/>
          <w:szCs w:val="26"/>
        </w:rPr>
        <w:t xml:space="preserve">. </w:t>
      </w:r>
      <w:proofErr w:type="gramStart"/>
      <w:r w:rsidR="008A5008">
        <w:rPr>
          <w:sz w:val="26"/>
          <w:szCs w:val="26"/>
        </w:rPr>
        <w:t>Контроль за</w:t>
      </w:r>
      <w:proofErr w:type="gramEnd"/>
      <w:r w:rsidR="008A5008">
        <w:rPr>
          <w:sz w:val="26"/>
          <w:szCs w:val="26"/>
        </w:rPr>
        <w:t xml:space="preserve"> исполнением настоящего решения возложить на комитет по местному самоуправ</w:t>
      </w:r>
      <w:r>
        <w:rPr>
          <w:sz w:val="26"/>
          <w:szCs w:val="26"/>
        </w:rPr>
        <w:t>лению и законности (С</w:t>
      </w:r>
      <w:r w:rsidR="008A5008">
        <w:rPr>
          <w:sz w:val="26"/>
          <w:szCs w:val="26"/>
        </w:rPr>
        <w:t xml:space="preserve">.Н. </w:t>
      </w:r>
      <w:r>
        <w:rPr>
          <w:sz w:val="26"/>
          <w:szCs w:val="26"/>
        </w:rPr>
        <w:t>Ефремов</w:t>
      </w:r>
      <w:r w:rsidR="008A5008">
        <w:rPr>
          <w:sz w:val="26"/>
          <w:szCs w:val="26"/>
        </w:rPr>
        <w:t>).</w:t>
      </w:r>
    </w:p>
    <w:p w:rsidR="008A5008" w:rsidRDefault="007D0F07" w:rsidP="008A5008">
      <w:pPr>
        <w:ind w:lef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A5008">
        <w:rPr>
          <w:sz w:val="26"/>
          <w:szCs w:val="26"/>
        </w:rPr>
        <w:t xml:space="preserve">. Настоящее решение </w:t>
      </w:r>
      <w:proofErr w:type="gramStart"/>
      <w:r w:rsidR="008A5008">
        <w:rPr>
          <w:sz w:val="26"/>
          <w:szCs w:val="26"/>
        </w:rPr>
        <w:t>вступает в силу с момента его принятия и подлежит</w:t>
      </w:r>
      <w:proofErr w:type="gramEnd"/>
      <w:r w:rsidR="008A5008">
        <w:rPr>
          <w:sz w:val="26"/>
          <w:szCs w:val="26"/>
        </w:rPr>
        <w:t xml:space="preserve"> официальному опубликованию.</w:t>
      </w:r>
    </w:p>
    <w:p w:rsidR="007D0F07" w:rsidRDefault="007D0F07" w:rsidP="008A5008">
      <w:pPr>
        <w:ind w:left="-284" w:firstLine="426"/>
        <w:jc w:val="both"/>
        <w:rPr>
          <w:sz w:val="26"/>
          <w:szCs w:val="26"/>
        </w:rPr>
      </w:pPr>
    </w:p>
    <w:p w:rsidR="007D0F07" w:rsidRDefault="007D0F07" w:rsidP="004571C1">
      <w:pPr>
        <w:jc w:val="both"/>
        <w:rPr>
          <w:sz w:val="26"/>
          <w:szCs w:val="26"/>
        </w:rPr>
      </w:pPr>
    </w:p>
    <w:p w:rsidR="007D0F07" w:rsidRPr="00FD6117" w:rsidRDefault="007D0F07" w:rsidP="007D0F07">
      <w:pPr>
        <w:ind w:left="-284"/>
        <w:jc w:val="both"/>
        <w:rPr>
          <w:b/>
          <w:sz w:val="26"/>
          <w:szCs w:val="26"/>
        </w:rPr>
      </w:pPr>
      <w:r w:rsidRPr="00FD6117">
        <w:rPr>
          <w:b/>
          <w:sz w:val="26"/>
          <w:szCs w:val="26"/>
        </w:rPr>
        <w:t xml:space="preserve">Глава городского поселения «Город Людиново»                             </w:t>
      </w:r>
      <w:r>
        <w:rPr>
          <w:b/>
          <w:sz w:val="26"/>
          <w:szCs w:val="26"/>
        </w:rPr>
        <w:t xml:space="preserve">  И.Н.Синицын</w:t>
      </w:r>
      <w:r w:rsidRPr="00FD6117">
        <w:rPr>
          <w:b/>
          <w:sz w:val="26"/>
          <w:szCs w:val="26"/>
        </w:rPr>
        <w:t xml:space="preserve">  </w:t>
      </w:r>
    </w:p>
    <w:p w:rsidR="007D0F07" w:rsidRDefault="007D0F07" w:rsidP="008A5008">
      <w:pPr>
        <w:ind w:left="-284" w:firstLine="426"/>
        <w:jc w:val="both"/>
        <w:rPr>
          <w:sz w:val="26"/>
          <w:szCs w:val="26"/>
        </w:rPr>
      </w:pPr>
    </w:p>
    <w:p w:rsidR="008A5008" w:rsidRPr="00B55E1B" w:rsidRDefault="008A5008" w:rsidP="008A5008">
      <w:pPr>
        <w:ind w:left="-284" w:firstLine="426"/>
        <w:jc w:val="both"/>
        <w:rPr>
          <w:sz w:val="26"/>
          <w:szCs w:val="26"/>
        </w:rPr>
      </w:pPr>
    </w:p>
    <w:p w:rsidR="008A5008" w:rsidRDefault="008A5008" w:rsidP="008A5008">
      <w:pPr>
        <w:ind w:left="-284" w:firstLine="426"/>
        <w:jc w:val="both"/>
        <w:rPr>
          <w:sz w:val="26"/>
          <w:szCs w:val="26"/>
        </w:rPr>
      </w:pPr>
    </w:p>
    <w:p w:rsidR="004B3F1A" w:rsidRDefault="004B3F1A">
      <w:pPr>
        <w:pStyle w:val="ConsPlusNormal"/>
        <w:jc w:val="both"/>
      </w:pPr>
    </w:p>
    <w:p w:rsidR="004B3F1A" w:rsidRDefault="004B3F1A">
      <w:pPr>
        <w:pStyle w:val="ConsPlusNormal"/>
        <w:jc w:val="both"/>
      </w:pPr>
    </w:p>
    <w:p w:rsidR="008A5008" w:rsidRDefault="008A5008">
      <w:pPr>
        <w:pStyle w:val="ConsPlusNormal"/>
        <w:jc w:val="both"/>
      </w:pPr>
    </w:p>
    <w:p w:rsidR="007D0F07" w:rsidRDefault="007D0F07">
      <w:pPr>
        <w:pStyle w:val="ConsPlusNormal"/>
        <w:jc w:val="both"/>
      </w:pPr>
    </w:p>
    <w:p w:rsidR="008A5008" w:rsidRDefault="008A5008">
      <w:pPr>
        <w:pStyle w:val="ConsPlusNormal"/>
        <w:jc w:val="both"/>
      </w:pPr>
    </w:p>
    <w:p w:rsidR="008A5008" w:rsidRDefault="008A5008">
      <w:pPr>
        <w:pStyle w:val="ConsPlusNormal"/>
        <w:jc w:val="both"/>
      </w:pPr>
    </w:p>
    <w:p w:rsidR="008A5008" w:rsidRDefault="008A5008">
      <w:pPr>
        <w:pStyle w:val="ConsPlusNormal"/>
        <w:jc w:val="both"/>
      </w:pPr>
    </w:p>
    <w:p w:rsidR="008A5008" w:rsidRDefault="008A5008">
      <w:pPr>
        <w:pStyle w:val="ConsPlusNormal"/>
        <w:jc w:val="both"/>
      </w:pPr>
    </w:p>
    <w:p w:rsidR="008A5008" w:rsidRDefault="008A5008">
      <w:pPr>
        <w:pStyle w:val="ConsPlusNormal"/>
        <w:jc w:val="both"/>
      </w:pPr>
    </w:p>
    <w:p w:rsidR="008A5008" w:rsidRDefault="008A5008">
      <w:pPr>
        <w:pStyle w:val="ConsPlusNormal"/>
        <w:jc w:val="both"/>
      </w:pPr>
    </w:p>
    <w:p w:rsidR="008A5008" w:rsidRDefault="008A5008">
      <w:pPr>
        <w:pStyle w:val="ConsPlusNormal"/>
        <w:jc w:val="both"/>
      </w:pPr>
    </w:p>
    <w:p w:rsidR="00BC51A9" w:rsidRDefault="00BC51A9">
      <w:pPr>
        <w:pStyle w:val="ConsPlusNormal"/>
        <w:jc w:val="both"/>
      </w:pPr>
    </w:p>
    <w:p w:rsidR="00BC51A9" w:rsidRDefault="00BC51A9">
      <w:pPr>
        <w:pStyle w:val="ConsPlusNormal"/>
        <w:jc w:val="both"/>
      </w:pPr>
    </w:p>
    <w:p w:rsidR="004571C1" w:rsidRDefault="004571C1">
      <w:pPr>
        <w:pStyle w:val="ConsPlusNormal"/>
        <w:jc w:val="both"/>
      </w:pPr>
    </w:p>
    <w:p w:rsidR="004571C1" w:rsidRDefault="004571C1">
      <w:pPr>
        <w:pStyle w:val="ConsPlusNormal"/>
        <w:jc w:val="both"/>
      </w:pPr>
    </w:p>
    <w:p w:rsidR="008A5008" w:rsidRPr="008A5008" w:rsidRDefault="008A5008" w:rsidP="008A500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A5008" w:rsidRPr="008A5008" w:rsidRDefault="008A5008" w:rsidP="008A500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t xml:space="preserve">к решению городской Думы </w:t>
      </w:r>
    </w:p>
    <w:p w:rsidR="008A5008" w:rsidRPr="008A5008" w:rsidRDefault="008A5008" w:rsidP="008A500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t>от</w:t>
      </w:r>
      <w:r w:rsidR="00600C98">
        <w:rPr>
          <w:rFonts w:ascii="Times New Roman" w:hAnsi="Times New Roman" w:cs="Times New Roman"/>
          <w:sz w:val="26"/>
          <w:szCs w:val="26"/>
        </w:rPr>
        <w:t xml:space="preserve"> 19.11.2020 </w:t>
      </w:r>
      <w:bookmarkStart w:id="0" w:name="_GoBack"/>
      <w:bookmarkEnd w:id="0"/>
      <w:r w:rsidRPr="008A5008">
        <w:rPr>
          <w:rFonts w:ascii="Times New Roman" w:hAnsi="Times New Roman" w:cs="Times New Roman"/>
          <w:sz w:val="26"/>
          <w:szCs w:val="26"/>
        </w:rPr>
        <w:t>№</w:t>
      </w:r>
      <w:r w:rsidR="00600C98">
        <w:rPr>
          <w:rFonts w:ascii="Times New Roman" w:hAnsi="Times New Roman" w:cs="Times New Roman"/>
          <w:sz w:val="26"/>
          <w:szCs w:val="26"/>
        </w:rPr>
        <w:t>20-р</w:t>
      </w:r>
    </w:p>
    <w:p w:rsidR="008A5008" w:rsidRPr="008A5008" w:rsidRDefault="008A5008" w:rsidP="008A500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B3F1A" w:rsidRPr="008A5008" w:rsidRDefault="004B3F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7"/>
      <w:bookmarkEnd w:id="1"/>
      <w:r w:rsidRPr="008A5008">
        <w:rPr>
          <w:rFonts w:ascii="Times New Roman" w:hAnsi="Times New Roman" w:cs="Times New Roman"/>
          <w:sz w:val="26"/>
          <w:szCs w:val="26"/>
        </w:rPr>
        <w:t xml:space="preserve"> ПОЛОЖЕНИЕ</w:t>
      </w:r>
    </w:p>
    <w:p w:rsidR="008A5008" w:rsidRPr="008A5008" w:rsidRDefault="008A500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B3F1A" w:rsidRPr="008A5008" w:rsidRDefault="008A500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t>о порядке утверждения Уставов казачьих обществ</w:t>
      </w:r>
    </w:p>
    <w:p w:rsidR="004B3F1A" w:rsidRPr="008A5008" w:rsidRDefault="004B3F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B3F1A" w:rsidRPr="008A5008" w:rsidRDefault="004B3F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t xml:space="preserve">1. </w:t>
      </w:r>
      <w:r w:rsidR="007D0F07">
        <w:rPr>
          <w:rFonts w:ascii="Times New Roman" w:hAnsi="Times New Roman" w:cs="Times New Roman"/>
          <w:sz w:val="26"/>
          <w:szCs w:val="26"/>
        </w:rPr>
        <w:t xml:space="preserve"> </w:t>
      </w:r>
      <w:r w:rsidR="00D92795">
        <w:rPr>
          <w:rFonts w:ascii="Times New Roman" w:hAnsi="Times New Roman" w:cs="Times New Roman"/>
          <w:sz w:val="26"/>
          <w:szCs w:val="26"/>
        </w:rPr>
        <w:t>Настоящее П</w:t>
      </w:r>
      <w:r w:rsidRPr="008A5008">
        <w:rPr>
          <w:rFonts w:ascii="Times New Roman" w:hAnsi="Times New Roman" w:cs="Times New Roman"/>
          <w:sz w:val="26"/>
          <w:szCs w:val="26"/>
        </w:rPr>
        <w:t>оложение определяет перечень основных документов</w:t>
      </w:r>
      <w:r w:rsidR="003D78B5" w:rsidRPr="008A5008">
        <w:rPr>
          <w:rFonts w:ascii="Times New Roman" w:hAnsi="Times New Roman" w:cs="Times New Roman"/>
          <w:sz w:val="26"/>
          <w:szCs w:val="26"/>
        </w:rPr>
        <w:t xml:space="preserve">, необходимых для </w:t>
      </w:r>
      <w:r w:rsidRPr="008A5008">
        <w:rPr>
          <w:rFonts w:ascii="Times New Roman" w:hAnsi="Times New Roman" w:cs="Times New Roman"/>
          <w:sz w:val="26"/>
          <w:szCs w:val="26"/>
        </w:rPr>
        <w:t xml:space="preserve"> утверждения уставов казачьих обществ, указанных в </w:t>
      </w:r>
      <w:hyperlink r:id="rId10" w:history="1">
        <w:r w:rsidRPr="008A5008">
          <w:rPr>
            <w:rFonts w:ascii="Times New Roman" w:hAnsi="Times New Roman" w:cs="Times New Roman"/>
            <w:color w:val="0000FF"/>
            <w:sz w:val="26"/>
            <w:szCs w:val="26"/>
          </w:rPr>
          <w:t>пунктах 3.2</w:t>
        </w:r>
      </w:hyperlink>
      <w:r w:rsidRPr="008A5008">
        <w:rPr>
          <w:rFonts w:ascii="Times New Roman" w:hAnsi="Times New Roman" w:cs="Times New Roman"/>
          <w:sz w:val="26"/>
          <w:szCs w:val="26"/>
        </w:rPr>
        <w:t xml:space="preserve"> - </w:t>
      </w:r>
      <w:hyperlink r:id="rId11" w:history="1">
        <w:r w:rsidRPr="008A5008">
          <w:rPr>
            <w:rFonts w:ascii="Times New Roman" w:hAnsi="Times New Roman" w:cs="Times New Roman"/>
            <w:color w:val="0000FF"/>
            <w:sz w:val="26"/>
            <w:szCs w:val="26"/>
          </w:rPr>
          <w:t>3.5</w:t>
        </w:r>
      </w:hyperlink>
      <w:r w:rsidRPr="008A5008">
        <w:rPr>
          <w:rFonts w:ascii="Times New Roman" w:hAnsi="Times New Roman" w:cs="Times New Roman"/>
          <w:sz w:val="26"/>
          <w:szCs w:val="26"/>
        </w:rPr>
        <w:t xml:space="preserve"> Указа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  предельные сроки и общий порядок их представления и рассмотрения, общий порядок п</w:t>
      </w:r>
      <w:r w:rsidR="003D78B5" w:rsidRPr="008A5008">
        <w:rPr>
          <w:rFonts w:ascii="Times New Roman" w:hAnsi="Times New Roman" w:cs="Times New Roman"/>
          <w:sz w:val="26"/>
          <w:szCs w:val="26"/>
        </w:rPr>
        <w:t xml:space="preserve">ринятия решений об </w:t>
      </w:r>
      <w:r w:rsidRPr="008A5008">
        <w:rPr>
          <w:rFonts w:ascii="Times New Roman" w:hAnsi="Times New Roman" w:cs="Times New Roman"/>
          <w:sz w:val="26"/>
          <w:szCs w:val="26"/>
        </w:rPr>
        <w:t xml:space="preserve"> утверждении этих уставов</w:t>
      </w:r>
      <w:r w:rsidR="003D78B5" w:rsidRPr="008A5008">
        <w:rPr>
          <w:rFonts w:ascii="Times New Roman" w:hAnsi="Times New Roman" w:cs="Times New Roman"/>
          <w:sz w:val="26"/>
          <w:szCs w:val="26"/>
        </w:rPr>
        <w:t>.</w:t>
      </w:r>
    </w:p>
    <w:p w:rsidR="004B3F1A" w:rsidRPr="008A5008" w:rsidRDefault="007D0F07" w:rsidP="007D0F07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31"/>
      <w:bookmarkStart w:id="3" w:name="P67"/>
      <w:bookmarkEnd w:id="2"/>
      <w:bookmarkEnd w:id="3"/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B3F1A" w:rsidRPr="008A5008">
        <w:rPr>
          <w:rFonts w:ascii="Times New Roman" w:hAnsi="Times New Roman" w:cs="Times New Roman"/>
          <w:sz w:val="26"/>
          <w:szCs w:val="26"/>
        </w:rPr>
        <w:t xml:space="preserve"> </w:t>
      </w:r>
      <w:r w:rsidR="003D78B5" w:rsidRPr="008A5008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3F1A" w:rsidRPr="008A5008">
        <w:rPr>
          <w:rFonts w:ascii="Times New Roman" w:hAnsi="Times New Roman" w:cs="Times New Roman"/>
          <w:sz w:val="26"/>
          <w:szCs w:val="26"/>
        </w:rPr>
        <w:t>Уста</w:t>
      </w:r>
      <w:r>
        <w:rPr>
          <w:rFonts w:ascii="Times New Roman" w:hAnsi="Times New Roman" w:cs="Times New Roman"/>
          <w:sz w:val="26"/>
          <w:szCs w:val="26"/>
        </w:rPr>
        <w:t>в</w:t>
      </w:r>
      <w:r w:rsidR="004B3F1A" w:rsidRPr="008A5008">
        <w:rPr>
          <w:rFonts w:ascii="Times New Roman" w:hAnsi="Times New Roman" w:cs="Times New Roman"/>
          <w:sz w:val="26"/>
          <w:szCs w:val="26"/>
        </w:rPr>
        <w:t xml:space="preserve"> городских казачьих обществ, создаваемых (действующих) на территории  городского поселения «Город Людиново» утверждается Главой городского поселения «Город Людиново» (далее - Глава).</w:t>
      </w:r>
    </w:p>
    <w:p w:rsidR="004B3F1A" w:rsidRPr="008A5008" w:rsidRDefault="003D78B5" w:rsidP="004B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t>3.</w:t>
      </w:r>
      <w:r w:rsidR="007D0F07">
        <w:rPr>
          <w:rFonts w:ascii="Times New Roman" w:hAnsi="Times New Roman" w:cs="Times New Roman"/>
          <w:sz w:val="26"/>
          <w:szCs w:val="26"/>
        </w:rPr>
        <w:t xml:space="preserve"> </w:t>
      </w:r>
      <w:r w:rsidR="004B3F1A" w:rsidRPr="008A5008">
        <w:rPr>
          <w:rFonts w:ascii="Times New Roman" w:hAnsi="Times New Roman" w:cs="Times New Roman"/>
          <w:sz w:val="26"/>
          <w:szCs w:val="26"/>
        </w:rPr>
        <w:t>Утверждение уставов казачьих обществ осуществляется после их согласования с атаманом районного (юртового) либо окружного (</w:t>
      </w:r>
      <w:proofErr w:type="spellStart"/>
      <w:r w:rsidR="004B3F1A" w:rsidRPr="008A5008">
        <w:rPr>
          <w:rFonts w:ascii="Times New Roman" w:hAnsi="Times New Roman" w:cs="Times New Roman"/>
          <w:sz w:val="26"/>
          <w:szCs w:val="26"/>
        </w:rPr>
        <w:t>отдельского</w:t>
      </w:r>
      <w:proofErr w:type="spellEnd"/>
      <w:r w:rsidR="004B3F1A" w:rsidRPr="008A5008">
        <w:rPr>
          <w:rFonts w:ascii="Times New Roman" w:hAnsi="Times New Roman" w:cs="Times New Roman"/>
          <w:sz w:val="26"/>
          <w:szCs w:val="26"/>
        </w:rPr>
        <w:t>) казачьего общества (если районное (юртовое) либо окружное (</w:t>
      </w:r>
      <w:proofErr w:type="spellStart"/>
      <w:proofErr w:type="gramStart"/>
      <w:r w:rsidR="004B3F1A" w:rsidRPr="008A5008">
        <w:rPr>
          <w:rFonts w:ascii="Times New Roman" w:hAnsi="Times New Roman" w:cs="Times New Roman"/>
          <w:sz w:val="26"/>
          <w:szCs w:val="26"/>
        </w:rPr>
        <w:t>отдельское</w:t>
      </w:r>
      <w:proofErr w:type="spellEnd"/>
      <w:r w:rsidR="004B3F1A" w:rsidRPr="008A5008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4B3F1A" w:rsidRPr="008A5008">
        <w:rPr>
          <w:rFonts w:ascii="Times New Roman" w:hAnsi="Times New Roman" w:cs="Times New Roman"/>
          <w:sz w:val="26"/>
          <w:szCs w:val="26"/>
        </w:rPr>
        <w:t>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:rsidR="004B3F1A" w:rsidRPr="008A5008" w:rsidRDefault="007D0F07" w:rsidP="007D0F07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76"/>
      <w:bookmarkEnd w:id="4"/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4B3F1A" w:rsidRPr="008A5008">
        <w:rPr>
          <w:rFonts w:ascii="Times New Roman" w:hAnsi="Times New Roman" w:cs="Times New Roman"/>
          <w:sz w:val="26"/>
          <w:szCs w:val="26"/>
        </w:rPr>
        <w:t xml:space="preserve"> </w:t>
      </w:r>
      <w:r w:rsidR="003D78B5" w:rsidRPr="008A5008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3F1A" w:rsidRPr="008A5008">
        <w:rPr>
          <w:rFonts w:ascii="Times New Roman" w:hAnsi="Times New Roman" w:cs="Times New Roman"/>
          <w:sz w:val="26"/>
          <w:szCs w:val="26"/>
        </w:rPr>
        <w:t>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Главе, представление об утверждении устава казачьего общества. К представлению прилагаются:</w:t>
      </w:r>
    </w:p>
    <w:p w:rsidR="004B3F1A" w:rsidRPr="008A5008" w:rsidRDefault="004B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2" w:history="1">
        <w:r w:rsidRPr="008A5008">
          <w:rPr>
            <w:rFonts w:ascii="Times New Roman" w:hAnsi="Times New Roman" w:cs="Times New Roman"/>
            <w:color w:val="0000FF"/>
            <w:sz w:val="26"/>
            <w:szCs w:val="26"/>
          </w:rPr>
          <w:t>главами 4</w:t>
        </w:r>
      </w:hyperlink>
      <w:r w:rsidRPr="008A500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3" w:history="1">
        <w:r w:rsidRPr="008A5008">
          <w:rPr>
            <w:rFonts w:ascii="Times New Roman" w:hAnsi="Times New Roman" w:cs="Times New Roman"/>
            <w:color w:val="0000FF"/>
            <w:sz w:val="26"/>
            <w:szCs w:val="26"/>
          </w:rPr>
          <w:t>9.1</w:t>
        </w:r>
      </w:hyperlink>
      <w:r w:rsidRPr="008A5008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4B3F1A" w:rsidRPr="008A5008" w:rsidRDefault="004B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4B3F1A" w:rsidRPr="008A5008" w:rsidRDefault="004B3F1A" w:rsidP="004B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t>в) копии писем о согласовании устава казачьего общества с атаманом районного (юртового) либо окружного (</w:t>
      </w:r>
      <w:proofErr w:type="spellStart"/>
      <w:r w:rsidRPr="008A5008">
        <w:rPr>
          <w:rFonts w:ascii="Times New Roman" w:hAnsi="Times New Roman" w:cs="Times New Roman"/>
          <w:sz w:val="26"/>
          <w:szCs w:val="26"/>
        </w:rPr>
        <w:t>отдельского</w:t>
      </w:r>
      <w:proofErr w:type="spellEnd"/>
      <w:r w:rsidRPr="008A5008">
        <w:rPr>
          <w:rFonts w:ascii="Times New Roman" w:hAnsi="Times New Roman" w:cs="Times New Roman"/>
          <w:sz w:val="26"/>
          <w:szCs w:val="26"/>
        </w:rPr>
        <w:t>) казачьего общества (если районное (юртовое) либо окружное (</w:t>
      </w:r>
      <w:proofErr w:type="spellStart"/>
      <w:r w:rsidRPr="008A5008">
        <w:rPr>
          <w:rFonts w:ascii="Times New Roman" w:hAnsi="Times New Roman" w:cs="Times New Roman"/>
          <w:sz w:val="26"/>
          <w:szCs w:val="26"/>
        </w:rPr>
        <w:t>отдельское</w:t>
      </w:r>
      <w:proofErr w:type="spellEnd"/>
      <w:r w:rsidRPr="008A5008">
        <w:rPr>
          <w:rFonts w:ascii="Times New Roman" w:hAnsi="Times New Roman" w:cs="Times New Roman"/>
          <w:sz w:val="26"/>
          <w:szCs w:val="26"/>
        </w:rPr>
        <w:t>) 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:rsidR="004B3F1A" w:rsidRPr="008A5008" w:rsidRDefault="004B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t>г) устав казачьего общества на бумажном носителе и в электронном виде.</w:t>
      </w:r>
    </w:p>
    <w:p w:rsidR="004B3F1A" w:rsidRPr="008A5008" w:rsidRDefault="003D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81"/>
      <w:bookmarkEnd w:id="5"/>
      <w:r w:rsidRPr="008A5008">
        <w:rPr>
          <w:rFonts w:ascii="Times New Roman" w:hAnsi="Times New Roman" w:cs="Times New Roman"/>
          <w:sz w:val="26"/>
          <w:szCs w:val="26"/>
        </w:rPr>
        <w:t>5.</w:t>
      </w:r>
      <w:r w:rsidR="007D0F07">
        <w:rPr>
          <w:rFonts w:ascii="Times New Roman" w:hAnsi="Times New Roman" w:cs="Times New Roman"/>
          <w:sz w:val="26"/>
          <w:szCs w:val="26"/>
        </w:rPr>
        <w:t xml:space="preserve"> </w:t>
      </w:r>
      <w:r w:rsidR="004B3F1A" w:rsidRPr="008A5008">
        <w:rPr>
          <w:rFonts w:ascii="Times New Roman" w:hAnsi="Times New Roman" w:cs="Times New Roman"/>
          <w:sz w:val="26"/>
          <w:szCs w:val="26"/>
        </w:rPr>
        <w:t xml:space="preserve">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 w:rsidR="00261F18" w:rsidRPr="008A5008">
        <w:rPr>
          <w:rFonts w:ascii="Times New Roman" w:hAnsi="Times New Roman" w:cs="Times New Roman"/>
          <w:sz w:val="26"/>
          <w:szCs w:val="26"/>
        </w:rPr>
        <w:t>Главе</w:t>
      </w:r>
      <w:r w:rsidR="004B3F1A" w:rsidRPr="008A5008">
        <w:rPr>
          <w:rFonts w:ascii="Times New Roman" w:hAnsi="Times New Roman" w:cs="Times New Roman"/>
          <w:sz w:val="26"/>
          <w:szCs w:val="26"/>
        </w:rPr>
        <w:t xml:space="preserve">, представление об утверждении устава </w:t>
      </w:r>
      <w:r w:rsidR="004B3F1A" w:rsidRPr="008A5008">
        <w:rPr>
          <w:rFonts w:ascii="Times New Roman" w:hAnsi="Times New Roman" w:cs="Times New Roman"/>
          <w:sz w:val="26"/>
          <w:szCs w:val="26"/>
        </w:rPr>
        <w:lastRenderedPageBreak/>
        <w:t>казачьего общества. К представлению прилагаются:</w:t>
      </w:r>
    </w:p>
    <w:p w:rsidR="004B3F1A" w:rsidRPr="008A5008" w:rsidRDefault="004B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4" w:history="1">
        <w:r w:rsidRPr="008A5008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8A5008">
        <w:rPr>
          <w:rFonts w:ascii="Times New Roman" w:hAnsi="Times New Roman" w:cs="Times New Roman"/>
          <w:sz w:val="26"/>
          <w:szCs w:val="26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4B3F1A" w:rsidRPr="008A5008" w:rsidRDefault="004B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261F18" w:rsidRPr="008A5008" w:rsidRDefault="004B3F1A" w:rsidP="003D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t>в) копии писем о согласовании устава казачь</w:t>
      </w:r>
      <w:r w:rsidR="00261F18" w:rsidRPr="008A5008">
        <w:rPr>
          <w:rFonts w:ascii="Times New Roman" w:hAnsi="Times New Roman" w:cs="Times New Roman"/>
          <w:sz w:val="26"/>
          <w:szCs w:val="26"/>
        </w:rPr>
        <w:t>его общества</w:t>
      </w:r>
      <w:r w:rsidRPr="008A5008">
        <w:rPr>
          <w:rFonts w:ascii="Times New Roman" w:hAnsi="Times New Roman" w:cs="Times New Roman"/>
          <w:sz w:val="26"/>
          <w:szCs w:val="26"/>
        </w:rPr>
        <w:t xml:space="preserve"> </w:t>
      </w:r>
      <w:r w:rsidR="00261F18" w:rsidRPr="008A5008">
        <w:rPr>
          <w:rFonts w:ascii="Times New Roman" w:hAnsi="Times New Roman" w:cs="Times New Roman"/>
          <w:sz w:val="26"/>
          <w:szCs w:val="26"/>
        </w:rPr>
        <w:t>с атаманом районного (юртового) либо окружного (</w:t>
      </w:r>
      <w:proofErr w:type="spellStart"/>
      <w:r w:rsidR="00261F18" w:rsidRPr="008A5008">
        <w:rPr>
          <w:rFonts w:ascii="Times New Roman" w:hAnsi="Times New Roman" w:cs="Times New Roman"/>
          <w:sz w:val="26"/>
          <w:szCs w:val="26"/>
        </w:rPr>
        <w:t>отдельского</w:t>
      </w:r>
      <w:proofErr w:type="spellEnd"/>
      <w:r w:rsidR="00261F18" w:rsidRPr="008A5008">
        <w:rPr>
          <w:rFonts w:ascii="Times New Roman" w:hAnsi="Times New Roman" w:cs="Times New Roman"/>
          <w:sz w:val="26"/>
          <w:szCs w:val="26"/>
        </w:rPr>
        <w:t>) казачьего общества (если районное (юртовое) либо окружное (</w:t>
      </w:r>
      <w:proofErr w:type="spellStart"/>
      <w:r w:rsidR="00261F18" w:rsidRPr="008A5008">
        <w:rPr>
          <w:rFonts w:ascii="Times New Roman" w:hAnsi="Times New Roman" w:cs="Times New Roman"/>
          <w:sz w:val="26"/>
          <w:szCs w:val="26"/>
        </w:rPr>
        <w:t>отдельское</w:t>
      </w:r>
      <w:proofErr w:type="spellEnd"/>
      <w:r w:rsidR="00261F18" w:rsidRPr="008A5008">
        <w:rPr>
          <w:rFonts w:ascii="Times New Roman" w:hAnsi="Times New Roman" w:cs="Times New Roman"/>
          <w:sz w:val="26"/>
          <w:szCs w:val="26"/>
        </w:rPr>
        <w:t>) 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:rsidR="004B3F1A" w:rsidRPr="008A5008" w:rsidRDefault="004B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t>г) устав казачьего общества на бумажном носителе и в электронном виде.</w:t>
      </w:r>
    </w:p>
    <w:p w:rsidR="004B3F1A" w:rsidRPr="008A5008" w:rsidRDefault="003D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86"/>
      <w:bookmarkEnd w:id="6"/>
      <w:r w:rsidRPr="008A5008">
        <w:rPr>
          <w:rFonts w:ascii="Times New Roman" w:hAnsi="Times New Roman" w:cs="Times New Roman"/>
          <w:sz w:val="26"/>
          <w:szCs w:val="26"/>
        </w:rPr>
        <w:t>6.</w:t>
      </w:r>
      <w:r w:rsidR="007D0F07">
        <w:rPr>
          <w:rFonts w:ascii="Times New Roman" w:hAnsi="Times New Roman" w:cs="Times New Roman"/>
          <w:sz w:val="26"/>
          <w:szCs w:val="26"/>
        </w:rPr>
        <w:t xml:space="preserve"> </w:t>
      </w:r>
      <w:r w:rsidR="004B3F1A" w:rsidRPr="008A5008">
        <w:rPr>
          <w:rFonts w:ascii="Times New Roman" w:hAnsi="Times New Roman" w:cs="Times New Roman"/>
          <w:sz w:val="26"/>
          <w:szCs w:val="26"/>
        </w:rPr>
        <w:t xml:space="preserve">Указанные в </w:t>
      </w:r>
      <w:r w:rsidRPr="008A5008">
        <w:rPr>
          <w:rFonts w:ascii="Times New Roman" w:hAnsi="Times New Roman" w:cs="Times New Roman"/>
          <w:sz w:val="26"/>
          <w:szCs w:val="26"/>
        </w:rPr>
        <w:t xml:space="preserve">пунктах 4 </w:t>
      </w:r>
      <w:r w:rsidR="004B3F1A" w:rsidRPr="008A5008">
        <w:rPr>
          <w:rFonts w:ascii="Times New Roman" w:hAnsi="Times New Roman" w:cs="Times New Roman"/>
          <w:sz w:val="26"/>
          <w:szCs w:val="26"/>
        </w:rPr>
        <w:t xml:space="preserve">и </w:t>
      </w:r>
      <w:hyperlink w:anchor="P81" w:history="1">
        <w:r w:rsidRPr="008A5008">
          <w:rPr>
            <w:rFonts w:ascii="Times New Roman" w:hAnsi="Times New Roman" w:cs="Times New Roman"/>
            <w:color w:val="0000FF"/>
            <w:sz w:val="26"/>
            <w:szCs w:val="26"/>
          </w:rPr>
          <w:t>5</w:t>
        </w:r>
      </w:hyperlink>
      <w:r w:rsidR="004B3F1A" w:rsidRPr="008A5008">
        <w:rPr>
          <w:rFonts w:ascii="Times New Roman" w:hAnsi="Times New Roman" w:cs="Times New Roman"/>
          <w:sz w:val="26"/>
          <w:szCs w:val="26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</w:t>
      </w:r>
      <w:proofErr w:type="gramStart"/>
      <w:r w:rsidR="004B3F1A" w:rsidRPr="008A5008">
        <w:rPr>
          <w:rFonts w:ascii="Times New Roman" w:hAnsi="Times New Roman" w:cs="Times New Roman"/>
          <w:sz w:val="26"/>
          <w:szCs w:val="26"/>
        </w:rPr>
        <w:t>пронумерованы и заверены</w:t>
      </w:r>
      <w:proofErr w:type="gramEnd"/>
      <w:r w:rsidR="004B3F1A" w:rsidRPr="008A5008">
        <w:rPr>
          <w:rFonts w:ascii="Times New Roman" w:hAnsi="Times New Roman" w:cs="Times New Roman"/>
          <w:sz w:val="26"/>
          <w:szCs w:val="26"/>
        </w:rPr>
        <w:t xml:space="preserve"> подписью атамана казачьего общества либо уполномоченного лица на обороте последнего листа на месте прошивки.</w:t>
      </w:r>
    </w:p>
    <w:p w:rsidR="004B3F1A" w:rsidRPr="008A5008" w:rsidRDefault="003D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87"/>
      <w:bookmarkEnd w:id="7"/>
      <w:r w:rsidRPr="008A5008">
        <w:rPr>
          <w:rFonts w:ascii="Times New Roman" w:hAnsi="Times New Roman" w:cs="Times New Roman"/>
          <w:sz w:val="26"/>
          <w:szCs w:val="26"/>
        </w:rPr>
        <w:t>7.</w:t>
      </w:r>
      <w:r w:rsidR="007D0F07">
        <w:rPr>
          <w:rFonts w:ascii="Times New Roman" w:hAnsi="Times New Roman" w:cs="Times New Roman"/>
          <w:sz w:val="26"/>
          <w:szCs w:val="26"/>
        </w:rPr>
        <w:t xml:space="preserve"> </w:t>
      </w:r>
      <w:r w:rsidR="004B3F1A" w:rsidRPr="008A5008">
        <w:rPr>
          <w:rFonts w:ascii="Times New Roman" w:hAnsi="Times New Roman" w:cs="Times New Roman"/>
          <w:sz w:val="26"/>
          <w:szCs w:val="26"/>
        </w:rPr>
        <w:t>Рассмотрение представленных для утверждения устава казачьего общества документов и принятие по ним решения производится</w:t>
      </w:r>
      <w:r w:rsidR="00261F18" w:rsidRPr="008A5008">
        <w:rPr>
          <w:rFonts w:ascii="Times New Roman" w:hAnsi="Times New Roman" w:cs="Times New Roman"/>
          <w:sz w:val="26"/>
          <w:szCs w:val="26"/>
        </w:rPr>
        <w:t xml:space="preserve"> Главой</w:t>
      </w:r>
      <w:r w:rsidR="004B3F1A" w:rsidRPr="008A5008">
        <w:rPr>
          <w:rFonts w:ascii="Times New Roman" w:hAnsi="Times New Roman" w:cs="Times New Roman"/>
          <w:sz w:val="26"/>
          <w:szCs w:val="26"/>
        </w:rPr>
        <w:t>, в течение 30 календарных дней со дня поступления указанных документов.</w:t>
      </w:r>
    </w:p>
    <w:p w:rsidR="004B3F1A" w:rsidRPr="008A5008" w:rsidRDefault="003D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88"/>
      <w:bookmarkEnd w:id="8"/>
      <w:r w:rsidRPr="008A5008">
        <w:rPr>
          <w:rFonts w:ascii="Times New Roman" w:hAnsi="Times New Roman" w:cs="Times New Roman"/>
          <w:sz w:val="26"/>
          <w:szCs w:val="26"/>
        </w:rPr>
        <w:t>8.</w:t>
      </w:r>
      <w:r w:rsidR="007D0F07">
        <w:rPr>
          <w:rFonts w:ascii="Times New Roman" w:hAnsi="Times New Roman" w:cs="Times New Roman"/>
          <w:sz w:val="26"/>
          <w:szCs w:val="26"/>
        </w:rPr>
        <w:t xml:space="preserve"> </w:t>
      </w:r>
      <w:r w:rsidR="004B3F1A" w:rsidRPr="008A5008">
        <w:rPr>
          <w:rFonts w:ascii="Times New Roman" w:hAnsi="Times New Roman" w:cs="Times New Roman"/>
          <w:sz w:val="26"/>
          <w:szCs w:val="26"/>
        </w:rPr>
        <w:t xml:space="preserve">По истечении срока, указанного в </w:t>
      </w:r>
      <w:r w:rsidRPr="008A5008">
        <w:rPr>
          <w:rFonts w:ascii="Times New Roman" w:hAnsi="Times New Roman" w:cs="Times New Roman"/>
          <w:sz w:val="26"/>
          <w:szCs w:val="26"/>
        </w:rPr>
        <w:t xml:space="preserve">пункте 7 </w:t>
      </w:r>
      <w:r w:rsidR="004B3F1A" w:rsidRPr="008A5008">
        <w:rPr>
          <w:rFonts w:ascii="Times New Roman" w:hAnsi="Times New Roman" w:cs="Times New Roman"/>
          <w:sz w:val="26"/>
          <w:szCs w:val="26"/>
        </w:rPr>
        <w:t xml:space="preserve">настоящего положения, принимается решение об утверждении либо об отказе в утверждении устава казачьего общества. О принятом решении </w:t>
      </w:r>
      <w:r w:rsidR="00261F18" w:rsidRPr="008A5008">
        <w:rPr>
          <w:rFonts w:ascii="Times New Roman" w:hAnsi="Times New Roman" w:cs="Times New Roman"/>
          <w:sz w:val="26"/>
          <w:szCs w:val="26"/>
        </w:rPr>
        <w:t>Глава</w:t>
      </w:r>
      <w:r w:rsidR="004B3F1A" w:rsidRPr="008A5008">
        <w:rPr>
          <w:rFonts w:ascii="Times New Roman" w:hAnsi="Times New Roman" w:cs="Times New Roman"/>
          <w:sz w:val="26"/>
          <w:szCs w:val="26"/>
        </w:rPr>
        <w:t xml:space="preserve"> уведомляет атамана казачьего общества либо уполномоченное лицо в письменной форме.</w:t>
      </w:r>
    </w:p>
    <w:p w:rsidR="004B3F1A" w:rsidRPr="008A5008" w:rsidRDefault="003D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t>9.</w:t>
      </w:r>
      <w:r w:rsidR="007D0F07">
        <w:rPr>
          <w:rFonts w:ascii="Times New Roman" w:hAnsi="Times New Roman" w:cs="Times New Roman"/>
          <w:sz w:val="26"/>
          <w:szCs w:val="26"/>
        </w:rPr>
        <w:t xml:space="preserve"> </w:t>
      </w:r>
      <w:r w:rsidR="004B3F1A" w:rsidRPr="008A5008">
        <w:rPr>
          <w:rFonts w:ascii="Times New Roman" w:hAnsi="Times New Roman" w:cs="Times New Roman"/>
          <w:sz w:val="26"/>
          <w:szCs w:val="26"/>
        </w:rPr>
        <w:t>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4B3F1A" w:rsidRPr="008A5008" w:rsidRDefault="003D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t>10.</w:t>
      </w:r>
      <w:r w:rsidR="007D0F07">
        <w:rPr>
          <w:rFonts w:ascii="Times New Roman" w:hAnsi="Times New Roman" w:cs="Times New Roman"/>
          <w:sz w:val="26"/>
          <w:szCs w:val="26"/>
        </w:rPr>
        <w:t xml:space="preserve"> </w:t>
      </w:r>
      <w:r w:rsidR="004B3F1A" w:rsidRPr="008A5008">
        <w:rPr>
          <w:rFonts w:ascii="Times New Roman" w:hAnsi="Times New Roman" w:cs="Times New Roman"/>
          <w:sz w:val="26"/>
          <w:szCs w:val="26"/>
        </w:rPr>
        <w:t xml:space="preserve">Утверждение устава казачьего общества оформляется </w:t>
      </w:r>
      <w:r w:rsidR="00261F18" w:rsidRPr="008A5008">
        <w:rPr>
          <w:rFonts w:ascii="Times New Roman" w:hAnsi="Times New Roman" w:cs="Times New Roman"/>
          <w:sz w:val="26"/>
          <w:szCs w:val="26"/>
        </w:rPr>
        <w:t>постановлением Главы. Копия постановления</w:t>
      </w:r>
      <w:r w:rsidR="004B3F1A" w:rsidRPr="008A5008">
        <w:rPr>
          <w:rFonts w:ascii="Times New Roman" w:hAnsi="Times New Roman" w:cs="Times New Roman"/>
          <w:sz w:val="26"/>
          <w:szCs w:val="26"/>
        </w:rPr>
        <w:t xml:space="preserve"> 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r w:rsidRPr="008A5008">
        <w:rPr>
          <w:rFonts w:ascii="Times New Roman" w:hAnsi="Times New Roman" w:cs="Times New Roman"/>
          <w:sz w:val="26"/>
          <w:szCs w:val="26"/>
        </w:rPr>
        <w:t xml:space="preserve">пункте 8 </w:t>
      </w:r>
      <w:r w:rsidR="004B3F1A" w:rsidRPr="008A5008">
        <w:rPr>
          <w:rFonts w:ascii="Times New Roman" w:hAnsi="Times New Roman" w:cs="Times New Roman"/>
          <w:sz w:val="26"/>
          <w:szCs w:val="26"/>
        </w:rPr>
        <w:t>настоящего положения.</w:t>
      </w:r>
    </w:p>
    <w:p w:rsidR="004B3F1A" w:rsidRPr="008A5008" w:rsidRDefault="003D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t>11.</w:t>
      </w:r>
      <w:r w:rsidR="007D0F07">
        <w:rPr>
          <w:rFonts w:ascii="Times New Roman" w:hAnsi="Times New Roman" w:cs="Times New Roman"/>
          <w:sz w:val="26"/>
          <w:szCs w:val="26"/>
        </w:rPr>
        <w:t xml:space="preserve"> </w:t>
      </w:r>
      <w:r w:rsidR="004B3F1A" w:rsidRPr="008A5008">
        <w:rPr>
          <w:rFonts w:ascii="Times New Roman" w:hAnsi="Times New Roman" w:cs="Times New Roman"/>
          <w:sz w:val="26"/>
          <w:szCs w:val="26"/>
        </w:rPr>
        <w:t>На титульном листе утверждаемого устава казачьего общества рекомендуется указывать:</w:t>
      </w:r>
    </w:p>
    <w:p w:rsidR="004B3F1A" w:rsidRPr="008A5008" w:rsidRDefault="004B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t>слово УСТАВ (прописными буквами) и полное наименование казачьего общества;</w:t>
      </w:r>
    </w:p>
    <w:p w:rsidR="004B3F1A" w:rsidRPr="008A5008" w:rsidRDefault="004B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t xml:space="preserve"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</w:t>
      </w:r>
      <w:r w:rsidRPr="008A5008">
        <w:rPr>
          <w:rFonts w:ascii="Times New Roman" w:hAnsi="Times New Roman" w:cs="Times New Roman"/>
          <w:sz w:val="26"/>
          <w:szCs w:val="26"/>
        </w:rPr>
        <w:lastRenderedPageBreak/>
        <w:t>утверждении устава этого казачьего общества в утверждаемой редакции - для действующего казачьего общества (</w:t>
      </w:r>
      <w:proofErr w:type="gramStart"/>
      <w:r w:rsidRPr="008A5008">
        <w:rPr>
          <w:rFonts w:ascii="Times New Roman" w:hAnsi="Times New Roman" w:cs="Times New Roman"/>
          <w:sz w:val="26"/>
          <w:szCs w:val="26"/>
        </w:rPr>
        <w:t>печатается выше границы нижнего поля страницы и выравнивается</w:t>
      </w:r>
      <w:proofErr w:type="gramEnd"/>
      <w:r w:rsidRPr="008A5008">
        <w:rPr>
          <w:rFonts w:ascii="Times New Roman" w:hAnsi="Times New Roman" w:cs="Times New Roman"/>
          <w:sz w:val="26"/>
          <w:szCs w:val="26"/>
        </w:rPr>
        <w:t xml:space="preserve"> по центру);</w:t>
      </w:r>
    </w:p>
    <w:p w:rsidR="004B3F1A" w:rsidRPr="008A5008" w:rsidRDefault="004B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5008">
        <w:rPr>
          <w:rFonts w:ascii="Times New Roman" w:hAnsi="Times New Roman" w:cs="Times New Roman"/>
          <w:sz w:val="26"/>
          <w:szCs w:val="26"/>
        </w:rPr>
        <w:t>гриф утверждения, состоящий из слова УТВЕРЖДЕНО</w:t>
      </w:r>
      <w:proofErr w:type="gramEnd"/>
      <w:r w:rsidRPr="008A5008">
        <w:rPr>
          <w:rFonts w:ascii="Times New Roman" w:hAnsi="Times New Roman" w:cs="Times New Roman"/>
          <w:sz w:val="26"/>
          <w:szCs w:val="26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4B3F1A" w:rsidRPr="008A5008" w:rsidRDefault="004B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5008">
        <w:rPr>
          <w:rFonts w:ascii="Times New Roman" w:hAnsi="Times New Roman" w:cs="Times New Roman"/>
          <w:sz w:val="26"/>
          <w:szCs w:val="26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8A5008">
        <w:rPr>
          <w:rFonts w:ascii="Times New Roman" w:hAnsi="Times New Roman" w:cs="Times New Roman"/>
          <w:sz w:val="26"/>
          <w:szCs w:val="26"/>
        </w:rPr>
        <w:t xml:space="preserve"> в случае согласования устава несколькими должностными лицами, названными в </w:t>
      </w:r>
      <w:hyperlink w:anchor="P31" w:history="1">
        <w:r w:rsidRPr="008A5008">
          <w:rPr>
            <w:rFonts w:ascii="Times New Roman" w:hAnsi="Times New Roman" w:cs="Times New Roman"/>
            <w:color w:val="0000FF"/>
            <w:sz w:val="26"/>
            <w:szCs w:val="26"/>
          </w:rPr>
          <w:t>пунктах 2</w:t>
        </w:r>
      </w:hyperlink>
      <w:r w:rsidRPr="008A5008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38" w:history="1">
        <w:r w:rsidRPr="008A5008">
          <w:rPr>
            <w:rFonts w:ascii="Times New Roman" w:hAnsi="Times New Roman" w:cs="Times New Roman"/>
            <w:color w:val="0000FF"/>
            <w:sz w:val="26"/>
            <w:szCs w:val="26"/>
          </w:rPr>
          <w:t>9</w:t>
        </w:r>
      </w:hyperlink>
      <w:r w:rsidR="003D78B5" w:rsidRPr="008A5008">
        <w:rPr>
          <w:rFonts w:ascii="Times New Roman" w:hAnsi="Times New Roman" w:cs="Times New Roman"/>
          <w:sz w:val="26"/>
          <w:szCs w:val="26"/>
        </w:rPr>
        <w:t xml:space="preserve"> Типового </w:t>
      </w:r>
      <w:r w:rsidRPr="008A5008">
        <w:rPr>
          <w:rFonts w:ascii="Times New Roman" w:hAnsi="Times New Roman" w:cs="Times New Roman"/>
          <w:sz w:val="26"/>
          <w:szCs w:val="26"/>
        </w:rPr>
        <w:t xml:space="preserve">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4B3F1A" w:rsidRPr="008A5008" w:rsidRDefault="004B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t xml:space="preserve">Рекомендуемый образец титульного листа устава казачьего общества приведен в </w:t>
      </w:r>
      <w:hyperlink w:anchor="P118" w:history="1">
        <w:r w:rsidRPr="008A5008">
          <w:rPr>
            <w:rFonts w:ascii="Times New Roman" w:hAnsi="Times New Roman" w:cs="Times New Roman"/>
            <w:color w:val="0000FF"/>
            <w:sz w:val="26"/>
            <w:szCs w:val="26"/>
          </w:rPr>
          <w:t>приложении</w:t>
        </w:r>
      </w:hyperlink>
      <w:r w:rsidRPr="008A5008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4B3F1A" w:rsidRPr="008A5008" w:rsidRDefault="007D0F07" w:rsidP="007D0F07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D78B5" w:rsidRPr="008A5008">
        <w:rPr>
          <w:rFonts w:ascii="Times New Roman" w:hAnsi="Times New Roman" w:cs="Times New Roman"/>
          <w:sz w:val="26"/>
          <w:szCs w:val="26"/>
        </w:rPr>
        <w:t>12.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3F1A" w:rsidRPr="008A5008">
        <w:rPr>
          <w:rFonts w:ascii="Times New Roman" w:hAnsi="Times New Roman" w:cs="Times New Roman"/>
          <w:sz w:val="26"/>
          <w:szCs w:val="26"/>
        </w:rPr>
        <w:t>Основаниями для отказа в утверждении устава действующего казачьего общества являются:</w:t>
      </w:r>
    </w:p>
    <w:p w:rsidR="004B3F1A" w:rsidRPr="008A5008" w:rsidRDefault="004B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15" w:history="1">
        <w:r w:rsidRPr="008A5008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8A5008">
        <w:rPr>
          <w:rFonts w:ascii="Times New Roman" w:hAnsi="Times New Roman" w:cs="Times New Roman"/>
          <w:sz w:val="26"/>
          <w:szCs w:val="26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4B3F1A" w:rsidRPr="008A5008" w:rsidRDefault="004B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t xml:space="preserve">б) непредставление или представление неполного комплекта документов, предусмотренных </w:t>
      </w:r>
      <w:hyperlink w:anchor="P76" w:history="1">
        <w:r w:rsidR="003D78B5" w:rsidRPr="008A5008">
          <w:rPr>
            <w:rFonts w:ascii="Times New Roman" w:hAnsi="Times New Roman" w:cs="Times New Roman"/>
            <w:color w:val="0000FF"/>
            <w:sz w:val="26"/>
            <w:szCs w:val="26"/>
          </w:rPr>
          <w:t>пунктом</w:t>
        </w:r>
      </w:hyperlink>
      <w:r w:rsidR="003D78B5" w:rsidRPr="008A5008">
        <w:rPr>
          <w:rFonts w:ascii="Times New Roman" w:hAnsi="Times New Roman" w:cs="Times New Roman"/>
          <w:sz w:val="26"/>
          <w:szCs w:val="26"/>
        </w:rPr>
        <w:t xml:space="preserve"> 4</w:t>
      </w:r>
      <w:r w:rsidRPr="008A5008">
        <w:rPr>
          <w:rFonts w:ascii="Times New Roman" w:hAnsi="Times New Roman" w:cs="Times New Roman"/>
          <w:sz w:val="26"/>
          <w:szCs w:val="26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4B3F1A" w:rsidRPr="008A5008" w:rsidRDefault="004B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t>в) наличие в представленных документах недостоверных или неполных сведений.</w:t>
      </w:r>
    </w:p>
    <w:p w:rsidR="004B3F1A" w:rsidRPr="008A5008" w:rsidRDefault="003D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01"/>
      <w:bookmarkEnd w:id="9"/>
      <w:r w:rsidRPr="008A5008">
        <w:rPr>
          <w:rFonts w:ascii="Times New Roman" w:hAnsi="Times New Roman" w:cs="Times New Roman"/>
          <w:sz w:val="26"/>
          <w:szCs w:val="26"/>
        </w:rPr>
        <w:t>13.</w:t>
      </w:r>
      <w:r w:rsidR="007D0F07">
        <w:rPr>
          <w:rFonts w:ascii="Times New Roman" w:hAnsi="Times New Roman" w:cs="Times New Roman"/>
          <w:sz w:val="26"/>
          <w:szCs w:val="26"/>
        </w:rPr>
        <w:t xml:space="preserve"> </w:t>
      </w:r>
      <w:r w:rsidR="004B3F1A" w:rsidRPr="008A5008">
        <w:rPr>
          <w:rFonts w:ascii="Times New Roman" w:hAnsi="Times New Roman" w:cs="Times New Roman"/>
          <w:sz w:val="26"/>
          <w:szCs w:val="26"/>
        </w:rPr>
        <w:t>Основаниями для отказа в утверждении устава создаваемого казачьего общества являются:</w:t>
      </w:r>
    </w:p>
    <w:p w:rsidR="004B3F1A" w:rsidRPr="008A5008" w:rsidRDefault="004B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6" w:history="1">
        <w:r w:rsidRPr="008A5008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8A5008">
        <w:rPr>
          <w:rFonts w:ascii="Times New Roman" w:hAnsi="Times New Roman" w:cs="Times New Roman"/>
          <w:sz w:val="26"/>
          <w:szCs w:val="26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4B3F1A" w:rsidRPr="008A5008" w:rsidRDefault="004B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t xml:space="preserve">б) непредставление или представление неполного комплекта документов, предусмотренных </w:t>
      </w:r>
      <w:r w:rsidR="003D78B5" w:rsidRPr="008A5008">
        <w:rPr>
          <w:rFonts w:ascii="Times New Roman" w:hAnsi="Times New Roman" w:cs="Times New Roman"/>
          <w:sz w:val="26"/>
          <w:szCs w:val="26"/>
        </w:rPr>
        <w:t xml:space="preserve">пунктом 5 </w:t>
      </w:r>
      <w:r w:rsidRPr="008A5008">
        <w:rPr>
          <w:rFonts w:ascii="Times New Roman" w:hAnsi="Times New Roman" w:cs="Times New Roman"/>
          <w:sz w:val="26"/>
          <w:szCs w:val="26"/>
        </w:rPr>
        <w:t>настоящего положения, несоблюдение требований к их оформлению, порядку и сроку представления;</w:t>
      </w:r>
    </w:p>
    <w:p w:rsidR="004B3F1A" w:rsidRPr="008A5008" w:rsidRDefault="004B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t>в) наличия в представленных документах недостоверных или неполных сведений.</w:t>
      </w:r>
    </w:p>
    <w:p w:rsidR="004B3F1A" w:rsidRPr="008A5008" w:rsidRDefault="003D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lastRenderedPageBreak/>
        <w:t>14.</w:t>
      </w:r>
      <w:r w:rsidR="007D0F07">
        <w:rPr>
          <w:rFonts w:ascii="Times New Roman" w:hAnsi="Times New Roman" w:cs="Times New Roman"/>
          <w:sz w:val="26"/>
          <w:szCs w:val="26"/>
        </w:rPr>
        <w:t xml:space="preserve"> </w:t>
      </w:r>
      <w:r w:rsidR="004B3F1A" w:rsidRPr="008A5008">
        <w:rPr>
          <w:rFonts w:ascii="Times New Roman" w:hAnsi="Times New Roman" w:cs="Times New Roman"/>
          <w:sz w:val="26"/>
          <w:szCs w:val="26"/>
        </w:rPr>
        <w:t xml:space="preserve">Отказ в утверждении устава казачьего общества не является препятствием для повторного направления должностным лицам, представления об утверждении устава казачьего общества и документов, предусмотренных </w:t>
      </w:r>
      <w:r w:rsidRPr="008A5008">
        <w:rPr>
          <w:rFonts w:ascii="Times New Roman" w:hAnsi="Times New Roman" w:cs="Times New Roman"/>
          <w:sz w:val="26"/>
          <w:szCs w:val="26"/>
        </w:rPr>
        <w:t xml:space="preserve">пунктами 4 </w:t>
      </w:r>
      <w:r w:rsidR="004B3F1A" w:rsidRPr="008A5008">
        <w:rPr>
          <w:rFonts w:ascii="Times New Roman" w:hAnsi="Times New Roman" w:cs="Times New Roman"/>
          <w:sz w:val="26"/>
          <w:szCs w:val="26"/>
        </w:rPr>
        <w:t xml:space="preserve">и </w:t>
      </w:r>
      <w:r w:rsidRPr="008A5008">
        <w:rPr>
          <w:rFonts w:ascii="Times New Roman" w:hAnsi="Times New Roman" w:cs="Times New Roman"/>
          <w:sz w:val="26"/>
          <w:szCs w:val="26"/>
        </w:rPr>
        <w:t>5</w:t>
      </w:r>
      <w:r w:rsidR="004B3F1A" w:rsidRPr="008A5008">
        <w:rPr>
          <w:rFonts w:ascii="Times New Roman" w:hAnsi="Times New Roman" w:cs="Times New Roman"/>
          <w:sz w:val="26"/>
          <w:szCs w:val="26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4B3F1A" w:rsidRPr="008A5008" w:rsidRDefault="004B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t xml:space="preserve">Повторное представление об утверждении устава казачьего общества и документов, предусмотренных </w:t>
      </w:r>
      <w:r w:rsidR="003D78B5" w:rsidRPr="008A5008">
        <w:rPr>
          <w:rFonts w:ascii="Times New Roman" w:hAnsi="Times New Roman" w:cs="Times New Roman"/>
          <w:sz w:val="26"/>
          <w:szCs w:val="26"/>
        </w:rPr>
        <w:t xml:space="preserve">пунктами 4 </w:t>
      </w:r>
      <w:r w:rsidRPr="008A5008">
        <w:rPr>
          <w:rFonts w:ascii="Times New Roman" w:hAnsi="Times New Roman" w:cs="Times New Roman"/>
          <w:sz w:val="26"/>
          <w:szCs w:val="26"/>
        </w:rPr>
        <w:t xml:space="preserve">и </w:t>
      </w:r>
      <w:r w:rsidR="003D78B5" w:rsidRPr="008A5008">
        <w:rPr>
          <w:rFonts w:ascii="Times New Roman" w:hAnsi="Times New Roman" w:cs="Times New Roman"/>
          <w:sz w:val="26"/>
          <w:szCs w:val="26"/>
        </w:rPr>
        <w:t>5</w:t>
      </w:r>
      <w:r w:rsidRPr="008A5008">
        <w:rPr>
          <w:rFonts w:ascii="Times New Roman" w:hAnsi="Times New Roman" w:cs="Times New Roman"/>
          <w:sz w:val="26"/>
          <w:szCs w:val="26"/>
        </w:rPr>
        <w:t xml:space="preserve"> настоящего положения, и принятие по этому представлению решения осуществляются в порядке, предусмотренном </w:t>
      </w:r>
      <w:r w:rsidR="003D78B5" w:rsidRPr="008A5008">
        <w:rPr>
          <w:rFonts w:ascii="Times New Roman" w:hAnsi="Times New Roman" w:cs="Times New Roman"/>
          <w:sz w:val="26"/>
          <w:szCs w:val="26"/>
        </w:rPr>
        <w:t xml:space="preserve">пунктами 6 </w:t>
      </w:r>
      <w:r w:rsidRPr="008A5008">
        <w:rPr>
          <w:rFonts w:ascii="Times New Roman" w:hAnsi="Times New Roman" w:cs="Times New Roman"/>
          <w:sz w:val="26"/>
          <w:szCs w:val="26"/>
        </w:rPr>
        <w:t xml:space="preserve">- </w:t>
      </w:r>
      <w:r w:rsidR="003D78B5" w:rsidRPr="008A5008">
        <w:rPr>
          <w:rFonts w:ascii="Times New Roman" w:hAnsi="Times New Roman" w:cs="Times New Roman"/>
          <w:sz w:val="26"/>
          <w:szCs w:val="26"/>
        </w:rPr>
        <w:t>13</w:t>
      </w:r>
      <w:r w:rsidRPr="008A5008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4B3F1A" w:rsidRPr="008A5008" w:rsidRDefault="004B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r w:rsidR="003D78B5" w:rsidRPr="008A5008">
        <w:rPr>
          <w:rFonts w:ascii="Times New Roman" w:hAnsi="Times New Roman" w:cs="Times New Roman"/>
          <w:sz w:val="26"/>
          <w:szCs w:val="26"/>
        </w:rPr>
        <w:t xml:space="preserve">пунктами 4 </w:t>
      </w:r>
      <w:r w:rsidRPr="008A5008">
        <w:rPr>
          <w:rFonts w:ascii="Times New Roman" w:hAnsi="Times New Roman" w:cs="Times New Roman"/>
          <w:sz w:val="26"/>
          <w:szCs w:val="26"/>
        </w:rPr>
        <w:t xml:space="preserve">и </w:t>
      </w:r>
      <w:hyperlink w:anchor="P81" w:history="1">
        <w:r w:rsidR="003D78B5" w:rsidRPr="008A5008">
          <w:rPr>
            <w:rFonts w:ascii="Times New Roman" w:hAnsi="Times New Roman" w:cs="Times New Roman"/>
            <w:color w:val="0000FF"/>
            <w:sz w:val="26"/>
            <w:szCs w:val="26"/>
          </w:rPr>
          <w:t>5</w:t>
        </w:r>
      </w:hyperlink>
      <w:r w:rsidRPr="008A5008">
        <w:rPr>
          <w:rFonts w:ascii="Times New Roman" w:hAnsi="Times New Roman" w:cs="Times New Roman"/>
          <w:sz w:val="26"/>
          <w:szCs w:val="26"/>
        </w:rPr>
        <w:t xml:space="preserve"> настоящего положения, не ограничено.</w:t>
      </w:r>
    </w:p>
    <w:p w:rsidR="004B3F1A" w:rsidRPr="008A5008" w:rsidRDefault="004B3F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B3F1A" w:rsidRPr="008A5008" w:rsidRDefault="004B3F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B3F1A" w:rsidRPr="008A5008" w:rsidRDefault="004B3F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B3F1A" w:rsidRPr="008A5008" w:rsidRDefault="004B3F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B3F1A" w:rsidRPr="008A5008" w:rsidRDefault="004B3F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78B5" w:rsidRPr="008A5008" w:rsidRDefault="003D78B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D78B5" w:rsidRPr="008A5008" w:rsidRDefault="003D78B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D78B5" w:rsidRPr="008A5008" w:rsidRDefault="003D78B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D78B5" w:rsidRPr="008A5008" w:rsidRDefault="003D78B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D78B5" w:rsidRPr="008A5008" w:rsidRDefault="003D78B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D78B5" w:rsidRPr="008A5008" w:rsidRDefault="003D78B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D78B5" w:rsidRPr="008A5008" w:rsidRDefault="003D78B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D78B5" w:rsidRPr="008A5008" w:rsidRDefault="003D78B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D78B5" w:rsidRPr="008A5008" w:rsidRDefault="003D78B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D78B5" w:rsidRPr="008A5008" w:rsidRDefault="003D78B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D78B5" w:rsidRPr="008A5008" w:rsidRDefault="003D78B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5008" w:rsidRPr="008A5008" w:rsidRDefault="008A500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5008" w:rsidRPr="008A5008" w:rsidRDefault="008A500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5008" w:rsidRPr="008A5008" w:rsidRDefault="008A500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5008" w:rsidRPr="008A5008" w:rsidRDefault="008A500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5008" w:rsidRPr="008A5008" w:rsidRDefault="008A500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5008" w:rsidRPr="008A5008" w:rsidRDefault="008A500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5008" w:rsidRPr="008A5008" w:rsidRDefault="008A500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5008" w:rsidRPr="008A5008" w:rsidRDefault="008A500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5008" w:rsidRPr="008A5008" w:rsidRDefault="008A500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5008" w:rsidRPr="008A5008" w:rsidRDefault="008A500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5008" w:rsidRPr="008A5008" w:rsidRDefault="008A500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5008" w:rsidRPr="008A5008" w:rsidRDefault="008A500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5008" w:rsidRPr="008A5008" w:rsidRDefault="008A500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5008" w:rsidRPr="008A5008" w:rsidRDefault="008A500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5008" w:rsidRDefault="008A5008" w:rsidP="00B70953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B70953" w:rsidRDefault="00B70953" w:rsidP="00B70953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B70953" w:rsidRDefault="00B70953" w:rsidP="00B70953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B70953" w:rsidRDefault="00B70953" w:rsidP="00B70953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064EEB" w:rsidRDefault="00064EEB" w:rsidP="00B70953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B70953" w:rsidRPr="008A5008" w:rsidRDefault="00B70953" w:rsidP="00B70953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4B3F1A" w:rsidRPr="008A5008" w:rsidRDefault="004B3F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4B3F1A" w:rsidRPr="008A5008" w:rsidRDefault="008A500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t>к</w:t>
      </w:r>
      <w:r w:rsidR="004B3F1A" w:rsidRPr="008A5008">
        <w:rPr>
          <w:rFonts w:ascii="Times New Roman" w:hAnsi="Times New Roman" w:cs="Times New Roman"/>
          <w:sz w:val="26"/>
          <w:szCs w:val="26"/>
        </w:rPr>
        <w:t xml:space="preserve"> положению</w:t>
      </w:r>
    </w:p>
    <w:p w:rsidR="004B3F1A" w:rsidRPr="008A5008" w:rsidRDefault="008A500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t>о порядке  утверждения</w:t>
      </w:r>
    </w:p>
    <w:p w:rsidR="004B3F1A" w:rsidRPr="008A5008" w:rsidRDefault="004B3F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t>уставов казачьих обществ</w:t>
      </w:r>
    </w:p>
    <w:p w:rsidR="004B3F1A" w:rsidRPr="008A5008" w:rsidRDefault="004B3F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B3F1A" w:rsidRPr="008A5008" w:rsidRDefault="004B3F1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118"/>
      <w:bookmarkEnd w:id="10"/>
      <w:r w:rsidRPr="008A5008">
        <w:rPr>
          <w:rFonts w:ascii="Times New Roman" w:hAnsi="Times New Roman" w:cs="Times New Roman"/>
          <w:sz w:val="26"/>
          <w:szCs w:val="26"/>
        </w:rPr>
        <w:t>РЕКОМЕНДУЕМЫЙ ОБРАЗЕЦ</w:t>
      </w:r>
    </w:p>
    <w:p w:rsidR="004B3F1A" w:rsidRPr="008A5008" w:rsidRDefault="004B3F1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A5008">
        <w:rPr>
          <w:rFonts w:ascii="Times New Roman" w:hAnsi="Times New Roman" w:cs="Times New Roman"/>
          <w:sz w:val="26"/>
          <w:szCs w:val="26"/>
        </w:rPr>
        <w:t>ТИТУЛЬНОГО ЛИСТА УСТАВА КАЗАЧЬЕГО ОБЩЕСТВА</w:t>
      </w:r>
    </w:p>
    <w:p w:rsidR="004B3F1A" w:rsidRPr="008A5008" w:rsidRDefault="004B3F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396"/>
        <w:gridCol w:w="907"/>
        <w:gridCol w:w="963"/>
        <w:gridCol w:w="623"/>
        <w:gridCol w:w="453"/>
        <w:gridCol w:w="1077"/>
      </w:tblGrid>
      <w:tr w:rsidR="004B3F1A" w:rsidRPr="008A500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F1A" w:rsidRPr="008A500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F1A" w:rsidRPr="008A500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F1A" w:rsidRPr="008A500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008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</w:tc>
      </w:tr>
      <w:tr w:rsidR="004B3F1A" w:rsidRPr="008A500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F1A" w:rsidRPr="008A500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008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</w:tr>
      <w:tr w:rsidR="004B3F1A" w:rsidRPr="008A500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F1A" w:rsidRPr="008A500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008"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</w:tc>
      </w:tr>
      <w:tr w:rsidR="004B3F1A" w:rsidRPr="008A500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A5008"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proofErr w:type="gramStart"/>
            <w:r w:rsidRPr="008A5008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008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F1A" w:rsidRPr="008A500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F1A" w:rsidRPr="008A500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F1A" w:rsidRPr="008A5008" w:rsidRDefault="004B3F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008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</w:tc>
      </w:tr>
      <w:tr w:rsidR="004B3F1A" w:rsidRPr="008A500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F1A" w:rsidRPr="008A500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008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</w:tr>
      <w:tr w:rsidR="004B3F1A" w:rsidRPr="008A500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F1A" w:rsidRPr="008A500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008"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</w:tc>
      </w:tr>
      <w:tr w:rsidR="004B3F1A" w:rsidRPr="008A500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A5008"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proofErr w:type="gramStart"/>
            <w:r w:rsidRPr="008A5008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008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B3F1A" w:rsidRPr="008A5008" w:rsidRDefault="004B3F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B3F1A" w:rsidRPr="008A500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008">
              <w:rPr>
                <w:rFonts w:ascii="Times New Roman" w:hAnsi="Times New Roman" w:cs="Times New Roman"/>
                <w:sz w:val="26"/>
                <w:szCs w:val="26"/>
              </w:rPr>
              <w:t>УСТАВ</w:t>
            </w:r>
          </w:p>
        </w:tc>
      </w:tr>
      <w:tr w:rsidR="004B3F1A" w:rsidRPr="008A5008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F1A" w:rsidRPr="008A5008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008">
              <w:rPr>
                <w:rFonts w:ascii="Times New Roman" w:hAnsi="Times New Roman" w:cs="Times New Roman"/>
                <w:sz w:val="26"/>
                <w:szCs w:val="26"/>
              </w:rPr>
              <w:t>(полное наименование казачьего общества)</w:t>
            </w:r>
          </w:p>
        </w:tc>
      </w:tr>
      <w:tr w:rsidR="004B3F1A" w:rsidRPr="008A500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F1A" w:rsidRPr="008A500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F1A" w:rsidRPr="008A500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B3F1A" w:rsidRPr="008A5008" w:rsidRDefault="004B3F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008">
              <w:rPr>
                <w:rFonts w:ascii="Times New Roman" w:hAnsi="Times New Roman" w:cs="Times New Roman"/>
                <w:sz w:val="26"/>
                <w:szCs w:val="26"/>
              </w:rPr>
              <w:t>20__ год</w:t>
            </w:r>
          </w:p>
        </w:tc>
      </w:tr>
    </w:tbl>
    <w:p w:rsidR="004B3F1A" w:rsidRPr="008A5008" w:rsidRDefault="004B3F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3123" w:rsidRPr="008A5008" w:rsidRDefault="00A33123">
      <w:pPr>
        <w:rPr>
          <w:sz w:val="26"/>
          <w:szCs w:val="26"/>
        </w:rPr>
      </w:pPr>
    </w:p>
    <w:sectPr w:rsidR="00A33123" w:rsidRPr="008A5008" w:rsidSect="00B709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F1A"/>
    <w:rsid w:val="00064EEB"/>
    <w:rsid w:val="00261F18"/>
    <w:rsid w:val="003D78B5"/>
    <w:rsid w:val="00413510"/>
    <w:rsid w:val="004571C1"/>
    <w:rsid w:val="004B3F1A"/>
    <w:rsid w:val="00600C98"/>
    <w:rsid w:val="00654DB1"/>
    <w:rsid w:val="007D0F07"/>
    <w:rsid w:val="008A5008"/>
    <w:rsid w:val="00A33123"/>
    <w:rsid w:val="00B70953"/>
    <w:rsid w:val="00BC51A9"/>
    <w:rsid w:val="00C8200B"/>
    <w:rsid w:val="00D92795"/>
    <w:rsid w:val="00F02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8200B"/>
    <w:pPr>
      <w:keepNext/>
      <w:outlineLvl w:val="0"/>
    </w:pPr>
    <w:rPr>
      <w:rFonts w:ascii="Arial" w:hAnsi="Arial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8A5008"/>
    <w:pPr>
      <w:keepNext/>
      <w:tabs>
        <w:tab w:val="num" w:pos="360"/>
      </w:tabs>
      <w:jc w:val="center"/>
      <w:outlineLvl w:val="1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jc w:val="center"/>
      <w:outlineLvl w:val="3"/>
    </w:pPr>
    <w:rPr>
      <w:rFonts w:ascii="Arial" w:hAnsi="Arial" w:cs="Arial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4B3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3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3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5008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A5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00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2428&amp;dst=100057" TargetMode="External"/><Relationship Id="rId13" Type="http://schemas.openxmlformats.org/officeDocument/2006/relationships/hyperlink" Target="https://login.consultant.ru/link/?req=doc&amp;base=LAW&amp;n=358825&amp;dst=41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358825&amp;dst=10026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88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32428&amp;dst=10005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58825" TargetMode="External"/><Relationship Id="rId10" Type="http://schemas.openxmlformats.org/officeDocument/2006/relationships/hyperlink" Target="https://login.consultant.ru/link/?req=doc&amp;base=LAW&amp;n=332428&amp;dst=10004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32428&amp;dst=100060" TargetMode="External"/><Relationship Id="rId14" Type="http://schemas.openxmlformats.org/officeDocument/2006/relationships/hyperlink" Target="https://login.consultant.ru/link/?req=doc&amp;base=LAW&amp;n=358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B88E8-0441-479B-93CA-1C39C49C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10</cp:revision>
  <dcterms:created xsi:type="dcterms:W3CDTF">2020-10-28T06:53:00Z</dcterms:created>
  <dcterms:modified xsi:type="dcterms:W3CDTF">2020-11-20T07:43:00Z</dcterms:modified>
</cp:coreProperties>
</file>