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E4" w:rsidRPr="00D83211" w:rsidRDefault="006428E4" w:rsidP="00256680">
      <w:pPr>
        <w:spacing w:after="0" w:line="240" w:lineRule="auto"/>
        <w:ind w:firstLine="6"/>
        <w:jc w:val="right"/>
      </w:pPr>
      <w:r w:rsidRPr="00D83211">
        <w:t>Приложение</w:t>
      </w:r>
      <w:r>
        <w:t xml:space="preserve"> 1 </w:t>
      </w:r>
    </w:p>
    <w:p w:rsidR="00072FBE" w:rsidRDefault="006428E4" w:rsidP="00072FBE">
      <w:pPr>
        <w:spacing w:after="0" w:line="240" w:lineRule="auto"/>
        <w:ind w:firstLine="6"/>
        <w:jc w:val="right"/>
      </w:pPr>
      <w:r w:rsidRPr="00D83211">
        <w:t xml:space="preserve">к </w:t>
      </w:r>
      <w:r w:rsidR="00072FBE">
        <w:t>Решению Людиновского</w:t>
      </w:r>
    </w:p>
    <w:p w:rsidR="006428E4" w:rsidRPr="00D83211" w:rsidRDefault="00072FBE" w:rsidP="00072FBE">
      <w:pPr>
        <w:spacing w:after="0" w:line="240" w:lineRule="auto"/>
        <w:ind w:firstLine="6"/>
        <w:jc w:val="center"/>
      </w:pPr>
      <w:r>
        <w:t xml:space="preserve">                                                                                  </w:t>
      </w:r>
      <w:r w:rsidR="004A26A9">
        <w:t xml:space="preserve">         </w:t>
      </w:r>
      <w:r>
        <w:t xml:space="preserve">   </w:t>
      </w:r>
      <w:r w:rsidR="004A26A9">
        <w:t xml:space="preserve">     </w:t>
      </w:r>
      <w:r w:rsidR="00A900DA">
        <w:t xml:space="preserve">                      </w:t>
      </w:r>
      <w:bookmarkStart w:id="0" w:name="_GoBack"/>
      <w:bookmarkEnd w:id="0"/>
      <w:r>
        <w:t>районного собрания</w:t>
      </w:r>
    </w:p>
    <w:p w:rsidR="006428E4" w:rsidRPr="00D83211" w:rsidRDefault="006428E4" w:rsidP="006428E4">
      <w:pPr>
        <w:spacing w:after="0" w:line="240" w:lineRule="auto"/>
        <w:ind w:firstLine="6"/>
        <w:jc w:val="right"/>
      </w:pPr>
      <w:r w:rsidRPr="00D83211">
        <w:t xml:space="preserve">от </w:t>
      </w:r>
      <w:r w:rsidR="003E0882">
        <w:t>18.02.</w:t>
      </w:r>
      <w:r>
        <w:t xml:space="preserve"> 20</w:t>
      </w:r>
      <w:r w:rsidR="00E433EB">
        <w:t>20</w:t>
      </w:r>
      <w:r w:rsidRPr="00D83211">
        <w:t xml:space="preserve"> №</w:t>
      </w:r>
      <w:r w:rsidR="003E0882">
        <w:t xml:space="preserve"> 04</w:t>
      </w:r>
      <w:r w:rsidRPr="00D83211">
        <w:t xml:space="preserve"> </w:t>
      </w:r>
    </w:p>
    <w:p w:rsidR="00BF3615" w:rsidRDefault="00BF3615" w:rsidP="006428E4">
      <w:pPr>
        <w:pStyle w:val="ConsPlusNormal"/>
        <w:jc w:val="right"/>
      </w:pPr>
    </w:p>
    <w:p w:rsidR="00BF3615" w:rsidRPr="00200C82" w:rsidRDefault="00BF3615" w:rsidP="00757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8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3615" w:rsidRPr="00200C82" w:rsidRDefault="00BF3615" w:rsidP="00757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82">
        <w:rPr>
          <w:rFonts w:ascii="Times New Roman" w:hAnsi="Times New Roman" w:cs="Times New Roman"/>
          <w:b/>
          <w:sz w:val="24"/>
          <w:szCs w:val="24"/>
        </w:rPr>
        <w:t>об установлении системы оплаты труда работников</w:t>
      </w:r>
    </w:p>
    <w:p w:rsidR="004A26A9" w:rsidRDefault="00BF3615" w:rsidP="00757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82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</w:t>
      </w:r>
      <w:r w:rsidR="002D4026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200C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615" w:rsidRPr="00200C82" w:rsidRDefault="00DD70D2" w:rsidP="00757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82">
        <w:rPr>
          <w:rFonts w:ascii="Times New Roman" w:hAnsi="Times New Roman" w:cs="Times New Roman"/>
          <w:b/>
          <w:sz w:val="24"/>
          <w:szCs w:val="24"/>
        </w:rPr>
        <w:t>"</w:t>
      </w:r>
      <w:r w:rsidR="00BF3615" w:rsidRPr="00200C82">
        <w:rPr>
          <w:rFonts w:ascii="Times New Roman" w:hAnsi="Times New Roman" w:cs="Times New Roman"/>
          <w:b/>
          <w:sz w:val="24"/>
          <w:szCs w:val="24"/>
        </w:rPr>
        <w:t xml:space="preserve">Спортивная школа </w:t>
      </w:r>
      <w:r w:rsidRPr="00200C82">
        <w:rPr>
          <w:rFonts w:ascii="Times New Roman" w:hAnsi="Times New Roman" w:cs="Times New Roman"/>
          <w:b/>
          <w:sz w:val="24"/>
          <w:szCs w:val="24"/>
        </w:rPr>
        <w:t>"</w:t>
      </w:r>
      <w:r w:rsidR="00BF3615" w:rsidRPr="00200C82">
        <w:rPr>
          <w:rFonts w:ascii="Times New Roman" w:hAnsi="Times New Roman" w:cs="Times New Roman"/>
          <w:b/>
          <w:sz w:val="24"/>
          <w:szCs w:val="24"/>
        </w:rPr>
        <w:t>Спорт</w:t>
      </w:r>
      <w:r w:rsidRPr="00200C82">
        <w:rPr>
          <w:rFonts w:ascii="Times New Roman" w:hAnsi="Times New Roman" w:cs="Times New Roman"/>
          <w:b/>
          <w:sz w:val="24"/>
          <w:szCs w:val="24"/>
        </w:rPr>
        <w:t>"</w:t>
      </w:r>
    </w:p>
    <w:p w:rsidR="00757F5C" w:rsidRDefault="00757F5C" w:rsidP="00757F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0D2" w:rsidRPr="00200C82" w:rsidRDefault="00DD70D2" w:rsidP="00DD70D2">
      <w:pPr>
        <w:pStyle w:val="a3"/>
        <w:jc w:val="center"/>
        <w:rPr>
          <w:b/>
        </w:rPr>
      </w:pPr>
      <w:r w:rsidRPr="00200C82">
        <w:rPr>
          <w:b/>
        </w:rPr>
        <w:t>1. Общие положения</w:t>
      </w:r>
    </w:p>
    <w:p w:rsidR="0045739C" w:rsidRPr="00900F81" w:rsidRDefault="00DD70D2" w:rsidP="0004148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B1C9B">
        <w:rPr>
          <w:rFonts w:ascii="Times New Roman" w:hAnsi="Times New Roman" w:cs="Times New Roman"/>
          <w:sz w:val="24"/>
          <w:szCs w:val="24"/>
        </w:rPr>
        <w:t>1.1.</w:t>
      </w:r>
      <w:r w:rsidRPr="006B2F49">
        <w:t xml:space="preserve"> </w:t>
      </w:r>
      <w:r w:rsidR="0045739C" w:rsidRPr="00900F81">
        <w:rPr>
          <w:rFonts w:ascii="Times New Roman" w:hAnsi="Times New Roman" w:cs="Times New Roman"/>
          <w:sz w:val="24"/>
          <w:szCs w:val="24"/>
        </w:rPr>
        <w:t xml:space="preserve">Настоящее Положение  разработано в соответствии с </w:t>
      </w:r>
      <w:hyperlink r:id="rId9" w:history="1">
        <w:r w:rsidR="0045739C" w:rsidRPr="00900F81">
          <w:rPr>
            <w:rFonts w:ascii="Times New Roman" w:hAnsi="Times New Roman" w:cs="Times New Roman"/>
            <w:sz w:val="24"/>
            <w:szCs w:val="24"/>
          </w:rPr>
          <w:t>Трудовым кодексом Российской Федерации</w:t>
        </w:r>
      </w:hyperlink>
      <w:r w:rsidR="0045739C" w:rsidRPr="00900F81">
        <w:rPr>
          <w:rFonts w:ascii="Times New Roman" w:hAnsi="Times New Roman" w:cs="Times New Roman"/>
          <w:sz w:val="24"/>
          <w:szCs w:val="24"/>
        </w:rPr>
        <w:t xml:space="preserve"> и определяет: </w:t>
      </w:r>
    </w:p>
    <w:p w:rsidR="0045739C" w:rsidRPr="00900F81" w:rsidRDefault="00900F81" w:rsidP="004573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81">
        <w:rPr>
          <w:rFonts w:ascii="Times New Roman" w:hAnsi="Times New Roman" w:cs="Times New Roman"/>
          <w:sz w:val="24"/>
          <w:szCs w:val="24"/>
        </w:rPr>
        <w:t xml:space="preserve">- порядок оплаты труда работников муниципального казенного </w:t>
      </w:r>
      <w:r w:rsidR="002D4026">
        <w:rPr>
          <w:rFonts w:ascii="Times New Roman" w:hAnsi="Times New Roman" w:cs="Times New Roman"/>
          <w:sz w:val="24"/>
          <w:szCs w:val="24"/>
        </w:rPr>
        <w:t>учреждения</w:t>
      </w:r>
      <w:r w:rsidRPr="00900F81">
        <w:rPr>
          <w:rFonts w:ascii="Times New Roman" w:hAnsi="Times New Roman" w:cs="Times New Roman"/>
          <w:sz w:val="24"/>
          <w:szCs w:val="24"/>
        </w:rPr>
        <w:t xml:space="preserve"> "Спортивная школа "Спорт" (далее - </w:t>
      </w:r>
      <w:r w:rsidR="002D402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D6430">
        <w:rPr>
          <w:rFonts w:ascii="Times New Roman" w:hAnsi="Times New Roman" w:cs="Times New Roman"/>
          <w:sz w:val="24"/>
          <w:szCs w:val="24"/>
        </w:rPr>
        <w:t>учреждение</w:t>
      </w:r>
      <w:r w:rsidRPr="00900F81">
        <w:rPr>
          <w:rFonts w:ascii="Times New Roman" w:hAnsi="Times New Roman" w:cs="Times New Roman"/>
          <w:sz w:val="24"/>
          <w:szCs w:val="24"/>
        </w:rPr>
        <w:t>);</w:t>
      </w:r>
    </w:p>
    <w:p w:rsidR="00900F81" w:rsidRPr="00900F81" w:rsidRDefault="00900F81" w:rsidP="004573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81">
        <w:rPr>
          <w:rFonts w:ascii="Times New Roman" w:hAnsi="Times New Roman" w:cs="Times New Roman"/>
          <w:sz w:val="24"/>
          <w:szCs w:val="24"/>
        </w:rPr>
        <w:t>- порядок оплаты труда руководителя, заместителей</w:t>
      </w:r>
      <w:r w:rsidR="00D03BC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900F81">
        <w:rPr>
          <w:rFonts w:ascii="Times New Roman" w:hAnsi="Times New Roman" w:cs="Times New Roman"/>
          <w:sz w:val="24"/>
          <w:szCs w:val="24"/>
        </w:rPr>
        <w:t xml:space="preserve"> и главного бухгалтера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900F81">
        <w:rPr>
          <w:rFonts w:ascii="Times New Roman" w:hAnsi="Times New Roman" w:cs="Times New Roman"/>
          <w:sz w:val="24"/>
          <w:szCs w:val="24"/>
        </w:rPr>
        <w:t>;</w:t>
      </w:r>
    </w:p>
    <w:p w:rsidR="00900F81" w:rsidRPr="00900F81" w:rsidRDefault="00900F81" w:rsidP="004573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81">
        <w:rPr>
          <w:rFonts w:ascii="Times New Roman" w:hAnsi="Times New Roman" w:cs="Times New Roman"/>
          <w:sz w:val="24"/>
          <w:szCs w:val="24"/>
        </w:rPr>
        <w:t xml:space="preserve">- виды, размеры, порядок и условия применения стимулирующих и компенсационных выплат работникам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900F81">
        <w:rPr>
          <w:rFonts w:ascii="Times New Roman" w:hAnsi="Times New Roman" w:cs="Times New Roman"/>
          <w:sz w:val="24"/>
          <w:szCs w:val="24"/>
        </w:rPr>
        <w:t>.</w:t>
      </w:r>
    </w:p>
    <w:p w:rsidR="00DD70D2" w:rsidRDefault="007F38C4" w:rsidP="000333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597EAF">
        <w:tab/>
      </w:r>
      <w:r w:rsidR="00D135B3" w:rsidRPr="007E1D46">
        <w:t>1.</w:t>
      </w:r>
      <w:r w:rsidR="0003332C">
        <w:t>2</w:t>
      </w:r>
      <w:r w:rsidR="00D135B3" w:rsidRPr="007E1D46">
        <w:t>. Система оплаты труда работников учреждени</w:t>
      </w:r>
      <w:r w:rsidR="00D517B8">
        <w:t>я</w:t>
      </w:r>
      <w:r w:rsidR="00D135B3" w:rsidRPr="007E1D46">
        <w:t xml:space="preserve"> устанавливается с учетом:</w:t>
      </w:r>
    </w:p>
    <w:p w:rsidR="00D135B3" w:rsidRDefault="00D135B3" w:rsidP="00434C64">
      <w:pPr>
        <w:pStyle w:val="a3"/>
        <w:tabs>
          <w:tab w:val="left" w:pos="567"/>
        </w:tabs>
        <w:jc w:val="both"/>
      </w:pPr>
      <w:r>
        <w:tab/>
      </w:r>
      <w:r w:rsidR="00AE2F87">
        <w:t xml:space="preserve">- </w:t>
      </w:r>
      <w:r>
        <w:t>единого тарифно-квалификационного справочника работ и профессий рабочих;</w:t>
      </w:r>
    </w:p>
    <w:p w:rsidR="00D135B3" w:rsidRDefault="00D135B3" w:rsidP="00434C64">
      <w:pPr>
        <w:pStyle w:val="a3"/>
        <w:tabs>
          <w:tab w:val="left" w:pos="567"/>
        </w:tabs>
        <w:jc w:val="both"/>
      </w:pPr>
      <w:r>
        <w:tab/>
      </w:r>
      <w:r w:rsidR="00AE2F87">
        <w:t xml:space="preserve">- </w:t>
      </w:r>
      <w: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D135B3" w:rsidRDefault="00D135B3" w:rsidP="00434C64">
      <w:pPr>
        <w:pStyle w:val="a3"/>
        <w:tabs>
          <w:tab w:val="left" w:pos="567"/>
        </w:tabs>
        <w:jc w:val="both"/>
      </w:pPr>
      <w:r>
        <w:tab/>
      </w:r>
      <w:r w:rsidR="00AE2F87">
        <w:t xml:space="preserve">- </w:t>
      </w:r>
      <w:r>
        <w:t>государственных гарантий по оплате труда;</w:t>
      </w:r>
    </w:p>
    <w:p w:rsidR="002C2040" w:rsidRDefault="00D135B3" w:rsidP="00F339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AE2F87">
        <w:t xml:space="preserve">- </w:t>
      </w:r>
      <w:r>
        <w:t xml:space="preserve">перечня </w:t>
      </w:r>
      <w:r w:rsidR="002C2040">
        <w:t>видов выплат компенсационного характера в федеральных бюджетных, автономных и казенных учреждениях, утверждаемого Министерством труда и социальной защиты Российской Федерации;</w:t>
      </w:r>
    </w:p>
    <w:p w:rsidR="00D135B3" w:rsidRDefault="00D135B3" w:rsidP="00F339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AE2F87">
        <w:t xml:space="preserve">- </w:t>
      </w:r>
      <w:r>
        <w:t xml:space="preserve">перечня </w:t>
      </w:r>
      <w:r w:rsidR="002C2040">
        <w:t>видов выплат стимулирующего характера в федеральных бюджетных, автономных и казенных учреждениях, утверждаемого Министерством труда и социальной защиты Российской Федерации</w:t>
      </w:r>
      <w:r>
        <w:t>;</w:t>
      </w:r>
    </w:p>
    <w:p w:rsidR="00D135B3" w:rsidRDefault="00D135B3" w:rsidP="00434C64">
      <w:pPr>
        <w:pStyle w:val="a3"/>
        <w:tabs>
          <w:tab w:val="left" w:pos="567"/>
        </w:tabs>
        <w:jc w:val="both"/>
      </w:pPr>
      <w:r>
        <w:tab/>
      </w:r>
      <w:r w:rsidR="00AE2F87">
        <w:t xml:space="preserve">- </w:t>
      </w:r>
      <w:r>
        <w:t>рекомендаций Российской трехсторонней комиссии по регулированию социально-трудовых отношений;</w:t>
      </w:r>
    </w:p>
    <w:p w:rsidR="00D135B3" w:rsidRDefault="00D135B3" w:rsidP="00434C64">
      <w:pPr>
        <w:pStyle w:val="a3"/>
        <w:tabs>
          <w:tab w:val="left" w:pos="567"/>
        </w:tabs>
        <w:jc w:val="both"/>
      </w:pPr>
      <w:r>
        <w:tab/>
      </w:r>
      <w:r w:rsidR="00AE2F87">
        <w:t xml:space="preserve">- </w:t>
      </w:r>
      <w:r>
        <w:t>мнения представительного органа работников.</w:t>
      </w:r>
    </w:p>
    <w:p w:rsidR="0003332C" w:rsidRDefault="0003332C" w:rsidP="000333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46">
        <w:rPr>
          <w:rFonts w:ascii="Times New Roman" w:hAnsi="Times New Roman" w:cs="Times New Roman"/>
          <w:sz w:val="24"/>
          <w:szCs w:val="24"/>
        </w:rPr>
        <w:t>1.</w:t>
      </w:r>
      <w:r w:rsidR="00261C91">
        <w:rPr>
          <w:rFonts w:ascii="Times New Roman" w:hAnsi="Times New Roman" w:cs="Times New Roman"/>
          <w:sz w:val="24"/>
          <w:szCs w:val="24"/>
        </w:rPr>
        <w:t>3</w:t>
      </w:r>
      <w:r w:rsidRPr="007E1D46">
        <w:rPr>
          <w:rFonts w:ascii="Times New Roman" w:hAnsi="Times New Roman" w:cs="Times New Roman"/>
          <w:sz w:val="24"/>
          <w:szCs w:val="24"/>
        </w:rPr>
        <w:t xml:space="preserve"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минимальной заработной платы, установленной региональным соглашением о минимальной заработной плате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Pr="007E1D46">
        <w:rPr>
          <w:rFonts w:ascii="Times New Roman" w:hAnsi="Times New Roman" w:cs="Times New Roman"/>
          <w:sz w:val="24"/>
          <w:szCs w:val="24"/>
        </w:rPr>
        <w:t>области на соответствующий год.</w:t>
      </w:r>
    </w:p>
    <w:p w:rsidR="0003332C" w:rsidRDefault="006429AC" w:rsidP="00755DFB">
      <w:pPr>
        <w:pStyle w:val="a3"/>
        <w:tabs>
          <w:tab w:val="left" w:pos="567"/>
        </w:tabs>
        <w:jc w:val="both"/>
      </w:pPr>
      <w:r>
        <w:tab/>
      </w:r>
      <w:r w:rsidR="0003332C" w:rsidRPr="007E1D46">
        <w:t>1.</w:t>
      </w:r>
      <w:r w:rsidR="00755DFB">
        <w:t>4</w:t>
      </w:r>
      <w:r w:rsidR="0003332C" w:rsidRPr="007E1D46">
        <w:t xml:space="preserve">. </w:t>
      </w:r>
      <w:r w:rsidR="0003332C">
        <w:t>Система оплаты труда работников муниципального учреждения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а также настоящим Положением.</w:t>
      </w:r>
    </w:p>
    <w:p w:rsidR="001D23AA" w:rsidRDefault="001D23AA" w:rsidP="001D23AA">
      <w:pPr>
        <w:pStyle w:val="a3"/>
        <w:jc w:val="center"/>
        <w:rPr>
          <w:b/>
          <w:bCs/>
        </w:rPr>
      </w:pPr>
    </w:p>
    <w:p w:rsidR="001D23AA" w:rsidRPr="007E1D46" w:rsidRDefault="001D23AA" w:rsidP="001D23AA">
      <w:pPr>
        <w:pStyle w:val="a3"/>
        <w:jc w:val="center"/>
        <w:rPr>
          <w:b/>
          <w:bCs/>
        </w:rPr>
      </w:pPr>
      <w:r w:rsidRPr="007E1D46">
        <w:rPr>
          <w:b/>
          <w:bCs/>
        </w:rPr>
        <w:t xml:space="preserve">2. Порядок оплаты труда </w:t>
      </w:r>
      <w:r w:rsidR="00F84458">
        <w:rPr>
          <w:b/>
          <w:bCs/>
        </w:rPr>
        <w:t xml:space="preserve">работников </w:t>
      </w:r>
      <w:r w:rsidR="002D4026">
        <w:rPr>
          <w:b/>
          <w:bCs/>
        </w:rPr>
        <w:t>муниципального учреждения</w:t>
      </w:r>
    </w:p>
    <w:p w:rsidR="00604C39" w:rsidRPr="00604C39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C39">
        <w:rPr>
          <w:rFonts w:ascii="Times New Roman" w:hAnsi="Times New Roman" w:cs="Times New Roman"/>
          <w:sz w:val="24"/>
          <w:szCs w:val="24"/>
        </w:rPr>
        <w:t xml:space="preserve">2.1. </w:t>
      </w:r>
      <w:r w:rsidR="00604C39" w:rsidRPr="00604C39">
        <w:rPr>
          <w:rFonts w:ascii="Times New Roman" w:hAnsi="Times New Roman" w:cs="Times New Roman"/>
          <w:sz w:val="24"/>
          <w:szCs w:val="24"/>
        </w:rPr>
        <w:t>Р</w:t>
      </w:r>
      <w:r w:rsidR="00A6694B" w:rsidRPr="00604C39">
        <w:rPr>
          <w:rFonts w:ascii="Times New Roman" w:hAnsi="Times New Roman" w:cs="Times New Roman"/>
          <w:sz w:val="24"/>
          <w:szCs w:val="24"/>
        </w:rPr>
        <w:t>азмер</w:t>
      </w:r>
      <w:r w:rsidR="00604C39" w:rsidRPr="00604C39">
        <w:rPr>
          <w:rFonts w:ascii="Times New Roman" w:hAnsi="Times New Roman" w:cs="Times New Roman"/>
          <w:sz w:val="24"/>
          <w:szCs w:val="24"/>
        </w:rPr>
        <w:t>ы</w:t>
      </w:r>
      <w:r w:rsidR="00A6694B" w:rsidRPr="00604C39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</w:t>
      </w:r>
      <w:r w:rsidR="00604C39" w:rsidRPr="00604C39">
        <w:rPr>
          <w:rFonts w:ascii="Times New Roman" w:hAnsi="Times New Roman" w:cs="Times New Roman"/>
          <w:sz w:val="24"/>
          <w:szCs w:val="24"/>
        </w:rPr>
        <w:t xml:space="preserve">работников муниципального учреждения устанавливаются </w:t>
      </w:r>
      <w:r w:rsidR="00A6694B" w:rsidRPr="00604C39">
        <w:rPr>
          <w:rFonts w:ascii="Times New Roman" w:hAnsi="Times New Roman" w:cs="Times New Roman"/>
          <w:sz w:val="24"/>
          <w:szCs w:val="24"/>
        </w:rPr>
        <w:t>по профессиональным</w:t>
      </w:r>
      <w:r w:rsidR="00604C39">
        <w:rPr>
          <w:rFonts w:ascii="Times New Roman" w:hAnsi="Times New Roman" w:cs="Times New Roman"/>
          <w:sz w:val="24"/>
          <w:szCs w:val="24"/>
        </w:rPr>
        <w:t xml:space="preserve"> группам</w:t>
      </w:r>
      <w:r w:rsidR="00A6694B" w:rsidRPr="00604C39">
        <w:rPr>
          <w:rFonts w:ascii="Times New Roman" w:hAnsi="Times New Roman" w:cs="Times New Roman"/>
          <w:sz w:val="24"/>
          <w:szCs w:val="24"/>
        </w:rPr>
        <w:t>, квалификационным уровням с учетом</w:t>
      </w:r>
      <w:r w:rsidR="00604C39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стандартов,</w:t>
      </w:r>
      <w:r w:rsidR="00A6694B" w:rsidRPr="00604C39">
        <w:rPr>
          <w:rFonts w:ascii="Times New Roman" w:hAnsi="Times New Roman" w:cs="Times New Roman"/>
          <w:sz w:val="24"/>
          <w:szCs w:val="24"/>
        </w:rPr>
        <w:t xml:space="preserve"> а также выплат компенсационного и стимулирующего характера.</w:t>
      </w:r>
      <w:r w:rsidR="00604C39" w:rsidRPr="00604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0D0" w:rsidRPr="00D061A4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061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D061A4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5940D0" w:rsidRPr="00D061A4" w:rsidRDefault="005940D0" w:rsidP="005940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 xml:space="preserve">От = О + КМ + 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>,</w:t>
      </w:r>
    </w:p>
    <w:p w:rsidR="005940D0" w:rsidRPr="00D061A4" w:rsidRDefault="005940D0" w:rsidP="005940D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lastRenderedPageBreak/>
        <w:t>где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т - оплата труда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D061A4">
        <w:rPr>
          <w:rFonts w:ascii="Times New Roman" w:hAnsi="Times New Roman" w:cs="Times New Roman"/>
          <w:sz w:val="24"/>
          <w:szCs w:val="24"/>
        </w:rPr>
        <w:t>;</w:t>
      </w:r>
    </w:p>
    <w:p w:rsidR="005940D0" w:rsidRPr="00D061A4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 xml:space="preserve">О - оклад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D061A4">
        <w:rPr>
          <w:rFonts w:ascii="Times New Roman" w:hAnsi="Times New Roman" w:cs="Times New Roman"/>
          <w:sz w:val="24"/>
          <w:szCs w:val="24"/>
        </w:rPr>
        <w:t>;</w:t>
      </w:r>
    </w:p>
    <w:p w:rsidR="005940D0" w:rsidRPr="00D061A4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A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- выплаты компенсационного характера;</w:t>
      </w:r>
    </w:p>
    <w:p w:rsidR="005940D0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A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- выплаты стимулирующего характера.</w:t>
      </w:r>
    </w:p>
    <w:p w:rsidR="005940D0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01C">
        <w:rPr>
          <w:rFonts w:ascii="Times New Roman" w:hAnsi="Times New Roman" w:cs="Times New Roman"/>
          <w:sz w:val="24"/>
          <w:szCs w:val="24"/>
        </w:rPr>
        <w:t xml:space="preserve">Должностной оклад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CA601C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D061A4">
        <w:rPr>
          <w:rFonts w:ascii="Times New Roman" w:hAnsi="Times New Roman" w:cs="Times New Roman"/>
          <w:sz w:val="24"/>
          <w:szCs w:val="24"/>
        </w:rPr>
        <w:t xml:space="preserve">исходя из размеров базовых окладов по профессиональным квалификационным группам (далее - ПКГ) </w:t>
      </w:r>
      <w:r w:rsidRPr="00CA601C">
        <w:rPr>
          <w:rFonts w:ascii="Times New Roman" w:hAnsi="Times New Roman" w:cs="Times New Roman"/>
          <w:sz w:val="24"/>
          <w:szCs w:val="24"/>
        </w:rPr>
        <w:t xml:space="preserve">и повышающих коэффициентов в зависимости от различных </w:t>
      </w:r>
      <w:r w:rsidRPr="006E5D34">
        <w:rPr>
          <w:rFonts w:ascii="Times New Roman" w:hAnsi="Times New Roman" w:cs="Times New Roman"/>
          <w:sz w:val="24"/>
          <w:szCs w:val="24"/>
        </w:rPr>
        <w:t>факторов.</w:t>
      </w:r>
    </w:p>
    <w:p w:rsidR="005940D0" w:rsidRPr="00D061A4" w:rsidRDefault="00DC784F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940D0" w:rsidRPr="00D061A4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  <w:r w:rsidR="005940D0" w:rsidRPr="002412B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5940D0" w:rsidRPr="00D061A4">
        <w:rPr>
          <w:rFonts w:ascii="Times New Roman" w:hAnsi="Times New Roman" w:cs="Times New Roman"/>
          <w:sz w:val="24"/>
          <w:szCs w:val="24"/>
        </w:rPr>
        <w:t>, рассчитываются по формуле:</w:t>
      </w:r>
    </w:p>
    <w:p w:rsidR="00540B9E" w:rsidRDefault="00540B9E" w:rsidP="005940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40D0" w:rsidRPr="00D061A4" w:rsidRDefault="005940D0" w:rsidP="005940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61A4">
        <w:rPr>
          <w:rFonts w:ascii="Times New Roman" w:hAnsi="Times New Roman" w:cs="Times New Roman"/>
          <w:sz w:val="24"/>
          <w:szCs w:val="24"/>
        </w:rPr>
        <w:t>О = БО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+ К,</w:t>
      </w:r>
    </w:p>
    <w:p w:rsidR="005940D0" w:rsidRPr="00D061A4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где БО - базовый оклад;</w:t>
      </w:r>
    </w:p>
    <w:p w:rsidR="005940D0" w:rsidRPr="00D061A4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1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- размер выплат по повышающим коэффициентам, который определяется по формуле:</w:t>
      </w:r>
    </w:p>
    <w:p w:rsidR="005940D0" w:rsidRPr="00D061A4" w:rsidRDefault="005940D0" w:rsidP="005940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К = БО x (К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+ К2 + К3 + К4 + К5 + К6),</w:t>
      </w:r>
    </w:p>
    <w:p w:rsidR="005940D0" w:rsidRDefault="005940D0" w:rsidP="005940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0D0" w:rsidRDefault="005940D0" w:rsidP="005940D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где К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>, К2, К3, К4, К5, К6 - размеры повышающих коэффициентов.</w:t>
      </w:r>
    </w:p>
    <w:p w:rsidR="00600C1F" w:rsidRDefault="00B72DCA" w:rsidP="00600C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CA">
        <w:rPr>
          <w:rFonts w:ascii="Times New Roman" w:hAnsi="Times New Roman" w:cs="Times New Roman"/>
          <w:sz w:val="24"/>
          <w:szCs w:val="24"/>
        </w:rPr>
        <w:t>2.</w:t>
      </w:r>
      <w:r w:rsidR="00DC784F">
        <w:rPr>
          <w:rFonts w:ascii="Times New Roman" w:hAnsi="Times New Roman" w:cs="Times New Roman"/>
          <w:sz w:val="24"/>
          <w:szCs w:val="24"/>
        </w:rPr>
        <w:t>4</w:t>
      </w:r>
      <w:r w:rsidRPr="00B72DCA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600C1F" w:rsidRPr="00D061A4">
        <w:rPr>
          <w:rFonts w:ascii="Times New Roman" w:hAnsi="Times New Roman" w:cs="Times New Roman"/>
          <w:sz w:val="24"/>
          <w:szCs w:val="24"/>
        </w:rPr>
        <w:t xml:space="preserve">Применение повышающих коэффициентов к базовым окладам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600C1F" w:rsidRPr="00D061A4">
        <w:rPr>
          <w:rFonts w:ascii="Times New Roman" w:hAnsi="Times New Roman" w:cs="Times New Roman"/>
          <w:sz w:val="24"/>
          <w:szCs w:val="24"/>
        </w:rPr>
        <w:t xml:space="preserve"> устанавливается коллективными договорами, соглашениями, локальными нормативными актами работодателя в соответствии с законодательством.</w:t>
      </w:r>
    </w:p>
    <w:p w:rsidR="00B72DCA" w:rsidRDefault="00B72DCA" w:rsidP="00B72D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Повышающие коэффициенты к базовым окладам работников </w:t>
      </w:r>
      <w:r w:rsidR="002D4026">
        <w:t>муниципального учреждения</w:t>
      </w:r>
      <w:r>
        <w:t xml:space="preserve"> устанавливаются на определенный период времени в течение соответствующего календарного года</w:t>
      </w:r>
      <w:r w:rsidR="00FA39BF">
        <w:t xml:space="preserve">. </w:t>
      </w:r>
    </w:p>
    <w:p w:rsidR="00B72DCA" w:rsidRDefault="00534393" w:rsidP="00600C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880" w:history="1">
        <w:r w:rsidR="00B72DCA" w:rsidRPr="00600C1F">
          <w:rPr>
            <w:rFonts w:ascii="Times New Roman" w:hAnsi="Times New Roman" w:cs="Times New Roman"/>
            <w:sz w:val="24"/>
            <w:szCs w:val="24"/>
          </w:rPr>
          <w:t>Размеры и условия</w:t>
        </w:r>
      </w:hyperlink>
      <w:r w:rsidR="00B72DCA" w:rsidRPr="00600C1F">
        <w:t xml:space="preserve"> </w:t>
      </w:r>
      <w:r w:rsidR="00B72DCA" w:rsidRPr="00600C1F">
        <w:rPr>
          <w:rFonts w:ascii="Times New Roman" w:hAnsi="Times New Roman" w:cs="Times New Roman"/>
          <w:sz w:val="24"/>
          <w:szCs w:val="24"/>
        </w:rPr>
        <w:t xml:space="preserve">установления повышающих коэффициентов к базовым окладам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B72DCA" w:rsidRPr="00600C1F">
        <w:rPr>
          <w:rFonts w:ascii="Times New Roman" w:hAnsi="Times New Roman" w:cs="Times New Roman"/>
          <w:sz w:val="24"/>
          <w:szCs w:val="24"/>
        </w:rPr>
        <w:t xml:space="preserve"> устанавливаются согласно приложению </w:t>
      </w:r>
      <w:r w:rsidR="00B72DCA" w:rsidRPr="0023422F">
        <w:rPr>
          <w:rFonts w:ascii="Times New Roman" w:hAnsi="Times New Roman" w:cs="Times New Roman"/>
          <w:sz w:val="24"/>
          <w:szCs w:val="24"/>
        </w:rPr>
        <w:t>N</w:t>
      </w:r>
      <w:r w:rsidR="00F77132" w:rsidRPr="0023422F">
        <w:rPr>
          <w:rFonts w:ascii="Times New Roman" w:hAnsi="Times New Roman" w:cs="Times New Roman"/>
          <w:sz w:val="24"/>
          <w:szCs w:val="24"/>
        </w:rPr>
        <w:t xml:space="preserve"> 2</w:t>
      </w:r>
      <w:r w:rsidR="00B72DCA" w:rsidRPr="00600C1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E3AC1" w:rsidRPr="00B94BC8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AC1">
        <w:rPr>
          <w:rFonts w:ascii="Times New Roman" w:hAnsi="Times New Roman" w:cs="Times New Roman"/>
          <w:sz w:val="24"/>
          <w:szCs w:val="24"/>
        </w:rPr>
        <w:t>.</w:t>
      </w:r>
      <w:r w:rsidR="00DC784F">
        <w:rPr>
          <w:rFonts w:ascii="Times New Roman" w:hAnsi="Times New Roman" w:cs="Times New Roman"/>
          <w:sz w:val="24"/>
          <w:szCs w:val="24"/>
        </w:rPr>
        <w:t>5</w:t>
      </w:r>
      <w:r w:rsidRPr="00DE3AC1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hyperlink w:anchor="P724" w:history="1">
        <w:r w:rsidRPr="00B94BC8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B94BC8">
        <w:rPr>
          <w:rFonts w:ascii="Times New Roman" w:hAnsi="Times New Roman" w:cs="Times New Roman"/>
          <w:sz w:val="24"/>
          <w:szCs w:val="24"/>
        </w:rPr>
        <w:t xml:space="preserve"> окладов тренеров, тренеров по адаптивной физической культуре, старших тренеров, старших тренеров по адаптивной физической культуре определяются с учетом норматива оплаты труда за подготовку одного занимающегося (приложение </w:t>
      </w:r>
      <w:r w:rsidRPr="0023422F">
        <w:rPr>
          <w:rFonts w:ascii="Times New Roman" w:hAnsi="Times New Roman" w:cs="Times New Roman"/>
          <w:sz w:val="24"/>
          <w:szCs w:val="24"/>
        </w:rPr>
        <w:t xml:space="preserve">N </w:t>
      </w:r>
      <w:r w:rsidR="00B73230" w:rsidRPr="0023422F">
        <w:rPr>
          <w:rFonts w:ascii="Times New Roman" w:hAnsi="Times New Roman" w:cs="Times New Roman"/>
          <w:sz w:val="24"/>
          <w:szCs w:val="24"/>
        </w:rPr>
        <w:t>3</w:t>
      </w:r>
      <w:r w:rsidR="00B73230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B94BC8">
        <w:rPr>
          <w:rFonts w:ascii="Times New Roman" w:hAnsi="Times New Roman" w:cs="Times New Roman"/>
          <w:sz w:val="24"/>
          <w:szCs w:val="24"/>
        </w:rPr>
        <w:t>) и определяются по формуле:</w:t>
      </w:r>
    </w:p>
    <w:p w:rsidR="006E2B00" w:rsidRDefault="006E2B00" w:rsidP="00DE3A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3AC1" w:rsidRPr="00C32B74" w:rsidRDefault="00DE3AC1" w:rsidP="00DE3A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= БО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∑ Н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/100</w:t>
      </w:r>
      <w:proofErr w:type="gramStart"/>
      <w:r>
        <w:rPr>
          <w:rFonts w:ascii="Times New Roman" w:hAnsi="Times New Roman" w:cs="Times New Roman"/>
          <w:sz w:val="24"/>
          <w:szCs w:val="24"/>
        </w:rPr>
        <w:t>% + К</w:t>
      </w:r>
      <w:proofErr w:type="gramEnd"/>
    </w:p>
    <w:p w:rsidR="00DE3AC1" w:rsidRDefault="00DE3AC1" w:rsidP="00DE3AC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E3AC1" w:rsidRPr="00D061A4" w:rsidRDefault="00DE3AC1" w:rsidP="00DE3AC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∑ Н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061A4">
        <w:rPr>
          <w:rFonts w:ascii="Times New Roman" w:hAnsi="Times New Roman" w:cs="Times New Roman"/>
          <w:sz w:val="24"/>
          <w:szCs w:val="24"/>
        </w:rPr>
        <w:t xml:space="preserve"> - сумма расчетных нормативов к базовому окладу за подготовку всех занимающихся;</w:t>
      </w:r>
    </w:p>
    <w:p w:rsidR="00DE3AC1" w:rsidRPr="00D061A4" w:rsidRDefault="00DE3AC1" w:rsidP="00DE3A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Н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061A4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D061A4">
        <w:rPr>
          <w:rFonts w:ascii="Times New Roman" w:hAnsi="Times New Roman" w:cs="Times New Roman"/>
          <w:sz w:val="24"/>
          <w:szCs w:val="24"/>
        </w:rPr>
        <w:t>N</w:t>
      </w:r>
      <w:r w:rsidRPr="00CB2B7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D061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D061A4">
        <w:rPr>
          <w:rFonts w:ascii="Times New Roman" w:hAnsi="Times New Roman" w:cs="Times New Roman"/>
          <w:sz w:val="24"/>
          <w:szCs w:val="24"/>
        </w:rPr>
        <w:t>Ч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фн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061A4">
        <w:rPr>
          <w:rFonts w:ascii="Times New Roman" w:hAnsi="Times New Roman" w:cs="Times New Roman"/>
          <w:sz w:val="24"/>
          <w:szCs w:val="24"/>
        </w:rPr>
        <w:t>Ч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gramStart"/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D061A4">
        <w:rPr>
          <w:rFonts w:ascii="Times New Roman" w:hAnsi="Times New Roman" w:cs="Times New Roman"/>
          <w:sz w:val="24"/>
          <w:szCs w:val="24"/>
        </w:rPr>
        <w:t>,</w:t>
      </w:r>
    </w:p>
    <w:p w:rsidR="00DE3AC1" w:rsidRDefault="00DE3AC1" w:rsidP="00DE3A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AC1" w:rsidRPr="00D061A4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где Н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D061A4">
        <w:rPr>
          <w:rFonts w:ascii="Times New Roman" w:hAnsi="Times New Roman" w:cs="Times New Roman"/>
          <w:sz w:val="24"/>
          <w:szCs w:val="24"/>
        </w:rPr>
        <w:t xml:space="preserve"> - расчетный норматив к базовому окладу за подготовку всех занимающихся на i-том этапе многолетней подготовки;</w:t>
      </w:r>
    </w:p>
    <w:p w:rsidR="00DE3AC1" w:rsidRPr="00D061A4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A4">
        <w:rPr>
          <w:rFonts w:ascii="Times New Roman" w:hAnsi="Times New Roman" w:cs="Times New Roman"/>
          <w:sz w:val="24"/>
          <w:szCs w:val="24"/>
        </w:rPr>
        <w:t>N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 - норматив оплаты труда к базовому окладу за подготовку одного занимающегося на i-том этапе многолетней подготовки;</w:t>
      </w:r>
    </w:p>
    <w:p w:rsidR="00DE3AC1" w:rsidRPr="00D061A4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A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на i-том этапе многолетней подготовки;</w:t>
      </w:r>
    </w:p>
    <w:p w:rsidR="00DE3AC1" w:rsidRPr="00D061A4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A4">
        <w:rPr>
          <w:rFonts w:ascii="Times New Roman" w:hAnsi="Times New Roman" w:cs="Times New Roman"/>
          <w:sz w:val="24"/>
          <w:szCs w:val="24"/>
        </w:rPr>
        <w:t>Ч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фн</w:t>
      </w:r>
      <w:proofErr w:type="spellEnd"/>
      <w:r w:rsidRPr="00D061A4">
        <w:rPr>
          <w:rFonts w:ascii="Times New Roman" w:hAnsi="Times New Roman" w:cs="Times New Roman"/>
          <w:sz w:val="24"/>
          <w:szCs w:val="24"/>
        </w:rPr>
        <w:t xml:space="preserve"> - фактический объем тренировочной нагрузки в часах;</w:t>
      </w:r>
    </w:p>
    <w:p w:rsidR="00DE3AC1" w:rsidRDefault="00DE3AC1" w:rsidP="00DE3A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1A4">
        <w:rPr>
          <w:rFonts w:ascii="Times New Roman" w:hAnsi="Times New Roman" w:cs="Times New Roman"/>
          <w:sz w:val="24"/>
          <w:szCs w:val="24"/>
        </w:rPr>
        <w:t>Ч</w:t>
      </w:r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gramStart"/>
      <w:r w:rsidRPr="00C32B7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D061A4">
        <w:rPr>
          <w:rFonts w:ascii="Times New Roman" w:hAnsi="Times New Roman" w:cs="Times New Roman"/>
          <w:sz w:val="24"/>
          <w:szCs w:val="24"/>
        </w:rPr>
        <w:t xml:space="preserve"> - объем тренировочной нагрузки </w:t>
      </w:r>
      <w:r w:rsidRPr="00E26C4F">
        <w:rPr>
          <w:rFonts w:ascii="Times New Roman" w:hAnsi="Times New Roman" w:cs="Times New Roman"/>
          <w:sz w:val="24"/>
          <w:szCs w:val="24"/>
        </w:rPr>
        <w:t>в неделю</w:t>
      </w:r>
      <w:r w:rsidRPr="00D061A4">
        <w:rPr>
          <w:rFonts w:ascii="Times New Roman" w:hAnsi="Times New Roman" w:cs="Times New Roman"/>
          <w:sz w:val="24"/>
          <w:szCs w:val="24"/>
        </w:rPr>
        <w:t xml:space="preserve"> на i-том этапе многолетней подготовки, для целей настоящего Положения устанавливается согласно </w:t>
      </w:r>
      <w:hyperlink w:anchor="P724" w:history="1">
        <w:r w:rsidRPr="0023422F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="00B73230" w:rsidRPr="002342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A4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755DFB" w:rsidRDefault="00DE3AC1" w:rsidP="00755D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241">
        <w:rPr>
          <w:rFonts w:ascii="Times New Roman" w:hAnsi="Times New Roman" w:cs="Times New Roman"/>
          <w:sz w:val="24"/>
          <w:szCs w:val="24"/>
        </w:rPr>
        <w:t>Режим тренировочной работы в неделю, а также минимальная и максимальная наполняемость групп по этапам подготовки устанавливаются в соответствии с законодательством.</w:t>
      </w:r>
      <w:r w:rsidR="00755DFB" w:rsidRPr="0075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4F" w:rsidRDefault="00A6694B" w:rsidP="00604C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>
        <w:tab/>
      </w:r>
      <w:r w:rsidR="00DC784F">
        <w:t>2.</w:t>
      </w:r>
      <w:r w:rsidR="00755DFB">
        <w:t>6</w:t>
      </w:r>
      <w:r w:rsidR="00DC784F">
        <w:t xml:space="preserve">. Размеры базовых </w:t>
      </w:r>
      <w:r w:rsidR="00DC784F" w:rsidRPr="007E1D46">
        <w:t>оклад</w:t>
      </w:r>
      <w:r w:rsidR="00DC784F">
        <w:t>ов</w:t>
      </w:r>
      <w:r w:rsidR="00DC784F" w:rsidRPr="007E1D46">
        <w:t xml:space="preserve"> работников </w:t>
      </w:r>
      <w:r w:rsidR="002D4026">
        <w:t>муниципального учреждения</w:t>
      </w:r>
      <w:r w:rsidR="00DC784F" w:rsidRPr="007E1D46">
        <w:t xml:space="preserve"> по ПКГ приведены в приложении </w:t>
      </w:r>
      <w:r w:rsidR="00EF6163" w:rsidRPr="0023422F">
        <w:t>№</w:t>
      </w:r>
      <w:r w:rsidR="00DC784F" w:rsidRPr="0023422F">
        <w:t>1</w:t>
      </w:r>
      <w:r w:rsidR="00DC784F" w:rsidRPr="007E1D46">
        <w:t xml:space="preserve"> к настоящему </w:t>
      </w:r>
      <w:r w:rsidR="00DC784F">
        <w:t>П</w:t>
      </w:r>
      <w:r w:rsidR="00DC784F" w:rsidRPr="007E1D46">
        <w:t>оложению.</w:t>
      </w:r>
      <w:r w:rsidR="00DC784F" w:rsidRPr="00DC784F">
        <w:t xml:space="preserve"> </w:t>
      </w:r>
    </w:p>
    <w:p w:rsidR="00DC784F" w:rsidRDefault="00DC784F" w:rsidP="00DC78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2EA">
        <w:rPr>
          <w:rFonts w:ascii="Times New Roman" w:hAnsi="Times New Roman" w:cs="Times New Roman"/>
          <w:sz w:val="24"/>
          <w:szCs w:val="24"/>
        </w:rPr>
        <w:lastRenderedPageBreak/>
        <w:t xml:space="preserve">Размеры базовых окладов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5742EA">
        <w:rPr>
          <w:rFonts w:ascii="Times New Roman" w:hAnsi="Times New Roman" w:cs="Times New Roman"/>
          <w:sz w:val="24"/>
          <w:szCs w:val="24"/>
        </w:rPr>
        <w:t xml:space="preserve"> индексируются Решением Людиновского районного собрания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742EA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410F3B" w:rsidRDefault="00E30A19" w:rsidP="000201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rPr>
          <w:color w:val="00B050"/>
        </w:rPr>
        <w:tab/>
      </w:r>
      <w:r w:rsidR="0023422F">
        <w:t>2</w:t>
      </w:r>
      <w:r w:rsidRPr="00F259DD">
        <w:t>.</w:t>
      </w:r>
      <w:r w:rsidR="0023422F">
        <w:t>7</w:t>
      </w:r>
      <w:r w:rsidRPr="00F259DD">
        <w:t xml:space="preserve">. </w:t>
      </w:r>
      <w:r w:rsidR="000201F4" w:rsidRPr="00F259DD">
        <w:t>Фонд оплаты труда работников муниципального учреждения формируется</w:t>
      </w:r>
      <w:r w:rsidR="00410F3B">
        <w:t xml:space="preserve"> </w:t>
      </w:r>
      <w:proofErr w:type="gramStart"/>
      <w:r w:rsidR="00410F3B">
        <w:t>из</w:t>
      </w:r>
      <w:proofErr w:type="gramEnd"/>
      <w:r w:rsidR="00410F3B">
        <w:t>:</w:t>
      </w:r>
    </w:p>
    <w:p w:rsidR="00410F3B" w:rsidRDefault="000201F4" w:rsidP="000201F4">
      <w:pPr>
        <w:pStyle w:val="a3"/>
        <w:tabs>
          <w:tab w:val="left" w:pos="567"/>
        </w:tabs>
        <w:jc w:val="both"/>
      </w:pPr>
      <w:r>
        <w:tab/>
      </w:r>
      <w:r w:rsidR="00410F3B">
        <w:t>- средств на оплату окладов руководител</w:t>
      </w:r>
      <w:r>
        <w:t>я</w:t>
      </w:r>
      <w:r w:rsidR="00410F3B">
        <w:t>, заместителей руководителя, главн</w:t>
      </w:r>
      <w:r>
        <w:t>ого</w:t>
      </w:r>
      <w:r w:rsidR="00410F3B">
        <w:t xml:space="preserve"> бухгалтер</w:t>
      </w:r>
      <w:r>
        <w:t>а</w:t>
      </w:r>
      <w:r w:rsidR="00410F3B">
        <w:t xml:space="preserve"> и работников учрежден</w:t>
      </w:r>
      <w:r w:rsidR="00F61612">
        <w:t>и</w:t>
      </w:r>
      <w:r>
        <w:t>я</w:t>
      </w:r>
      <w:r w:rsidR="00410F3B">
        <w:t>, объем которых определяется на календарный год (из расчета 12 месяцев) исходя из штатного расписания муниципального учреждения по состоянию на 1 января соответствующего финансового года;</w:t>
      </w:r>
    </w:p>
    <w:p w:rsidR="00AC5671" w:rsidRDefault="00AC5671" w:rsidP="000201F4">
      <w:pPr>
        <w:pStyle w:val="a3"/>
        <w:tabs>
          <w:tab w:val="left" w:pos="567"/>
        </w:tabs>
        <w:jc w:val="both"/>
      </w:pPr>
      <w:r>
        <w:tab/>
        <w:t>- средств на выплаты компенсационного характера</w:t>
      </w:r>
      <w:r w:rsidR="00AD0135">
        <w:t xml:space="preserve"> в размере 3% от средств на оплату окладов руководителя, заместителей руководителя, главного бухгалтера и работников муниципального учреждения</w:t>
      </w:r>
      <w:r>
        <w:t>;</w:t>
      </w:r>
    </w:p>
    <w:p w:rsidR="00410F3B" w:rsidRDefault="000201F4" w:rsidP="000201F4">
      <w:pPr>
        <w:pStyle w:val="a3"/>
        <w:tabs>
          <w:tab w:val="left" w:pos="567"/>
        </w:tabs>
        <w:jc w:val="both"/>
      </w:pPr>
      <w:r>
        <w:tab/>
      </w:r>
      <w:r w:rsidR="00410F3B">
        <w:t xml:space="preserve">- средств на выплаты стимулирующего характера в размере не менее </w:t>
      </w:r>
      <w:r w:rsidR="00A96331">
        <w:t>3</w:t>
      </w:r>
      <w:r w:rsidR="00410F3B">
        <w:t>0% от средств на оплату окладов руководител</w:t>
      </w:r>
      <w:r>
        <w:t>я</w:t>
      </w:r>
      <w:r w:rsidR="00410F3B">
        <w:t>, заместителей руководителя, главн</w:t>
      </w:r>
      <w:r>
        <w:t>ого</w:t>
      </w:r>
      <w:r w:rsidR="00410F3B">
        <w:t xml:space="preserve"> бухгалтер</w:t>
      </w:r>
      <w:r>
        <w:t>а</w:t>
      </w:r>
      <w:r w:rsidR="00410F3B">
        <w:t xml:space="preserve"> и работников муниципальн</w:t>
      </w:r>
      <w:r>
        <w:t>ого</w:t>
      </w:r>
      <w:r w:rsidR="00410F3B">
        <w:t xml:space="preserve"> учреждени</w:t>
      </w:r>
      <w:r>
        <w:t>я</w:t>
      </w:r>
      <w:r w:rsidR="00410F3B">
        <w:t>.</w:t>
      </w:r>
    </w:p>
    <w:p w:rsidR="00AC5671" w:rsidRPr="00AC5671" w:rsidRDefault="00410F3B" w:rsidP="00AC567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tab/>
      </w:r>
      <w:r w:rsidR="00AC5671">
        <w:t xml:space="preserve">Экономию средств по фонду оплаты труда, образовавшуюся в результате проведения мероприятий по оптимизации штатного расписания муниципального учреждения, учреждение вправе направлять на премирование работников за показатели </w:t>
      </w:r>
      <w:r w:rsidR="00AC5671" w:rsidRPr="00EF3599">
        <w:t xml:space="preserve">качества и результативность, </w:t>
      </w:r>
      <w:r w:rsidR="00EF3599" w:rsidRPr="00EF3599">
        <w:t>поощрительные выплаты</w:t>
      </w:r>
      <w:r w:rsidR="00AC5671">
        <w:t xml:space="preserve"> в соответствии с коллективными договорами, соглашениями и локальными нормативными актами </w:t>
      </w:r>
      <w:r w:rsidR="00AC5671" w:rsidRPr="00EF3599">
        <w:t>работодателя</w:t>
      </w:r>
      <w:r w:rsidR="003A4756">
        <w:t xml:space="preserve"> в соответствии с трудовым законодательством</w:t>
      </w:r>
      <w:r w:rsidR="007475B3" w:rsidRPr="00EF3599">
        <w:t>.</w:t>
      </w:r>
      <w:r w:rsidR="007475B3">
        <w:rPr>
          <w:color w:val="FF0000"/>
        </w:rPr>
        <w:t xml:space="preserve"> </w:t>
      </w:r>
    </w:p>
    <w:p w:rsidR="00E30A19" w:rsidRPr="00F259DD" w:rsidRDefault="00E30A19" w:rsidP="00E30A1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9DD">
        <w:rPr>
          <w:rFonts w:ascii="Times New Roman" w:hAnsi="Times New Roman" w:cs="Times New Roman"/>
          <w:sz w:val="24"/>
          <w:szCs w:val="24"/>
        </w:rPr>
        <w:tab/>
      </w:r>
      <w:r w:rsidR="0023422F">
        <w:rPr>
          <w:rFonts w:ascii="Times New Roman" w:hAnsi="Times New Roman" w:cs="Times New Roman"/>
          <w:sz w:val="24"/>
          <w:szCs w:val="24"/>
        </w:rPr>
        <w:t>2</w:t>
      </w:r>
      <w:r w:rsidRPr="00F259DD">
        <w:rPr>
          <w:rFonts w:ascii="Times New Roman" w:hAnsi="Times New Roman" w:cs="Times New Roman"/>
          <w:sz w:val="24"/>
          <w:szCs w:val="24"/>
        </w:rPr>
        <w:t>.</w:t>
      </w:r>
      <w:r w:rsidR="0023422F">
        <w:rPr>
          <w:rFonts w:ascii="Times New Roman" w:hAnsi="Times New Roman" w:cs="Times New Roman"/>
          <w:sz w:val="24"/>
          <w:szCs w:val="24"/>
        </w:rPr>
        <w:t>8</w:t>
      </w:r>
      <w:r w:rsidRPr="00F259DD">
        <w:rPr>
          <w:rFonts w:ascii="Times New Roman" w:hAnsi="Times New Roman" w:cs="Times New Roman"/>
          <w:sz w:val="24"/>
          <w:szCs w:val="24"/>
        </w:rPr>
        <w:t xml:space="preserve">. Руководитель муниципального учреждения ежегодно по состоянию на 1 января финансового года самостоятельно формирует штатное расписание муниципального учреждения и тарификационные списки работников муниципального учреждения. Штатное расписание и тарификационный список работников муниципального учреждения </w:t>
      </w:r>
      <w:proofErr w:type="gramStart"/>
      <w:r w:rsidRPr="00F259DD">
        <w:rPr>
          <w:rFonts w:ascii="Times New Roman" w:hAnsi="Times New Roman" w:cs="Times New Roman"/>
          <w:sz w:val="24"/>
          <w:szCs w:val="24"/>
        </w:rPr>
        <w:t>утверждаются руководителем муниципального учреждения и направляются</w:t>
      </w:r>
      <w:proofErr w:type="gramEnd"/>
      <w:r w:rsidRPr="00F259DD">
        <w:rPr>
          <w:rFonts w:ascii="Times New Roman" w:hAnsi="Times New Roman" w:cs="Times New Roman"/>
          <w:sz w:val="24"/>
          <w:szCs w:val="24"/>
        </w:rPr>
        <w:t xml:space="preserve"> на согласование учредителю.</w:t>
      </w:r>
    </w:p>
    <w:p w:rsidR="00E30A19" w:rsidRPr="004070AF" w:rsidRDefault="00E30A19" w:rsidP="001F63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C82" w:rsidRPr="007E1D46" w:rsidRDefault="00200C82" w:rsidP="00200C82">
      <w:pPr>
        <w:pStyle w:val="a3"/>
        <w:jc w:val="center"/>
        <w:rPr>
          <w:b/>
          <w:bCs/>
        </w:rPr>
      </w:pPr>
      <w:r w:rsidRPr="007E1D46">
        <w:rPr>
          <w:b/>
          <w:bCs/>
        </w:rPr>
        <w:t xml:space="preserve">3. Виды, размеры, порядок и условия применения </w:t>
      </w:r>
      <w:r w:rsidR="00671847" w:rsidRPr="007E1D46">
        <w:rPr>
          <w:b/>
          <w:bCs/>
        </w:rPr>
        <w:t xml:space="preserve">компенсационных и </w:t>
      </w:r>
      <w:r w:rsidRPr="007E1D46">
        <w:rPr>
          <w:b/>
          <w:bCs/>
        </w:rPr>
        <w:t xml:space="preserve">стимулирующих выплат </w:t>
      </w:r>
    </w:p>
    <w:p w:rsidR="00200C82" w:rsidRDefault="00200C82" w:rsidP="00E7300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C82" w:rsidRDefault="00EC3F0E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46">
        <w:rPr>
          <w:rFonts w:ascii="Times New Roman" w:hAnsi="Times New Roman" w:cs="Times New Roman"/>
          <w:sz w:val="24"/>
          <w:szCs w:val="24"/>
        </w:rPr>
        <w:t>3.1. С учетом условий труда работникам учреждений устанавливаются следующие выплаты компенсационного характера:</w:t>
      </w:r>
    </w:p>
    <w:p w:rsidR="007C7F79" w:rsidRPr="00E456B6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 xml:space="preserve">.1.1. </w:t>
      </w:r>
      <w:r w:rsidRPr="00E456B6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труда.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 xml:space="preserve">.1.2. Выплаты за работу в условиях, отклоняющихся </w:t>
      </w:r>
      <w:proofErr w:type="gramStart"/>
      <w:r w:rsidRPr="002C41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C41E7">
        <w:rPr>
          <w:rFonts w:ascii="Times New Roman" w:hAnsi="Times New Roman" w:cs="Times New Roman"/>
          <w:sz w:val="24"/>
          <w:szCs w:val="24"/>
        </w:rPr>
        <w:t xml:space="preserve"> нормальных, в том числе: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при выполнении работ различных квалификаций;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за работу в ночное время;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дни;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за сверхурочную работу;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 xml:space="preserve">.2. </w:t>
      </w:r>
      <w:r w:rsidR="00030650">
        <w:rPr>
          <w:rFonts w:ascii="Times New Roman" w:hAnsi="Times New Roman" w:cs="Times New Roman"/>
          <w:sz w:val="24"/>
          <w:szCs w:val="24"/>
        </w:rPr>
        <w:t>Размеры выплат</w:t>
      </w:r>
      <w:r w:rsidRPr="002C41E7">
        <w:rPr>
          <w:rFonts w:ascii="Times New Roman" w:hAnsi="Times New Roman" w:cs="Times New Roman"/>
          <w:sz w:val="24"/>
          <w:szCs w:val="24"/>
        </w:rPr>
        <w:t xml:space="preserve"> компенсационного характера:</w:t>
      </w:r>
    </w:p>
    <w:p w:rsidR="007C7F79" w:rsidRDefault="007C7F79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 xml:space="preserve">.2.1. </w:t>
      </w:r>
      <w:proofErr w:type="gramStart"/>
      <w:r w:rsidR="00204CFC">
        <w:rPr>
          <w:rFonts w:ascii="Times New Roman" w:hAnsi="Times New Roman" w:cs="Times New Roman"/>
          <w:sz w:val="24"/>
          <w:szCs w:val="24"/>
        </w:rPr>
        <w:t>Размер повышения оплаты труда работникам занятых на работах</w:t>
      </w:r>
      <w:r w:rsidRPr="00E456B6">
        <w:rPr>
          <w:rFonts w:ascii="Times New Roman" w:hAnsi="Times New Roman" w:cs="Times New Roman"/>
          <w:sz w:val="24"/>
          <w:szCs w:val="24"/>
        </w:rPr>
        <w:t xml:space="preserve"> с вредными и (или) опасными условиями труда</w:t>
      </w:r>
      <w:r w:rsidRPr="002C41E7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7431C8">
        <w:rPr>
          <w:rFonts w:ascii="Times New Roman" w:hAnsi="Times New Roman" w:cs="Times New Roman"/>
          <w:sz w:val="24"/>
          <w:szCs w:val="24"/>
        </w:rPr>
        <w:t>е</w:t>
      </w:r>
      <w:r w:rsidRPr="002C41E7">
        <w:rPr>
          <w:rFonts w:ascii="Times New Roman" w:hAnsi="Times New Roman" w:cs="Times New Roman"/>
          <w:sz w:val="24"/>
          <w:szCs w:val="24"/>
        </w:rPr>
        <w:t xml:space="preserve">тся работодателем в соответствии  </w:t>
      </w:r>
      <w:r w:rsidRPr="007E1D46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0" w:history="1">
        <w:r w:rsidRPr="00C554E3">
          <w:rPr>
            <w:rFonts w:ascii="Times New Roman" w:hAnsi="Times New Roman" w:cs="Times New Roman"/>
            <w:sz w:val="24"/>
            <w:szCs w:val="24"/>
          </w:rPr>
          <w:t>статьей 147 Трудового кодекса Российской Федерации</w:t>
        </w:r>
      </w:hyperlink>
      <w:r w:rsidR="0023099C">
        <w:t>.</w:t>
      </w:r>
      <w:proofErr w:type="gramEnd"/>
    </w:p>
    <w:p w:rsidR="00C56191" w:rsidRDefault="00C964AC" w:rsidP="00C964AC">
      <w:pPr>
        <w:pStyle w:val="a3"/>
        <w:tabs>
          <w:tab w:val="left" w:pos="567"/>
        </w:tabs>
        <w:jc w:val="both"/>
      </w:pPr>
      <w:r>
        <w:tab/>
      </w:r>
      <w:r w:rsidR="007C7F79">
        <w:t>3</w:t>
      </w:r>
      <w:r w:rsidR="007C7F79" w:rsidRPr="002C41E7">
        <w:t xml:space="preserve">.2.2. </w:t>
      </w:r>
      <w:r w:rsidR="0039037A">
        <w:t>Размер доплаты</w:t>
      </w:r>
      <w:r w:rsidR="007C7F79" w:rsidRPr="002C41E7">
        <w:t xml:space="preserve">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в соответствии </w:t>
      </w:r>
      <w:r w:rsidR="003D31F2" w:rsidRPr="007E1D46">
        <w:t xml:space="preserve">со </w:t>
      </w:r>
      <w:hyperlink r:id="rId11" w:history="1">
        <w:r w:rsidR="003D31F2" w:rsidRPr="00C554E3">
          <w:t>статьей 151 Трудового кодекса Российской Федерации</w:t>
        </w:r>
      </w:hyperlink>
      <w:r w:rsidR="003D31F2" w:rsidRPr="00C554E3">
        <w:t>.</w:t>
      </w:r>
      <w:r w:rsidR="003D31F2" w:rsidRPr="007E1D46">
        <w:t xml:space="preserve"> </w:t>
      </w:r>
    </w:p>
    <w:p w:rsidR="007C7F79" w:rsidRDefault="00C56191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р</w:t>
      </w:r>
      <w:r w:rsidR="003D31F2" w:rsidRPr="007E1D46">
        <w:rPr>
          <w:rFonts w:ascii="Times New Roman" w:hAnsi="Times New Roman" w:cs="Times New Roman"/>
          <w:sz w:val="24"/>
          <w:szCs w:val="24"/>
        </w:rPr>
        <w:t xml:space="preserve">азмер доплаты и срок, на который она устанавливается, определяются </w:t>
      </w:r>
      <w:r w:rsidR="003D31F2" w:rsidRPr="007E1D46">
        <w:rPr>
          <w:rFonts w:ascii="Times New Roman" w:hAnsi="Times New Roman" w:cs="Times New Roman"/>
          <w:sz w:val="24"/>
          <w:szCs w:val="24"/>
        </w:rPr>
        <w:lastRenderedPageBreak/>
        <w:t xml:space="preserve">по соглашению сторон трудового договора с учетом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3D31F2" w:rsidRPr="007E1D46">
        <w:rPr>
          <w:rFonts w:ascii="Times New Roman" w:hAnsi="Times New Roman" w:cs="Times New Roman"/>
          <w:sz w:val="24"/>
          <w:szCs w:val="24"/>
        </w:rPr>
        <w:t>содержания и (или) объема дополнительной работы.</w:t>
      </w:r>
    </w:p>
    <w:p w:rsidR="001F096F" w:rsidRDefault="001F096F" w:rsidP="007C7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D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1D46">
        <w:rPr>
          <w:rFonts w:ascii="Times New Roman" w:hAnsi="Times New Roman" w:cs="Times New Roman"/>
          <w:sz w:val="24"/>
          <w:szCs w:val="24"/>
        </w:rPr>
        <w:t xml:space="preserve"> </w:t>
      </w:r>
      <w:r w:rsidR="008733E2">
        <w:rPr>
          <w:rFonts w:ascii="Times New Roman" w:hAnsi="Times New Roman" w:cs="Times New Roman"/>
          <w:sz w:val="24"/>
          <w:szCs w:val="24"/>
        </w:rPr>
        <w:t>Р</w:t>
      </w:r>
      <w:r w:rsidRPr="007E1D46">
        <w:rPr>
          <w:rFonts w:ascii="Times New Roman" w:hAnsi="Times New Roman" w:cs="Times New Roman"/>
          <w:sz w:val="24"/>
          <w:szCs w:val="24"/>
        </w:rPr>
        <w:t>абот</w:t>
      </w:r>
      <w:r w:rsidR="008733E2">
        <w:rPr>
          <w:rFonts w:ascii="Times New Roman" w:hAnsi="Times New Roman" w:cs="Times New Roman"/>
          <w:sz w:val="24"/>
          <w:szCs w:val="24"/>
        </w:rPr>
        <w:t>а</w:t>
      </w:r>
      <w:r w:rsidRPr="007E1D46">
        <w:rPr>
          <w:rFonts w:ascii="Times New Roman" w:hAnsi="Times New Roman" w:cs="Times New Roman"/>
          <w:sz w:val="24"/>
          <w:szCs w:val="24"/>
        </w:rPr>
        <w:t xml:space="preserve"> в ночное время </w:t>
      </w:r>
      <w:r w:rsidR="008733E2">
        <w:rPr>
          <w:rFonts w:ascii="Times New Roman" w:hAnsi="Times New Roman" w:cs="Times New Roman"/>
          <w:sz w:val="24"/>
          <w:szCs w:val="24"/>
        </w:rPr>
        <w:t>оплачивается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работникам за каждый час работы в ночное время (с 22 до 6 часов) в соответствии со </w:t>
      </w:r>
      <w:hyperlink r:id="rId12" w:history="1">
        <w:r w:rsidRPr="00C554E3">
          <w:rPr>
            <w:rFonts w:ascii="Times New Roman" w:hAnsi="Times New Roman" w:cs="Times New Roman"/>
            <w:sz w:val="24"/>
            <w:szCs w:val="24"/>
          </w:rPr>
          <w:t>статьей 154 Трудового кодекса Российской Федерации</w:t>
        </w:r>
      </w:hyperlink>
      <w:r w:rsidRPr="00C554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554E3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22 июля 2008 года N 554 "О минимальном размере повышения оплаты труда за работу в ночное время"</w:t>
        </w:r>
      </w:hyperlink>
      <w:r w:rsidRPr="007E1D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64AC" w:rsidRDefault="007C7F79" w:rsidP="00C964A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>.2.</w:t>
      </w:r>
      <w:r w:rsidR="001F096F">
        <w:rPr>
          <w:rFonts w:ascii="Times New Roman" w:hAnsi="Times New Roman" w:cs="Times New Roman"/>
          <w:sz w:val="24"/>
          <w:szCs w:val="24"/>
        </w:rPr>
        <w:t>4</w:t>
      </w:r>
      <w:r w:rsidRPr="002C41E7">
        <w:rPr>
          <w:rFonts w:ascii="Times New Roman" w:hAnsi="Times New Roman" w:cs="Times New Roman"/>
          <w:sz w:val="24"/>
          <w:szCs w:val="24"/>
        </w:rPr>
        <w:t xml:space="preserve">. </w:t>
      </w:r>
      <w:r w:rsidR="00C964AC">
        <w:rPr>
          <w:rFonts w:ascii="Times New Roman" w:hAnsi="Times New Roman" w:cs="Times New Roman"/>
          <w:sz w:val="24"/>
          <w:szCs w:val="24"/>
        </w:rPr>
        <w:t>Р</w:t>
      </w:r>
      <w:r w:rsidR="00C964AC" w:rsidRPr="002C41E7">
        <w:rPr>
          <w:rFonts w:ascii="Times New Roman" w:hAnsi="Times New Roman" w:cs="Times New Roman"/>
          <w:sz w:val="24"/>
          <w:szCs w:val="24"/>
        </w:rPr>
        <w:t>абот</w:t>
      </w:r>
      <w:r w:rsidR="00C964AC">
        <w:rPr>
          <w:rFonts w:ascii="Times New Roman" w:hAnsi="Times New Roman" w:cs="Times New Roman"/>
          <w:sz w:val="24"/>
          <w:szCs w:val="24"/>
        </w:rPr>
        <w:t>а</w:t>
      </w:r>
      <w:r w:rsidR="00C964AC" w:rsidRPr="002C41E7">
        <w:rPr>
          <w:rFonts w:ascii="Times New Roman" w:hAnsi="Times New Roman" w:cs="Times New Roman"/>
          <w:sz w:val="24"/>
          <w:szCs w:val="24"/>
        </w:rPr>
        <w:t xml:space="preserve"> в выходной или нерабочий праздничный день, а также сверхурочн</w:t>
      </w:r>
      <w:r w:rsidR="00C964AC">
        <w:rPr>
          <w:rFonts w:ascii="Times New Roman" w:hAnsi="Times New Roman" w:cs="Times New Roman"/>
          <w:sz w:val="24"/>
          <w:szCs w:val="24"/>
        </w:rPr>
        <w:t>ая</w:t>
      </w:r>
      <w:r w:rsidR="00C964AC" w:rsidRPr="002C41E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964AC">
        <w:rPr>
          <w:rFonts w:ascii="Times New Roman" w:hAnsi="Times New Roman" w:cs="Times New Roman"/>
          <w:sz w:val="24"/>
          <w:szCs w:val="24"/>
        </w:rPr>
        <w:t>а</w:t>
      </w:r>
      <w:r w:rsidR="00C964AC" w:rsidRPr="002C41E7">
        <w:rPr>
          <w:rFonts w:ascii="Times New Roman" w:hAnsi="Times New Roman" w:cs="Times New Roman"/>
          <w:sz w:val="24"/>
          <w:szCs w:val="24"/>
        </w:rPr>
        <w:t xml:space="preserve"> </w:t>
      </w:r>
      <w:r w:rsidR="00C964AC">
        <w:rPr>
          <w:rFonts w:ascii="Times New Roman" w:hAnsi="Times New Roman" w:cs="Times New Roman"/>
          <w:sz w:val="24"/>
          <w:szCs w:val="24"/>
        </w:rPr>
        <w:t>оплачивается</w:t>
      </w:r>
      <w:r w:rsidR="00C964AC" w:rsidRPr="002C41E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964AC" w:rsidRPr="007E1D46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4" w:history="1">
        <w:r w:rsidR="00C964AC" w:rsidRPr="00E91521">
          <w:rPr>
            <w:rFonts w:ascii="Times New Roman" w:hAnsi="Times New Roman" w:cs="Times New Roman"/>
            <w:sz w:val="24"/>
            <w:szCs w:val="24"/>
          </w:rPr>
          <w:t>статьями 152</w:t>
        </w:r>
      </w:hyperlink>
      <w:r w:rsidR="00C964AC" w:rsidRPr="00E91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C964AC" w:rsidRPr="00E91521">
          <w:rPr>
            <w:rFonts w:ascii="Times New Roman" w:hAnsi="Times New Roman" w:cs="Times New Roman"/>
            <w:sz w:val="24"/>
            <w:szCs w:val="24"/>
          </w:rPr>
          <w:t>153 Трудового кодекса Российской Федерации.</w:t>
        </w:r>
      </w:hyperlink>
    </w:p>
    <w:p w:rsidR="00024710" w:rsidRDefault="00024710" w:rsidP="00024710">
      <w:pPr>
        <w:pStyle w:val="a3"/>
        <w:tabs>
          <w:tab w:val="left" w:pos="567"/>
        </w:tabs>
        <w:jc w:val="both"/>
      </w:pPr>
      <w:r>
        <w:tab/>
        <w:t xml:space="preserve">3.2.5. Условия и размеры выплат компенсационного характера заместителям руководителя, главному бухгалтеру и работникам муниципального учреждения устанавливаются коллективными договорами, соглашениями, локальными нормативными актами работодателя в соответствии с </w:t>
      </w:r>
      <w:r w:rsidR="00D66F11">
        <w:t>законодательством</w:t>
      </w:r>
      <w:r>
        <w:t>.</w:t>
      </w:r>
    </w:p>
    <w:p w:rsidR="00024710" w:rsidRDefault="00024710" w:rsidP="00024710">
      <w:pPr>
        <w:pStyle w:val="a3"/>
        <w:tabs>
          <w:tab w:val="left" w:pos="567"/>
        </w:tabs>
        <w:jc w:val="both"/>
      </w:pPr>
      <w:r>
        <w:tab/>
        <w:t xml:space="preserve">Условия и размеры выплат компенсационного характера руководителю муниципального учреждения устанавливаются учредителем </w:t>
      </w:r>
      <w:r w:rsidR="00CD449D">
        <w:t>в соответствии с действующим законодательством</w:t>
      </w:r>
      <w:r>
        <w:t>.</w:t>
      </w:r>
    </w:p>
    <w:p w:rsidR="00890815" w:rsidRDefault="00890815" w:rsidP="00890815">
      <w:pPr>
        <w:pStyle w:val="a3"/>
        <w:tabs>
          <w:tab w:val="left" w:pos="567"/>
        </w:tabs>
        <w:jc w:val="both"/>
      </w:pPr>
      <w:r>
        <w:tab/>
        <w:t xml:space="preserve">Конкретный размер выплат компенсационного характера устанавливается в процентах к </w:t>
      </w:r>
      <w:r w:rsidRPr="00670230">
        <w:t>окладу</w:t>
      </w:r>
      <w:r>
        <w:t xml:space="preserve"> или в абсолютном значении.</w:t>
      </w:r>
    </w:p>
    <w:p w:rsidR="00890815" w:rsidRDefault="00890815" w:rsidP="00890815">
      <w:pPr>
        <w:pStyle w:val="a3"/>
        <w:tabs>
          <w:tab w:val="left" w:pos="567"/>
        </w:tabs>
        <w:jc w:val="both"/>
      </w:pPr>
      <w:r>
        <w:tab/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C4042C" w:rsidRDefault="00C964AC" w:rsidP="00C40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C3F0E" w:rsidRPr="007E1D46">
        <w:t>3.</w:t>
      </w:r>
      <w:r w:rsidR="007E0CA4">
        <w:t>3</w:t>
      </w:r>
      <w:r w:rsidR="00EC3F0E" w:rsidRPr="007E1D46">
        <w:t xml:space="preserve">. </w:t>
      </w:r>
      <w:r w:rsidR="00C4042C">
        <w:t>Выплаты стимулирующего характера применяются в целях материального поощрения труда руководителя, заместителей руководителя, главного бухгалтера, работников муниципального учреждения и устанавливаются в пределах утвержденного фонда оплаты труда на финансовый год.</w:t>
      </w:r>
    </w:p>
    <w:p w:rsidR="00844EA8" w:rsidRDefault="008E5BD9" w:rsidP="0074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B26E8F" w:rsidRPr="007E1D46">
        <w:t>3.</w:t>
      </w:r>
      <w:r w:rsidR="007E0CA4">
        <w:t>3</w:t>
      </w:r>
      <w:r w:rsidR="00B26E8F" w:rsidRPr="007E1D46">
        <w:t>.1. Работникам могут быть установлены следующие выплаты стимулирующего характера:</w:t>
      </w:r>
    </w:p>
    <w:p w:rsidR="00531A5C" w:rsidRDefault="00531A5C" w:rsidP="0074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- выплаты за интенсивность и высокие результаты труда;</w:t>
      </w:r>
    </w:p>
    <w:p w:rsidR="007A7BF7" w:rsidRDefault="007A7BF7" w:rsidP="007A7B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- выплаты за стаж </w:t>
      </w:r>
      <w:r w:rsidR="00B33B83">
        <w:t xml:space="preserve">непрерывной </w:t>
      </w:r>
      <w:r>
        <w:t>работы, выслугу лет</w:t>
      </w:r>
      <w:r w:rsidR="00EF17E9">
        <w:t>;</w:t>
      </w:r>
    </w:p>
    <w:p w:rsidR="007A7BF7" w:rsidRDefault="007A7BF7" w:rsidP="007A7B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- премиальные выплаты по итогам работы</w:t>
      </w:r>
      <w:r w:rsidR="00EF17E9">
        <w:t>;</w:t>
      </w:r>
    </w:p>
    <w:p w:rsidR="00F762C1" w:rsidRDefault="00AC11B7" w:rsidP="00AC11B7">
      <w:pPr>
        <w:pStyle w:val="a3"/>
        <w:tabs>
          <w:tab w:val="left" w:pos="567"/>
        </w:tabs>
      </w:pPr>
      <w:r>
        <w:tab/>
      </w:r>
      <w:r w:rsidR="007A7BF7">
        <w:t xml:space="preserve">- </w:t>
      </w:r>
      <w:r w:rsidR="007A7BF7" w:rsidRPr="002C41E7">
        <w:t>выплаты молодым специалистам</w:t>
      </w:r>
      <w:r>
        <w:t>;</w:t>
      </w:r>
      <w:r w:rsidR="00F762C1" w:rsidRPr="00F762C1">
        <w:t xml:space="preserve"> </w:t>
      </w:r>
    </w:p>
    <w:p w:rsidR="007A7BF7" w:rsidRDefault="00F762C1" w:rsidP="00F762C1">
      <w:pPr>
        <w:pStyle w:val="a3"/>
        <w:tabs>
          <w:tab w:val="left" w:pos="567"/>
        </w:tabs>
        <w:jc w:val="both"/>
      </w:pPr>
      <w:r>
        <w:tab/>
        <w:t>- выплаты тренерам, которые трудоустроились в муниципальное учреждение, где они проходили спортивную подготовку в качестве спортсменов на этапах спортивной подготовки;</w:t>
      </w:r>
    </w:p>
    <w:p w:rsidR="00FD669E" w:rsidRDefault="00FD669E" w:rsidP="00FD669E">
      <w:pPr>
        <w:pStyle w:val="a3"/>
        <w:tabs>
          <w:tab w:val="left" w:pos="567"/>
        </w:tabs>
        <w:jc w:val="both"/>
      </w:pPr>
      <w:r>
        <w:tab/>
        <w:t>- выплаты тренерам этапа начальной подготовки и тренировочного этапа - за сохранность контингента, сохранение здоровья лиц, проходящих спортивную подготовку;</w:t>
      </w:r>
    </w:p>
    <w:p w:rsidR="00FC150C" w:rsidRDefault="00AC11B7" w:rsidP="00F762C1">
      <w:pPr>
        <w:pStyle w:val="a3"/>
        <w:tabs>
          <w:tab w:val="left" w:pos="567"/>
        </w:tabs>
        <w:jc w:val="both"/>
      </w:pPr>
      <w:r>
        <w:tab/>
      </w:r>
      <w:r w:rsidR="00FC150C">
        <w:t>- выплаты тренерам и иным специалистам,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ГТО;</w:t>
      </w:r>
    </w:p>
    <w:p w:rsidR="00AC11B7" w:rsidRDefault="00FC150C" w:rsidP="00F762C1">
      <w:pPr>
        <w:pStyle w:val="a3"/>
        <w:tabs>
          <w:tab w:val="left" w:pos="567"/>
        </w:tabs>
        <w:jc w:val="both"/>
      </w:pPr>
      <w:r>
        <w:tab/>
        <w:t>-</w:t>
      </w:r>
      <w:r w:rsidR="00AC11B7" w:rsidRPr="001254F7">
        <w:t xml:space="preserve"> </w:t>
      </w:r>
      <w:r w:rsidR="00EB3570" w:rsidRPr="00CA601C">
        <w:t xml:space="preserve">выплаты за подготовку </w:t>
      </w:r>
      <w:r w:rsidR="00131E13" w:rsidRPr="003A48D4">
        <w:t>и (или)</w:t>
      </w:r>
      <w:r w:rsidR="00EB3570" w:rsidRPr="00CA601C">
        <w:t xml:space="preserve"> участие в подготовке спортсмена высокого класса</w:t>
      </w:r>
      <w:r w:rsidR="00AC11B7" w:rsidRPr="001254F7">
        <w:t>;</w:t>
      </w:r>
    </w:p>
    <w:p w:rsidR="005B3B2E" w:rsidRDefault="00923E4E" w:rsidP="00923E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- </w:t>
      </w:r>
      <w:r w:rsidR="005B3B2E">
        <w:t>единовременные поощрительные выплаты;</w:t>
      </w:r>
    </w:p>
    <w:p w:rsidR="005B3B2E" w:rsidRDefault="004112B9" w:rsidP="005B3B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7D0D3E">
        <w:t>-</w:t>
      </w:r>
      <w:r w:rsidR="005B3B2E" w:rsidRPr="005B3B2E">
        <w:t xml:space="preserve"> </w:t>
      </w:r>
      <w:r w:rsidR="005B3B2E">
        <w:t>доплаты отдельным категориям работников.</w:t>
      </w:r>
    </w:p>
    <w:p w:rsidR="00844EA8" w:rsidRDefault="00A5493B" w:rsidP="00A5493B">
      <w:pPr>
        <w:pStyle w:val="a3"/>
        <w:tabs>
          <w:tab w:val="left" w:pos="567"/>
        </w:tabs>
      </w:pPr>
      <w:r>
        <w:tab/>
      </w:r>
      <w:r w:rsidR="00EF17E9">
        <w:t>3</w:t>
      </w:r>
      <w:r w:rsidR="00844EA8" w:rsidRPr="002C41E7">
        <w:t>.</w:t>
      </w:r>
      <w:r w:rsidR="00EF17E9">
        <w:t>4</w:t>
      </w:r>
      <w:r w:rsidR="00844EA8" w:rsidRPr="002C41E7">
        <w:t xml:space="preserve">. Условия применения и размеры </w:t>
      </w:r>
      <w:r w:rsidR="00FF5649" w:rsidRPr="002C41E7">
        <w:t xml:space="preserve">выплат </w:t>
      </w:r>
      <w:r w:rsidR="00844EA8" w:rsidRPr="002C41E7">
        <w:t>стимулирующ</w:t>
      </w:r>
      <w:r w:rsidR="00FF5649">
        <w:t>его характера</w:t>
      </w:r>
      <w:r w:rsidR="00844EA8" w:rsidRPr="002C41E7">
        <w:t>.</w:t>
      </w:r>
    </w:p>
    <w:p w:rsidR="00531A5C" w:rsidRDefault="003A55A7" w:rsidP="003A5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531A5C">
        <w:t>3.4.1. Выплат</w:t>
      </w:r>
      <w:r w:rsidR="00126DBA">
        <w:t>а</w:t>
      </w:r>
      <w:r w:rsidR="00531A5C">
        <w:t xml:space="preserve"> за интенсивность и высокие результаты работы устан</w:t>
      </w:r>
      <w:r w:rsidR="00B30E76">
        <w:t>а</w:t>
      </w:r>
      <w:r w:rsidR="00531A5C">
        <w:t>влива</w:t>
      </w:r>
      <w:r w:rsidR="0023099C">
        <w:t>е</w:t>
      </w:r>
      <w:r w:rsidR="00B30E76">
        <w:t>тся на основании оценки интенсивности работы, которая осуществляется по критериям, установленным локальным нормативным актом муниципального учреждения.</w:t>
      </w:r>
    </w:p>
    <w:p w:rsidR="00B30E76" w:rsidRDefault="00126DBA" w:rsidP="003A5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B30E76">
        <w:t>Конкретный размер выплат</w:t>
      </w:r>
      <w:r>
        <w:t>ы</w:t>
      </w:r>
      <w:r w:rsidR="00B30E76">
        <w:t xml:space="preserve"> определяется в процентном отношении к окладу в соответствии с достигнутыми значениями показателей интенсивности и результатов работы.</w:t>
      </w:r>
    </w:p>
    <w:p w:rsidR="00844EA8" w:rsidRDefault="00531A5C" w:rsidP="003A5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C052B3">
        <w:t>3</w:t>
      </w:r>
      <w:r w:rsidR="00844EA8" w:rsidRPr="002C41E7">
        <w:t>.</w:t>
      </w:r>
      <w:r w:rsidR="00C052B3">
        <w:t>4</w:t>
      </w:r>
      <w:r w:rsidR="00844EA8" w:rsidRPr="002C41E7">
        <w:t>.</w:t>
      </w:r>
      <w:r w:rsidR="00126DBA">
        <w:t>2</w:t>
      </w:r>
      <w:r w:rsidR="00844EA8" w:rsidRPr="002C41E7">
        <w:t xml:space="preserve">. Выплата за стаж работы устанавливается работникам муниципального  </w:t>
      </w:r>
      <w:r w:rsidR="002D4026">
        <w:t>учреждения</w:t>
      </w:r>
      <w:r w:rsidR="00844EA8" w:rsidRPr="002C41E7">
        <w:t xml:space="preserve"> в зависимости от общего количества лет, проработанных в организациях в </w:t>
      </w:r>
      <w:r w:rsidR="00844EA8" w:rsidRPr="002C41E7">
        <w:lastRenderedPageBreak/>
        <w:t>сфере физической культуры и спорта всех организационно-правовых форм и форм собственности.</w:t>
      </w:r>
    </w:p>
    <w:p w:rsid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 xml:space="preserve">Выплата за стаж работы устанавливается в процентах </w:t>
      </w:r>
      <w:r w:rsidRPr="007D701E">
        <w:rPr>
          <w:rFonts w:ascii="Times New Roman" w:hAnsi="Times New Roman" w:cs="Times New Roman"/>
          <w:sz w:val="24"/>
          <w:szCs w:val="24"/>
        </w:rPr>
        <w:t xml:space="preserve">к </w:t>
      </w:r>
      <w:r w:rsidR="00B80C32">
        <w:rPr>
          <w:rFonts w:ascii="Times New Roman" w:hAnsi="Times New Roman" w:cs="Times New Roman"/>
          <w:sz w:val="24"/>
          <w:szCs w:val="24"/>
        </w:rPr>
        <w:t xml:space="preserve">базовому </w:t>
      </w:r>
      <w:r w:rsidRPr="007D701E">
        <w:rPr>
          <w:rFonts w:ascii="Times New Roman" w:hAnsi="Times New Roman" w:cs="Times New Roman"/>
          <w:sz w:val="24"/>
          <w:szCs w:val="24"/>
        </w:rPr>
        <w:t>окладу</w:t>
      </w:r>
      <w:r w:rsidRPr="002C41E7">
        <w:rPr>
          <w:rFonts w:ascii="Times New Roman" w:hAnsi="Times New Roman" w:cs="Times New Roman"/>
          <w:sz w:val="24"/>
          <w:szCs w:val="24"/>
        </w:rPr>
        <w:t xml:space="preserve"> при стаже работы, дающем право на получение выплаты, в следующих размерах:</w:t>
      </w:r>
    </w:p>
    <w:p w:rsidR="00844EA8" w:rsidRP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8">
        <w:rPr>
          <w:rFonts w:ascii="Times New Roman" w:hAnsi="Times New Roman" w:cs="Times New Roman"/>
          <w:sz w:val="24"/>
          <w:szCs w:val="24"/>
        </w:rPr>
        <w:t>от 1 до 5 лет - 10%;</w:t>
      </w:r>
    </w:p>
    <w:p w:rsidR="00844EA8" w:rsidRP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8">
        <w:rPr>
          <w:rFonts w:ascii="Times New Roman" w:hAnsi="Times New Roman" w:cs="Times New Roman"/>
          <w:sz w:val="24"/>
          <w:szCs w:val="24"/>
        </w:rPr>
        <w:t>от 5 до 10 лет - 15%;</w:t>
      </w:r>
    </w:p>
    <w:p w:rsidR="00844EA8" w:rsidRP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8">
        <w:rPr>
          <w:rFonts w:ascii="Times New Roman" w:hAnsi="Times New Roman" w:cs="Times New Roman"/>
          <w:sz w:val="24"/>
          <w:szCs w:val="24"/>
        </w:rPr>
        <w:t>от 10 до 15 лет - 20%;</w:t>
      </w:r>
    </w:p>
    <w:p w:rsidR="00844EA8" w:rsidRP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A8">
        <w:rPr>
          <w:rFonts w:ascii="Times New Roman" w:hAnsi="Times New Roman" w:cs="Times New Roman"/>
          <w:sz w:val="24"/>
          <w:szCs w:val="24"/>
        </w:rPr>
        <w:t>свыше 15 лет - 30%.</w:t>
      </w:r>
    </w:p>
    <w:p w:rsidR="00C052B3" w:rsidRDefault="00C052B3" w:rsidP="00A347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41E7">
        <w:rPr>
          <w:rFonts w:ascii="Times New Roman" w:hAnsi="Times New Roman" w:cs="Times New Roman"/>
          <w:sz w:val="24"/>
          <w:szCs w:val="24"/>
        </w:rPr>
        <w:t>.</w:t>
      </w:r>
      <w:r w:rsidR="00126DBA">
        <w:rPr>
          <w:rFonts w:ascii="Times New Roman" w:hAnsi="Times New Roman" w:cs="Times New Roman"/>
          <w:sz w:val="24"/>
          <w:szCs w:val="24"/>
        </w:rPr>
        <w:t>3</w:t>
      </w:r>
      <w:r w:rsidRPr="002C41E7">
        <w:rPr>
          <w:rFonts w:ascii="Times New Roman" w:hAnsi="Times New Roman" w:cs="Times New Roman"/>
          <w:sz w:val="24"/>
          <w:szCs w:val="24"/>
        </w:rPr>
        <w:t xml:space="preserve">. Премиальные выплаты работникам муниципального </w:t>
      </w:r>
      <w:r w:rsidR="002D4026">
        <w:rPr>
          <w:rFonts w:ascii="Times New Roman" w:hAnsi="Times New Roman" w:cs="Times New Roman"/>
          <w:sz w:val="24"/>
          <w:szCs w:val="24"/>
        </w:rPr>
        <w:t>учреждения</w:t>
      </w:r>
      <w:r w:rsidRPr="002C41E7">
        <w:rPr>
          <w:rFonts w:ascii="Times New Roman" w:hAnsi="Times New Roman" w:cs="Times New Roman"/>
          <w:sz w:val="24"/>
          <w:szCs w:val="24"/>
        </w:rPr>
        <w:t xml:space="preserve"> производятся по результатам их работы </w:t>
      </w:r>
      <w:r w:rsidR="0023099C">
        <w:rPr>
          <w:rFonts w:ascii="Times New Roman" w:hAnsi="Times New Roman" w:cs="Times New Roman"/>
          <w:sz w:val="24"/>
          <w:szCs w:val="24"/>
        </w:rPr>
        <w:t>ежеквартально</w:t>
      </w:r>
      <w:r w:rsidR="00913F19">
        <w:rPr>
          <w:rFonts w:ascii="Times New Roman" w:hAnsi="Times New Roman" w:cs="Times New Roman"/>
          <w:sz w:val="24"/>
          <w:szCs w:val="24"/>
        </w:rPr>
        <w:t xml:space="preserve">, </w:t>
      </w:r>
      <w:r w:rsidRPr="002C41E7">
        <w:rPr>
          <w:rFonts w:ascii="Times New Roman" w:hAnsi="Times New Roman" w:cs="Times New Roman"/>
          <w:sz w:val="24"/>
          <w:szCs w:val="24"/>
        </w:rPr>
        <w:t>как в процентном отношении к окладу, так и в абсолютном значении в целях повышения эффективности их деятельности,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  <w:r w:rsidR="0057236B">
        <w:rPr>
          <w:rFonts w:ascii="Times New Roman" w:hAnsi="Times New Roman" w:cs="Times New Roman"/>
          <w:sz w:val="24"/>
          <w:szCs w:val="24"/>
        </w:rPr>
        <w:t xml:space="preserve"> Выплата премий работникам учреждения производится за фактически отработанное время в данном периоде.</w:t>
      </w:r>
    </w:p>
    <w:p w:rsidR="00C052B3" w:rsidRDefault="00C052B3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1E7">
        <w:rPr>
          <w:rFonts w:ascii="Times New Roman" w:hAnsi="Times New Roman" w:cs="Times New Roman"/>
          <w:sz w:val="24"/>
          <w:szCs w:val="24"/>
        </w:rPr>
        <w:t>При определении условий и размеров премиальных выплат по итогам работы учитывать следующие показатели эффективности:</w:t>
      </w:r>
    </w:p>
    <w:p w:rsidR="00C052B3" w:rsidRDefault="00C052B3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1E7">
        <w:rPr>
          <w:rFonts w:ascii="Times New Roman" w:hAnsi="Times New Roman" w:cs="Times New Roman"/>
          <w:sz w:val="24"/>
          <w:szCs w:val="24"/>
        </w:rPr>
        <w:t>- инициативу, творчество и применение в работе современных форм и методов организации труда;</w:t>
      </w:r>
    </w:p>
    <w:p w:rsidR="00C052B3" w:rsidRDefault="00C052B3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1E7">
        <w:rPr>
          <w:rFonts w:ascii="Times New Roman" w:hAnsi="Times New Roman" w:cs="Times New Roman"/>
          <w:sz w:val="24"/>
          <w:szCs w:val="24"/>
        </w:rPr>
        <w:t xml:space="preserve">- качественную подготовку и проведение мероприятий, связанных с уставной деятельностью муниципального </w:t>
      </w:r>
      <w:r w:rsidR="002D4026">
        <w:rPr>
          <w:rFonts w:ascii="Times New Roman" w:hAnsi="Times New Roman" w:cs="Times New Roman"/>
          <w:sz w:val="24"/>
          <w:szCs w:val="24"/>
        </w:rPr>
        <w:t>учреждения</w:t>
      </w:r>
      <w:r w:rsidRPr="002C41E7">
        <w:rPr>
          <w:rFonts w:ascii="Times New Roman" w:hAnsi="Times New Roman" w:cs="Times New Roman"/>
          <w:sz w:val="24"/>
          <w:szCs w:val="24"/>
        </w:rPr>
        <w:t xml:space="preserve"> (лагерная кампания, учебно-тренировочные сборы, соревновательные мероприятия, </w:t>
      </w:r>
      <w:r w:rsidR="007B11B0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Pr="002C41E7">
        <w:rPr>
          <w:rFonts w:ascii="Times New Roman" w:hAnsi="Times New Roman" w:cs="Times New Roman"/>
          <w:sz w:val="24"/>
          <w:szCs w:val="24"/>
        </w:rPr>
        <w:t>зимнему отопительному сезону и т.д.);</w:t>
      </w:r>
    </w:p>
    <w:p w:rsidR="00F2453F" w:rsidRDefault="00C052B3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41E7">
        <w:rPr>
          <w:rFonts w:ascii="Times New Roman" w:hAnsi="Times New Roman" w:cs="Times New Roman"/>
          <w:sz w:val="24"/>
          <w:szCs w:val="24"/>
        </w:rPr>
        <w:t>- участие работника в течение соответствующего периода в выполнении особо важных работ и мероприятий.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52B3" w:rsidRPr="00B321E3" w:rsidRDefault="00F2453F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52B3" w:rsidRPr="00B321E3">
        <w:rPr>
          <w:rFonts w:ascii="Times New Roman" w:hAnsi="Times New Roman" w:cs="Times New Roman"/>
          <w:sz w:val="24"/>
          <w:szCs w:val="24"/>
        </w:rPr>
        <w:t xml:space="preserve">Премирование работников муниципального </w:t>
      </w:r>
      <w:r w:rsidR="002D4026" w:rsidRPr="00B321E3">
        <w:rPr>
          <w:rFonts w:ascii="Times New Roman" w:hAnsi="Times New Roman" w:cs="Times New Roman"/>
          <w:sz w:val="24"/>
          <w:szCs w:val="24"/>
        </w:rPr>
        <w:t>учреждения</w:t>
      </w:r>
      <w:r w:rsidR="00C052B3" w:rsidRPr="00B321E3">
        <w:rPr>
          <w:rFonts w:ascii="Times New Roman" w:hAnsi="Times New Roman" w:cs="Times New Roman"/>
          <w:sz w:val="24"/>
          <w:szCs w:val="24"/>
        </w:rPr>
        <w:t xml:space="preserve"> осуществляется по решению руководителя </w:t>
      </w:r>
      <w:r w:rsidR="002D4026" w:rsidRPr="00B321E3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C052B3" w:rsidRPr="00B321E3">
        <w:rPr>
          <w:rFonts w:ascii="Times New Roman" w:hAnsi="Times New Roman" w:cs="Times New Roman"/>
          <w:sz w:val="24"/>
          <w:szCs w:val="24"/>
        </w:rPr>
        <w:t>.</w:t>
      </w:r>
    </w:p>
    <w:p w:rsidR="00C052B3" w:rsidRPr="00B321E3" w:rsidRDefault="00C052B3" w:rsidP="00C052B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1E3">
        <w:rPr>
          <w:rFonts w:ascii="Times New Roman" w:hAnsi="Times New Roman" w:cs="Times New Roman"/>
          <w:sz w:val="24"/>
          <w:szCs w:val="24"/>
        </w:rPr>
        <w:tab/>
        <w:t>Порядок и условия премирования работников муниципальн</w:t>
      </w:r>
      <w:r w:rsidR="0074664C" w:rsidRPr="00B321E3">
        <w:rPr>
          <w:rFonts w:ascii="Times New Roman" w:hAnsi="Times New Roman" w:cs="Times New Roman"/>
          <w:sz w:val="24"/>
          <w:szCs w:val="24"/>
        </w:rPr>
        <w:t>ого</w:t>
      </w:r>
      <w:r w:rsidRPr="00B321E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4664C" w:rsidRPr="00B321E3">
        <w:rPr>
          <w:rFonts w:ascii="Times New Roman" w:hAnsi="Times New Roman" w:cs="Times New Roman"/>
          <w:sz w:val="24"/>
          <w:szCs w:val="24"/>
        </w:rPr>
        <w:t>я</w:t>
      </w:r>
      <w:r w:rsidRPr="00B321E3">
        <w:rPr>
          <w:rFonts w:ascii="Times New Roman" w:hAnsi="Times New Roman" w:cs="Times New Roman"/>
          <w:sz w:val="24"/>
          <w:szCs w:val="24"/>
        </w:rPr>
        <w:t xml:space="preserve"> по результатам труда, включая показатели эффективности труда, устанавливаются в соответствии с законодательством, коллективными договорами, соглашениями, локальными нормативными актами работодателя.</w:t>
      </w:r>
    </w:p>
    <w:p w:rsidR="000B47A9" w:rsidRPr="00F762C1" w:rsidRDefault="00A34738" w:rsidP="00F762C1">
      <w:pPr>
        <w:pStyle w:val="a3"/>
        <w:tabs>
          <w:tab w:val="left" w:pos="567"/>
        </w:tabs>
        <w:jc w:val="both"/>
      </w:pPr>
      <w:r>
        <w:tab/>
      </w:r>
      <w:r w:rsidR="00C052B3">
        <w:t>3</w:t>
      </w:r>
      <w:r w:rsidR="00844EA8" w:rsidRPr="002C41E7">
        <w:t>.</w:t>
      </w:r>
      <w:r w:rsidR="00C052B3">
        <w:t>4</w:t>
      </w:r>
      <w:r w:rsidR="00844EA8" w:rsidRPr="002C41E7">
        <w:t>.</w:t>
      </w:r>
      <w:r w:rsidR="00126DBA">
        <w:t>4</w:t>
      </w:r>
      <w:r w:rsidR="00844EA8" w:rsidRPr="002C41E7">
        <w:t xml:space="preserve">. </w:t>
      </w:r>
      <w:r w:rsidR="00B3433A" w:rsidRPr="00EC5632">
        <w:t>Надбавка работникам, являющимся молодыми специалистами,</w:t>
      </w:r>
      <w:r w:rsidR="00F762C1">
        <w:t xml:space="preserve"> </w:t>
      </w:r>
      <w:r w:rsidR="00B3433A" w:rsidRPr="00EC5632">
        <w:t xml:space="preserve"> </w:t>
      </w:r>
      <w:r w:rsidR="00F762C1" w:rsidRPr="00F762C1">
        <w:t xml:space="preserve">тренерам, которые трудоустроились в муниципальное учреждение, где они проходили спортивную подготовку в качестве спортсменов на этапах спортивной подготовки </w:t>
      </w:r>
      <w:r w:rsidR="00B3433A" w:rsidRPr="00F762C1">
        <w:t xml:space="preserve">устанавливается в размере </w:t>
      </w:r>
      <w:r w:rsidR="000B47A9" w:rsidRPr="00F762C1">
        <w:t>25</w:t>
      </w:r>
      <w:r w:rsidR="00B3433A" w:rsidRPr="00F762C1">
        <w:t xml:space="preserve">% к </w:t>
      </w:r>
      <w:r w:rsidR="000B47A9" w:rsidRPr="00F762C1">
        <w:t xml:space="preserve"> базовому окладу. </w:t>
      </w:r>
    </w:p>
    <w:p w:rsid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Для целей настоящего Положения  молодыми специалистами считаются специалисты в возрасте до 30 лет включительно в течение 3-х первых лет работы с момента получения диплома государственного образца, если они отвечают одновременно следующим требованиям:</w:t>
      </w:r>
    </w:p>
    <w:p w:rsid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- получили впервые высшее образование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844EA8" w:rsidRDefault="00844EA8" w:rsidP="00844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 xml:space="preserve">- состоят в трудовых отношениях с муниципальным </w:t>
      </w:r>
      <w:r w:rsidR="00BD6430">
        <w:rPr>
          <w:rFonts w:ascii="Times New Roman" w:hAnsi="Times New Roman" w:cs="Times New Roman"/>
          <w:sz w:val="24"/>
          <w:szCs w:val="24"/>
        </w:rPr>
        <w:t>учреждение</w:t>
      </w:r>
      <w:r w:rsidRPr="002C41E7">
        <w:rPr>
          <w:rFonts w:ascii="Times New Roman" w:hAnsi="Times New Roman" w:cs="Times New Roman"/>
          <w:sz w:val="24"/>
          <w:szCs w:val="24"/>
        </w:rPr>
        <w:t>м;</w:t>
      </w:r>
    </w:p>
    <w:p w:rsidR="00844EA8" w:rsidRDefault="00B3433A" w:rsidP="001254F7">
      <w:pPr>
        <w:pStyle w:val="a3"/>
        <w:tabs>
          <w:tab w:val="left" w:pos="567"/>
        </w:tabs>
        <w:jc w:val="both"/>
      </w:pPr>
      <w:r>
        <w:tab/>
      </w:r>
      <w:r w:rsidR="00844EA8" w:rsidRPr="002C41E7">
        <w:t xml:space="preserve">- </w:t>
      </w:r>
      <w:proofErr w:type="gramStart"/>
      <w:r w:rsidR="00844EA8" w:rsidRPr="002C41E7">
        <w:t>работают по основному месту работы в муниципальном учреждении и имеют</w:t>
      </w:r>
      <w:proofErr w:type="gramEnd"/>
      <w:r w:rsidR="00844EA8" w:rsidRPr="002C41E7">
        <w:t xml:space="preserve"> не менее установленной законодательством нормы часов</w:t>
      </w:r>
      <w:r w:rsidR="00514059">
        <w:t xml:space="preserve"> рабочего времени</w:t>
      </w:r>
      <w:r w:rsidR="00844EA8" w:rsidRPr="002C41E7">
        <w:t>.</w:t>
      </w:r>
    </w:p>
    <w:p w:rsidR="001254F7" w:rsidRDefault="00B3433A" w:rsidP="001254F7">
      <w:pPr>
        <w:pStyle w:val="a3"/>
        <w:tabs>
          <w:tab w:val="left" w:pos="567"/>
        </w:tabs>
        <w:jc w:val="both"/>
      </w:pPr>
      <w:r>
        <w:tab/>
      </w:r>
      <w:r w:rsidRPr="00CA601C">
        <w:t xml:space="preserve">Выплата указанной в настоящем подпункте надбавки производится </w:t>
      </w:r>
      <w:r w:rsidR="003A48D4">
        <w:t>п</w:t>
      </w:r>
      <w:r w:rsidRPr="00CA601C">
        <w:t>ропорционально отработанному работником времени.</w:t>
      </w:r>
    </w:p>
    <w:p w:rsidR="00FC150C" w:rsidRPr="00C538F0" w:rsidRDefault="00FC150C" w:rsidP="001254F7">
      <w:pPr>
        <w:pStyle w:val="a3"/>
        <w:tabs>
          <w:tab w:val="left" w:pos="567"/>
        </w:tabs>
        <w:jc w:val="both"/>
      </w:pPr>
      <w:r>
        <w:tab/>
        <w:t xml:space="preserve">3.4.5. </w:t>
      </w:r>
      <w:r w:rsidRPr="00C538F0">
        <w:t xml:space="preserve">Выплаты тренерам этапа начальной подготовки и тренировочного этапа - за сохранность контингента, сохранение здоровья </w:t>
      </w:r>
      <w:proofErr w:type="gramStart"/>
      <w:r w:rsidRPr="00C538F0">
        <w:t>лиц, проходящих спортивную подготовку устанавливаются</w:t>
      </w:r>
      <w:proofErr w:type="gramEnd"/>
      <w:r w:rsidRPr="00C538F0">
        <w:t xml:space="preserve"> в размере не более 20%</w:t>
      </w:r>
      <w:r w:rsidR="00C538F0">
        <w:t xml:space="preserve"> от базового оклада</w:t>
      </w:r>
      <w:r w:rsidRPr="00C538F0">
        <w:t>;</w:t>
      </w:r>
    </w:p>
    <w:p w:rsidR="00FC150C" w:rsidRDefault="00FC150C" w:rsidP="00FC150C">
      <w:pPr>
        <w:pStyle w:val="a3"/>
        <w:tabs>
          <w:tab w:val="left" w:pos="567"/>
        </w:tabs>
        <w:jc w:val="both"/>
      </w:pPr>
      <w:r>
        <w:rPr>
          <w:color w:val="FF0000"/>
        </w:rPr>
        <w:lastRenderedPageBreak/>
        <w:tab/>
      </w:r>
      <w:r>
        <w:t xml:space="preserve">3.4.6. </w:t>
      </w:r>
      <w:r w:rsidRPr="006B319A">
        <w:t>Выплаты тренерам</w:t>
      </w:r>
      <w:r>
        <w:t xml:space="preserve"> и иным специалистам, участвующим в реализации Всероссийского физкультурно-спортивного комплекса ГТО устанавливаются в размере не более </w:t>
      </w:r>
      <w:r w:rsidRPr="006B319A">
        <w:t>20%</w:t>
      </w:r>
      <w:r>
        <w:t xml:space="preserve"> от базового оклада.</w:t>
      </w:r>
    </w:p>
    <w:p w:rsidR="001254F7" w:rsidRPr="003A48D4" w:rsidRDefault="001254F7" w:rsidP="001254F7">
      <w:pPr>
        <w:pStyle w:val="a3"/>
        <w:tabs>
          <w:tab w:val="left" w:pos="567"/>
        </w:tabs>
        <w:jc w:val="both"/>
      </w:pPr>
      <w:r>
        <w:tab/>
      </w:r>
      <w:r w:rsidRPr="003A48D4">
        <w:t>3.4.</w:t>
      </w:r>
      <w:r w:rsidR="00FC150C">
        <w:t>7</w:t>
      </w:r>
      <w:r w:rsidRPr="003A48D4">
        <w:t>. Выплата за подготовку спортсмена высокого класса устанавливается за подготовку и (или) участие в подготовке спортсмена высокого класса, занимающегося в муниципальном учреждении, следующим работникам муниципального учреждения:</w:t>
      </w:r>
    </w:p>
    <w:p w:rsidR="001254F7" w:rsidRPr="003A48D4" w:rsidRDefault="001254F7" w:rsidP="001254F7">
      <w:pPr>
        <w:pStyle w:val="a3"/>
        <w:tabs>
          <w:tab w:val="left" w:pos="567"/>
        </w:tabs>
        <w:jc w:val="both"/>
      </w:pPr>
      <w:r w:rsidRPr="003A48D4">
        <w:tab/>
        <w:t>- тренеру, тренеру по адаптивной физической культуре за подготовку спортсмена высокого класса;</w:t>
      </w:r>
    </w:p>
    <w:p w:rsidR="001254F7" w:rsidRPr="003A48D4" w:rsidRDefault="001254F7" w:rsidP="001254F7">
      <w:pPr>
        <w:pStyle w:val="a3"/>
        <w:tabs>
          <w:tab w:val="left" w:pos="567"/>
        </w:tabs>
        <w:jc w:val="both"/>
      </w:pPr>
      <w:r w:rsidRPr="003A48D4">
        <w:tab/>
        <w:t>- тренеру, тренеру по адаптивной физической культуре за участие в подготовке спортсмена высокого класса;</w:t>
      </w:r>
    </w:p>
    <w:p w:rsidR="001254F7" w:rsidRPr="003A48D4" w:rsidRDefault="001254F7" w:rsidP="001254F7">
      <w:pPr>
        <w:pStyle w:val="a3"/>
        <w:tabs>
          <w:tab w:val="left" w:pos="567"/>
        </w:tabs>
        <w:jc w:val="both"/>
      </w:pPr>
      <w:r w:rsidRPr="003A48D4">
        <w:tab/>
        <w:t>- иным работникам муниципального учреждения, непосредственно участвующим в подготовке спортсмена высокого класса, за подготовку и (или) участие в подготовке.</w:t>
      </w:r>
    </w:p>
    <w:p w:rsidR="001254F7" w:rsidRPr="003A48D4" w:rsidRDefault="001254F7" w:rsidP="001254F7">
      <w:pPr>
        <w:pStyle w:val="a3"/>
        <w:tabs>
          <w:tab w:val="left" w:pos="567"/>
        </w:tabs>
        <w:jc w:val="both"/>
      </w:pPr>
      <w:r w:rsidRPr="003A48D4">
        <w:tab/>
        <w:t>К иным работникам, непосредственно участвующим в подготовке спортсмена высокого класса, относятся инструкторы-методисты, тренеры по смежным видам спорта,   массажисты, медицинские работники.</w:t>
      </w:r>
    </w:p>
    <w:p w:rsidR="00793873" w:rsidRDefault="001254F7" w:rsidP="00793873">
      <w:pPr>
        <w:pStyle w:val="a3"/>
        <w:tabs>
          <w:tab w:val="left" w:pos="567"/>
        </w:tabs>
        <w:jc w:val="both"/>
      </w:pPr>
      <w:r w:rsidRPr="003A48D4">
        <w:tab/>
      </w:r>
      <w:r w:rsidR="003A48D4" w:rsidRPr="003A48D4">
        <w:t>Выплаты за подготовку спортсмена высокого класса устанавливаются работникам учреждения за подготовку и (или) участие в подготовке спортсмена высокого класса</w:t>
      </w:r>
      <w:r w:rsidRPr="003A48D4">
        <w:t xml:space="preserve"> в соответствии с приложением №5 к настоящему Положению.</w:t>
      </w:r>
    </w:p>
    <w:p w:rsidR="007923D7" w:rsidRDefault="008C7500" w:rsidP="00757C32">
      <w:pPr>
        <w:pStyle w:val="a3"/>
        <w:tabs>
          <w:tab w:val="left" w:pos="567"/>
        </w:tabs>
        <w:jc w:val="both"/>
      </w:pPr>
      <w:r>
        <w:tab/>
      </w:r>
      <w:r w:rsidR="007D0D3E" w:rsidRPr="008C7500">
        <w:t>3.4.</w:t>
      </w:r>
      <w:r w:rsidR="00757C32">
        <w:t>8</w:t>
      </w:r>
      <w:r w:rsidR="007D0D3E" w:rsidRPr="008C7500">
        <w:t>.</w:t>
      </w:r>
      <w:r w:rsidR="007D0D3E">
        <w:t xml:space="preserve"> </w:t>
      </w:r>
      <w:r w:rsidR="007923D7">
        <w:t xml:space="preserve">К </w:t>
      </w:r>
      <w:r w:rsidR="00490BB8">
        <w:t xml:space="preserve">единовременным </w:t>
      </w:r>
      <w:r w:rsidR="007923D7">
        <w:t xml:space="preserve">поощрительным выплатам относятся выплаты </w:t>
      </w:r>
      <w:r w:rsidR="00331CF8">
        <w:t xml:space="preserve">работникам муниципального учреждения </w:t>
      </w:r>
      <w:r w:rsidR="007923D7">
        <w:t>в связи с юбилейными  датами (50 лет и 55 лет для женщин, 50 и 60 лет для мужчин)</w:t>
      </w:r>
      <w:r w:rsidR="002D6C0D">
        <w:t>,</w:t>
      </w:r>
      <w:r w:rsidR="007923D7">
        <w:t xml:space="preserve"> профессиональн</w:t>
      </w:r>
      <w:r w:rsidR="00024DD6">
        <w:t>ому</w:t>
      </w:r>
      <w:r w:rsidR="007923D7">
        <w:t xml:space="preserve"> праздник</w:t>
      </w:r>
      <w:r w:rsidR="00024DD6">
        <w:t>у</w:t>
      </w:r>
      <w:r w:rsidR="00D53F63">
        <w:t>.</w:t>
      </w:r>
    </w:p>
    <w:p w:rsidR="00757C32" w:rsidRDefault="00E75BCB" w:rsidP="00923E4E">
      <w:pPr>
        <w:pStyle w:val="a3"/>
        <w:tabs>
          <w:tab w:val="left" w:pos="567"/>
        </w:tabs>
        <w:jc w:val="both"/>
      </w:pPr>
      <w:r>
        <w:tab/>
      </w:r>
      <w:r w:rsidR="007923D7">
        <w:t>Материальная помощь работникам учреждени</w:t>
      </w:r>
      <w:r w:rsidR="00AF5D7B">
        <w:t>я</w:t>
      </w:r>
      <w:r w:rsidR="007923D7">
        <w:t xml:space="preserve"> выплачивается в течение календарного года на основании личного письменного заявления работника и локального акта работодателя.</w:t>
      </w:r>
      <w:r w:rsidR="00757C32" w:rsidRPr="00757C32">
        <w:t xml:space="preserve"> </w:t>
      </w:r>
    </w:p>
    <w:p w:rsidR="007923D7" w:rsidRDefault="00757C32" w:rsidP="00923E4E">
      <w:pPr>
        <w:pStyle w:val="a3"/>
        <w:tabs>
          <w:tab w:val="left" w:pos="567"/>
        </w:tabs>
        <w:jc w:val="both"/>
      </w:pPr>
      <w:r>
        <w:tab/>
        <w:t>Порядок и условия выплаты единовременных поощрительных выплат работникам учреждения устанавливаются в соответствии с законодательством Российской Федерации, коллективными договорами, соглашениями, локальными нормативными актами работодателя.</w:t>
      </w:r>
    </w:p>
    <w:p w:rsidR="00757C32" w:rsidRDefault="007923D7" w:rsidP="00757C32">
      <w:pPr>
        <w:pStyle w:val="a3"/>
        <w:tabs>
          <w:tab w:val="left" w:pos="567"/>
        </w:tabs>
        <w:jc w:val="both"/>
      </w:pPr>
      <w:r>
        <w:tab/>
      </w:r>
      <w:r w:rsidR="00757C32">
        <w:t>3.4.9. Отдельным категориям работников муниципального учреждения устанавливаются следующие доплаты:</w:t>
      </w:r>
    </w:p>
    <w:p w:rsidR="008C2BE0" w:rsidRDefault="00757C32" w:rsidP="008C2B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proofErr w:type="gramStart"/>
      <w:r>
        <w:t xml:space="preserve">- </w:t>
      </w:r>
      <w:r w:rsidR="008C2BE0">
        <w:t>за наличие государственных наград Российской Федерации (в том числе ведомственных наград), государственных наград СССР, а также государственных наград республик, входивших в состав СССР (за исключением почетных званий Российской Федерации), а также российских отраслевых почетных и нагрудных знаков (далее - награды) руководителям, заместителям руководителя, главным бухгалтерам, работникам государственных учреждений - в размере 1000 рублей в месяц при условии соответствия наград профилю учреждения и</w:t>
      </w:r>
      <w:proofErr w:type="gramEnd"/>
      <w:r w:rsidR="008C2BE0">
        <w:t xml:space="preserve"> деятельности самого работника;</w:t>
      </w:r>
    </w:p>
    <w:p w:rsidR="008C2BE0" w:rsidRDefault="00757C32" w:rsidP="008C2B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proofErr w:type="gramStart"/>
      <w:r>
        <w:t xml:space="preserve">- </w:t>
      </w:r>
      <w:r w:rsidR="008C2BE0">
        <w:t>за присвоенное почетное звание (в том числе почетное спортивное звание) Российской Федерации, СССР, а также почетных званий республик, входивших в состав СССР, руководителям, заместителям руководителя, главным бухгалтерам, работникам государственных учреждений (далее - звания) - в размере 1500 рублей в месяц при условии соответствия почетного звания (в том числе почетного спортивного звания) профилю учреждения и деятельности самого работника.</w:t>
      </w:r>
      <w:proofErr w:type="gramEnd"/>
    </w:p>
    <w:p w:rsidR="00757C32" w:rsidRDefault="00757C32" w:rsidP="00F6482A">
      <w:pPr>
        <w:pStyle w:val="a3"/>
        <w:tabs>
          <w:tab w:val="left" w:pos="567"/>
        </w:tabs>
        <w:jc w:val="both"/>
      </w:pPr>
      <w:r>
        <w:tab/>
        <w:t>Руководителю, заместителям руководителя, главному бухгалтеру и работникам муниципального учреждения, имеющим право на награды и звания, доплата производится по одному из оснований по выбору работника.</w:t>
      </w:r>
    </w:p>
    <w:p w:rsidR="007923D7" w:rsidRDefault="00757C32" w:rsidP="00F41EBE">
      <w:pPr>
        <w:pStyle w:val="a3"/>
        <w:tabs>
          <w:tab w:val="left" w:pos="567"/>
        </w:tabs>
        <w:jc w:val="both"/>
      </w:pPr>
      <w:r>
        <w:tab/>
      </w:r>
    </w:p>
    <w:p w:rsidR="005628B9" w:rsidRDefault="005628B9" w:rsidP="00597B73">
      <w:pPr>
        <w:pStyle w:val="a3"/>
        <w:jc w:val="center"/>
        <w:rPr>
          <w:b/>
          <w:bCs/>
        </w:rPr>
      </w:pPr>
    </w:p>
    <w:p w:rsidR="005628B9" w:rsidRDefault="005628B9" w:rsidP="00597B73">
      <w:pPr>
        <w:pStyle w:val="a3"/>
        <w:jc w:val="center"/>
        <w:rPr>
          <w:b/>
          <w:bCs/>
        </w:rPr>
      </w:pPr>
    </w:p>
    <w:p w:rsidR="005628B9" w:rsidRDefault="005628B9" w:rsidP="00597B73">
      <w:pPr>
        <w:pStyle w:val="a3"/>
        <w:jc w:val="center"/>
        <w:rPr>
          <w:b/>
          <w:bCs/>
        </w:rPr>
      </w:pPr>
    </w:p>
    <w:p w:rsidR="005628B9" w:rsidRDefault="005628B9" w:rsidP="00597B73">
      <w:pPr>
        <w:pStyle w:val="a3"/>
        <w:jc w:val="center"/>
        <w:rPr>
          <w:b/>
          <w:bCs/>
        </w:rPr>
      </w:pPr>
    </w:p>
    <w:p w:rsidR="00544FA0" w:rsidRDefault="007E3E5E" w:rsidP="00597B73">
      <w:pPr>
        <w:pStyle w:val="a3"/>
        <w:jc w:val="center"/>
        <w:rPr>
          <w:b/>
          <w:bCs/>
        </w:rPr>
      </w:pPr>
      <w:r w:rsidRPr="007E1D46">
        <w:rPr>
          <w:b/>
          <w:bCs/>
        </w:rPr>
        <w:lastRenderedPageBreak/>
        <w:t>4. Порядок оплаты труда руководител</w:t>
      </w:r>
      <w:r w:rsidR="0013745B">
        <w:rPr>
          <w:b/>
          <w:bCs/>
        </w:rPr>
        <w:t>я</w:t>
      </w:r>
      <w:r w:rsidRPr="007E1D46">
        <w:rPr>
          <w:b/>
          <w:bCs/>
        </w:rPr>
        <w:t xml:space="preserve">, заместителей </w:t>
      </w:r>
      <w:r w:rsidR="00AE04D8">
        <w:rPr>
          <w:b/>
          <w:bCs/>
        </w:rPr>
        <w:t xml:space="preserve">руководителя </w:t>
      </w:r>
      <w:r w:rsidRPr="007E1D46">
        <w:rPr>
          <w:b/>
          <w:bCs/>
        </w:rPr>
        <w:t>и главн</w:t>
      </w:r>
      <w:r>
        <w:rPr>
          <w:b/>
          <w:bCs/>
        </w:rPr>
        <w:t>ого</w:t>
      </w:r>
      <w:r w:rsidRPr="007E1D46">
        <w:rPr>
          <w:b/>
          <w:bCs/>
        </w:rPr>
        <w:t xml:space="preserve"> бухгалтер</w:t>
      </w:r>
      <w:r>
        <w:rPr>
          <w:b/>
          <w:bCs/>
        </w:rPr>
        <w:t>а</w:t>
      </w:r>
      <w:r w:rsidRPr="007E1D46">
        <w:rPr>
          <w:b/>
          <w:bCs/>
        </w:rPr>
        <w:t xml:space="preserve"> </w:t>
      </w:r>
      <w:r w:rsidR="002D4026">
        <w:rPr>
          <w:b/>
          <w:bCs/>
        </w:rPr>
        <w:t>муниципального учреждения</w:t>
      </w:r>
    </w:p>
    <w:p w:rsidR="00AE04D8" w:rsidRDefault="00597B73" w:rsidP="00597B73">
      <w:pPr>
        <w:pStyle w:val="a3"/>
        <w:tabs>
          <w:tab w:val="left" w:pos="567"/>
        </w:tabs>
        <w:jc w:val="both"/>
      </w:pPr>
      <w:r>
        <w:tab/>
      </w:r>
      <w:r w:rsidR="00036A4E">
        <w:tab/>
      </w:r>
    </w:p>
    <w:p w:rsidR="00597B73" w:rsidRDefault="00AE04D8" w:rsidP="00597B73">
      <w:pPr>
        <w:pStyle w:val="a3"/>
        <w:tabs>
          <w:tab w:val="left" w:pos="567"/>
        </w:tabs>
        <w:jc w:val="both"/>
      </w:pPr>
      <w:r>
        <w:tab/>
      </w:r>
      <w:r w:rsidR="00597B73" w:rsidRPr="007E1D46">
        <w:t xml:space="preserve">4.1. </w:t>
      </w:r>
      <w:r w:rsidR="00BF6F35">
        <w:t>О</w:t>
      </w:r>
      <w:r w:rsidR="00597B73" w:rsidRPr="007E1D46">
        <w:t>плата</w:t>
      </w:r>
      <w:r w:rsidR="00BF6F35">
        <w:t xml:space="preserve"> труда</w:t>
      </w:r>
      <w:r w:rsidR="00597B73" w:rsidRPr="007E1D46">
        <w:t xml:space="preserve"> руководител</w:t>
      </w:r>
      <w:r w:rsidR="00597B73">
        <w:t>я</w:t>
      </w:r>
      <w:r w:rsidR="00597B73" w:rsidRPr="007E1D46">
        <w:t>, заместителей</w:t>
      </w:r>
      <w:r>
        <w:t xml:space="preserve"> руководителя</w:t>
      </w:r>
      <w:r w:rsidR="00597B73" w:rsidRPr="007E1D46">
        <w:t xml:space="preserve"> и главн</w:t>
      </w:r>
      <w:r w:rsidR="00597B73">
        <w:t>ого</w:t>
      </w:r>
      <w:r w:rsidR="00597B73" w:rsidRPr="007E1D46">
        <w:t xml:space="preserve"> бухгалтер</w:t>
      </w:r>
      <w:r w:rsidR="00597B73">
        <w:t xml:space="preserve">а </w:t>
      </w:r>
      <w:r w:rsidR="002D4026">
        <w:t>муниципального учреждения</w:t>
      </w:r>
      <w:r w:rsidR="00597B73" w:rsidRPr="007E1D46">
        <w:t xml:space="preserve"> состоит из должностных окладов, выплат компенсационного и стимулирующего характера</w:t>
      </w:r>
      <w:r w:rsidR="00BF6F35">
        <w:t xml:space="preserve"> и определяется по </w:t>
      </w:r>
      <w:r w:rsidR="00BF6F35" w:rsidRPr="00D061A4">
        <w:t>следующей</w:t>
      </w:r>
      <w:r w:rsidR="00BF6F35">
        <w:t xml:space="preserve"> формуле:</w:t>
      </w:r>
    </w:p>
    <w:p w:rsidR="00BF6F35" w:rsidRPr="00D061A4" w:rsidRDefault="00BF6F35" w:rsidP="00BF6F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О</w:t>
      </w:r>
      <w:r w:rsidRPr="00BF6F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061A4">
        <w:rPr>
          <w:rFonts w:ascii="Times New Roman" w:hAnsi="Times New Roman" w:cs="Times New Roman"/>
          <w:sz w:val="24"/>
          <w:szCs w:val="24"/>
        </w:rPr>
        <w:t xml:space="preserve"> = О + КМ + </w:t>
      </w:r>
      <w:proofErr w:type="gramStart"/>
      <w:r w:rsidRPr="00D061A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061A4">
        <w:rPr>
          <w:rFonts w:ascii="Times New Roman" w:hAnsi="Times New Roman" w:cs="Times New Roman"/>
          <w:sz w:val="24"/>
          <w:szCs w:val="24"/>
        </w:rPr>
        <w:t>,</w:t>
      </w:r>
    </w:p>
    <w:p w:rsidR="00BF6F35" w:rsidRPr="00BF6F35" w:rsidRDefault="00BF6F35" w:rsidP="00BF6F3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F35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BF6F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F6F35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BF6F35">
        <w:rPr>
          <w:rFonts w:ascii="Times New Roman" w:hAnsi="Times New Roman" w:cs="Times New Roman"/>
          <w:sz w:val="24"/>
          <w:szCs w:val="24"/>
        </w:rPr>
        <w:t xml:space="preserve"> - оплата труда руководителя, заместителей</w:t>
      </w:r>
      <w:r w:rsidR="008944F8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BF6F35">
        <w:rPr>
          <w:rFonts w:ascii="Times New Roman" w:hAnsi="Times New Roman" w:cs="Times New Roman"/>
          <w:sz w:val="24"/>
          <w:szCs w:val="24"/>
        </w:rPr>
        <w:t xml:space="preserve"> и главного бухгалтера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F6F35">
        <w:rPr>
          <w:rFonts w:ascii="Times New Roman" w:hAnsi="Times New Roman" w:cs="Times New Roman"/>
          <w:sz w:val="24"/>
          <w:szCs w:val="24"/>
        </w:rPr>
        <w:t>;</w:t>
      </w:r>
    </w:p>
    <w:p w:rsidR="00BF6F35" w:rsidRPr="00BF6F35" w:rsidRDefault="00BF6F35" w:rsidP="00BF6F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F35">
        <w:rPr>
          <w:rFonts w:ascii="Times New Roman" w:hAnsi="Times New Roman" w:cs="Times New Roman"/>
          <w:sz w:val="24"/>
          <w:szCs w:val="24"/>
        </w:rPr>
        <w:t>О - оклад руководителя, заместителей</w:t>
      </w:r>
      <w:r w:rsidR="008944F8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BF6F35">
        <w:rPr>
          <w:rFonts w:ascii="Times New Roman" w:hAnsi="Times New Roman" w:cs="Times New Roman"/>
          <w:sz w:val="24"/>
          <w:szCs w:val="24"/>
        </w:rPr>
        <w:t xml:space="preserve"> и главного бухгалтера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F6F35">
        <w:rPr>
          <w:rFonts w:ascii="Times New Roman" w:hAnsi="Times New Roman" w:cs="Times New Roman"/>
          <w:sz w:val="24"/>
          <w:szCs w:val="24"/>
        </w:rPr>
        <w:t>;</w:t>
      </w:r>
    </w:p>
    <w:p w:rsidR="00BF6F35" w:rsidRPr="00BF6F35" w:rsidRDefault="00BF6F35" w:rsidP="00BF6F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F3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BF6F35">
        <w:rPr>
          <w:rFonts w:ascii="Times New Roman" w:hAnsi="Times New Roman" w:cs="Times New Roman"/>
          <w:sz w:val="24"/>
          <w:szCs w:val="24"/>
        </w:rPr>
        <w:t xml:space="preserve"> - выплаты компенсационного характера;</w:t>
      </w:r>
    </w:p>
    <w:p w:rsidR="00BF6F35" w:rsidRPr="00BF6F35" w:rsidRDefault="00BF6F35" w:rsidP="00BF6F35">
      <w:pPr>
        <w:pStyle w:val="a3"/>
        <w:tabs>
          <w:tab w:val="left" w:pos="567"/>
        </w:tabs>
        <w:jc w:val="both"/>
        <w:rPr>
          <w:b/>
          <w:bCs/>
        </w:rPr>
      </w:pPr>
      <w:r w:rsidRPr="00BF6F35">
        <w:tab/>
      </w:r>
      <w:proofErr w:type="gramStart"/>
      <w:r w:rsidRPr="00BF6F35">
        <w:t>СТ</w:t>
      </w:r>
      <w:proofErr w:type="gramEnd"/>
      <w:r w:rsidRPr="00BF6F35">
        <w:t xml:space="preserve"> - выплаты стимулирующего характера.</w:t>
      </w:r>
    </w:p>
    <w:p w:rsidR="00BF6F35" w:rsidRPr="00BF6F35" w:rsidRDefault="00BF6F35" w:rsidP="00BF6F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F35">
        <w:rPr>
          <w:rFonts w:ascii="Times New Roman" w:hAnsi="Times New Roman" w:cs="Times New Roman"/>
          <w:sz w:val="24"/>
          <w:szCs w:val="24"/>
        </w:rPr>
        <w:t>4.</w:t>
      </w:r>
      <w:r w:rsidR="00590A71">
        <w:rPr>
          <w:rFonts w:ascii="Times New Roman" w:hAnsi="Times New Roman" w:cs="Times New Roman"/>
          <w:sz w:val="24"/>
          <w:szCs w:val="24"/>
        </w:rPr>
        <w:t>2</w:t>
      </w:r>
      <w:r w:rsidRPr="00BF6F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F6F35">
        <w:rPr>
          <w:rFonts w:ascii="Times New Roman" w:hAnsi="Times New Roman" w:cs="Times New Roman"/>
          <w:sz w:val="24"/>
          <w:szCs w:val="24"/>
        </w:rPr>
        <w:t xml:space="preserve">Размер должностного оклада руководителя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F6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F35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BF6F35">
        <w:rPr>
          <w:rFonts w:ascii="Times New Roman" w:hAnsi="Times New Roman" w:cs="Times New Roman"/>
          <w:sz w:val="24"/>
          <w:szCs w:val="24"/>
        </w:rPr>
        <w:t xml:space="preserve"> как произведение базового оклада и повышающего коэффициента в зависимости от группы по оплате труда руководителя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F6F35">
        <w:rPr>
          <w:rFonts w:ascii="Times New Roman" w:hAnsi="Times New Roman" w:cs="Times New Roman"/>
          <w:sz w:val="24"/>
          <w:szCs w:val="24"/>
        </w:rPr>
        <w:t xml:space="preserve"> и определяется по формуле:</w:t>
      </w:r>
    </w:p>
    <w:p w:rsidR="00F31944" w:rsidRDefault="00BF6F35" w:rsidP="00F3194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01C">
        <w:rPr>
          <w:rFonts w:ascii="Times New Roman" w:hAnsi="Times New Roman" w:cs="Times New Roman"/>
          <w:sz w:val="24"/>
          <w:szCs w:val="24"/>
        </w:rPr>
        <w:t>О = БО</w:t>
      </w:r>
      <w:proofErr w:type="gramEnd"/>
      <w:r w:rsidRPr="00CA601C">
        <w:rPr>
          <w:rFonts w:ascii="Times New Roman" w:hAnsi="Times New Roman" w:cs="Times New Roman"/>
          <w:sz w:val="24"/>
          <w:szCs w:val="24"/>
        </w:rPr>
        <w:t xml:space="preserve"> x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CA601C">
        <w:rPr>
          <w:rFonts w:ascii="Times New Roman" w:hAnsi="Times New Roman" w:cs="Times New Roman"/>
          <w:sz w:val="24"/>
          <w:szCs w:val="24"/>
        </w:rPr>
        <w:t>,</w:t>
      </w:r>
    </w:p>
    <w:p w:rsidR="00F31944" w:rsidRPr="00CA2B3E" w:rsidRDefault="00F31944" w:rsidP="00F3194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CA2B3E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CA2B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2B3E">
        <w:rPr>
          <w:rFonts w:ascii="Times New Roman" w:hAnsi="Times New Roman" w:cs="Times New Roman"/>
          <w:sz w:val="24"/>
          <w:szCs w:val="24"/>
        </w:rPr>
        <w:t xml:space="preserve"> - размер оклада руководителя муниципального учреждения;</w:t>
      </w:r>
    </w:p>
    <w:p w:rsidR="00B6572F" w:rsidRDefault="00BF6F35" w:rsidP="00B657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01C">
        <w:rPr>
          <w:rFonts w:ascii="Times New Roman" w:hAnsi="Times New Roman" w:cs="Times New Roman"/>
          <w:sz w:val="24"/>
          <w:szCs w:val="24"/>
        </w:rPr>
        <w:t>БО - базовый оклад;</w:t>
      </w:r>
    </w:p>
    <w:p w:rsidR="00BF6F35" w:rsidRPr="00CA601C" w:rsidRDefault="00BF6F35" w:rsidP="00B657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0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End"/>
      <w:r w:rsidRPr="00CA601C">
        <w:rPr>
          <w:rFonts w:ascii="Times New Roman" w:hAnsi="Times New Roman" w:cs="Times New Roman"/>
          <w:sz w:val="24"/>
          <w:szCs w:val="24"/>
        </w:rPr>
        <w:t xml:space="preserve"> - повышающ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A601C">
        <w:rPr>
          <w:rFonts w:ascii="Times New Roman" w:hAnsi="Times New Roman" w:cs="Times New Roman"/>
          <w:sz w:val="24"/>
          <w:szCs w:val="24"/>
        </w:rPr>
        <w:t xml:space="preserve"> коэффициент в зависимости от группы по оплате труда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601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A601C">
        <w:rPr>
          <w:rFonts w:ascii="Times New Roman" w:hAnsi="Times New Roman" w:cs="Times New Roman"/>
          <w:sz w:val="24"/>
          <w:szCs w:val="24"/>
        </w:rPr>
        <w:t xml:space="preserve"> </w:t>
      </w:r>
      <w:r w:rsidR="002D4026">
        <w:rPr>
          <w:rFonts w:ascii="Times New Roman" w:hAnsi="Times New Roman" w:cs="Times New Roman"/>
          <w:sz w:val="24"/>
          <w:szCs w:val="24"/>
        </w:rPr>
        <w:t>учреждения</w:t>
      </w:r>
      <w:r w:rsidRPr="00CA601C">
        <w:rPr>
          <w:rFonts w:ascii="Times New Roman" w:hAnsi="Times New Roman" w:cs="Times New Roman"/>
          <w:sz w:val="24"/>
          <w:szCs w:val="24"/>
        </w:rPr>
        <w:t>.</w:t>
      </w:r>
    </w:p>
    <w:p w:rsidR="00FA7DE8" w:rsidRDefault="00F760BA" w:rsidP="00FA7DE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="00BF6F35">
        <w:t>.</w:t>
      </w:r>
      <w:r w:rsidR="00590A71">
        <w:t>3</w:t>
      </w:r>
      <w:r w:rsidR="00BF6F35">
        <w:t xml:space="preserve">. </w:t>
      </w:r>
      <w:r w:rsidR="00FA7DE8">
        <w:t>Установить базовый оклад руководител</w:t>
      </w:r>
      <w:r w:rsidR="00024DD6">
        <w:t>ю</w:t>
      </w:r>
      <w:r w:rsidR="00FA7DE8">
        <w:t xml:space="preserve"> муниципального учреждения в размере </w:t>
      </w:r>
      <w:r w:rsidR="00731EA7">
        <w:t>15</w:t>
      </w:r>
      <w:r w:rsidR="000B0B50">
        <w:t xml:space="preserve"> </w:t>
      </w:r>
      <w:r w:rsidR="00731EA7">
        <w:t>7</w:t>
      </w:r>
      <w:r w:rsidR="00FB2EB5">
        <w:t>00</w:t>
      </w:r>
      <w:r w:rsidR="00FA7DE8" w:rsidRPr="00FA7DE8">
        <w:rPr>
          <w:color w:val="FF0000"/>
        </w:rPr>
        <w:t xml:space="preserve"> </w:t>
      </w:r>
      <w:r w:rsidR="00FA7DE8">
        <w:t>рублей.</w:t>
      </w:r>
    </w:p>
    <w:p w:rsidR="009F5A27" w:rsidRDefault="004841B7" w:rsidP="009F5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Порядок отнесения </w:t>
      </w:r>
      <w:r w:rsidR="009F5A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F5A27" w:rsidRPr="00CA2B3E">
        <w:rPr>
          <w:rFonts w:ascii="Times New Roman" w:hAnsi="Times New Roman" w:cs="Times New Roman"/>
          <w:sz w:val="24"/>
          <w:szCs w:val="24"/>
        </w:rPr>
        <w:t>учреждени</w:t>
      </w:r>
      <w:r w:rsidR="009F5A27">
        <w:rPr>
          <w:rFonts w:ascii="Times New Roman" w:hAnsi="Times New Roman" w:cs="Times New Roman"/>
          <w:sz w:val="24"/>
          <w:szCs w:val="24"/>
        </w:rPr>
        <w:t>я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к группам по оплате труда для</w:t>
      </w:r>
      <w:r w:rsidR="009F5A27">
        <w:rPr>
          <w:rFonts w:ascii="Times New Roman" w:hAnsi="Times New Roman" w:cs="Times New Roman"/>
          <w:sz w:val="24"/>
          <w:szCs w:val="24"/>
        </w:rPr>
        <w:t xml:space="preserve"> установления соотношения размера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9F5A27">
        <w:rPr>
          <w:rFonts w:ascii="Times New Roman" w:hAnsi="Times New Roman" w:cs="Times New Roman"/>
          <w:sz w:val="24"/>
          <w:szCs w:val="24"/>
        </w:rPr>
        <w:t>а руководителя муниципального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F5A27">
        <w:rPr>
          <w:rFonts w:ascii="Times New Roman" w:hAnsi="Times New Roman" w:cs="Times New Roman"/>
          <w:sz w:val="24"/>
          <w:szCs w:val="24"/>
        </w:rPr>
        <w:t>я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к базовому окладу руководителя </w:t>
      </w:r>
      <w:r w:rsidR="009F5A27">
        <w:rPr>
          <w:rFonts w:ascii="Times New Roman" w:hAnsi="Times New Roman" w:cs="Times New Roman"/>
          <w:sz w:val="24"/>
          <w:szCs w:val="24"/>
        </w:rPr>
        <w:t>муниципального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учреждения, размеры коэффициентов соотношения размера оклада руководителя </w:t>
      </w:r>
      <w:r w:rsidR="009F5A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9F5A27" w:rsidRPr="00CA2B3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9F5A27" w:rsidRPr="00CA2B3E">
        <w:rPr>
          <w:rFonts w:ascii="Times New Roman" w:hAnsi="Times New Roman" w:cs="Times New Roman"/>
          <w:sz w:val="24"/>
          <w:szCs w:val="24"/>
        </w:rPr>
        <w:t xml:space="preserve"> к базовому окладу руководителя </w:t>
      </w:r>
      <w:r w:rsidR="009F5A27">
        <w:rPr>
          <w:rFonts w:ascii="Times New Roman" w:hAnsi="Times New Roman" w:cs="Times New Roman"/>
          <w:sz w:val="24"/>
          <w:szCs w:val="24"/>
        </w:rPr>
        <w:t>муниципального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 учреждения исходя из группы по оплате труда устанавлива</w:t>
      </w:r>
      <w:r w:rsidR="009F5A27">
        <w:rPr>
          <w:rFonts w:ascii="Times New Roman" w:hAnsi="Times New Roman" w:cs="Times New Roman"/>
          <w:sz w:val="24"/>
          <w:szCs w:val="24"/>
        </w:rPr>
        <w:t>е</w:t>
      </w:r>
      <w:r w:rsidR="009F5A27" w:rsidRPr="00CA2B3E">
        <w:rPr>
          <w:rFonts w:ascii="Times New Roman" w:hAnsi="Times New Roman" w:cs="Times New Roman"/>
          <w:sz w:val="24"/>
          <w:szCs w:val="24"/>
        </w:rPr>
        <w:t xml:space="preserve">тся </w:t>
      </w:r>
      <w:r w:rsidR="009F5A27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9F5A27" w:rsidRPr="00F97AF4">
        <w:rPr>
          <w:rFonts w:ascii="Times New Roman" w:hAnsi="Times New Roman" w:cs="Times New Roman"/>
          <w:sz w:val="24"/>
          <w:szCs w:val="24"/>
        </w:rPr>
        <w:t xml:space="preserve">№ </w:t>
      </w:r>
      <w:r w:rsidR="00301A15" w:rsidRPr="00F97AF4">
        <w:rPr>
          <w:rFonts w:ascii="Times New Roman" w:hAnsi="Times New Roman" w:cs="Times New Roman"/>
          <w:sz w:val="24"/>
          <w:szCs w:val="24"/>
        </w:rPr>
        <w:t>4</w:t>
      </w:r>
      <w:r w:rsidR="00301A15">
        <w:rPr>
          <w:rFonts w:ascii="Times New Roman" w:hAnsi="Times New Roman" w:cs="Times New Roman"/>
          <w:sz w:val="24"/>
          <w:szCs w:val="24"/>
        </w:rPr>
        <w:t xml:space="preserve"> </w:t>
      </w:r>
      <w:r w:rsidR="009F5A27">
        <w:rPr>
          <w:rFonts w:ascii="Times New Roman" w:hAnsi="Times New Roman" w:cs="Times New Roman"/>
          <w:sz w:val="24"/>
          <w:szCs w:val="24"/>
        </w:rPr>
        <w:t xml:space="preserve">к настоящему Положению. </w:t>
      </w:r>
    </w:p>
    <w:p w:rsidR="008274E9" w:rsidRDefault="008274E9" w:rsidP="009F5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может осуществлять работу по совместительству и совмещению профессий</w:t>
      </w:r>
      <w:r w:rsidR="00462814">
        <w:rPr>
          <w:rFonts w:ascii="Times New Roman" w:hAnsi="Times New Roman" w:cs="Times New Roman"/>
          <w:sz w:val="24"/>
          <w:szCs w:val="24"/>
        </w:rPr>
        <w:t xml:space="preserve"> (должностей)</w:t>
      </w:r>
      <w:r>
        <w:rPr>
          <w:rFonts w:ascii="Times New Roman" w:hAnsi="Times New Roman" w:cs="Times New Roman"/>
          <w:sz w:val="24"/>
          <w:szCs w:val="24"/>
        </w:rPr>
        <w:t xml:space="preserve"> в порядке установленным трудовым законодательством.</w:t>
      </w:r>
    </w:p>
    <w:p w:rsidR="00EB4A46" w:rsidRPr="00AE74D1" w:rsidRDefault="00331CF8" w:rsidP="005075F1">
      <w:pPr>
        <w:pStyle w:val="a3"/>
        <w:tabs>
          <w:tab w:val="left" w:pos="567"/>
        </w:tabs>
        <w:jc w:val="both"/>
      </w:pPr>
      <w:r>
        <w:tab/>
      </w:r>
      <w:r w:rsidR="00EB4A46" w:rsidRPr="00AE74D1">
        <w:t>4.</w:t>
      </w:r>
      <w:r w:rsidR="00310BCC">
        <w:t>5</w:t>
      </w:r>
      <w:r w:rsidR="00EB4A46" w:rsidRPr="00AE74D1">
        <w:t xml:space="preserve">. Руководителю муниципального учреждения премия по итогам работы устанавливается учредителем </w:t>
      </w:r>
      <w:r w:rsidR="00DD2509">
        <w:t xml:space="preserve">ежеквартально </w:t>
      </w:r>
      <w:r w:rsidR="00EB4A46" w:rsidRPr="00AE74D1">
        <w:t>с учётом итогов работы в соответствующем периоде.</w:t>
      </w:r>
    </w:p>
    <w:p w:rsidR="00EB4A46" w:rsidRPr="00AE74D1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При премировании руководителя муниципального учреждения учитывается:</w:t>
      </w:r>
    </w:p>
    <w:p w:rsidR="00EB4A46" w:rsidRPr="00AE74D1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- успешное и добросовестное исполнение своих должностных обязанностей;</w:t>
      </w:r>
    </w:p>
    <w:p w:rsidR="00EB4A46" w:rsidRPr="00AE74D1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- качественная подготовка и проведение мероприятий, связанных с уставной деятельностью муниципального учреждения;</w:t>
      </w:r>
    </w:p>
    <w:p w:rsidR="00EB4A46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- выполнение особо важных заданий учредителя;</w:t>
      </w:r>
    </w:p>
    <w:p w:rsidR="00E32156" w:rsidRPr="00AE74D1" w:rsidRDefault="00E3215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выполнение показателей, характеризующих финансово-хозяйственную деятельность учреждения;</w:t>
      </w:r>
    </w:p>
    <w:p w:rsidR="00EB4A46" w:rsidRPr="00AE74D1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- эффективное использование бюджетных средств;</w:t>
      </w:r>
    </w:p>
    <w:p w:rsidR="00EB4A46" w:rsidRPr="00AE74D1" w:rsidRDefault="00EB4A46" w:rsidP="00EB4A4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74D1">
        <w:rPr>
          <w:rFonts w:ascii="Times New Roman" w:hAnsi="Times New Roman" w:cs="Times New Roman"/>
          <w:sz w:val="24"/>
          <w:szCs w:val="24"/>
        </w:rPr>
        <w:tab/>
        <w:t>- обеспечение безопасности труда в учреждении (охрана труда, пожарная безопасность и др.)</w:t>
      </w:r>
      <w:r w:rsidR="00C95BCC">
        <w:rPr>
          <w:rFonts w:ascii="Times New Roman" w:hAnsi="Times New Roman" w:cs="Times New Roman"/>
          <w:sz w:val="24"/>
          <w:szCs w:val="24"/>
        </w:rPr>
        <w:t>.</w:t>
      </w:r>
    </w:p>
    <w:p w:rsidR="0074188A" w:rsidRDefault="0074188A" w:rsidP="0074188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46">
        <w:rPr>
          <w:rFonts w:ascii="Times New Roman" w:hAnsi="Times New Roman" w:cs="Times New Roman"/>
          <w:sz w:val="24"/>
          <w:szCs w:val="24"/>
        </w:rPr>
        <w:t>4.</w:t>
      </w:r>
      <w:r w:rsidR="00310BCC">
        <w:rPr>
          <w:rFonts w:ascii="Times New Roman" w:hAnsi="Times New Roman" w:cs="Times New Roman"/>
          <w:sz w:val="24"/>
          <w:szCs w:val="24"/>
        </w:rPr>
        <w:t>6</w:t>
      </w:r>
      <w:r w:rsidRPr="007E1D46">
        <w:rPr>
          <w:rFonts w:ascii="Times New Roman" w:hAnsi="Times New Roman" w:cs="Times New Roman"/>
          <w:sz w:val="24"/>
          <w:szCs w:val="24"/>
        </w:rPr>
        <w:t xml:space="preserve">. Должностные оклады заместителей руководителя и главного бухгалтера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устанавливаются на </w:t>
      </w:r>
      <w:r w:rsidRPr="00C67D84">
        <w:rPr>
          <w:rFonts w:ascii="Times New Roman" w:hAnsi="Times New Roman" w:cs="Times New Roman"/>
          <w:sz w:val="24"/>
          <w:szCs w:val="24"/>
        </w:rPr>
        <w:t>10 - 30</w:t>
      </w:r>
      <w:r w:rsidRPr="007E1D46">
        <w:rPr>
          <w:rFonts w:ascii="Times New Roman" w:hAnsi="Times New Roman" w:cs="Times New Roman"/>
          <w:sz w:val="24"/>
          <w:szCs w:val="24"/>
        </w:rPr>
        <w:t xml:space="preserve"> процентов ниже должностного оклада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. Размеры должностных окладов заместителей руководителя и главного бухгалтера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об оплате труда с учетом сложности выполняемой работы</w:t>
      </w:r>
      <w:r>
        <w:rPr>
          <w:rFonts w:ascii="Times New Roman" w:hAnsi="Times New Roman" w:cs="Times New Roman"/>
          <w:sz w:val="24"/>
          <w:szCs w:val="24"/>
        </w:rPr>
        <w:t xml:space="preserve"> и показателей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характеризующих финансовую деятельность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E9F" w:rsidRDefault="0074188A" w:rsidP="00593E9F">
      <w:pPr>
        <w:pStyle w:val="a3"/>
        <w:tabs>
          <w:tab w:val="left" w:pos="567"/>
        </w:tabs>
        <w:jc w:val="both"/>
      </w:pPr>
      <w:r>
        <w:tab/>
      </w:r>
      <w:r w:rsidR="007414E7">
        <w:t>4.</w:t>
      </w:r>
      <w:r w:rsidR="00310BCC">
        <w:t>7</w:t>
      </w:r>
      <w:r w:rsidR="007414E7">
        <w:t xml:space="preserve">. </w:t>
      </w:r>
      <w:r w:rsidR="00593E9F" w:rsidRPr="003810EC">
        <w:t xml:space="preserve">Размер выплат стимулирующего характера для заместителей руководителя муниципального учреждения </w:t>
      </w:r>
      <w:r w:rsidR="00593E9F">
        <w:t xml:space="preserve">и главного бухгалтера </w:t>
      </w:r>
      <w:r w:rsidR="00593E9F" w:rsidRPr="003810EC">
        <w:t xml:space="preserve">устанавливается приказом руководителя муниципального учреждения в соответствии с коллективным договором муниципального учреждения или локальным нормативным актом муниципального учреждения. </w:t>
      </w:r>
    </w:p>
    <w:p w:rsidR="00A75B88" w:rsidRDefault="00593E9F" w:rsidP="00C95BC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DFE" w:rsidRPr="007E1D46">
        <w:rPr>
          <w:rFonts w:ascii="Times New Roman" w:hAnsi="Times New Roman" w:cs="Times New Roman"/>
          <w:sz w:val="24"/>
          <w:szCs w:val="24"/>
        </w:rPr>
        <w:t>4.</w:t>
      </w:r>
      <w:r w:rsidR="00310BCC">
        <w:rPr>
          <w:rFonts w:ascii="Times New Roman" w:hAnsi="Times New Roman" w:cs="Times New Roman"/>
          <w:sz w:val="24"/>
          <w:szCs w:val="24"/>
        </w:rPr>
        <w:t>8</w:t>
      </w:r>
      <w:r w:rsidR="00DD3DFE" w:rsidRPr="007E1D46">
        <w:rPr>
          <w:rFonts w:ascii="Times New Roman" w:hAnsi="Times New Roman" w:cs="Times New Roman"/>
          <w:sz w:val="24"/>
          <w:szCs w:val="24"/>
        </w:rPr>
        <w:t>. Предельный уровень заработной платы руководител</w:t>
      </w:r>
      <w:r w:rsidR="00006C64">
        <w:rPr>
          <w:rFonts w:ascii="Times New Roman" w:hAnsi="Times New Roman" w:cs="Times New Roman"/>
          <w:sz w:val="24"/>
          <w:szCs w:val="24"/>
        </w:rPr>
        <w:t>я</w:t>
      </w:r>
      <w:r w:rsidR="00DD3DFE" w:rsidRPr="007E1D46">
        <w:rPr>
          <w:rFonts w:ascii="Times New Roman" w:hAnsi="Times New Roman" w:cs="Times New Roman"/>
          <w:sz w:val="24"/>
          <w:szCs w:val="24"/>
        </w:rPr>
        <w:t>, заместителей</w:t>
      </w:r>
      <w:r w:rsidR="006516C0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и главн</w:t>
      </w:r>
      <w:r w:rsidR="00006C64">
        <w:rPr>
          <w:rFonts w:ascii="Times New Roman" w:hAnsi="Times New Roman" w:cs="Times New Roman"/>
          <w:sz w:val="24"/>
          <w:szCs w:val="24"/>
        </w:rPr>
        <w:t>ого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006C64">
        <w:rPr>
          <w:rFonts w:ascii="Times New Roman" w:hAnsi="Times New Roman" w:cs="Times New Roman"/>
          <w:sz w:val="24"/>
          <w:szCs w:val="24"/>
        </w:rPr>
        <w:t>а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устанавливается через определение соотношения среднемесячной заработной платы руководител</w:t>
      </w:r>
      <w:r w:rsidR="00006C64">
        <w:rPr>
          <w:rFonts w:ascii="Times New Roman" w:hAnsi="Times New Roman" w:cs="Times New Roman"/>
          <w:sz w:val="24"/>
          <w:szCs w:val="24"/>
        </w:rPr>
        <w:t>я</w:t>
      </w:r>
      <w:r w:rsidR="00DD3DFE" w:rsidRPr="007E1D46">
        <w:rPr>
          <w:rFonts w:ascii="Times New Roman" w:hAnsi="Times New Roman" w:cs="Times New Roman"/>
          <w:sz w:val="24"/>
          <w:szCs w:val="24"/>
        </w:rPr>
        <w:t>, заместителей</w:t>
      </w:r>
      <w:r w:rsidR="00006C64">
        <w:rPr>
          <w:rFonts w:ascii="Times New Roman" w:hAnsi="Times New Roman" w:cs="Times New Roman"/>
          <w:sz w:val="24"/>
          <w:szCs w:val="24"/>
        </w:rPr>
        <w:t xml:space="preserve"> </w:t>
      </w:r>
      <w:r w:rsidR="006516C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006C64">
        <w:rPr>
          <w:rFonts w:ascii="Times New Roman" w:hAnsi="Times New Roman" w:cs="Times New Roman"/>
          <w:sz w:val="24"/>
          <w:szCs w:val="24"/>
        </w:rPr>
        <w:t>и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006C64">
        <w:rPr>
          <w:rFonts w:ascii="Times New Roman" w:hAnsi="Times New Roman" w:cs="Times New Roman"/>
          <w:sz w:val="24"/>
          <w:szCs w:val="24"/>
        </w:rPr>
        <w:t>ого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006C64">
        <w:rPr>
          <w:rFonts w:ascii="Times New Roman" w:hAnsi="Times New Roman" w:cs="Times New Roman"/>
          <w:sz w:val="24"/>
          <w:szCs w:val="24"/>
        </w:rPr>
        <w:t>а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(без учета заработной платы руководителя, его заместителей, главного бухгалтера)</w:t>
      </w:r>
      <w:r w:rsidR="00A75B88">
        <w:rPr>
          <w:rFonts w:ascii="Times New Roman" w:hAnsi="Times New Roman" w:cs="Times New Roman"/>
          <w:sz w:val="24"/>
          <w:szCs w:val="24"/>
        </w:rPr>
        <w:t>.</w:t>
      </w:r>
      <w:r w:rsidR="00DD3DFE" w:rsidRPr="007E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FE" w:rsidRDefault="00DD3DFE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46">
        <w:rPr>
          <w:rFonts w:ascii="Times New Roman" w:hAnsi="Times New Roman" w:cs="Times New Roman"/>
          <w:sz w:val="24"/>
          <w:szCs w:val="24"/>
        </w:rPr>
        <w:t>Среднемесячная заработная плата руководителя, заместител</w:t>
      </w:r>
      <w:r w:rsidR="00024DD6">
        <w:rPr>
          <w:rFonts w:ascii="Times New Roman" w:hAnsi="Times New Roman" w:cs="Times New Roman"/>
          <w:sz w:val="24"/>
          <w:szCs w:val="24"/>
        </w:rPr>
        <w:t>ей</w:t>
      </w:r>
      <w:r w:rsidRPr="007E1D46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 и среднемесячная заработная плата работников учреждений в целях определения предельного уровня соотношения рассчитывается в соответствии с постановлением Правительства Российской Федерации об особенностях порядка</w:t>
      </w:r>
      <w:r w:rsidRPr="00DD3DFE">
        <w:rPr>
          <w:rFonts w:ascii="Times New Roman" w:hAnsi="Times New Roman" w:cs="Times New Roman"/>
          <w:sz w:val="24"/>
          <w:szCs w:val="24"/>
        </w:rPr>
        <w:t xml:space="preserve"> </w:t>
      </w:r>
      <w:r w:rsidRPr="007E1D46">
        <w:rPr>
          <w:rFonts w:ascii="Times New Roman" w:hAnsi="Times New Roman" w:cs="Times New Roman"/>
          <w:sz w:val="24"/>
          <w:szCs w:val="24"/>
        </w:rPr>
        <w:t>исчисления</w:t>
      </w:r>
      <w:r w:rsidRPr="00DD3DFE">
        <w:rPr>
          <w:rFonts w:ascii="Times New Roman" w:hAnsi="Times New Roman" w:cs="Times New Roman"/>
          <w:sz w:val="24"/>
          <w:szCs w:val="24"/>
        </w:rPr>
        <w:t xml:space="preserve"> </w:t>
      </w:r>
      <w:r w:rsidRPr="007E1D46">
        <w:rPr>
          <w:rFonts w:ascii="Times New Roman" w:hAnsi="Times New Roman" w:cs="Times New Roman"/>
          <w:sz w:val="24"/>
          <w:szCs w:val="24"/>
        </w:rPr>
        <w:t>средней</w:t>
      </w:r>
      <w:r w:rsidRPr="00DD3DFE">
        <w:rPr>
          <w:rFonts w:ascii="Times New Roman" w:hAnsi="Times New Roman" w:cs="Times New Roman"/>
          <w:sz w:val="24"/>
          <w:szCs w:val="24"/>
        </w:rPr>
        <w:t xml:space="preserve"> </w:t>
      </w:r>
      <w:r w:rsidRPr="007E1D46">
        <w:rPr>
          <w:rFonts w:ascii="Times New Roman" w:hAnsi="Times New Roman" w:cs="Times New Roman"/>
          <w:sz w:val="24"/>
          <w:szCs w:val="24"/>
        </w:rPr>
        <w:t>заработной</w:t>
      </w:r>
      <w:r w:rsidRPr="00DD3DFE">
        <w:rPr>
          <w:rFonts w:ascii="Times New Roman" w:hAnsi="Times New Roman" w:cs="Times New Roman"/>
          <w:sz w:val="24"/>
          <w:szCs w:val="24"/>
        </w:rPr>
        <w:t xml:space="preserve"> </w:t>
      </w:r>
      <w:r w:rsidRPr="007E1D46">
        <w:rPr>
          <w:rFonts w:ascii="Times New Roman" w:hAnsi="Times New Roman" w:cs="Times New Roman"/>
          <w:sz w:val="24"/>
          <w:szCs w:val="24"/>
        </w:rPr>
        <w:t>платы.</w:t>
      </w:r>
    </w:p>
    <w:p w:rsidR="00A22E0D" w:rsidRDefault="00DD3DFE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46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</w:t>
      </w:r>
      <w:r w:rsidR="00923698">
        <w:rPr>
          <w:rFonts w:ascii="Times New Roman" w:hAnsi="Times New Roman" w:cs="Times New Roman"/>
          <w:sz w:val="24"/>
          <w:szCs w:val="24"/>
        </w:rPr>
        <w:t>я</w:t>
      </w:r>
      <w:r w:rsidRPr="007E1D46">
        <w:rPr>
          <w:rFonts w:ascii="Times New Roman" w:hAnsi="Times New Roman" w:cs="Times New Roman"/>
          <w:sz w:val="24"/>
          <w:szCs w:val="24"/>
        </w:rPr>
        <w:t xml:space="preserve">,  заместителей </w:t>
      </w:r>
      <w:r w:rsidR="00024DD6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7E1D46">
        <w:rPr>
          <w:rFonts w:ascii="Times New Roman" w:hAnsi="Times New Roman" w:cs="Times New Roman"/>
          <w:sz w:val="24"/>
          <w:szCs w:val="24"/>
        </w:rPr>
        <w:t>и главн</w:t>
      </w:r>
      <w:r w:rsidR="00923698">
        <w:rPr>
          <w:rFonts w:ascii="Times New Roman" w:hAnsi="Times New Roman" w:cs="Times New Roman"/>
          <w:sz w:val="24"/>
          <w:szCs w:val="24"/>
        </w:rPr>
        <w:t>ого</w:t>
      </w:r>
      <w:r w:rsidRPr="007E1D46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923698">
        <w:rPr>
          <w:rFonts w:ascii="Times New Roman" w:hAnsi="Times New Roman" w:cs="Times New Roman"/>
          <w:sz w:val="24"/>
          <w:szCs w:val="24"/>
        </w:rPr>
        <w:t>а</w:t>
      </w:r>
      <w:r w:rsidRPr="007E1D46">
        <w:rPr>
          <w:rFonts w:ascii="Times New Roman" w:hAnsi="Times New Roman" w:cs="Times New Roman"/>
          <w:sz w:val="24"/>
          <w:szCs w:val="24"/>
        </w:rPr>
        <w:t xml:space="preserve">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и среднемесячной заработной платы работников </w:t>
      </w:r>
      <w:r w:rsidR="002D402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7E1D46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proofErr w:type="gramStart"/>
      <w:r w:rsidR="00AE74D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E74D1">
        <w:rPr>
          <w:rFonts w:ascii="Times New Roman" w:hAnsi="Times New Roman" w:cs="Times New Roman"/>
          <w:sz w:val="24"/>
          <w:szCs w:val="24"/>
        </w:rPr>
        <w:t xml:space="preserve"> </w:t>
      </w:r>
      <w:r w:rsidR="00AE74D1" w:rsidRPr="003F46BA">
        <w:rPr>
          <w:rFonts w:ascii="Times New Roman" w:hAnsi="Times New Roman" w:cs="Times New Roman"/>
          <w:sz w:val="24"/>
          <w:szCs w:val="24"/>
        </w:rPr>
        <w:t>№ 6</w:t>
      </w:r>
      <w:r w:rsidR="00AE74D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7564B3" w:rsidRDefault="007564B3" w:rsidP="00256680">
      <w:pPr>
        <w:pStyle w:val="ConsPlusNormal"/>
        <w:ind w:firstLine="567"/>
        <w:jc w:val="both"/>
      </w:pPr>
    </w:p>
    <w:p w:rsidR="00A22E0D" w:rsidRDefault="00A22E0D" w:rsidP="00256680">
      <w:pPr>
        <w:pStyle w:val="ConsPlusNormal"/>
        <w:ind w:firstLine="567"/>
        <w:jc w:val="both"/>
      </w:pPr>
    </w:p>
    <w:p w:rsidR="00D725A9" w:rsidRDefault="00D725A9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4A4" w:rsidRDefault="007074A4" w:rsidP="00301A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1A15" w:rsidRPr="003810EC" w:rsidRDefault="00301A15" w:rsidP="00301A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1</w:t>
      </w:r>
    </w:p>
    <w:p w:rsidR="00301A15" w:rsidRPr="00D061A4" w:rsidRDefault="00301A15" w:rsidP="00301A1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301A15" w:rsidRPr="00753345" w:rsidRDefault="00301A15" w:rsidP="00301A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Размеры</w:t>
      </w:r>
    </w:p>
    <w:p w:rsidR="00301A15" w:rsidRPr="00753345" w:rsidRDefault="00301A15" w:rsidP="00301A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базовых окладов по ПКГ </w:t>
      </w:r>
      <w:r w:rsidRPr="00753345">
        <w:rPr>
          <w:rFonts w:eastAsia="Times New Roman"/>
          <w:b/>
          <w:lang w:eastAsia="ru-RU"/>
        </w:rPr>
        <w:t xml:space="preserve">работников </w:t>
      </w:r>
      <w:r>
        <w:rPr>
          <w:rFonts w:eastAsia="Times New Roman"/>
          <w:b/>
          <w:lang w:eastAsia="ru-RU"/>
        </w:rPr>
        <w:t>муниципального</w:t>
      </w:r>
      <w:r w:rsidRPr="0075334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учреждения</w:t>
      </w:r>
      <w:r w:rsidRPr="00753345">
        <w:rPr>
          <w:rFonts w:eastAsia="Times New Roman"/>
          <w:b/>
          <w:lang w:eastAsia="ru-RU"/>
        </w:rPr>
        <w:t xml:space="preserve">, </w:t>
      </w:r>
      <w:r w:rsidRPr="00F46A6F">
        <w:rPr>
          <w:rFonts w:eastAsia="Times New Roman"/>
          <w:b/>
          <w:lang w:eastAsia="ru-RU"/>
        </w:rPr>
        <w:t>осуществляющих</w:t>
      </w:r>
      <w:r>
        <w:rPr>
          <w:rFonts w:eastAsia="Times New Roman"/>
          <w:b/>
          <w:lang w:eastAsia="ru-RU"/>
        </w:rPr>
        <w:t xml:space="preserve"> </w:t>
      </w:r>
      <w:r w:rsidRPr="00F46A6F">
        <w:rPr>
          <w:rFonts w:eastAsia="Times New Roman"/>
          <w:b/>
          <w:lang w:eastAsia="ru-RU"/>
        </w:rPr>
        <w:t>деятельность в сфере физической культуры и спорта</w:t>
      </w:r>
    </w:p>
    <w:p w:rsidR="00301A15" w:rsidRPr="00753345" w:rsidRDefault="00301A15" w:rsidP="00301A1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276"/>
      </w:tblGrid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 xml:space="preserve">N </w:t>
            </w:r>
            <w:proofErr w:type="gramStart"/>
            <w:r w:rsidRPr="00753345">
              <w:rPr>
                <w:rFonts w:eastAsia="Times New Roman"/>
                <w:lang w:eastAsia="ru-RU"/>
              </w:rPr>
              <w:t>п</w:t>
            </w:r>
            <w:proofErr w:type="gramEnd"/>
            <w:r w:rsidRPr="0075334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 xml:space="preserve">Профессиональная квалификационная группа/квалификационный уровень </w:t>
            </w:r>
            <w:hyperlink w:anchor="P518" w:history="1">
              <w:r w:rsidRPr="00900129">
                <w:rPr>
                  <w:rFonts w:eastAsia="Times New Roman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Размеры базовых окладов, руб.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"Работники физической культуры и спорта первого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7775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6193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7775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7535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460F0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8134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460F0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8433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460F0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3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9039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 xml:space="preserve">Должности, отнесенные к ПКГ "Работники физической культуры и </w:t>
            </w:r>
            <w:r w:rsidRPr="00753345">
              <w:rPr>
                <w:rFonts w:eastAsia="Times New Roman"/>
                <w:lang w:eastAsia="ru-RU"/>
              </w:rPr>
              <w:lastRenderedPageBreak/>
              <w:t>спорта третьего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460F0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9081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180643" w:rsidRDefault="00301A15" w:rsidP="00460F0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highlight w:val="yellow"/>
                <w:lang w:eastAsia="ru-RU"/>
              </w:rPr>
            </w:pPr>
            <w:r w:rsidRPr="00C70BAF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9801</w:t>
            </w:r>
          </w:p>
        </w:tc>
      </w:tr>
      <w:tr w:rsidR="00CA2577" w:rsidRPr="00753345" w:rsidTr="00B3433A">
        <w:tc>
          <w:tcPr>
            <w:tcW w:w="567" w:type="dxa"/>
          </w:tcPr>
          <w:p w:rsidR="00CA2577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575" w:type="dxa"/>
          </w:tcPr>
          <w:p w:rsidR="00CA2577" w:rsidRPr="00DD7F1C" w:rsidRDefault="00CA2577" w:rsidP="00CA2577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Должности, отнесенные к ПКГ "Профессии рабочих культуры, искусства и кинематографии второго уровня"</w:t>
            </w:r>
          </w:p>
        </w:tc>
        <w:tc>
          <w:tcPr>
            <w:tcW w:w="1276" w:type="dxa"/>
          </w:tcPr>
          <w:p w:rsidR="00CA2577" w:rsidRDefault="00CA2577" w:rsidP="009C1918">
            <w:pPr>
              <w:widowControl w:val="0"/>
              <w:autoSpaceDE w:val="0"/>
              <w:autoSpaceDN w:val="0"/>
              <w:spacing w:after="0" w:line="240" w:lineRule="auto"/>
              <w:jc w:val="right"/>
            </w:pPr>
          </w:p>
        </w:tc>
      </w:tr>
      <w:tr w:rsidR="00CD4A18" w:rsidRPr="00753345" w:rsidTr="00B3433A">
        <w:tc>
          <w:tcPr>
            <w:tcW w:w="567" w:type="dxa"/>
          </w:tcPr>
          <w:p w:rsidR="00CD4A18" w:rsidRDefault="00CD4A18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CD4A18" w:rsidRDefault="00CD4A18" w:rsidP="00CA2577">
            <w:pPr>
              <w:autoSpaceDE w:val="0"/>
              <w:autoSpaceDN w:val="0"/>
              <w:adjustRightInd w:val="0"/>
              <w:spacing w:after="0" w:line="240" w:lineRule="auto"/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CD4A18" w:rsidRDefault="00CD4A18" w:rsidP="009C1918">
            <w:pPr>
              <w:widowControl w:val="0"/>
              <w:autoSpaceDE w:val="0"/>
              <w:autoSpaceDN w:val="0"/>
              <w:spacing w:after="0" w:line="240" w:lineRule="auto"/>
              <w:jc w:val="right"/>
            </w:pPr>
            <w:r>
              <w:t>6333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575" w:type="dxa"/>
          </w:tcPr>
          <w:p w:rsidR="00A83F1E" w:rsidRPr="00DD7F1C" w:rsidRDefault="00A83F1E" w:rsidP="001C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D7F1C">
              <w:t>Должности, отнесенные к ПКГ "</w:t>
            </w:r>
            <w:r w:rsidR="000F19E8" w:rsidRPr="00DD7F1C">
              <w:t>Должности</w:t>
            </w:r>
            <w:r w:rsidRPr="00DD7F1C">
              <w:t xml:space="preserve"> рабо</w:t>
            </w:r>
            <w:r w:rsidR="000F19E8" w:rsidRPr="00DD7F1C">
              <w:t>тников</w:t>
            </w:r>
            <w:r w:rsidRPr="00DD7F1C">
              <w:t xml:space="preserve"> культуры, искусства и кинематографии </w:t>
            </w:r>
            <w:r w:rsidR="001C0AD4" w:rsidRPr="00DD7F1C">
              <w:t>среднего звена</w:t>
            </w:r>
            <w:r w:rsidRPr="00DD7F1C">
              <w:t>"</w:t>
            </w:r>
          </w:p>
        </w:tc>
        <w:tc>
          <w:tcPr>
            <w:tcW w:w="1276" w:type="dxa"/>
          </w:tcPr>
          <w:p w:rsidR="00A83F1E" w:rsidRPr="00CE186B" w:rsidRDefault="00E576F6" w:rsidP="009C19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t>8134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575" w:type="dxa"/>
          </w:tcPr>
          <w:p w:rsidR="00A83F1E" w:rsidRPr="00DD7F1C" w:rsidRDefault="001C0AD4" w:rsidP="00E576F6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 xml:space="preserve">Должности, отнесенные к ПКГ "Должности работников культуры, искусства и кинематографии </w:t>
            </w:r>
            <w:r w:rsidR="00E576F6">
              <w:t>руководящего состава</w:t>
            </w:r>
            <w:r w:rsidRPr="00DD7F1C">
              <w:t>"</w:t>
            </w:r>
          </w:p>
        </w:tc>
        <w:tc>
          <w:tcPr>
            <w:tcW w:w="1276" w:type="dxa"/>
          </w:tcPr>
          <w:p w:rsidR="00A83F1E" w:rsidRPr="00E576F6" w:rsidRDefault="00E576F6" w:rsidP="00CE1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E576F6">
              <w:t>11132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276" w:type="dxa"/>
          </w:tcPr>
          <w:p w:rsidR="00A83F1E" w:rsidRPr="00753345" w:rsidRDefault="00A83F1E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83F1E" w:rsidRPr="00753345" w:rsidTr="00B3433A">
        <w:tc>
          <w:tcPr>
            <w:tcW w:w="567" w:type="dxa"/>
          </w:tcPr>
          <w:p w:rsidR="00A83F1E" w:rsidRDefault="00A83F1E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1 квалификационный уровень</w:t>
            </w:r>
          </w:p>
        </w:tc>
        <w:tc>
          <w:tcPr>
            <w:tcW w:w="1276" w:type="dxa"/>
          </w:tcPr>
          <w:p w:rsidR="00A83F1E" w:rsidRPr="00753345" w:rsidRDefault="00FD7544" w:rsidP="00B8233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645</w:t>
            </w:r>
            <w:r w:rsidR="00B82332">
              <w:rPr>
                <w:rFonts w:eastAsia="Times New Roman"/>
                <w:lang w:eastAsia="ru-RU"/>
              </w:rPr>
              <w:t>5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A83F1E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2 квалификационный уровень</w:t>
            </w:r>
          </w:p>
        </w:tc>
        <w:tc>
          <w:tcPr>
            <w:tcW w:w="1276" w:type="dxa"/>
          </w:tcPr>
          <w:p w:rsidR="00A83F1E" w:rsidRPr="00753345" w:rsidRDefault="00FD7544" w:rsidP="00DB21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663</w:t>
            </w:r>
            <w:r w:rsidR="00DB2115">
              <w:rPr>
                <w:rFonts w:eastAsia="Times New Roman"/>
                <w:lang w:eastAsia="ru-RU"/>
              </w:rPr>
              <w:t>2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A83F1E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3 квалификационный уровень</w:t>
            </w:r>
          </w:p>
        </w:tc>
        <w:tc>
          <w:tcPr>
            <w:tcW w:w="1276" w:type="dxa"/>
          </w:tcPr>
          <w:p w:rsidR="00A83F1E" w:rsidRPr="00753345" w:rsidRDefault="00FD7544" w:rsidP="00FD754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6931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A83F1E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4 квалификационный уровень</w:t>
            </w:r>
          </w:p>
        </w:tc>
        <w:tc>
          <w:tcPr>
            <w:tcW w:w="1276" w:type="dxa"/>
          </w:tcPr>
          <w:p w:rsidR="00A83F1E" w:rsidRPr="00753345" w:rsidRDefault="00FD7544" w:rsidP="00FD754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7535</w:t>
            </w:r>
          </w:p>
        </w:tc>
      </w:tr>
      <w:tr w:rsidR="00A83F1E" w:rsidRPr="00753345" w:rsidTr="00B3433A">
        <w:tc>
          <w:tcPr>
            <w:tcW w:w="567" w:type="dxa"/>
          </w:tcPr>
          <w:p w:rsidR="00A83F1E" w:rsidRDefault="00A83F1E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A83F1E" w:rsidRPr="00DD7F1C" w:rsidRDefault="00A83F1E" w:rsidP="00A83F1E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5 квалификационный уровень</w:t>
            </w:r>
          </w:p>
        </w:tc>
        <w:tc>
          <w:tcPr>
            <w:tcW w:w="1276" w:type="dxa"/>
          </w:tcPr>
          <w:p w:rsidR="00A83F1E" w:rsidRPr="00753345" w:rsidRDefault="00FD7544" w:rsidP="00FD754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8433</w:t>
            </w:r>
          </w:p>
        </w:tc>
      </w:tr>
      <w:tr w:rsidR="00594DA7" w:rsidRPr="00753345" w:rsidTr="00B3433A">
        <w:tc>
          <w:tcPr>
            <w:tcW w:w="567" w:type="dxa"/>
          </w:tcPr>
          <w:p w:rsidR="00594DA7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575" w:type="dxa"/>
          </w:tcPr>
          <w:p w:rsidR="00594DA7" w:rsidRPr="00DD7F1C" w:rsidRDefault="00594DA7" w:rsidP="00594DA7">
            <w:pPr>
              <w:autoSpaceDE w:val="0"/>
              <w:autoSpaceDN w:val="0"/>
              <w:adjustRightInd w:val="0"/>
              <w:spacing w:after="0" w:line="240" w:lineRule="auto"/>
            </w:pPr>
            <w:r w:rsidRPr="00DD7F1C">
              <w:t>Должности, отнесенные к ПКГ "Врачи и провизоры"</w:t>
            </w:r>
          </w:p>
        </w:tc>
        <w:tc>
          <w:tcPr>
            <w:tcW w:w="1276" w:type="dxa"/>
          </w:tcPr>
          <w:p w:rsidR="00594DA7" w:rsidRPr="00753345" w:rsidRDefault="00594DA7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94DA7" w:rsidRPr="00753345" w:rsidTr="00B3433A">
        <w:tc>
          <w:tcPr>
            <w:tcW w:w="567" w:type="dxa"/>
          </w:tcPr>
          <w:p w:rsidR="00594DA7" w:rsidRDefault="00594DA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594DA7" w:rsidRPr="00740405" w:rsidRDefault="00594DA7" w:rsidP="00594DA7">
            <w:pPr>
              <w:autoSpaceDE w:val="0"/>
              <w:autoSpaceDN w:val="0"/>
              <w:adjustRightInd w:val="0"/>
              <w:spacing w:after="0" w:line="240" w:lineRule="auto"/>
            </w:pPr>
            <w:r w:rsidRPr="00740405">
              <w:t>2 квалификационный уровень</w:t>
            </w:r>
          </w:p>
        </w:tc>
        <w:tc>
          <w:tcPr>
            <w:tcW w:w="1276" w:type="dxa"/>
          </w:tcPr>
          <w:p w:rsidR="00594DA7" w:rsidRPr="00740405" w:rsidRDefault="00740405" w:rsidP="00DD7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740405">
              <w:t>8433</w:t>
            </w:r>
          </w:p>
        </w:tc>
      </w:tr>
      <w:tr w:rsidR="00594DA7" w:rsidRPr="00753345" w:rsidTr="00B3433A">
        <w:tc>
          <w:tcPr>
            <w:tcW w:w="567" w:type="dxa"/>
          </w:tcPr>
          <w:p w:rsidR="00594DA7" w:rsidRDefault="00594DA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594DA7" w:rsidRPr="00740405" w:rsidRDefault="00594DA7" w:rsidP="00594DA7">
            <w:pPr>
              <w:autoSpaceDE w:val="0"/>
              <w:autoSpaceDN w:val="0"/>
              <w:adjustRightInd w:val="0"/>
              <w:spacing w:after="0" w:line="240" w:lineRule="auto"/>
            </w:pPr>
            <w:r w:rsidRPr="00740405">
              <w:t>3 квалификационный уровень</w:t>
            </w:r>
          </w:p>
        </w:tc>
        <w:tc>
          <w:tcPr>
            <w:tcW w:w="1276" w:type="dxa"/>
          </w:tcPr>
          <w:p w:rsidR="00594DA7" w:rsidRPr="00740405" w:rsidRDefault="00740405" w:rsidP="00DD7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740405">
              <w:t>9038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8C74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6142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8C74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6312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CA2577" w:rsidP="00B343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8C74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6455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8C74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6931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8C74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3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7535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4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8134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1C0AD4" w:rsidP="00CA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CA257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8134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8433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3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9039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4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9643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5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10159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1C0AD4" w:rsidP="00CA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CA257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6026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6193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1C0AD4" w:rsidP="00CA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CA257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575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276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1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6333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2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6931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3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B343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7535</w:t>
            </w:r>
          </w:p>
        </w:tc>
      </w:tr>
      <w:tr w:rsidR="00301A15" w:rsidRPr="00753345" w:rsidTr="00B3433A">
        <w:tc>
          <w:tcPr>
            <w:tcW w:w="567" w:type="dxa"/>
          </w:tcPr>
          <w:p w:rsidR="00301A15" w:rsidRPr="00753345" w:rsidRDefault="00301A15" w:rsidP="00B3433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575" w:type="dxa"/>
          </w:tcPr>
          <w:p w:rsidR="00301A15" w:rsidRPr="00753345" w:rsidRDefault="00301A15" w:rsidP="00BD0BF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753345">
              <w:rPr>
                <w:rFonts w:eastAsia="Times New Roman"/>
                <w:lang w:eastAsia="ru-RU"/>
              </w:rPr>
              <w:t>4 квалификационный уровень</w:t>
            </w:r>
          </w:p>
        </w:tc>
        <w:tc>
          <w:tcPr>
            <w:tcW w:w="1276" w:type="dxa"/>
          </w:tcPr>
          <w:p w:rsidR="00301A15" w:rsidRPr="00753345" w:rsidRDefault="00B326D8" w:rsidP="004130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793</w:t>
            </w:r>
            <w:r w:rsidR="00413006">
              <w:rPr>
                <w:rFonts w:eastAsia="Times New Roman"/>
                <w:lang w:eastAsia="ru-RU"/>
              </w:rPr>
              <w:t>4</w:t>
            </w:r>
          </w:p>
        </w:tc>
      </w:tr>
    </w:tbl>
    <w:p w:rsidR="00301A15" w:rsidRDefault="00301A15" w:rsidP="00301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301A15" w:rsidRDefault="00301A15" w:rsidP="00301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753345">
        <w:rPr>
          <w:rFonts w:eastAsia="Times New Roman"/>
          <w:lang w:eastAsia="ru-RU"/>
        </w:rPr>
        <w:t>--------------------------------</w:t>
      </w:r>
    </w:p>
    <w:p w:rsidR="00301A15" w:rsidRPr="00753345" w:rsidRDefault="00301A15" w:rsidP="00301A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753345">
        <w:rPr>
          <w:rFonts w:eastAsia="Times New Roman"/>
          <w:lang w:eastAsia="ru-RU"/>
        </w:rPr>
        <w:t>&lt;*&gt; Квалификационный уровень определяется в соответствии с правовыми актами федерального органа исполнительной власти в сфере труда.</w:t>
      </w:r>
    </w:p>
    <w:p w:rsidR="00681312" w:rsidRDefault="00681312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A15" w:rsidRDefault="00301A15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5DD" w:rsidRPr="003810EC" w:rsidRDefault="004945DD" w:rsidP="00494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2</w:t>
      </w:r>
    </w:p>
    <w:p w:rsidR="004945DD" w:rsidRPr="00DC1738" w:rsidRDefault="004945DD" w:rsidP="004945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и условия</w:t>
      </w: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повышающих коэффициентов</w:t>
      </w: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базовым окладам работников муниципального учреждения</w:t>
      </w:r>
    </w:p>
    <w:p w:rsidR="004945DD" w:rsidRDefault="004945DD" w:rsidP="004945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45DD" w:rsidRPr="00DC1738" w:rsidRDefault="004945DD" w:rsidP="0049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1. Повышающие коэффициенты специфики работы (К</w:t>
      </w:r>
      <w:proofErr w:type="gramStart"/>
      <w:r w:rsidRPr="00DC173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1738">
        <w:rPr>
          <w:rFonts w:ascii="Times New Roman" w:hAnsi="Times New Roman" w:cs="Times New Roman"/>
          <w:sz w:val="24"/>
          <w:szCs w:val="24"/>
        </w:rPr>
        <w:t xml:space="preserve">) устанавливаются специалистам из числа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DC1738">
        <w:rPr>
          <w:rFonts w:ascii="Times New Roman" w:hAnsi="Times New Roman" w:cs="Times New Roman"/>
          <w:sz w:val="24"/>
          <w:szCs w:val="24"/>
        </w:rPr>
        <w:t xml:space="preserve"> в размерах:</w:t>
      </w:r>
    </w:p>
    <w:p w:rsidR="004945DD" w:rsidRPr="00DC1738" w:rsidRDefault="004945DD" w:rsidP="00494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6"/>
        <w:gridCol w:w="2462"/>
      </w:tblGrid>
      <w:tr w:rsidR="004945DD" w:rsidTr="00B3433A">
        <w:tc>
          <w:tcPr>
            <w:tcW w:w="3701" w:type="pct"/>
          </w:tcPr>
          <w:p w:rsidR="004945DD" w:rsidRDefault="004945DD" w:rsidP="00B3433A">
            <w:pPr>
              <w:pStyle w:val="ConsPlusNormal"/>
            </w:pP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Для тренера (включая старшего), тренера по адаптивной физической культуре (включая старшего), инструктора-методиста (включая старшего), методиста (включая старшего), инструктора-методиста физкультурно-спортивных организаций (включая старшего), инструктора-методиста по адаптивной физической культуре (включая старшего) и тренера, работающего в училищах олимпийского резерва, областных, специализированных детско-</w:t>
            </w:r>
            <w:r w:rsidRPr="00DC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юношеских спортивных школах олимпийского резерва, спортивных школах олимпийского резерва, а также на этапе спортивного совершенствования и высшего спортивного мастерства в детско-юношеских спортивных</w:t>
            </w:r>
            <w:proofErr w:type="gramEnd"/>
            <w:r w:rsidR="00A5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школах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</w:tr>
    </w:tbl>
    <w:p w:rsidR="004945DD" w:rsidRDefault="004945DD" w:rsidP="004945DD">
      <w:pPr>
        <w:pStyle w:val="ConsPlusNormal"/>
        <w:jc w:val="both"/>
      </w:pPr>
    </w:p>
    <w:p w:rsidR="004945DD" w:rsidRPr="00DC1738" w:rsidRDefault="004945DD" w:rsidP="0049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2. Повышающий коэффициент за наличие спортивного разряда, звания, достижения (К</w:t>
      </w:r>
      <w:proofErr w:type="gramStart"/>
      <w:r w:rsidRPr="00DC17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1738">
        <w:rPr>
          <w:rFonts w:ascii="Times New Roman" w:hAnsi="Times New Roman" w:cs="Times New Roman"/>
          <w:sz w:val="24"/>
          <w:szCs w:val="24"/>
        </w:rPr>
        <w:t>) устанавливается в размерах:</w:t>
      </w:r>
    </w:p>
    <w:p w:rsidR="004945DD" w:rsidRDefault="004945DD" w:rsidP="004945D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6"/>
        <w:gridCol w:w="2462"/>
      </w:tblGrid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Основания для применения повышающего коэффициента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Для спортсмена-инструктора и спортсмена: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Кандидата в мастера спорта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- призера официальных всероссийских спортивных соревнований </w:t>
            </w:r>
            <w:hyperlink w:anchor="P927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- призера официальных международных спортивных соревнований </w:t>
            </w:r>
            <w:hyperlink w:anchor="P927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 международного класса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международного класса - призера официальных всероссийских спортивных соревнований </w:t>
            </w:r>
            <w:hyperlink w:anchor="P927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международного класса - призера официальных международных спортивных соревнований </w:t>
            </w:r>
            <w:hyperlink w:anchor="P927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Кандидата в спортивные сборные команды Российской Федерации по видам спорта, выступающего на всероссийских спортивных соревнованиях за Калужскую область</w:t>
            </w:r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и (или) мастера спорта России международного класса, кандидата в спортивные сборные команды Российской Федерации по видам спорта, выступающего на официальных всероссийских спортивных соревнованиях за Калужскую область и занявшего 1, 2, 3 места в чемпионатах, первенствах и кубках (финалы) России </w:t>
            </w:r>
            <w:hyperlink w:anchor="P928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и (или) мастера спорта России международного класса, кандидата в спортивные сборные команды Российской Федерации по видам спорта, выступающего на официальных всероссийских спортивных соревнованиях за Калужскую область и занявшего 1, 2, 3 места в чемпионатах, первенствах и кубках (финалы) мира и Европы, и (или) участника Олимпийских или </w:t>
            </w:r>
            <w:proofErr w:type="spell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hyperlink w:anchor="P928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proofErr w:type="gramEnd"/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</w:tr>
      <w:tr w:rsidR="004945DD" w:rsidTr="00B3433A">
        <w:tc>
          <w:tcPr>
            <w:tcW w:w="370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Мастера спорта России и (или) мастера спорта России международного класса, кандидата в спортивные сборные </w:t>
            </w:r>
            <w:r w:rsidRPr="00DC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 Российской Федерации по видам спорта, выступающего на всероссийских спортивных соревнованиях за Калужскую область и занявшего 1 - 6 места на Олимпийских, или </w:t>
            </w:r>
            <w:proofErr w:type="spell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DC1738">
              <w:rPr>
                <w:rFonts w:ascii="Times New Roman" w:hAnsi="Times New Roman" w:cs="Times New Roman"/>
                <w:sz w:val="24"/>
                <w:szCs w:val="24"/>
              </w:rPr>
              <w:t xml:space="preserve"> играх </w:t>
            </w:r>
            <w:hyperlink w:anchor="P928" w:history="1">
              <w:r w:rsidRPr="00DC173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9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9,8</w:t>
            </w:r>
          </w:p>
        </w:tc>
      </w:tr>
    </w:tbl>
    <w:p w:rsidR="004945DD" w:rsidRDefault="004945DD" w:rsidP="004945D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&lt;1&gt; Повышающий коэффициент за наличие спортивного разряда, звания, достижения устанавливается с момента показанного спортсменом или спортсменом-инструктором спортивного результата (на основании протоколов или выписки из протоколов спортивных соревнований) и действует в течение одного календарного года.</w:t>
      </w: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&lt;2&gt; Повышающий коэффициент за наличие спортивного разряда, звания, достижения устанавливается с момента показанного спортсменом спортивного результата (на основании протоколов или выписки из протоколов спортивных соревнований) и действует до проведения следующих официальных всероссийских или международных спортивных соревнований данного статуса.</w:t>
      </w: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Повышающий коэффициент за наличие спортивного разряда, звания, достижения устанавливается спортсменам-инструкторам или спортсменам по одному из указанных оснований по выбору работника.</w:t>
      </w: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3. Повышающие коэффициенты за квалификационную категорию (К3) устанавливаются в размерах:</w:t>
      </w:r>
    </w:p>
    <w:p w:rsidR="004945DD" w:rsidRPr="00DC1738" w:rsidRDefault="004945DD" w:rsidP="00494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8"/>
        <w:gridCol w:w="2500"/>
      </w:tblGrid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 или подтверждение соответствия занимаемой должности по результатам аттестации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4945DD" w:rsidRPr="00DC1738" w:rsidRDefault="004945DD" w:rsidP="00494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5DD" w:rsidRPr="00DC1738" w:rsidRDefault="004945DD" w:rsidP="0049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Повышающий коэффициент за квалификационную категорию устанавливается работникам, занимающим должности, отнесенные к ПКГ работников физической культуры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738">
        <w:rPr>
          <w:rFonts w:ascii="Times New Roman" w:hAnsi="Times New Roman" w:cs="Times New Roman"/>
          <w:sz w:val="24"/>
          <w:szCs w:val="24"/>
        </w:rPr>
        <w:t>на срок присвоения квалификационной категории.</w:t>
      </w:r>
    </w:p>
    <w:p w:rsidR="004945DD" w:rsidRPr="00DC1738" w:rsidRDefault="004945DD" w:rsidP="00494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4. Повышающие коэффициенты за наличие образования (К</w:t>
      </w:r>
      <w:proofErr w:type="gramStart"/>
      <w:r w:rsidRPr="00DC173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C1738">
        <w:rPr>
          <w:rFonts w:ascii="Times New Roman" w:hAnsi="Times New Roman" w:cs="Times New Roman"/>
          <w:sz w:val="24"/>
          <w:szCs w:val="24"/>
        </w:rPr>
        <w:t>) устанавливаются в размерах:</w:t>
      </w:r>
    </w:p>
    <w:p w:rsidR="004945DD" w:rsidRPr="00DC1738" w:rsidRDefault="004945DD" w:rsidP="004945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8"/>
        <w:gridCol w:w="2500"/>
      </w:tblGrid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Наличие образования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945DD" w:rsidRPr="00DC1738" w:rsidTr="00B3433A">
        <w:tc>
          <w:tcPr>
            <w:tcW w:w="3681" w:type="pct"/>
          </w:tcPr>
          <w:p w:rsidR="004945DD" w:rsidRPr="00DC1738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1319" w:type="pct"/>
          </w:tcPr>
          <w:p w:rsidR="004945DD" w:rsidRPr="00DC1738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73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4945DD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>Повышающие коэффициенты за наличие образования не могут быть применены по должностям ПКГ, в квалификационных характеристиках которых не содержатся требования о наличии среднего профессионального или высшего образования.</w:t>
      </w:r>
    </w:p>
    <w:p w:rsidR="004945DD" w:rsidRPr="00DC1738" w:rsidRDefault="004945DD" w:rsidP="004945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73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C1738">
        <w:rPr>
          <w:rFonts w:ascii="Times New Roman" w:hAnsi="Times New Roman" w:cs="Times New Roman"/>
          <w:sz w:val="24"/>
          <w:szCs w:val="24"/>
        </w:rPr>
        <w:t xml:space="preserve">Повышающий коэффициент за занятия по адаптивной физкультуре и по видам спорта, культивируемым среди инвалидов, лиц с ограниченными возможностями здоровья (К5) устанавливается тренерам (включая старшего), тренерам по адаптивной физической культуре (включая старшего) инструкторам-методистам (включая старшего), инструкторам-методистам по адаптивной физической культуре (включая старшего), </w:t>
      </w:r>
      <w:r w:rsidRPr="00DC1738">
        <w:rPr>
          <w:rFonts w:ascii="Times New Roman" w:hAnsi="Times New Roman" w:cs="Times New Roman"/>
          <w:sz w:val="24"/>
          <w:szCs w:val="24"/>
        </w:rPr>
        <w:lastRenderedPageBreak/>
        <w:t>инструкторам-методистам физкультурно-спортивных организаций (включая старшего), тренерам, инструкторам по лечебной физкультуре, специалистам, работающим с инвалидами и (или) лицами с ограниченными</w:t>
      </w:r>
      <w:proofErr w:type="gramEnd"/>
      <w:r w:rsidRPr="00DC1738">
        <w:rPr>
          <w:rFonts w:ascii="Times New Roman" w:hAnsi="Times New Roman" w:cs="Times New Roman"/>
          <w:sz w:val="24"/>
          <w:szCs w:val="24"/>
        </w:rPr>
        <w:t xml:space="preserve"> возможностями здоровья в размерах:</w:t>
      </w:r>
    </w:p>
    <w:p w:rsidR="004945DD" w:rsidRDefault="004945DD" w:rsidP="004945D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8"/>
        <w:gridCol w:w="2500"/>
      </w:tblGrid>
      <w:tr w:rsidR="004945DD" w:rsidRPr="002C41E7" w:rsidTr="00B3433A">
        <w:tc>
          <w:tcPr>
            <w:tcW w:w="3681" w:type="pct"/>
          </w:tcPr>
          <w:p w:rsidR="004945DD" w:rsidRPr="002C41E7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319" w:type="pct"/>
          </w:tcPr>
          <w:p w:rsidR="004945DD" w:rsidRPr="002C41E7" w:rsidRDefault="004945DD" w:rsidP="00B34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945DD" w:rsidRPr="002C41E7" w:rsidTr="00B3433A">
        <w:tc>
          <w:tcPr>
            <w:tcW w:w="3681" w:type="pct"/>
          </w:tcPr>
          <w:p w:rsidR="004945DD" w:rsidRPr="002C41E7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За занятия с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I группы степени функциональных возможностей и за занятия по адаптивной физической культуре</w:t>
            </w:r>
          </w:p>
        </w:tc>
        <w:tc>
          <w:tcPr>
            <w:tcW w:w="1319" w:type="pct"/>
          </w:tcPr>
          <w:p w:rsidR="004945DD" w:rsidRPr="002C41E7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945DD" w:rsidRPr="002C41E7" w:rsidTr="00B3433A">
        <w:tc>
          <w:tcPr>
            <w:tcW w:w="3681" w:type="pct"/>
          </w:tcPr>
          <w:p w:rsidR="004945DD" w:rsidRPr="002C41E7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За занятия с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II группы степени функциональных возможностей</w:t>
            </w:r>
          </w:p>
        </w:tc>
        <w:tc>
          <w:tcPr>
            <w:tcW w:w="1319" w:type="pct"/>
          </w:tcPr>
          <w:p w:rsidR="004945DD" w:rsidRPr="002C41E7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945DD" w:rsidRPr="002C41E7" w:rsidTr="00B3433A">
        <w:tc>
          <w:tcPr>
            <w:tcW w:w="3681" w:type="pct"/>
          </w:tcPr>
          <w:p w:rsidR="004945DD" w:rsidRPr="002C41E7" w:rsidRDefault="004945DD" w:rsidP="00B3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За занятия с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III группы степени функциональных возможностей</w:t>
            </w:r>
          </w:p>
        </w:tc>
        <w:tc>
          <w:tcPr>
            <w:tcW w:w="1319" w:type="pct"/>
          </w:tcPr>
          <w:p w:rsidR="004945DD" w:rsidRPr="002C41E7" w:rsidRDefault="004945DD" w:rsidP="00B343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4945DD" w:rsidRPr="002C41E7" w:rsidRDefault="004945DD" w:rsidP="004945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 xml:space="preserve">6. Повышающий коэффициент для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C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C41E7">
        <w:rPr>
          <w:rFonts w:ascii="Times New Roman" w:hAnsi="Times New Roman" w:cs="Times New Roman"/>
          <w:sz w:val="24"/>
          <w:szCs w:val="24"/>
        </w:rPr>
        <w:t>, работающих в сельской местности (К</w:t>
      </w:r>
      <w:proofErr w:type="gramStart"/>
      <w:r w:rsidRPr="002C41E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C41E7">
        <w:rPr>
          <w:rFonts w:ascii="Times New Roman" w:hAnsi="Times New Roman" w:cs="Times New Roman"/>
          <w:sz w:val="24"/>
          <w:szCs w:val="24"/>
        </w:rPr>
        <w:t>), устанавливается в размере 0,25.</w:t>
      </w:r>
    </w:p>
    <w:p w:rsidR="00301A15" w:rsidRDefault="00301A15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268" w:rsidRDefault="00116268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129" w:rsidRDefault="00900129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129" w:rsidRDefault="00900129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129" w:rsidRDefault="00900129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D2B" w:rsidRDefault="00507D2B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D2B" w:rsidRDefault="00507D2B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D2B" w:rsidRDefault="00507D2B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D2B" w:rsidRDefault="00507D2B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Pr="003810EC" w:rsidRDefault="008F08C7" w:rsidP="008F08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3</w:t>
      </w:r>
    </w:p>
    <w:p w:rsidR="008F08C7" w:rsidRPr="00D061A4" w:rsidRDefault="008F08C7" w:rsidP="008F08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8F08C7" w:rsidRPr="00D061A4" w:rsidRDefault="008F08C7" w:rsidP="008F08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61A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азмер</w:t>
      </w:r>
    </w:p>
    <w:p w:rsidR="008F08C7" w:rsidRDefault="008F08C7" w:rsidP="008F08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норматива оплаты труда тренера,</w:t>
      </w:r>
      <w:r w:rsidRPr="00E07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тренера по адаптивной физической культуре</w:t>
      </w:r>
      <w:r w:rsidRPr="00D06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старшего тренера</w:t>
      </w:r>
      <w:r w:rsidRPr="00D061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старшего тренера по адаптивной физической культуре</w:t>
      </w:r>
      <w:r w:rsidRPr="00D061A4">
        <w:rPr>
          <w:rFonts w:ascii="Times New Roman" w:hAnsi="Times New Roman" w:cs="Times New Roman"/>
          <w:sz w:val="24"/>
          <w:szCs w:val="24"/>
        </w:rPr>
        <w:t>,</w:t>
      </w:r>
    </w:p>
    <w:p w:rsidR="00301A15" w:rsidRDefault="008F08C7" w:rsidP="003620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тренера</w:t>
      </w:r>
      <w:r w:rsidRPr="00D061A4">
        <w:rPr>
          <w:rFonts w:ascii="Times New Roman" w:hAnsi="Times New Roman" w:cs="Times New Roman"/>
          <w:sz w:val="24"/>
          <w:szCs w:val="24"/>
        </w:rPr>
        <w:t xml:space="preserve"> </w:t>
      </w:r>
      <w:r w:rsidRPr="00E92387">
        <w:rPr>
          <w:rFonts w:ascii="Times New Roman" w:hAnsi="Times New Roman" w:cs="Times New Roman"/>
          <w:sz w:val="24"/>
          <w:szCs w:val="24"/>
        </w:rPr>
        <w:t>за подготовку одного занимающегося (спортсмена)</w:t>
      </w:r>
    </w:p>
    <w:p w:rsidR="00301A15" w:rsidRDefault="00301A15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B6677" w:rsidSect="00BF361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page" w:horzAnchor="margin" w:tblpXSpec="center" w:tblpY="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15"/>
        <w:gridCol w:w="1548"/>
        <w:gridCol w:w="1683"/>
        <w:gridCol w:w="2187"/>
        <w:gridCol w:w="839"/>
        <w:gridCol w:w="968"/>
        <w:gridCol w:w="968"/>
        <w:gridCol w:w="1386"/>
        <w:gridCol w:w="2187"/>
      </w:tblGrid>
      <w:tr w:rsidR="00543FA6" w:rsidRPr="00E92387" w:rsidTr="003620DF">
        <w:tc>
          <w:tcPr>
            <w:tcW w:w="218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9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Этапы многолетней (спортивной) подготовки спортсменов</w:t>
            </w:r>
          </w:p>
        </w:tc>
        <w:tc>
          <w:tcPr>
            <w:tcW w:w="537" w:type="pct"/>
            <w:vMerge w:val="restart"/>
          </w:tcPr>
          <w:p w:rsidR="00F939F9" w:rsidRDefault="008F08C7" w:rsidP="00F9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F939F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8F08C7" w:rsidRPr="00E92387" w:rsidRDefault="008F08C7" w:rsidP="00F93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584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Объем тренировочной нагрузки в неделю </w:t>
            </w:r>
            <w:hyperlink w:anchor="P870" w:history="1">
              <w:r w:rsidRPr="00E92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59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Объем тренировочной нагрузки в неделю для спорта слепых, спорта глухих, спорта лиц с поражением ОДА, спорта лиц с интеллектуальными нарушениями </w:t>
            </w:r>
            <w:hyperlink w:anchor="P870" w:history="1">
              <w:r w:rsidRPr="00E92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203" w:type="pct"/>
            <w:gridSpan w:val="5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Размер норматива 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окладу тренеров</w:t>
            </w: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, тренеров по адаптивной физической культуре, старших тренеров, старших тренеров</w:t>
            </w:r>
            <w:r w:rsidR="0054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физической культуре  </w:t>
            </w: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за подготовку одного занимающегося (спортсмена)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  <w:vMerge/>
          </w:tcPr>
          <w:p w:rsidR="008F08C7" w:rsidRPr="00E92387" w:rsidRDefault="008F08C7" w:rsidP="003620DF"/>
        </w:tc>
        <w:tc>
          <w:tcPr>
            <w:tcW w:w="584" w:type="pct"/>
            <w:vMerge/>
          </w:tcPr>
          <w:p w:rsidR="008F08C7" w:rsidRPr="00E92387" w:rsidRDefault="008F08C7" w:rsidP="003620DF"/>
        </w:tc>
        <w:tc>
          <w:tcPr>
            <w:tcW w:w="759" w:type="pct"/>
            <w:vMerge/>
          </w:tcPr>
          <w:p w:rsidR="008F08C7" w:rsidRPr="00E92387" w:rsidRDefault="008F08C7" w:rsidP="003620DF"/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По видам спорта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</w:t>
            </w:r>
          </w:p>
        </w:tc>
      </w:tr>
      <w:tr w:rsidR="00543FA6" w:rsidRPr="00E92387" w:rsidTr="003620DF">
        <w:tc>
          <w:tcPr>
            <w:tcW w:w="218" w:type="pc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43FA6" w:rsidRPr="00E92387" w:rsidTr="003620DF">
        <w:tc>
          <w:tcPr>
            <w:tcW w:w="218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vMerge w:val="restar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Третий и последующие годы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43FA6" w:rsidRPr="00E92387" w:rsidTr="003620DF">
        <w:tc>
          <w:tcPr>
            <w:tcW w:w="218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vMerge w:val="restar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proofErr w:type="gramEnd"/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(спортивной специализации)</w:t>
            </w:r>
          </w:p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Пятый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543FA6" w:rsidRPr="00E92387" w:rsidTr="003620DF">
        <w:tc>
          <w:tcPr>
            <w:tcW w:w="218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vMerge w:val="restar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Второй и последующие годы</w:t>
            </w:r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43FA6" w:rsidRPr="00E92387" w:rsidTr="003620DF">
        <w:tc>
          <w:tcPr>
            <w:tcW w:w="218" w:type="pct"/>
            <w:vMerge w:val="restart"/>
          </w:tcPr>
          <w:p w:rsidR="008F08C7" w:rsidRPr="00E92387" w:rsidRDefault="008F08C7" w:rsidP="00362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9" w:type="pct"/>
            <w:vMerge w:val="restar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hyperlink w:anchor="P865" w:history="1">
              <w:r w:rsidRPr="00E92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111,9 (54)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111,9 (54)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111,9 (54)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111,9 (54)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111,9 (54)</w:t>
            </w:r>
          </w:p>
        </w:tc>
      </w:tr>
      <w:tr w:rsidR="00543FA6" w:rsidRPr="00E92387" w:rsidTr="003620DF">
        <w:tc>
          <w:tcPr>
            <w:tcW w:w="218" w:type="pct"/>
            <w:vMerge/>
          </w:tcPr>
          <w:p w:rsidR="008F08C7" w:rsidRPr="00E92387" w:rsidRDefault="008F08C7" w:rsidP="003620DF"/>
        </w:tc>
        <w:tc>
          <w:tcPr>
            <w:tcW w:w="699" w:type="pct"/>
            <w:vMerge/>
          </w:tcPr>
          <w:p w:rsidR="008F08C7" w:rsidRPr="00E92387" w:rsidRDefault="008F08C7" w:rsidP="003620DF"/>
        </w:tc>
        <w:tc>
          <w:tcPr>
            <w:tcW w:w="537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 xml:space="preserve">Один год </w:t>
            </w:r>
            <w:hyperlink w:anchor="P867" w:history="1">
              <w:r w:rsidRPr="00E92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84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124,3 (54);</w:t>
            </w:r>
          </w:p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331,9 (54)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124,3 (54);</w:t>
            </w:r>
          </w:p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331,9 (54)</w:t>
            </w:r>
          </w:p>
        </w:tc>
        <w:tc>
          <w:tcPr>
            <w:tcW w:w="336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124,3 (54);</w:t>
            </w:r>
          </w:p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331,9 (54)</w:t>
            </w:r>
          </w:p>
        </w:tc>
        <w:tc>
          <w:tcPr>
            <w:tcW w:w="481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124,3 (54);</w:t>
            </w:r>
          </w:p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331,9 (54)</w:t>
            </w:r>
          </w:p>
        </w:tc>
        <w:tc>
          <w:tcPr>
            <w:tcW w:w="759" w:type="pct"/>
          </w:tcPr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124,3 (54);</w:t>
            </w:r>
          </w:p>
          <w:p w:rsidR="008F08C7" w:rsidRPr="00E92387" w:rsidRDefault="008F08C7" w:rsidP="00362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387">
              <w:rPr>
                <w:rFonts w:ascii="Times New Roman" w:hAnsi="Times New Roman" w:cs="Times New Roman"/>
                <w:sz w:val="24"/>
                <w:szCs w:val="24"/>
              </w:rPr>
              <w:t>331,9 (54)</w:t>
            </w:r>
          </w:p>
        </w:tc>
      </w:tr>
    </w:tbl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8F08C7">
      <w:pPr>
        <w:pStyle w:val="ConsPlusNormal"/>
        <w:ind w:firstLine="540"/>
        <w:jc w:val="both"/>
      </w:pPr>
      <w:r>
        <w:t>--------------------------------</w:t>
      </w:r>
    </w:p>
    <w:p w:rsidR="008F08C7" w:rsidRPr="00E51D34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34">
        <w:rPr>
          <w:rFonts w:ascii="Times New Roman" w:hAnsi="Times New Roman" w:cs="Times New Roman"/>
          <w:sz w:val="24"/>
          <w:szCs w:val="24"/>
        </w:rPr>
        <w:t>&lt;*&gt; (весь период):</w:t>
      </w:r>
    </w:p>
    <w:p w:rsidR="008F08C7" w:rsidRPr="00E51D34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34">
        <w:rPr>
          <w:rFonts w:ascii="Times New Roman" w:hAnsi="Times New Roman" w:cs="Times New Roman"/>
          <w:sz w:val="24"/>
          <w:szCs w:val="24"/>
        </w:rPr>
        <w:t>- 111,9% за одного занимающегося мастера спорта России, или мастера спорта России международного класса, или кандидата в мастера спорта (для командных игровых видов спорта). Каждый последующий мастер спорта Российской Федерации, или мастер спорта России международного класса, или кандидат в мастера спорта (для командных игровых видов спорта) - 54%;</w:t>
      </w:r>
    </w:p>
    <w:p w:rsidR="008F08C7" w:rsidRPr="00E51D34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34">
        <w:rPr>
          <w:rFonts w:ascii="Times New Roman" w:hAnsi="Times New Roman" w:cs="Times New Roman"/>
          <w:sz w:val="24"/>
          <w:szCs w:val="24"/>
        </w:rPr>
        <w:t>&lt;**&gt; (один год):</w:t>
      </w:r>
    </w:p>
    <w:p w:rsidR="008F08C7" w:rsidRPr="00E51D34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34">
        <w:rPr>
          <w:rFonts w:ascii="Times New Roman" w:hAnsi="Times New Roman" w:cs="Times New Roman"/>
          <w:sz w:val="24"/>
          <w:szCs w:val="24"/>
        </w:rPr>
        <w:t>- 124,3% за одного занимающегося мастера спорта России, или мастера спорта России международного класса, или кандидата в мастера спорта (для командных игровых видов спорта), являющегося призером чемпионатов, кубков (финалов) и первенств мира, Европы и России. Каждый последующий мастер спорта Российской Федерации - 54%;</w:t>
      </w:r>
    </w:p>
    <w:p w:rsidR="008F08C7" w:rsidRPr="00E51D34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D34">
        <w:rPr>
          <w:rFonts w:ascii="Times New Roman" w:hAnsi="Times New Roman" w:cs="Times New Roman"/>
          <w:sz w:val="24"/>
          <w:szCs w:val="24"/>
        </w:rPr>
        <w:t>- 331,9% за одного занимающегося мастера спорта России, или мастера спорта России международного класса, или кандидата в мастера спорта (для командных игровых видов спорта), выступающего на всероссийских спортивных соревнованиях за Калужскую область, являющегося призером чемпионатов, кубков (финалов) и первенств мира, Европы и России, при условии включения его в список кандидатов в спортивные сборные команды Российской Федерации по видам спорта.</w:t>
      </w:r>
      <w:proofErr w:type="gramEnd"/>
      <w:r w:rsidRPr="00E51D34">
        <w:rPr>
          <w:rFonts w:ascii="Times New Roman" w:hAnsi="Times New Roman" w:cs="Times New Roman"/>
          <w:sz w:val="24"/>
          <w:szCs w:val="24"/>
        </w:rPr>
        <w:t xml:space="preserve"> Каждый последующий мастер спорта Российской Федерации - 54%;</w:t>
      </w:r>
    </w:p>
    <w:p w:rsidR="008F08C7" w:rsidRPr="00DC1738" w:rsidRDefault="008F08C7" w:rsidP="008F0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D34">
        <w:rPr>
          <w:rFonts w:ascii="Times New Roman" w:hAnsi="Times New Roman" w:cs="Times New Roman"/>
          <w:sz w:val="24"/>
          <w:szCs w:val="24"/>
        </w:rPr>
        <w:t>&lt;***&gt; объем тренировочной нагрузки в неделю (объем тренировочной нагрузки в неделю для спорта слепых, спорта глухих, спорта лиц с поражением ОДА, спорта лиц с интеллектуальными нарушениями) для тренера-преподавателя по адаптивной физической культуре, старшего тренера-преподавателя по адаптивной физической культуре, тренера может быть снижен, но не более чем на 25%, при условии соответствующего снижения фактического объема тренировочной нагрузки в часах.</w:t>
      </w:r>
      <w:proofErr w:type="gramEnd"/>
    </w:p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677" w:rsidRDefault="00DB667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C42" w:rsidRDefault="00482C42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7" w:rsidRDefault="008F08C7" w:rsidP="002566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08C7" w:rsidSect="008F08C7">
          <w:pgSz w:w="16838" w:h="11905" w:orient="landscape"/>
          <w:pgMar w:top="851" w:right="851" w:bottom="567" w:left="1701" w:header="0" w:footer="0" w:gutter="0"/>
          <w:cols w:space="720"/>
          <w:docGrid w:linePitch="326"/>
        </w:sectPr>
      </w:pPr>
    </w:p>
    <w:p w:rsidR="002D38CE" w:rsidRPr="003810EC" w:rsidRDefault="002D38CE" w:rsidP="002D38C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4</w:t>
      </w:r>
    </w:p>
    <w:p w:rsidR="00AF4C59" w:rsidRDefault="002D38CE" w:rsidP="002D38CE">
      <w:pPr>
        <w:autoSpaceDE w:val="0"/>
        <w:autoSpaceDN w:val="0"/>
        <w:adjustRightInd w:val="0"/>
        <w:spacing w:after="0" w:line="240" w:lineRule="auto"/>
        <w:jc w:val="right"/>
      </w:pPr>
      <w:r>
        <w:t>к Положению</w:t>
      </w:r>
    </w:p>
    <w:p w:rsidR="009F5A27" w:rsidRDefault="009F5A27" w:rsidP="002D38CE">
      <w:pPr>
        <w:autoSpaceDE w:val="0"/>
        <w:autoSpaceDN w:val="0"/>
        <w:adjustRightInd w:val="0"/>
        <w:spacing w:after="0" w:line="240" w:lineRule="auto"/>
        <w:jc w:val="right"/>
      </w:pPr>
    </w:p>
    <w:p w:rsidR="009F5A27" w:rsidRPr="009F5A27" w:rsidRDefault="009F5A27" w:rsidP="009F5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F5A27">
        <w:rPr>
          <w:b/>
          <w:bCs/>
        </w:rPr>
        <w:t>ПОРЯДОК</w:t>
      </w:r>
    </w:p>
    <w:p w:rsidR="009F5A27" w:rsidRPr="005D5824" w:rsidRDefault="009F5A27" w:rsidP="009F5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D5824">
        <w:rPr>
          <w:b/>
          <w:bCs/>
        </w:rPr>
        <w:t xml:space="preserve">отнесения муниципального учреждения  к группам по оплате труда для установления соотношения размера оклада руководителя муниципального учреждения  к базовому окладу руководителя муниципального учреждения, размеры  коэффициентов соотношения размера оклада руководителя муниципального </w:t>
      </w:r>
      <w:proofErr w:type="gramStart"/>
      <w:r w:rsidRPr="005D5824">
        <w:rPr>
          <w:b/>
          <w:bCs/>
        </w:rPr>
        <w:t>учреждения</w:t>
      </w:r>
      <w:proofErr w:type="gramEnd"/>
      <w:r w:rsidRPr="005D5824">
        <w:rPr>
          <w:b/>
          <w:bCs/>
        </w:rPr>
        <w:t xml:space="preserve"> к базовому окладу руководителя муниципального учреждения  исходя из группы по оплате труда</w:t>
      </w:r>
    </w:p>
    <w:p w:rsidR="009F5A27" w:rsidRPr="00512172" w:rsidRDefault="009F5A27" w:rsidP="009F5A27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164BAA">
        <w:rPr>
          <w:b/>
          <w:bCs/>
        </w:rPr>
        <w:t>1. Общие положения</w:t>
      </w: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both"/>
      </w:pP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64BAA">
        <w:t xml:space="preserve">1.1. Настоящий Порядок устанавливает порядок отнесения </w:t>
      </w:r>
      <w:r>
        <w:rPr>
          <w:bCs/>
        </w:rPr>
        <w:t>муниципального учреждени</w:t>
      </w:r>
      <w:proofErr w:type="gramStart"/>
      <w:r>
        <w:rPr>
          <w:bCs/>
        </w:rPr>
        <w:t>я</w:t>
      </w:r>
      <w:r w:rsidRPr="00164BAA">
        <w:t>(</w:t>
      </w:r>
      <w:proofErr w:type="gramEnd"/>
      <w:r w:rsidRPr="00164BAA">
        <w:t xml:space="preserve">далее - </w:t>
      </w:r>
      <w:r>
        <w:rPr>
          <w:bCs/>
        </w:rPr>
        <w:t>муниципальное учреждение</w:t>
      </w:r>
      <w:r w:rsidRPr="00164BAA">
        <w:t>) к группам по оплате труда для установления соотношения размер</w:t>
      </w:r>
      <w:r>
        <w:t>а</w:t>
      </w:r>
      <w:r w:rsidRPr="00164BAA">
        <w:t xml:space="preserve"> оклад</w:t>
      </w:r>
      <w:r>
        <w:t>а</w:t>
      </w:r>
      <w:r w:rsidRPr="00164BAA">
        <w:t xml:space="preserve"> руководител</w:t>
      </w:r>
      <w:r>
        <w:t xml:space="preserve">я </w:t>
      </w:r>
      <w:r>
        <w:rPr>
          <w:bCs/>
        </w:rPr>
        <w:t xml:space="preserve">муниципального учреждения </w:t>
      </w:r>
      <w:r w:rsidRPr="00164BAA">
        <w:t xml:space="preserve">к базовому окладу руководителя </w:t>
      </w:r>
      <w:r>
        <w:rPr>
          <w:bCs/>
        </w:rPr>
        <w:t xml:space="preserve">муниципального учреждения  </w:t>
      </w:r>
      <w:r w:rsidRPr="00164BAA">
        <w:t>(далее - группы по оплате труда руководител</w:t>
      </w:r>
      <w:r>
        <w:t>я</w:t>
      </w:r>
      <w:r w:rsidRPr="00164BAA">
        <w:t xml:space="preserve">), а также размеры коэффициентов соотношения размера оклада руководителя </w:t>
      </w:r>
      <w:r>
        <w:rPr>
          <w:bCs/>
        </w:rPr>
        <w:t xml:space="preserve">муниципального учреждения </w:t>
      </w:r>
      <w:r w:rsidRPr="00164BAA">
        <w:t xml:space="preserve">к базовому окладу руководителя </w:t>
      </w:r>
      <w:r>
        <w:rPr>
          <w:bCs/>
        </w:rPr>
        <w:t xml:space="preserve">муниципального учреждения  </w:t>
      </w:r>
      <w:r w:rsidRPr="00164BAA">
        <w:t>исходя из группы по оплате труда.</w:t>
      </w: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both"/>
      </w:pP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64BAA">
        <w:rPr>
          <w:b/>
          <w:bCs/>
        </w:rPr>
        <w:t xml:space="preserve">2. Порядок отнесения </w:t>
      </w:r>
      <w:r w:rsidRPr="00A350E2">
        <w:rPr>
          <w:b/>
          <w:bCs/>
        </w:rPr>
        <w:t>муниципальн</w:t>
      </w:r>
      <w:r>
        <w:rPr>
          <w:b/>
          <w:bCs/>
        </w:rPr>
        <w:t>ого</w:t>
      </w:r>
      <w:r w:rsidRPr="00A350E2">
        <w:rPr>
          <w:b/>
          <w:bCs/>
        </w:rPr>
        <w:t xml:space="preserve"> учреждени</w:t>
      </w:r>
      <w:r>
        <w:rPr>
          <w:b/>
          <w:bCs/>
        </w:rPr>
        <w:t xml:space="preserve">я </w:t>
      </w:r>
      <w:r w:rsidRPr="00164BAA">
        <w:rPr>
          <w:b/>
          <w:bCs/>
        </w:rPr>
        <w:t>к групп</w:t>
      </w:r>
      <w:r>
        <w:rPr>
          <w:b/>
          <w:bCs/>
        </w:rPr>
        <w:t>е</w:t>
      </w: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64BAA">
        <w:rPr>
          <w:b/>
          <w:bCs/>
        </w:rPr>
        <w:t>по оплате труда руководител</w:t>
      </w:r>
      <w:r>
        <w:rPr>
          <w:b/>
          <w:bCs/>
        </w:rPr>
        <w:t xml:space="preserve">я </w:t>
      </w:r>
      <w:r w:rsidRPr="00A350E2">
        <w:rPr>
          <w:b/>
          <w:bCs/>
        </w:rPr>
        <w:t>муниципальн</w:t>
      </w:r>
      <w:r>
        <w:rPr>
          <w:b/>
          <w:bCs/>
        </w:rPr>
        <w:t>ого</w:t>
      </w:r>
      <w:r w:rsidRPr="00A350E2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jc w:val="both"/>
      </w:pPr>
    </w:p>
    <w:p w:rsidR="009F5A27" w:rsidRPr="00164BAA" w:rsidRDefault="009F5A27" w:rsidP="009F5A27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3"/>
      <w:bookmarkEnd w:id="1"/>
      <w:r w:rsidRPr="00164BAA">
        <w:t>2.1. Отнесение к групп</w:t>
      </w:r>
      <w:r>
        <w:t>е</w:t>
      </w:r>
      <w:r w:rsidRPr="00164BAA">
        <w:t xml:space="preserve"> по оплате труда руководител</w:t>
      </w:r>
      <w:r>
        <w:t xml:space="preserve">я </w:t>
      </w:r>
      <w:r>
        <w:rPr>
          <w:bCs/>
        </w:rPr>
        <w:t xml:space="preserve">муниципального учреждения  </w:t>
      </w:r>
      <w:r w:rsidRPr="00164BAA">
        <w:t xml:space="preserve">производится по </w:t>
      </w:r>
      <w:r>
        <w:t>3</w:t>
      </w:r>
      <w:r w:rsidRPr="00164BAA">
        <w:t xml:space="preserve"> группам в зависимости от суммы баллов после оценки сложности руководства указанным учреждениям по следующим объемным показателям, характеризующим масштаб управления </w:t>
      </w:r>
      <w:r>
        <w:rPr>
          <w:bCs/>
        </w:rPr>
        <w:t xml:space="preserve">муниципальным учреждением:  </w:t>
      </w:r>
    </w:p>
    <w:p w:rsidR="009F5A27" w:rsidRDefault="009F5A27" w:rsidP="009F5A27">
      <w:pPr>
        <w:autoSpaceDE w:val="0"/>
        <w:autoSpaceDN w:val="0"/>
        <w:adjustRightInd w:val="0"/>
        <w:spacing w:after="0" w:line="240" w:lineRule="auto"/>
        <w:jc w:val="center"/>
      </w:pPr>
    </w:p>
    <w:p w:rsidR="002D38CE" w:rsidRDefault="002D38CE" w:rsidP="002D38CE">
      <w:pPr>
        <w:autoSpaceDE w:val="0"/>
        <w:autoSpaceDN w:val="0"/>
        <w:adjustRightInd w:val="0"/>
        <w:spacing w:after="0" w:line="240" w:lineRule="auto"/>
        <w:jc w:val="right"/>
      </w:pPr>
    </w:p>
    <w:p w:rsidR="002D38CE" w:rsidRPr="00164BAA" w:rsidRDefault="002D38CE" w:rsidP="002D38CE">
      <w:pPr>
        <w:autoSpaceDE w:val="0"/>
        <w:autoSpaceDN w:val="0"/>
        <w:adjustRightInd w:val="0"/>
        <w:spacing w:after="0" w:line="240" w:lineRule="auto"/>
        <w:jc w:val="righ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213"/>
        <w:gridCol w:w="2902"/>
        <w:gridCol w:w="889"/>
      </w:tblGrid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 xml:space="preserve">N </w:t>
            </w:r>
            <w:proofErr w:type="gramStart"/>
            <w:r w:rsidRPr="00164BAA">
              <w:t>п</w:t>
            </w:r>
            <w:proofErr w:type="gramEnd"/>
            <w:r w:rsidRPr="00164BAA">
              <w:t>/п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Показатели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Условия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Баллы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Количество спортсменов, проходящих спортивную подготовку: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73230" w:rsidRPr="00164BAA" w:rsidTr="0079109C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в группах начальной подготовки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0,5</w:t>
            </w: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в тренировочных группах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1</w:t>
            </w: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16773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в группах спортивного совершенствования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16773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2</w:t>
            </w: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в группах высшего спортивного мастерства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16773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3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Количество занимающихся - лиц с ограниченными возможностями здоровья и инвалидов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16773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1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Количество спортсменов, проходящих спортивную подготовку</w:t>
            </w:r>
            <w:r w:rsidR="00E50071">
              <w:t>,</w:t>
            </w:r>
            <w:r w:rsidRPr="00164BAA">
              <w:t xml:space="preserve"> входящих в списки сборных команд: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73230" w:rsidRPr="00164BAA" w:rsidTr="0079109C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E50071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E50071">
              <w:t>Калужской области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2</w:t>
            </w: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Российской Федерации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спортсмена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10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 xml:space="preserve">Организация и проведение физкультурных и спортивных мероприятий, включенных в календарный план физкультурных мероприятий и спортивных мероприятий </w:t>
            </w:r>
            <w:r w:rsidRPr="00E50071">
              <w:t>Калужской области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каждое мероприятие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3</w:t>
            </w:r>
          </w:p>
        </w:tc>
      </w:tr>
      <w:tr w:rsidR="00B73230" w:rsidRPr="00164BAA" w:rsidTr="008F08C7">
        <w:trPr>
          <w:trHeight w:val="99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Количество работников по штатному расписанию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работника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1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E50071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0071">
              <w:t>Наличие используемых объектов с местами для круглосуточного проживания контингента, пищеблока для организации питания контингента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E50071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E50071">
              <w:t>а каждый объект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E50071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50071">
              <w:t>350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Наличие используемых в тренировочном процессе спортивных объектов: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плоскостные сооружения (спортивные площадки, корты);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стадионы;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бассейны;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манежи;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гребные базы;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тиры;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ледовые арены;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164BAA">
              <w:t>лыжероллерные</w:t>
            </w:r>
            <w:proofErr w:type="spellEnd"/>
            <w:r w:rsidRPr="00164BAA">
              <w:t xml:space="preserve"> трассы;</w:t>
            </w:r>
          </w:p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футбольные поля;</w:t>
            </w:r>
          </w:p>
          <w:p w:rsidR="00B73230" w:rsidRPr="0066426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6426A">
              <w:t>конюшни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E50071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каждый объект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50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Организация проведения конференций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6426A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каждое мероприятие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3</w:t>
            </w:r>
          </w:p>
        </w:tc>
      </w:tr>
      <w:tr w:rsidR="00B73230" w:rsidRPr="00164BAA" w:rsidTr="0079109C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9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Организация и осуществление образовательной деятельности по дополнительным профессиональным программам в области физической культуры и спорта: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left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по программам повышения квалификации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4" w:space="0" w:color="auto"/>
            </w:tcBorders>
          </w:tcPr>
          <w:p w:rsidR="00B73230" w:rsidRPr="00164BAA" w:rsidRDefault="0066426A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обучающегося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0,5</w:t>
            </w:r>
          </w:p>
        </w:tc>
      </w:tr>
      <w:tr w:rsidR="00B73230" w:rsidRPr="00164BAA" w:rsidTr="0079109C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66426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64BAA">
              <w:t>по программам профессиональной переподготовки</w:t>
            </w:r>
          </w:p>
        </w:tc>
        <w:tc>
          <w:tcPr>
            <w:tcW w:w="1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6426A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каждого обучающегося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2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10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Наличие собственных: котельной, очистных сооружений, трибун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6426A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каждый вид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20</w:t>
            </w:r>
          </w:p>
        </w:tc>
      </w:tr>
      <w:tr w:rsidR="00B73230" w:rsidRPr="00164BAA" w:rsidTr="0079109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11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Наличие объекта строительства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66426A" w:rsidP="00B3433A">
            <w:pPr>
              <w:autoSpaceDE w:val="0"/>
              <w:autoSpaceDN w:val="0"/>
              <w:adjustRightInd w:val="0"/>
              <w:spacing w:after="0" w:line="240" w:lineRule="auto"/>
            </w:pPr>
            <w:r>
              <w:t>з</w:t>
            </w:r>
            <w:r w:rsidR="00B73230" w:rsidRPr="00164BAA">
              <w:t>а каждый вид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30" w:rsidRPr="00164BAA" w:rsidRDefault="00B73230" w:rsidP="00B3433A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164BAA">
              <w:t>300</w:t>
            </w:r>
          </w:p>
        </w:tc>
      </w:tr>
    </w:tbl>
    <w:p w:rsidR="00C36932" w:rsidRDefault="00C36932" w:rsidP="00AF4C59">
      <w:pPr>
        <w:autoSpaceDE w:val="0"/>
        <w:autoSpaceDN w:val="0"/>
        <w:adjustRightInd w:val="0"/>
        <w:spacing w:after="0" w:line="240" w:lineRule="auto"/>
        <w:jc w:val="both"/>
      </w:pPr>
    </w:p>
    <w:p w:rsidR="00C36932" w:rsidRDefault="00C36932" w:rsidP="00C3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Расчет суммы балов по объемным показателям для отнесения учреждения к группам по оплате труда руководителя муниципального учреждения производится </w:t>
      </w:r>
      <w:r w:rsidR="00DC69F7">
        <w:t>отделом</w:t>
      </w:r>
      <w:r w:rsidR="000963E4">
        <w:t xml:space="preserve"> социального развития администрации муниципального района "Город Людиново и </w:t>
      </w:r>
      <w:r w:rsidR="000963E4">
        <w:lastRenderedPageBreak/>
        <w:t>Людиновский район"</w:t>
      </w:r>
      <w:r w:rsidR="00DC69F7">
        <w:t xml:space="preserve"> </w:t>
      </w:r>
      <w:r>
        <w:t xml:space="preserve">на очередной </w:t>
      </w:r>
      <w:r w:rsidR="002C2DDD">
        <w:t>финансовый год</w:t>
      </w:r>
      <w:r>
        <w:t xml:space="preserve"> и направляется на согласование учредителю</w:t>
      </w:r>
      <w:r w:rsidR="00FE0CF8">
        <w:t xml:space="preserve"> в срок до </w:t>
      </w:r>
      <w:r w:rsidR="00DC69F7">
        <w:t>30</w:t>
      </w:r>
      <w:r w:rsidR="00FE0CF8">
        <w:t xml:space="preserve"> </w:t>
      </w:r>
      <w:r w:rsidR="00DC69F7">
        <w:t>декабря</w:t>
      </w:r>
      <w:r w:rsidR="00FE0CF8">
        <w:t xml:space="preserve"> текущего года</w:t>
      </w:r>
      <w:r>
        <w:t>.</w:t>
      </w:r>
    </w:p>
    <w:p w:rsidR="00C36932" w:rsidRPr="00164BAA" w:rsidRDefault="00C36932" w:rsidP="00C36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</w:p>
    <w:p w:rsidR="00AF4C59" w:rsidRPr="00164BAA" w:rsidRDefault="00AF4C59" w:rsidP="00AF4C59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164BAA">
        <w:t>Таблица 2</w:t>
      </w:r>
    </w:p>
    <w:p w:rsidR="00AF4C59" w:rsidRPr="00164BAA" w:rsidRDefault="00AF4C59" w:rsidP="00AF4C5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4047"/>
        <w:gridCol w:w="1484"/>
        <w:gridCol w:w="1784"/>
        <w:gridCol w:w="1687"/>
      </w:tblGrid>
      <w:tr w:rsidR="00AF4C59" w:rsidRPr="00164BAA" w:rsidTr="00C168A8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 xml:space="preserve">N </w:t>
            </w:r>
            <w:proofErr w:type="gramStart"/>
            <w:r w:rsidRPr="00164BAA">
              <w:t>п</w:t>
            </w:r>
            <w:proofErr w:type="gramEnd"/>
            <w:r w:rsidRPr="00164BAA">
              <w:t>/п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 xml:space="preserve">Тип (вид) </w:t>
            </w:r>
            <w:r w:rsidR="002D4026">
              <w:t>муниципального учреждения</w:t>
            </w:r>
          </w:p>
        </w:tc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Группа по оплате труда руководителей в зависимости от суммы баллов по объемным показателям</w:t>
            </w:r>
          </w:p>
        </w:tc>
      </w:tr>
      <w:tr w:rsidR="00AF4C59" w:rsidRPr="00164BAA" w:rsidTr="00C168A8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II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7D701E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164BAA">
              <w:t>III</w:t>
            </w:r>
          </w:p>
        </w:tc>
      </w:tr>
      <w:tr w:rsidR="00AF4C59" w:rsidRPr="00164BAA" w:rsidTr="00C168A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51217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Муниципальное </w:t>
            </w:r>
            <w:r w:rsidR="00BD6430">
              <w:t>учреждение</w:t>
            </w:r>
            <w:r w:rsidRPr="00164BAA">
              <w:t xml:space="preserve"> сферы физической культуры и спорта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Свыше 2000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</w:pPr>
            <w:r w:rsidRPr="00164BAA">
              <w:t>От 1001 до 2000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7D701E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164BAA">
              <w:t>От 501 до 1000</w:t>
            </w:r>
          </w:p>
        </w:tc>
      </w:tr>
    </w:tbl>
    <w:p w:rsidR="003D21BF" w:rsidRDefault="003D21BF" w:rsidP="003D21BF">
      <w:pPr>
        <w:pStyle w:val="a3"/>
      </w:pPr>
      <w:r>
        <w:tab/>
      </w:r>
    </w:p>
    <w:p w:rsidR="00AF4C59" w:rsidRDefault="00BE72FB" w:rsidP="00256680">
      <w:pPr>
        <w:pStyle w:val="a3"/>
        <w:ind w:firstLine="567"/>
      </w:pPr>
      <w:r>
        <w:t>2</w:t>
      </w:r>
      <w:r w:rsidR="003D21BF">
        <w:t>.</w:t>
      </w:r>
      <w:r>
        <w:t>2</w:t>
      </w:r>
      <w:r w:rsidR="00AF4C59" w:rsidRPr="00CA601C">
        <w:t>. Установить для руководител</w:t>
      </w:r>
      <w:r w:rsidR="00AF4C59">
        <w:t>я</w:t>
      </w:r>
      <w:r w:rsidR="00AF4C59" w:rsidRPr="00CA601C">
        <w:t xml:space="preserve"> </w:t>
      </w:r>
      <w:r w:rsidR="002D4026">
        <w:t xml:space="preserve">муниципального </w:t>
      </w:r>
      <w:proofErr w:type="gramStart"/>
      <w:r w:rsidR="002D4026">
        <w:t>учреждения</w:t>
      </w:r>
      <w:proofErr w:type="gramEnd"/>
      <w:r w:rsidR="00AF4C59" w:rsidRPr="00CA601C">
        <w:t xml:space="preserve"> следующие повышающие коэффициенты в зависимости от группы по оплате труда:</w:t>
      </w:r>
    </w:p>
    <w:p w:rsidR="003D21BF" w:rsidRDefault="003D21BF" w:rsidP="003D21BF">
      <w:pPr>
        <w:pStyle w:val="a3"/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6"/>
        <w:gridCol w:w="7632"/>
      </w:tblGrid>
      <w:tr w:rsidR="00AF4C59" w:rsidRPr="00164BAA" w:rsidTr="003D21BF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Группы по оплате труда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 xml:space="preserve">Коэффициент </w:t>
            </w:r>
            <w:proofErr w:type="gramStart"/>
            <w:r w:rsidRPr="00164BAA">
              <w:t xml:space="preserve">соотношения размера оклада руководителя государственного </w:t>
            </w:r>
            <w:r w:rsidR="002D4026">
              <w:t>муниципального учреждения</w:t>
            </w:r>
            <w:proofErr w:type="gramEnd"/>
            <w:r w:rsidRPr="00164BAA">
              <w:t xml:space="preserve"> к базовому окладу руководителя государственного </w:t>
            </w:r>
            <w:r w:rsidR="002D4026">
              <w:t>муниципального учреждения</w:t>
            </w:r>
          </w:p>
        </w:tc>
      </w:tr>
      <w:tr w:rsidR="00AF4C59" w:rsidRPr="00164BAA" w:rsidTr="003D21BF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I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8F237E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8F237E">
              <w:t>2,8</w:t>
            </w:r>
          </w:p>
        </w:tc>
      </w:tr>
      <w:tr w:rsidR="00AF4C59" w:rsidRPr="00164BAA" w:rsidTr="003D21BF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II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8F237E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8F237E">
              <w:t>2,5</w:t>
            </w:r>
          </w:p>
        </w:tc>
      </w:tr>
      <w:tr w:rsidR="00AF4C59" w:rsidRPr="00164BAA" w:rsidTr="003D21BF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164BAA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64BAA">
              <w:t>III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9" w:rsidRPr="008F237E" w:rsidRDefault="00AF4C59" w:rsidP="00C168A8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8F237E">
              <w:t>2,2</w:t>
            </w:r>
          </w:p>
        </w:tc>
      </w:tr>
    </w:tbl>
    <w:p w:rsidR="00256680" w:rsidRDefault="00256680" w:rsidP="0013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E351D" w:rsidRDefault="001E351D" w:rsidP="002566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59D6" w:rsidRDefault="00405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824" w:rsidRDefault="005D5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9D6" w:rsidRPr="003810EC" w:rsidRDefault="004059D6" w:rsidP="004059D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5</w:t>
      </w:r>
    </w:p>
    <w:p w:rsidR="004059D6" w:rsidRDefault="004059D6" w:rsidP="004059D6">
      <w:pPr>
        <w:autoSpaceDE w:val="0"/>
        <w:autoSpaceDN w:val="0"/>
        <w:adjustRightInd w:val="0"/>
        <w:spacing w:after="0" w:line="240" w:lineRule="auto"/>
        <w:jc w:val="right"/>
      </w:pPr>
      <w:r>
        <w:t>к Положению</w:t>
      </w:r>
    </w:p>
    <w:p w:rsidR="004059D6" w:rsidRDefault="004059D6" w:rsidP="00405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59D6" w:rsidRPr="004059D6" w:rsidRDefault="004059D6" w:rsidP="004059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в</w:t>
      </w:r>
      <w:r w:rsidRPr="004059D6">
        <w:rPr>
          <w:rFonts w:ascii="Times New Roman" w:hAnsi="Times New Roman" w:cs="Times New Roman"/>
          <w:b/>
          <w:sz w:val="24"/>
          <w:szCs w:val="24"/>
        </w:rPr>
        <w:t>ыплат за подготовку спортсмена высокого класса устанавливается за подготовку и (или) участие в подготовке спортсмена высокого класса</w:t>
      </w:r>
    </w:p>
    <w:p w:rsidR="004059D6" w:rsidRPr="002C41E7" w:rsidRDefault="00405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60"/>
        <w:gridCol w:w="968"/>
        <w:gridCol w:w="1330"/>
        <w:gridCol w:w="1671"/>
        <w:gridCol w:w="1671"/>
        <w:gridCol w:w="1330"/>
      </w:tblGrid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445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816" w:type="pct"/>
            <w:vMerge w:val="restart"/>
          </w:tcPr>
          <w:p w:rsidR="008E3D8B" w:rsidRPr="002C41E7" w:rsidRDefault="008E3D8B" w:rsidP="002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Размер выплаты тренеру</w:t>
            </w:r>
            <w:r w:rsidR="002C41E7">
              <w:rPr>
                <w:rFonts w:ascii="Times New Roman" w:hAnsi="Times New Roman" w:cs="Times New Roman"/>
                <w:sz w:val="24"/>
                <w:szCs w:val="24"/>
              </w:rPr>
              <w:t xml:space="preserve">; тренеру 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по адаптивной физической культуре за подготовку спортсмена высокого класса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% к базовому окладу</w:t>
            </w:r>
          </w:p>
        </w:tc>
        <w:tc>
          <w:tcPr>
            <w:tcW w:w="1186" w:type="pct"/>
            <w:gridSpan w:val="2"/>
          </w:tcPr>
          <w:p w:rsidR="008E3D8B" w:rsidRPr="002C41E7" w:rsidRDefault="008E3D8B" w:rsidP="00E5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за подготовку спортсмена высокого класса работнику </w:t>
            </w:r>
            <w:r w:rsidR="002C41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D402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(или) участие в подготовке спортсмена высокого класса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% к базовому окладу</w:t>
            </w:r>
          </w:p>
        </w:tc>
        <w:tc>
          <w:tcPr>
            <w:tcW w:w="890" w:type="pct"/>
            <w:vMerge w:val="restart"/>
          </w:tcPr>
          <w:p w:rsidR="008E3D8B" w:rsidRPr="002C41E7" w:rsidRDefault="008E3D8B" w:rsidP="002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Размер выплаты за подготовку спо</w:t>
            </w:r>
            <w:r w:rsidR="002C41E7">
              <w:rPr>
                <w:rFonts w:ascii="Times New Roman" w:hAnsi="Times New Roman" w:cs="Times New Roman"/>
                <w:sz w:val="24"/>
                <w:szCs w:val="24"/>
              </w:rPr>
              <w:t xml:space="preserve">ртсмена высокого класса тренеру, тренеру 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по адаптивной физической культуре за участие в подготовке спортсмена высокого 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 </w:t>
            </w:r>
            <w:proofErr w:type="gram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% к базовому окладу</w:t>
            </w:r>
          </w:p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vMerge/>
          </w:tcPr>
          <w:p w:rsidR="008E3D8B" w:rsidRPr="002C41E7" w:rsidRDefault="008E3D8B"/>
        </w:tc>
        <w:tc>
          <w:tcPr>
            <w:tcW w:w="445" w:type="pct"/>
            <w:vMerge/>
          </w:tcPr>
          <w:p w:rsidR="008E3D8B" w:rsidRPr="002C41E7" w:rsidRDefault="008E3D8B"/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</w:tcPr>
          <w:p w:rsidR="008E3D8B" w:rsidRPr="002C41E7" w:rsidRDefault="008E3D8B" w:rsidP="004D4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состав </w:t>
            </w:r>
            <w:proofErr w:type="gramStart"/>
            <w:r w:rsidR="004D459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9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состав </w:t>
            </w:r>
            <w:proofErr w:type="gramStart"/>
            <w:r w:rsidR="004D459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3D8B" w:rsidRPr="002C41E7" w:rsidTr="009B4CB6">
        <w:tc>
          <w:tcPr>
            <w:tcW w:w="5000" w:type="pct"/>
            <w:gridSpan w:val="7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 Личные соревнования, включая эстафеты, группы, пары, экипажи и т.п.</w:t>
            </w:r>
          </w:p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мира (сумма этапов или финал)</w:t>
            </w:r>
          </w:p>
        </w:tc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 w:val="restar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  <w:tcBorders>
              <w:bottom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мира (сумма этапов или финал)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  <w:tcBorders>
              <w:bottom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Сурдлимпийские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816" w:type="pct"/>
            <w:vMerge w:val="restar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16" w:type="pct"/>
            <w:vMerge/>
            <w:tcBorders>
              <w:bottom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16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 и юниорки)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(юниоры и юниорки)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  <w:tcBorders>
              <w:top w:val="nil"/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 w:val="restart"/>
            <w:tcBorders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мира (юниоры и юниорки)</w:t>
            </w:r>
          </w:p>
        </w:tc>
        <w:tc>
          <w:tcPr>
            <w:tcW w:w="445" w:type="pct"/>
            <w:tcBorders>
              <w:top w:val="nil"/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(юниоры и юниорки)</w:t>
            </w:r>
          </w:p>
        </w:tc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 и юниорки)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мира (юноши старшей возрастной группы и девушки старшей 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группы)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1 - 3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Европы (юноши старшей возрастной группы и девушки старшей возрастной группы)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Официальные всероссийские спортивные</w:t>
            </w:r>
          </w:p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 и юниорки)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 старшей возрастной группы и девушки старшей возрастной группы)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77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(юноши старшей возрастной группы и девушки старшей возрастной группы)</w:t>
            </w:r>
          </w:p>
        </w:tc>
        <w:tc>
          <w:tcPr>
            <w:tcW w:w="445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589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8E3D8B" w:rsidRPr="002C41E7" w:rsidTr="009B4CB6">
        <w:tc>
          <w:tcPr>
            <w:tcW w:w="28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77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(юниоры и юниорки, юноши старшей возрастной группы и девушки старшей возрастной группы)</w:t>
            </w:r>
          </w:p>
        </w:tc>
        <w:tc>
          <w:tcPr>
            <w:tcW w:w="445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55</w:t>
            </w:r>
          </w:p>
        </w:tc>
        <w:tc>
          <w:tcPr>
            <w:tcW w:w="589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</w:p>
        </w:tc>
      </w:tr>
      <w:tr w:rsidR="008E3D8B" w:rsidRPr="002C41E7" w:rsidTr="009B4CB6">
        <w:tc>
          <w:tcPr>
            <w:tcW w:w="5000" w:type="pct"/>
            <w:gridSpan w:val="7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Соревнования в командных игровых видах спорта</w:t>
            </w:r>
          </w:p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top w:val="single" w:sz="4" w:space="0" w:color="auto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Олимпийские,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7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Официальные международные спортивные соревнования с участием сборной команды России (основной состав)</w:t>
            </w:r>
          </w:p>
        </w:tc>
        <w:tc>
          <w:tcPr>
            <w:tcW w:w="445" w:type="pct"/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589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pc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pc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 w:val="restart"/>
            <w:tcBorders>
              <w:top w:val="nil"/>
            </w:tcBorders>
          </w:tcPr>
          <w:p w:rsidR="008E3D8B" w:rsidRPr="002C41E7" w:rsidRDefault="008E3D8B" w:rsidP="00DA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2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 (членов команды), занявшей места: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589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38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чемпионате России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9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890" w:type="pct"/>
            <w:vMerge/>
            <w:tcBorders>
              <w:top w:val="nil"/>
            </w:tcBorders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первенстве России (юниоры и юниорки)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9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890" w:type="pct"/>
            <w:vMerge/>
            <w:tcBorders>
              <w:top w:val="nil"/>
            </w:tcBorders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первенстве России (юноши старшей возрастной группы и девушки старшей возрастной группы)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89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597" w:type="pct"/>
            <w:vMerge/>
            <w:tcBorders>
              <w:top w:val="nil"/>
            </w:tcBorders>
          </w:tcPr>
          <w:p w:rsidR="008E3D8B" w:rsidRPr="002C41E7" w:rsidRDefault="008E3D8B"/>
        </w:tc>
        <w:tc>
          <w:tcPr>
            <w:tcW w:w="890" w:type="pct"/>
            <w:vMerge/>
            <w:tcBorders>
              <w:top w:val="nil"/>
            </w:tcBorders>
          </w:tcPr>
          <w:p w:rsidR="008E3D8B" w:rsidRPr="002C41E7" w:rsidRDefault="008E3D8B"/>
        </w:tc>
      </w:tr>
      <w:tr w:rsidR="008E3D8B" w:rsidRPr="002C41E7" w:rsidTr="009B4CB6">
        <w:tc>
          <w:tcPr>
            <w:tcW w:w="287" w:type="pct"/>
            <w:vMerge w:val="restart"/>
          </w:tcPr>
          <w:p w:rsidR="008E3D8B" w:rsidRPr="002C41E7" w:rsidRDefault="008E3D8B" w:rsidP="00DA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2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</w:t>
            </w:r>
            <w:r w:rsidRPr="002C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(членов команды), занявшей места:</w:t>
            </w:r>
          </w:p>
        </w:tc>
        <w:tc>
          <w:tcPr>
            <w:tcW w:w="445" w:type="pct"/>
            <w:tcBorders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589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  <w:vMerge w:val="restart"/>
          </w:tcPr>
          <w:p w:rsidR="008E3D8B" w:rsidRPr="002C41E7" w:rsidRDefault="008E3D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vMerge w:val="restart"/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чемпионате России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первенстве России (юниоры и юниорки)</w:t>
            </w:r>
          </w:p>
        </w:tc>
        <w:tc>
          <w:tcPr>
            <w:tcW w:w="445" w:type="pct"/>
            <w:tcBorders>
              <w:top w:val="nil"/>
              <w:bottom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  <w:tr w:rsidR="008E3D8B" w:rsidRPr="002C41E7" w:rsidTr="009B4CB6">
        <w:tblPrEx>
          <w:tblBorders>
            <w:insideH w:val="nil"/>
          </w:tblBorders>
        </w:tblPrEx>
        <w:tc>
          <w:tcPr>
            <w:tcW w:w="287" w:type="pct"/>
            <w:vMerge/>
          </w:tcPr>
          <w:p w:rsidR="008E3D8B" w:rsidRPr="002C41E7" w:rsidRDefault="008E3D8B"/>
        </w:tc>
        <w:tc>
          <w:tcPr>
            <w:tcW w:w="1377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- в первенстве России (юноши старшей возрастной группы и девушки старшей возрастной группы)</w:t>
            </w:r>
          </w:p>
        </w:tc>
        <w:tc>
          <w:tcPr>
            <w:tcW w:w="445" w:type="pct"/>
            <w:tcBorders>
              <w:top w:val="nil"/>
            </w:tcBorders>
          </w:tcPr>
          <w:p w:rsidR="008E3D8B" w:rsidRPr="002C41E7" w:rsidRDefault="008E3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E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16" w:type="pct"/>
            <w:vMerge/>
          </w:tcPr>
          <w:p w:rsidR="008E3D8B" w:rsidRPr="002C41E7" w:rsidRDefault="008E3D8B"/>
        </w:tc>
        <w:tc>
          <w:tcPr>
            <w:tcW w:w="589" w:type="pct"/>
            <w:vMerge/>
          </w:tcPr>
          <w:p w:rsidR="008E3D8B" w:rsidRPr="002C41E7" w:rsidRDefault="008E3D8B"/>
        </w:tc>
        <w:tc>
          <w:tcPr>
            <w:tcW w:w="597" w:type="pct"/>
            <w:vMerge/>
          </w:tcPr>
          <w:p w:rsidR="008E3D8B" w:rsidRPr="002C41E7" w:rsidRDefault="008E3D8B"/>
        </w:tc>
        <w:tc>
          <w:tcPr>
            <w:tcW w:w="890" w:type="pct"/>
            <w:vMerge/>
          </w:tcPr>
          <w:p w:rsidR="008E3D8B" w:rsidRPr="002C41E7" w:rsidRDefault="008E3D8B"/>
        </w:tc>
      </w:tr>
    </w:tbl>
    <w:p w:rsidR="008E3D8B" w:rsidRPr="002C41E7" w:rsidRDefault="008E3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Примечание.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Юношеские Олимпийские игры приравниваются к первенству мира в соответствующей возрастной группе. Европейский юношеский олимпийский фестиваль приравнивается к первенству Европы в соответствующей возрастной группе. Всемирная универсиада приравнивается к официальным международным спортивным соревнованиям. Всероссийская универсиада приравнивается к официальным всероссийским спортивным соревнованиям. Спартакиада учащихся и спартакиада молодежи приравниваются к первенству России в соответствующей возрастной группе.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1E7">
        <w:rPr>
          <w:rFonts w:ascii="Times New Roman" w:hAnsi="Times New Roman" w:cs="Times New Roman"/>
          <w:sz w:val="24"/>
          <w:szCs w:val="24"/>
        </w:rPr>
        <w:t>Выплата за подготовку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 спортивного результата или с начала учебного (финансового) года (соответственно сдвигая срок действия)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</w:t>
      </w:r>
      <w:proofErr w:type="gramEnd"/>
      <w:r w:rsidRPr="002C41E7">
        <w:rPr>
          <w:rFonts w:ascii="Times New Roman" w:hAnsi="Times New Roman" w:cs="Times New Roman"/>
          <w:sz w:val="24"/>
          <w:szCs w:val="24"/>
        </w:rPr>
        <w:t xml:space="preserve"> случаев их проведения в том же календарном году, в котором показан спортивный результат).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 xml:space="preserve">Если в период действия установленной стимулирующей выплаты спортсмен улучшил спортивный результат, размер стимулирующей выплаты соответственно </w:t>
      </w:r>
      <w:proofErr w:type="gramStart"/>
      <w:r w:rsidRPr="002C41E7">
        <w:rPr>
          <w:rFonts w:ascii="Times New Roman" w:hAnsi="Times New Roman" w:cs="Times New Roman"/>
          <w:sz w:val="24"/>
          <w:szCs w:val="24"/>
        </w:rPr>
        <w:t>увеличивается и устанавливается</w:t>
      </w:r>
      <w:proofErr w:type="gramEnd"/>
      <w:r w:rsidRPr="002C41E7">
        <w:rPr>
          <w:rFonts w:ascii="Times New Roman" w:hAnsi="Times New Roman" w:cs="Times New Roman"/>
          <w:sz w:val="24"/>
          <w:szCs w:val="24"/>
        </w:rPr>
        <w:t xml:space="preserve"> новое исчисление срока его действия.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Выплата за подготовку спортсмена высокого класса устанавливается только в отношении спортсмена, достигшего высоких результатов в официальных спортивных соревнованиях.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Выплата за подготовку спортсмена высокого класса устанавливается тренеру, тренеру</w:t>
      </w:r>
      <w:r w:rsidR="004F1652">
        <w:rPr>
          <w:rFonts w:ascii="Times New Roman" w:hAnsi="Times New Roman" w:cs="Times New Roman"/>
          <w:sz w:val="24"/>
          <w:szCs w:val="24"/>
        </w:rPr>
        <w:t xml:space="preserve"> </w:t>
      </w:r>
      <w:r w:rsidRPr="002C41E7">
        <w:rPr>
          <w:rFonts w:ascii="Times New Roman" w:hAnsi="Times New Roman" w:cs="Times New Roman"/>
          <w:sz w:val="24"/>
          <w:szCs w:val="24"/>
        </w:rPr>
        <w:t>по адаптивной физической культуре за подготовку спортсмена высокого класса при условии работы, предшествующей достижению спортсменом высокого результата в официальных спортивных соревнованиях, сроком не менее двух лет под руководством данного тренера, тренера по адаптивной физической культуре.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>Выплата за подготовку спортсмена высокого класса устанавливается тренеру, тренеру по адаптивной физической культуре за участие в подготовке спортсмена высокого класса при условии, что тренер, тренер по адаптивной физической культуре ранее участвовал не менее двух лет в подготовке спортсмена.</w:t>
      </w:r>
    </w:p>
    <w:p w:rsidR="008E3D8B" w:rsidRPr="002C41E7" w:rsidRDefault="008E3D8B" w:rsidP="000858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E7">
        <w:rPr>
          <w:rFonts w:ascii="Times New Roman" w:hAnsi="Times New Roman" w:cs="Times New Roman"/>
          <w:sz w:val="24"/>
          <w:szCs w:val="24"/>
        </w:rPr>
        <w:t xml:space="preserve">Порядок и условия применения выплат за подготовку спортсмена высокого класса </w:t>
      </w:r>
      <w:r w:rsidRPr="002C41E7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работникам </w:t>
      </w:r>
      <w:r w:rsidR="008676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2C41E7">
        <w:rPr>
          <w:rFonts w:ascii="Times New Roman" w:hAnsi="Times New Roman" w:cs="Times New Roman"/>
          <w:sz w:val="24"/>
          <w:szCs w:val="24"/>
        </w:rPr>
        <w:t xml:space="preserve"> </w:t>
      </w:r>
      <w:r w:rsidR="002D4026">
        <w:rPr>
          <w:rFonts w:ascii="Times New Roman" w:hAnsi="Times New Roman" w:cs="Times New Roman"/>
          <w:sz w:val="24"/>
          <w:szCs w:val="24"/>
        </w:rPr>
        <w:t>учреждения</w:t>
      </w:r>
      <w:r w:rsidRPr="002C41E7">
        <w:rPr>
          <w:rFonts w:ascii="Times New Roman" w:hAnsi="Times New Roman" w:cs="Times New Roman"/>
          <w:sz w:val="24"/>
          <w:szCs w:val="24"/>
        </w:rPr>
        <w:t xml:space="preserve">, перечисленным в </w:t>
      </w:r>
      <w:hyperlink w:anchor="P1055" w:history="1">
        <w:r w:rsidRPr="0092646E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92646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8" w:history="1">
        <w:r w:rsidRPr="0092646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264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41E7">
        <w:rPr>
          <w:rFonts w:ascii="Times New Roman" w:hAnsi="Times New Roman" w:cs="Times New Roman"/>
          <w:sz w:val="24"/>
          <w:szCs w:val="24"/>
        </w:rPr>
        <w:t>настоящего пункта, устанавливаются в соответствии с законодательством, коллективными договорами, соглашениями, локальными нормативными актами работодателя.</w:t>
      </w:r>
    </w:p>
    <w:p w:rsidR="008D35BF" w:rsidRDefault="008D35BF" w:rsidP="00E92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3"/>
      <w:bookmarkEnd w:id="2"/>
    </w:p>
    <w:p w:rsidR="008D35BF" w:rsidRDefault="008D35BF" w:rsidP="00E92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5BF" w:rsidRPr="00301A15" w:rsidRDefault="008D35BF" w:rsidP="008D35B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810EC">
        <w:rPr>
          <w:rFonts w:ascii="Times New Roman" w:hAnsi="Times New Roman" w:cs="Times New Roman"/>
          <w:sz w:val="24"/>
          <w:szCs w:val="24"/>
        </w:rPr>
        <w:t>N 6</w:t>
      </w:r>
    </w:p>
    <w:p w:rsidR="008D35BF" w:rsidRDefault="008D35BF" w:rsidP="008D35BF">
      <w:pPr>
        <w:autoSpaceDE w:val="0"/>
        <w:autoSpaceDN w:val="0"/>
        <w:adjustRightInd w:val="0"/>
        <w:spacing w:after="0" w:line="240" w:lineRule="auto"/>
        <w:jc w:val="right"/>
      </w:pPr>
      <w:r>
        <w:t>к Положению</w:t>
      </w:r>
    </w:p>
    <w:p w:rsidR="008D35BF" w:rsidRDefault="008D35BF" w:rsidP="008D35B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35BF" w:rsidRDefault="008D35BF" w:rsidP="008D35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1D">
        <w:rPr>
          <w:rFonts w:ascii="Times New Roman" w:hAnsi="Times New Roman" w:cs="Times New Roman"/>
          <w:b/>
          <w:sz w:val="24"/>
          <w:szCs w:val="24"/>
        </w:rPr>
        <w:t xml:space="preserve">Предельный уровень соотношения </w:t>
      </w:r>
    </w:p>
    <w:p w:rsidR="008D35BF" w:rsidRDefault="008D35BF" w:rsidP="008D35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1D">
        <w:rPr>
          <w:rFonts w:ascii="Times New Roman" w:hAnsi="Times New Roman" w:cs="Times New Roman"/>
          <w:b/>
          <w:sz w:val="24"/>
          <w:szCs w:val="24"/>
        </w:rPr>
        <w:t xml:space="preserve">среднемесячной заработной платы руководителя,  заместителей и главного бухгалтера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</w:t>
      </w:r>
      <w:r w:rsidRPr="001E351D">
        <w:rPr>
          <w:rFonts w:ascii="Times New Roman" w:hAnsi="Times New Roman" w:cs="Times New Roman"/>
          <w:b/>
          <w:sz w:val="24"/>
          <w:szCs w:val="24"/>
        </w:rPr>
        <w:t xml:space="preserve"> и среднемесячной заработной платы работников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</w:t>
      </w:r>
    </w:p>
    <w:p w:rsidR="008D35BF" w:rsidRPr="001E351D" w:rsidRDefault="008D35BF" w:rsidP="008D35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803"/>
        <w:gridCol w:w="5141"/>
      </w:tblGrid>
      <w:tr w:rsidR="008D35BF" w:rsidRPr="00CA601C" w:rsidTr="008D35BF">
        <w:tc>
          <w:tcPr>
            <w:tcW w:w="282" w:type="pct"/>
          </w:tcPr>
          <w:p w:rsidR="008D35BF" w:rsidRPr="00CA601C" w:rsidRDefault="008D35BF" w:rsidP="008D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pct"/>
          </w:tcPr>
          <w:p w:rsidR="008D35BF" w:rsidRPr="00CA601C" w:rsidRDefault="008D35BF" w:rsidP="008D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12" w:type="pct"/>
          </w:tcPr>
          <w:p w:rsidR="008D35BF" w:rsidRPr="00CA601C" w:rsidRDefault="008D35BF" w:rsidP="00143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Предельный уровень соотношений средней месячной заработной платы руководител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и главн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, рассчитываемой за календарный год, и среднемесячной заработной платы работников учреждений (без учета заработной платы руководител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и главн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143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5BF" w:rsidRPr="00CA601C" w:rsidTr="008D35BF">
        <w:tc>
          <w:tcPr>
            <w:tcW w:w="282" w:type="pct"/>
          </w:tcPr>
          <w:p w:rsidR="008D35BF" w:rsidRPr="00CA601C" w:rsidRDefault="008D35BF" w:rsidP="008D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pct"/>
          </w:tcPr>
          <w:p w:rsidR="008D35BF" w:rsidRPr="00CA601C" w:rsidRDefault="008D35BF" w:rsidP="008D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712" w:type="pct"/>
          </w:tcPr>
          <w:p w:rsidR="008D35BF" w:rsidRPr="00CA601C" w:rsidRDefault="008D35BF" w:rsidP="00930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49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30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5BF" w:rsidRPr="00CA601C" w:rsidTr="008D35BF">
        <w:tc>
          <w:tcPr>
            <w:tcW w:w="282" w:type="pct"/>
          </w:tcPr>
          <w:p w:rsidR="008D35BF" w:rsidRPr="00CA601C" w:rsidRDefault="008D35BF" w:rsidP="008D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pct"/>
          </w:tcPr>
          <w:p w:rsidR="008D35BF" w:rsidRPr="00CA601C" w:rsidRDefault="008D35BF" w:rsidP="008D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2712" w:type="pct"/>
          </w:tcPr>
          <w:p w:rsidR="008D35BF" w:rsidRPr="00CA601C" w:rsidRDefault="008D35BF" w:rsidP="00930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5BF" w:rsidRPr="00CA601C" w:rsidTr="008D35BF">
        <w:tc>
          <w:tcPr>
            <w:tcW w:w="282" w:type="pct"/>
          </w:tcPr>
          <w:p w:rsidR="008D35BF" w:rsidRPr="00CA601C" w:rsidRDefault="008D35BF" w:rsidP="008D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pct"/>
          </w:tcPr>
          <w:p w:rsidR="008D35BF" w:rsidRPr="00CA601C" w:rsidRDefault="008D35BF" w:rsidP="008D3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12" w:type="pct"/>
          </w:tcPr>
          <w:p w:rsidR="008D35BF" w:rsidRPr="00CA601C" w:rsidRDefault="008D35BF" w:rsidP="00930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01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35BF" w:rsidRPr="00CA601C" w:rsidRDefault="008D35BF" w:rsidP="008D3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5BF" w:rsidRDefault="008D35BF" w:rsidP="005D5824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01C">
        <w:rPr>
          <w:rFonts w:ascii="Times New Roman" w:hAnsi="Times New Roman" w:cs="Times New Roman"/>
          <w:sz w:val="24"/>
          <w:szCs w:val="24"/>
        </w:rPr>
        <w:t>При определении предельного уровня соотношений средней заработной платы руководителей учреждений, их заместителей и главных бухгалтеров к средней заработной плате работников учреждений суммы компенсаций за неиспользованные отпуска в расчет не включаются.</w:t>
      </w:r>
    </w:p>
    <w:sectPr w:rsidR="008D35BF" w:rsidSect="00BF361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93" w:rsidRDefault="00534393" w:rsidP="00755DFB">
      <w:pPr>
        <w:spacing w:after="0" w:line="240" w:lineRule="auto"/>
      </w:pPr>
      <w:r>
        <w:separator/>
      </w:r>
    </w:p>
  </w:endnote>
  <w:endnote w:type="continuationSeparator" w:id="0">
    <w:p w:rsidR="00534393" w:rsidRDefault="00534393" w:rsidP="0075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93" w:rsidRDefault="00534393" w:rsidP="00755DFB">
      <w:pPr>
        <w:spacing w:after="0" w:line="240" w:lineRule="auto"/>
      </w:pPr>
      <w:r>
        <w:separator/>
      </w:r>
    </w:p>
  </w:footnote>
  <w:footnote w:type="continuationSeparator" w:id="0">
    <w:p w:rsidR="00534393" w:rsidRDefault="00534393" w:rsidP="0075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697"/>
    <w:multiLevelType w:val="hybridMultilevel"/>
    <w:tmpl w:val="5A085FA6"/>
    <w:lvl w:ilvl="0" w:tplc="DA5A3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A62B9"/>
    <w:multiLevelType w:val="hybridMultilevel"/>
    <w:tmpl w:val="0FF0D0F0"/>
    <w:lvl w:ilvl="0" w:tplc="93E07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31AE4"/>
    <w:multiLevelType w:val="hybridMultilevel"/>
    <w:tmpl w:val="7CA2F9A6"/>
    <w:lvl w:ilvl="0" w:tplc="04360A7C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4F1755"/>
    <w:multiLevelType w:val="hybridMultilevel"/>
    <w:tmpl w:val="1A84A0D8"/>
    <w:lvl w:ilvl="0" w:tplc="04B27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53B20"/>
    <w:multiLevelType w:val="hybridMultilevel"/>
    <w:tmpl w:val="624EC216"/>
    <w:lvl w:ilvl="0" w:tplc="4244906A">
      <w:start w:val="1"/>
      <w:numFmt w:val="decimal"/>
      <w:lvlText w:val="%1."/>
      <w:lvlJc w:val="left"/>
      <w:pPr>
        <w:ind w:left="21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5">
    <w:nsid w:val="43FE24BC"/>
    <w:multiLevelType w:val="hybridMultilevel"/>
    <w:tmpl w:val="868C112C"/>
    <w:lvl w:ilvl="0" w:tplc="7E724312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6">
    <w:nsid w:val="55847A72"/>
    <w:multiLevelType w:val="hybridMultilevel"/>
    <w:tmpl w:val="4BC2BBDE"/>
    <w:lvl w:ilvl="0" w:tplc="D6CC0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7A4C18"/>
    <w:multiLevelType w:val="hybridMultilevel"/>
    <w:tmpl w:val="A3FC7850"/>
    <w:lvl w:ilvl="0" w:tplc="3794B4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D8B"/>
    <w:rsid w:val="00003274"/>
    <w:rsid w:val="00006C64"/>
    <w:rsid w:val="00013F25"/>
    <w:rsid w:val="000172C5"/>
    <w:rsid w:val="000201F4"/>
    <w:rsid w:val="00020426"/>
    <w:rsid w:val="00021BD2"/>
    <w:rsid w:val="00024710"/>
    <w:rsid w:val="00024DD6"/>
    <w:rsid w:val="00025606"/>
    <w:rsid w:val="000271C4"/>
    <w:rsid w:val="00030650"/>
    <w:rsid w:val="000309AD"/>
    <w:rsid w:val="00032B49"/>
    <w:rsid w:val="0003332C"/>
    <w:rsid w:val="00036A4E"/>
    <w:rsid w:val="00036F6F"/>
    <w:rsid w:val="00040090"/>
    <w:rsid w:val="00041489"/>
    <w:rsid w:val="000420D6"/>
    <w:rsid w:val="00054EF3"/>
    <w:rsid w:val="00072FBE"/>
    <w:rsid w:val="00073C9B"/>
    <w:rsid w:val="00080A68"/>
    <w:rsid w:val="0008486F"/>
    <w:rsid w:val="000858DF"/>
    <w:rsid w:val="00087893"/>
    <w:rsid w:val="000963E4"/>
    <w:rsid w:val="000A6200"/>
    <w:rsid w:val="000B0B50"/>
    <w:rsid w:val="000B1232"/>
    <w:rsid w:val="000B47A9"/>
    <w:rsid w:val="000D49A1"/>
    <w:rsid w:val="000D77DB"/>
    <w:rsid w:val="000F19E8"/>
    <w:rsid w:val="000F2E94"/>
    <w:rsid w:val="000F72B8"/>
    <w:rsid w:val="001027C1"/>
    <w:rsid w:val="00110AD7"/>
    <w:rsid w:val="00115E2F"/>
    <w:rsid w:val="00116268"/>
    <w:rsid w:val="001254F7"/>
    <w:rsid w:val="00126DBA"/>
    <w:rsid w:val="00130FA5"/>
    <w:rsid w:val="00131E13"/>
    <w:rsid w:val="0013745B"/>
    <w:rsid w:val="00140BE5"/>
    <w:rsid w:val="00143EE6"/>
    <w:rsid w:val="00163178"/>
    <w:rsid w:val="00164BAA"/>
    <w:rsid w:val="001722B5"/>
    <w:rsid w:val="00176371"/>
    <w:rsid w:val="00180643"/>
    <w:rsid w:val="001827CD"/>
    <w:rsid w:val="00182A27"/>
    <w:rsid w:val="00187BEC"/>
    <w:rsid w:val="001976E0"/>
    <w:rsid w:val="001A1D67"/>
    <w:rsid w:val="001A56F8"/>
    <w:rsid w:val="001B0F13"/>
    <w:rsid w:val="001C0AD4"/>
    <w:rsid w:val="001C1B6E"/>
    <w:rsid w:val="001C3510"/>
    <w:rsid w:val="001C61B3"/>
    <w:rsid w:val="001D23AA"/>
    <w:rsid w:val="001D4AC7"/>
    <w:rsid w:val="001D5DC2"/>
    <w:rsid w:val="001E1284"/>
    <w:rsid w:val="001E351D"/>
    <w:rsid w:val="001E4EC8"/>
    <w:rsid w:val="001E4F57"/>
    <w:rsid w:val="001E67E9"/>
    <w:rsid w:val="001F042F"/>
    <w:rsid w:val="001F096F"/>
    <w:rsid w:val="001F4EA0"/>
    <w:rsid w:val="001F6352"/>
    <w:rsid w:val="00200C82"/>
    <w:rsid w:val="00200F6B"/>
    <w:rsid w:val="00204CFC"/>
    <w:rsid w:val="00206DB1"/>
    <w:rsid w:val="00216776"/>
    <w:rsid w:val="00222614"/>
    <w:rsid w:val="00222BE0"/>
    <w:rsid w:val="002232E6"/>
    <w:rsid w:val="0023099C"/>
    <w:rsid w:val="0023422F"/>
    <w:rsid w:val="00234AC2"/>
    <w:rsid w:val="002412B8"/>
    <w:rsid w:val="002456C4"/>
    <w:rsid w:val="00246AC0"/>
    <w:rsid w:val="00256680"/>
    <w:rsid w:val="00256693"/>
    <w:rsid w:val="00256AE3"/>
    <w:rsid w:val="002573CE"/>
    <w:rsid w:val="00261C91"/>
    <w:rsid w:val="0026317B"/>
    <w:rsid w:val="00264AA0"/>
    <w:rsid w:val="00290321"/>
    <w:rsid w:val="00292BB6"/>
    <w:rsid w:val="00295C97"/>
    <w:rsid w:val="002A07D1"/>
    <w:rsid w:val="002A60FB"/>
    <w:rsid w:val="002A6A66"/>
    <w:rsid w:val="002B15A3"/>
    <w:rsid w:val="002B626C"/>
    <w:rsid w:val="002C2040"/>
    <w:rsid w:val="002C2DDD"/>
    <w:rsid w:val="002C41E7"/>
    <w:rsid w:val="002C5876"/>
    <w:rsid w:val="002D38CE"/>
    <w:rsid w:val="002D4026"/>
    <w:rsid w:val="002D6025"/>
    <w:rsid w:val="002D6A5C"/>
    <w:rsid w:val="002D6C0D"/>
    <w:rsid w:val="002D7F61"/>
    <w:rsid w:val="002F0C81"/>
    <w:rsid w:val="002F1092"/>
    <w:rsid w:val="002F215C"/>
    <w:rsid w:val="00301A15"/>
    <w:rsid w:val="00303DC0"/>
    <w:rsid w:val="00310BCC"/>
    <w:rsid w:val="00311A8E"/>
    <w:rsid w:val="00324673"/>
    <w:rsid w:val="00331CF8"/>
    <w:rsid w:val="00332004"/>
    <w:rsid w:val="0033205F"/>
    <w:rsid w:val="00347884"/>
    <w:rsid w:val="00353D6B"/>
    <w:rsid w:val="003620DF"/>
    <w:rsid w:val="00363B6E"/>
    <w:rsid w:val="00372058"/>
    <w:rsid w:val="00373923"/>
    <w:rsid w:val="00373C2D"/>
    <w:rsid w:val="00373ECF"/>
    <w:rsid w:val="003740AD"/>
    <w:rsid w:val="00376606"/>
    <w:rsid w:val="00377CEA"/>
    <w:rsid w:val="00380133"/>
    <w:rsid w:val="00380994"/>
    <w:rsid w:val="003810EC"/>
    <w:rsid w:val="00382AC2"/>
    <w:rsid w:val="0039037A"/>
    <w:rsid w:val="003A1C34"/>
    <w:rsid w:val="003A2603"/>
    <w:rsid w:val="003A4756"/>
    <w:rsid w:val="003A48D4"/>
    <w:rsid w:val="003A55A7"/>
    <w:rsid w:val="003C2ED2"/>
    <w:rsid w:val="003D2070"/>
    <w:rsid w:val="003D21BF"/>
    <w:rsid w:val="003D31F2"/>
    <w:rsid w:val="003D56FA"/>
    <w:rsid w:val="003D5AF5"/>
    <w:rsid w:val="003E0882"/>
    <w:rsid w:val="003E3F35"/>
    <w:rsid w:val="003E5B9B"/>
    <w:rsid w:val="003F46BA"/>
    <w:rsid w:val="004059D6"/>
    <w:rsid w:val="004070AF"/>
    <w:rsid w:val="00410F3B"/>
    <w:rsid w:val="004112B9"/>
    <w:rsid w:val="00413006"/>
    <w:rsid w:val="00415365"/>
    <w:rsid w:val="00416681"/>
    <w:rsid w:val="00422533"/>
    <w:rsid w:val="00424097"/>
    <w:rsid w:val="00425854"/>
    <w:rsid w:val="00430810"/>
    <w:rsid w:val="00434C64"/>
    <w:rsid w:val="00440DD7"/>
    <w:rsid w:val="004570DD"/>
    <w:rsid w:val="0045739C"/>
    <w:rsid w:val="00460F07"/>
    <w:rsid w:val="00462814"/>
    <w:rsid w:val="0047208C"/>
    <w:rsid w:val="00474082"/>
    <w:rsid w:val="00482913"/>
    <w:rsid w:val="00482C42"/>
    <w:rsid w:val="004841B7"/>
    <w:rsid w:val="00490BB8"/>
    <w:rsid w:val="004932BF"/>
    <w:rsid w:val="004945DD"/>
    <w:rsid w:val="004A26A9"/>
    <w:rsid w:val="004B07C4"/>
    <w:rsid w:val="004B47DC"/>
    <w:rsid w:val="004C28B8"/>
    <w:rsid w:val="004D4591"/>
    <w:rsid w:val="004D540D"/>
    <w:rsid w:val="004D7403"/>
    <w:rsid w:val="004D7691"/>
    <w:rsid w:val="004E1085"/>
    <w:rsid w:val="004F0695"/>
    <w:rsid w:val="004F1652"/>
    <w:rsid w:val="004F2374"/>
    <w:rsid w:val="0050083F"/>
    <w:rsid w:val="005075F1"/>
    <w:rsid w:val="00507B0F"/>
    <w:rsid w:val="00507D2B"/>
    <w:rsid w:val="00512172"/>
    <w:rsid w:val="00514059"/>
    <w:rsid w:val="005169E1"/>
    <w:rsid w:val="00521F81"/>
    <w:rsid w:val="00523FDE"/>
    <w:rsid w:val="005253F4"/>
    <w:rsid w:val="00531A5C"/>
    <w:rsid w:val="00534393"/>
    <w:rsid w:val="00540B9E"/>
    <w:rsid w:val="005415BA"/>
    <w:rsid w:val="0054396E"/>
    <w:rsid w:val="00543FA6"/>
    <w:rsid w:val="005442FA"/>
    <w:rsid w:val="00544FA0"/>
    <w:rsid w:val="00546C52"/>
    <w:rsid w:val="005628B9"/>
    <w:rsid w:val="00562CE3"/>
    <w:rsid w:val="0057236B"/>
    <w:rsid w:val="005742EA"/>
    <w:rsid w:val="005809A7"/>
    <w:rsid w:val="00590A71"/>
    <w:rsid w:val="00593E9F"/>
    <w:rsid w:val="005940D0"/>
    <w:rsid w:val="00594DA7"/>
    <w:rsid w:val="00597B73"/>
    <w:rsid w:val="00597D24"/>
    <w:rsid w:val="00597EAF"/>
    <w:rsid w:val="005A62BF"/>
    <w:rsid w:val="005B1F6C"/>
    <w:rsid w:val="005B265B"/>
    <w:rsid w:val="005B3B2E"/>
    <w:rsid w:val="005B3BEE"/>
    <w:rsid w:val="005B4486"/>
    <w:rsid w:val="005C24E6"/>
    <w:rsid w:val="005C341C"/>
    <w:rsid w:val="005D13CB"/>
    <w:rsid w:val="005D5824"/>
    <w:rsid w:val="005D7A00"/>
    <w:rsid w:val="005E2574"/>
    <w:rsid w:val="005E314D"/>
    <w:rsid w:val="005E5C14"/>
    <w:rsid w:val="005E7B6F"/>
    <w:rsid w:val="005F2FB6"/>
    <w:rsid w:val="00600C1F"/>
    <w:rsid w:val="00604C39"/>
    <w:rsid w:val="006053F5"/>
    <w:rsid w:val="00611E2A"/>
    <w:rsid w:val="00616773"/>
    <w:rsid w:val="00621CDE"/>
    <w:rsid w:val="00630C16"/>
    <w:rsid w:val="00634D07"/>
    <w:rsid w:val="00640051"/>
    <w:rsid w:val="006428E4"/>
    <w:rsid w:val="006429AC"/>
    <w:rsid w:val="00645CA6"/>
    <w:rsid w:val="006516C0"/>
    <w:rsid w:val="006524B3"/>
    <w:rsid w:val="0065288F"/>
    <w:rsid w:val="006531C4"/>
    <w:rsid w:val="006563D2"/>
    <w:rsid w:val="0066426A"/>
    <w:rsid w:val="0066772D"/>
    <w:rsid w:val="00670230"/>
    <w:rsid w:val="00671847"/>
    <w:rsid w:val="0067199B"/>
    <w:rsid w:val="00681312"/>
    <w:rsid w:val="0068190C"/>
    <w:rsid w:val="006825A0"/>
    <w:rsid w:val="00683C89"/>
    <w:rsid w:val="0069070C"/>
    <w:rsid w:val="006912D4"/>
    <w:rsid w:val="00694803"/>
    <w:rsid w:val="00695AED"/>
    <w:rsid w:val="00695F86"/>
    <w:rsid w:val="00697AB9"/>
    <w:rsid w:val="006B319A"/>
    <w:rsid w:val="006C1BB3"/>
    <w:rsid w:val="006C1E1D"/>
    <w:rsid w:val="006C2241"/>
    <w:rsid w:val="006C52FB"/>
    <w:rsid w:val="006D215C"/>
    <w:rsid w:val="006D5E01"/>
    <w:rsid w:val="006E2B00"/>
    <w:rsid w:val="006E3285"/>
    <w:rsid w:val="006E5D34"/>
    <w:rsid w:val="007074A4"/>
    <w:rsid w:val="007211DB"/>
    <w:rsid w:val="00723249"/>
    <w:rsid w:val="0072460B"/>
    <w:rsid w:val="00731EA7"/>
    <w:rsid w:val="00732B8C"/>
    <w:rsid w:val="00740405"/>
    <w:rsid w:val="007414E7"/>
    <w:rsid w:val="007416AA"/>
    <w:rsid w:val="0074188A"/>
    <w:rsid w:val="00741FFC"/>
    <w:rsid w:val="007431C8"/>
    <w:rsid w:val="0074664C"/>
    <w:rsid w:val="007475B3"/>
    <w:rsid w:val="00750125"/>
    <w:rsid w:val="00753345"/>
    <w:rsid w:val="00755CA7"/>
    <w:rsid w:val="00755DFB"/>
    <w:rsid w:val="007564B3"/>
    <w:rsid w:val="00757C32"/>
    <w:rsid w:val="00757F5C"/>
    <w:rsid w:val="00763E82"/>
    <w:rsid w:val="00767650"/>
    <w:rsid w:val="00771CC6"/>
    <w:rsid w:val="007775B7"/>
    <w:rsid w:val="0079109C"/>
    <w:rsid w:val="007923D7"/>
    <w:rsid w:val="00793873"/>
    <w:rsid w:val="00796FA1"/>
    <w:rsid w:val="00797956"/>
    <w:rsid w:val="007A50D4"/>
    <w:rsid w:val="007A7BF7"/>
    <w:rsid w:val="007B11B0"/>
    <w:rsid w:val="007B145B"/>
    <w:rsid w:val="007B1C9B"/>
    <w:rsid w:val="007B3510"/>
    <w:rsid w:val="007C7F79"/>
    <w:rsid w:val="007D0D3E"/>
    <w:rsid w:val="007D6AE2"/>
    <w:rsid w:val="007D701E"/>
    <w:rsid w:val="007E0174"/>
    <w:rsid w:val="007E0CA4"/>
    <w:rsid w:val="007E3E5E"/>
    <w:rsid w:val="007F12AE"/>
    <w:rsid w:val="007F38C4"/>
    <w:rsid w:val="007F39FB"/>
    <w:rsid w:val="008015D4"/>
    <w:rsid w:val="008016E2"/>
    <w:rsid w:val="00811863"/>
    <w:rsid w:val="00813A5E"/>
    <w:rsid w:val="008203BA"/>
    <w:rsid w:val="008274E9"/>
    <w:rsid w:val="0083561B"/>
    <w:rsid w:val="00836881"/>
    <w:rsid w:val="00844EA8"/>
    <w:rsid w:val="0085004F"/>
    <w:rsid w:val="0086762A"/>
    <w:rsid w:val="008733E2"/>
    <w:rsid w:val="0087444C"/>
    <w:rsid w:val="00883C51"/>
    <w:rsid w:val="00885915"/>
    <w:rsid w:val="00886242"/>
    <w:rsid w:val="00887CE4"/>
    <w:rsid w:val="00890815"/>
    <w:rsid w:val="00893935"/>
    <w:rsid w:val="008944F8"/>
    <w:rsid w:val="00895FF9"/>
    <w:rsid w:val="008A05C7"/>
    <w:rsid w:val="008A274F"/>
    <w:rsid w:val="008B2897"/>
    <w:rsid w:val="008B5FDC"/>
    <w:rsid w:val="008C0C49"/>
    <w:rsid w:val="008C1E8A"/>
    <w:rsid w:val="008C2321"/>
    <w:rsid w:val="008C2BE0"/>
    <w:rsid w:val="008C6556"/>
    <w:rsid w:val="008C6932"/>
    <w:rsid w:val="008C713B"/>
    <w:rsid w:val="008C7485"/>
    <w:rsid w:val="008C7500"/>
    <w:rsid w:val="008D35BF"/>
    <w:rsid w:val="008E3269"/>
    <w:rsid w:val="008E373B"/>
    <w:rsid w:val="008E3D7C"/>
    <w:rsid w:val="008E3D8B"/>
    <w:rsid w:val="008E40DD"/>
    <w:rsid w:val="008E5B0D"/>
    <w:rsid w:val="008E5BD9"/>
    <w:rsid w:val="008E6AD7"/>
    <w:rsid w:val="008F08C7"/>
    <w:rsid w:val="008F237E"/>
    <w:rsid w:val="008F5E50"/>
    <w:rsid w:val="00900129"/>
    <w:rsid w:val="00900F81"/>
    <w:rsid w:val="009016C0"/>
    <w:rsid w:val="00903D7B"/>
    <w:rsid w:val="009053D4"/>
    <w:rsid w:val="00907F3D"/>
    <w:rsid w:val="00913F19"/>
    <w:rsid w:val="00914641"/>
    <w:rsid w:val="00921836"/>
    <w:rsid w:val="00923698"/>
    <w:rsid w:val="00923E4E"/>
    <w:rsid w:val="0092646E"/>
    <w:rsid w:val="00930E98"/>
    <w:rsid w:val="00942332"/>
    <w:rsid w:val="00944C00"/>
    <w:rsid w:val="00951F26"/>
    <w:rsid w:val="00955444"/>
    <w:rsid w:val="00972021"/>
    <w:rsid w:val="00976B5B"/>
    <w:rsid w:val="00981B71"/>
    <w:rsid w:val="00995DE0"/>
    <w:rsid w:val="009A04C5"/>
    <w:rsid w:val="009B2AF2"/>
    <w:rsid w:val="009B4CB6"/>
    <w:rsid w:val="009C1918"/>
    <w:rsid w:val="009E2445"/>
    <w:rsid w:val="009F5A27"/>
    <w:rsid w:val="00A07F29"/>
    <w:rsid w:val="00A14A49"/>
    <w:rsid w:val="00A22E0D"/>
    <w:rsid w:val="00A24BE3"/>
    <w:rsid w:val="00A34738"/>
    <w:rsid w:val="00A350E2"/>
    <w:rsid w:val="00A5011E"/>
    <w:rsid w:val="00A50998"/>
    <w:rsid w:val="00A5493B"/>
    <w:rsid w:val="00A61E31"/>
    <w:rsid w:val="00A62B6D"/>
    <w:rsid w:val="00A647BD"/>
    <w:rsid w:val="00A6694B"/>
    <w:rsid w:val="00A7006E"/>
    <w:rsid w:val="00A70C17"/>
    <w:rsid w:val="00A73E97"/>
    <w:rsid w:val="00A75B88"/>
    <w:rsid w:val="00A77173"/>
    <w:rsid w:val="00A81204"/>
    <w:rsid w:val="00A81C5F"/>
    <w:rsid w:val="00A83F1E"/>
    <w:rsid w:val="00A87C93"/>
    <w:rsid w:val="00A900DA"/>
    <w:rsid w:val="00A96331"/>
    <w:rsid w:val="00AA7320"/>
    <w:rsid w:val="00AB0878"/>
    <w:rsid w:val="00AC11B7"/>
    <w:rsid w:val="00AC4602"/>
    <w:rsid w:val="00AC5671"/>
    <w:rsid w:val="00AD0135"/>
    <w:rsid w:val="00AD3246"/>
    <w:rsid w:val="00AE04D8"/>
    <w:rsid w:val="00AE2F87"/>
    <w:rsid w:val="00AE3E44"/>
    <w:rsid w:val="00AE6B7E"/>
    <w:rsid w:val="00AE74D1"/>
    <w:rsid w:val="00AF4C59"/>
    <w:rsid w:val="00AF5D7B"/>
    <w:rsid w:val="00B00841"/>
    <w:rsid w:val="00B016B2"/>
    <w:rsid w:val="00B048F9"/>
    <w:rsid w:val="00B25D94"/>
    <w:rsid w:val="00B26E8F"/>
    <w:rsid w:val="00B2757C"/>
    <w:rsid w:val="00B30E76"/>
    <w:rsid w:val="00B317F7"/>
    <w:rsid w:val="00B31F16"/>
    <w:rsid w:val="00B321E3"/>
    <w:rsid w:val="00B326D8"/>
    <w:rsid w:val="00B33B83"/>
    <w:rsid w:val="00B3433A"/>
    <w:rsid w:val="00B412DE"/>
    <w:rsid w:val="00B44627"/>
    <w:rsid w:val="00B46EAD"/>
    <w:rsid w:val="00B52364"/>
    <w:rsid w:val="00B5263C"/>
    <w:rsid w:val="00B5477B"/>
    <w:rsid w:val="00B6572F"/>
    <w:rsid w:val="00B67841"/>
    <w:rsid w:val="00B71AE1"/>
    <w:rsid w:val="00B72DCA"/>
    <w:rsid w:val="00B73230"/>
    <w:rsid w:val="00B73454"/>
    <w:rsid w:val="00B80C32"/>
    <w:rsid w:val="00B82332"/>
    <w:rsid w:val="00B92499"/>
    <w:rsid w:val="00B94BC8"/>
    <w:rsid w:val="00B96031"/>
    <w:rsid w:val="00BA209E"/>
    <w:rsid w:val="00BA62C7"/>
    <w:rsid w:val="00BA728E"/>
    <w:rsid w:val="00BB0756"/>
    <w:rsid w:val="00BB2B52"/>
    <w:rsid w:val="00BB36D3"/>
    <w:rsid w:val="00BB4A30"/>
    <w:rsid w:val="00BB5C26"/>
    <w:rsid w:val="00BC0D2C"/>
    <w:rsid w:val="00BD0BF5"/>
    <w:rsid w:val="00BD1FDF"/>
    <w:rsid w:val="00BD203F"/>
    <w:rsid w:val="00BD4EF9"/>
    <w:rsid w:val="00BD6430"/>
    <w:rsid w:val="00BE72FB"/>
    <w:rsid w:val="00BE742B"/>
    <w:rsid w:val="00BE77B5"/>
    <w:rsid w:val="00BF3615"/>
    <w:rsid w:val="00BF3AD0"/>
    <w:rsid w:val="00BF6F35"/>
    <w:rsid w:val="00C00F81"/>
    <w:rsid w:val="00C013EA"/>
    <w:rsid w:val="00C052B3"/>
    <w:rsid w:val="00C077B8"/>
    <w:rsid w:val="00C1036F"/>
    <w:rsid w:val="00C168A8"/>
    <w:rsid w:val="00C3043F"/>
    <w:rsid w:val="00C32431"/>
    <w:rsid w:val="00C32B74"/>
    <w:rsid w:val="00C36932"/>
    <w:rsid w:val="00C36A71"/>
    <w:rsid w:val="00C37232"/>
    <w:rsid w:val="00C376CF"/>
    <w:rsid w:val="00C4042C"/>
    <w:rsid w:val="00C4234F"/>
    <w:rsid w:val="00C42726"/>
    <w:rsid w:val="00C44BCF"/>
    <w:rsid w:val="00C45FFF"/>
    <w:rsid w:val="00C538F0"/>
    <w:rsid w:val="00C54D95"/>
    <w:rsid w:val="00C554E3"/>
    <w:rsid w:val="00C56191"/>
    <w:rsid w:val="00C56353"/>
    <w:rsid w:val="00C61ACA"/>
    <w:rsid w:val="00C63506"/>
    <w:rsid w:val="00C64F9A"/>
    <w:rsid w:val="00C67D84"/>
    <w:rsid w:val="00C70BAF"/>
    <w:rsid w:val="00C72564"/>
    <w:rsid w:val="00C840C7"/>
    <w:rsid w:val="00C95BCC"/>
    <w:rsid w:val="00C964AC"/>
    <w:rsid w:val="00CA2577"/>
    <w:rsid w:val="00CA2B3E"/>
    <w:rsid w:val="00CB0A63"/>
    <w:rsid w:val="00CB2B75"/>
    <w:rsid w:val="00CB341D"/>
    <w:rsid w:val="00CB57C5"/>
    <w:rsid w:val="00CC1E8E"/>
    <w:rsid w:val="00CC7FD3"/>
    <w:rsid w:val="00CD18BD"/>
    <w:rsid w:val="00CD1A70"/>
    <w:rsid w:val="00CD449D"/>
    <w:rsid w:val="00CD4A18"/>
    <w:rsid w:val="00CD4C11"/>
    <w:rsid w:val="00CE186B"/>
    <w:rsid w:val="00CF0B16"/>
    <w:rsid w:val="00CF2420"/>
    <w:rsid w:val="00CF2E04"/>
    <w:rsid w:val="00CF5A79"/>
    <w:rsid w:val="00CF61CD"/>
    <w:rsid w:val="00CF6386"/>
    <w:rsid w:val="00D0358D"/>
    <w:rsid w:val="00D03BCA"/>
    <w:rsid w:val="00D061A4"/>
    <w:rsid w:val="00D06256"/>
    <w:rsid w:val="00D0783C"/>
    <w:rsid w:val="00D10C54"/>
    <w:rsid w:val="00D10DC5"/>
    <w:rsid w:val="00D135B3"/>
    <w:rsid w:val="00D32D3E"/>
    <w:rsid w:val="00D36ABA"/>
    <w:rsid w:val="00D449E6"/>
    <w:rsid w:val="00D46063"/>
    <w:rsid w:val="00D47EA8"/>
    <w:rsid w:val="00D50D00"/>
    <w:rsid w:val="00D517B8"/>
    <w:rsid w:val="00D53E23"/>
    <w:rsid w:val="00D53F63"/>
    <w:rsid w:val="00D63C9A"/>
    <w:rsid w:val="00D66F11"/>
    <w:rsid w:val="00D725A9"/>
    <w:rsid w:val="00D74372"/>
    <w:rsid w:val="00D769D6"/>
    <w:rsid w:val="00D8613C"/>
    <w:rsid w:val="00D8796E"/>
    <w:rsid w:val="00D91425"/>
    <w:rsid w:val="00D95C56"/>
    <w:rsid w:val="00DA11A2"/>
    <w:rsid w:val="00DA2196"/>
    <w:rsid w:val="00DA2745"/>
    <w:rsid w:val="00DB1EF8"/>
    <w:rsid w:val="00DB2115"/>
    <w:rsid w:val="00DB6677"/>
    <w:rsid w:val="00DC07EE"/>
    <w:rsid w:val="00DC1738"/>
    <w:rsid w:val="00DC69F7"/>
    <w:rsid w:val="00DC6D3C"/>
    <w:rsid w:val="00DC6DAE"/>
    <w:rsid w:val="00DC75EB"/>
    <w:rsid w:val="00DC784F"/>
    <w:rsid w:val="00DD2509"/>
    <w:rsid w:val="00DD3DFE"/>
    <w:rsid w:val="00DD70D2"/>
    <w:rsid w:val="00DD7F1C"/>
    <w:rsid w:val="00DE3AC1"/>
    <w:rsid w:val="00DE3E3E"/>
    <w:rsid w:val="00DE558D"/>
    <w:rsid w:val="00E0378D"/>
    <w:rsid w:val="00E04C9D"/>
    <w:rsid w:val="00E07BF7"/>
    <w:rsid w:val="00E23AAE"/>
    <w:rsid w:val="00E26C4F"/>
    <w:rsid w:val="00E301E3"/>
    <w:rsid w:val="00E3079B"/>
    <w:rsid w:val="00E30A19"/>
    <w:rsid w:val="00E31F22"/>
    <w:rsid w:val="00E32156"/>
    <w:rsid w:val="00E339D0"/>
    <w:rsid w:val="00E33F19"/>
    <w:rsid w:val="00E34766"/>
    <w:rsid w:val="00E433EB"/>
    <w:rsid w:val="00E456B6"/>
    <w:rsid w:val="00E50071"/>
    <w:rsid w:val="00E51D34"/>
    <w:rsid w:val="00E55B1F"/>
    <w:rsid w:val="00E576F6"/>
    <w:rsid w:val="00E60814"/>
    <w:rsid w:val="00E62F82"/>
    <w:rsid w:val="00E708E8"/>
    <w:rsid w:val="00E717B5"/>
    <w:rsid w:val="00E7252F"/>
    <w:rsid w:val="00E73006"/>
    <w:rsid w:val="00E75BCB"/>
    <w:rsid w:val="00E87E84"/>
    <w:rsid w:val="00E91521"/>
    <w:rsid w:val="00E922BA"/>
    <w:rsid w:val="00E92387"/>
    <w:rsid w:val="00E9292B"/>
    <w:rsid w:val="00E96174"/>
    <w:rsid w:val="00E978B8"/>
    <w:rsid w:val="00EA24FF"/>
    <w:rsid w:val="00EA2EF4"/>
    <w:rsid w:val="00EA71AA"/>
    <w:rsid w:val="00EA74EB"/>
    <w:rsid w:val="00EB0812"/>
    <w:rsid w:val="00EB3570"/>
    <w:rsid w:val="00EB4A46"/>
    <w:rsid w:val="00EB6BBF"/>
    <w:rsid w:val="00EB77C4"/>
    <w:rsid w:val="00EC3F0E"/>
    <w:rsid w:val="00EC5632"/>
    <w:rsid w:val="00EC694E"/>
    <w:rsid w:val="00ED0D94"/>
    <w:rsid w:val="00ED69A0"/>
    <w:rsid w:val="00ED7007"/>
    <w:rsid w:val="00EE27C2"/>
    <w:rsid w:val="00EE51B4"/>
    <w:rsid w:val="00EE6BA4"/>
    <w:rsid w:val="00EF17E9"/>
    <w:rsid w:val="00EF32CA"/>
    <w:rsid w:val="00EF3599"/>
    <w:rsid w:val="00EF53A9"/>
    <w:rsid w:val="00EF6163"/>
    <w:rsid w:val="00EF7FF5"/>
    <w:rsid w:val="00F07C01"/>
    <w:rsid w:val="00F15330"/>
    <w:rsid w:val="00F23608"/>
    <w:rsid w:val="00F2453F"/>
    <w:rsid w:val="00F259DD"/>
    <w:rsid w:val="00F25C4B"/>
    <w:rsid w:val="00F31944"/>
    <w:rsid w:val="00F339E3"/>
    <w:rsid w:val="00F41EBE"/>
    <w:rsid w:val="00F420B4"/>
    <w:rsid w:val="00F46A6F"/>
    <w:rsid w:val="00F47170"/>
    <w:rsid w:val="00F50F50"/>
    <w:rsid w:val="00F52977"/>
    <w:rsid w:val="00F61612"/>
    <w:rsid w:val="00F6482A"/>
    <w:rsid w:val="00F760BA"/>
    <w:rsid w:val="00F762C1"/>
    <w:rsid w:val="00F77132"/>
    <w:rsid w:val="00F77C5B"/>
    <w:rsid w:val="00F81A54"/>
    <w:rsid w:val="00F84458"/>
    <w:rsid w:val="00F86746"/>
    <w:rsid w:val="00F910EA"/>
    <w:rsid w:val="00F939F9"/>
    <w:rsid w:val="00F97261"/>
    <w:rsid w:val="00F97AF4"/>
    <w:rsid w:val="00FA39BF"/>
    <w:rsid w:val="00FA5B07"/>
    <w:rsid w:val="00FA7DE8"/>
    <w:rsid w:val="00FB2EB5"/>
    <w:rsid w:val="00FC150C"/>
    <w:rsid w:val="00FC16C7"/>
    <w:rsid w:val="00FC2301"/>
    <w:rsid w:val="00FC4094"/>
    <w:rsid w:val="00FC78E8"/>
    <w:rsid w:val="00FD669E"/>
    <w:rsid w:val="00FD7544"/>
    <w:rsid w:val="00FE0CF8"/>
    <w:rsid w:val="00FE6C49"/>
    <w:rsid w:val="00FF09B8"/>
    <w:rsid w:val="00FF1B39"/>
    <w:rsid w:val="00FF5649"/>
    <w:rsid w:val="00FF5FBB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6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F6B"/>
    <w:pPr>
      <w:keepNext/>
      <w:spacing w:after="0" w:line="240" w:lineRule="auto"/>
      <w:outlineLvl w:val="0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0F6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3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3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3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0F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0F6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200F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7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6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66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5DF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5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5D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6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F6B"/>
    <w:pPr>
      <w:keepNext/>
      <w:spacing w:after="0" w:line="240" w:lineRule="auto"/>
      <w:outlineLvl w:val="0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0F6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3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3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E3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D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3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0F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0F6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200F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7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116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2D55-19F5-42AC-B6DE-3E67DD95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ludra</cp:lastModifiedBy>
  <cp:revision>41</cp:revision>
  <cp:lastPrinted>2020-02-15T09:47:00Z</cp:lastPrinted>
  <dcterms:created xsi:type="dcterms:W3CDTF">2020-02-15T07:48:00Z</dcterms:created>
  <dcterms:modified xsi:type="dcterms:W3CDTF">2020-02-21T06:19:00Z</dcterms:modified>
</cp:coreProperties>
</file>