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81" w:rsidRPr="00C66029" w:rsidRDefault="00284F81" w:rsidP="00284F81">
      <w:pPr>
        <w:jc w:val="center"/>
        <w:rPr>
          <w:b/>
          <w:bCs/>
          <w:sz w:val="28"/>
          <w:szCs w:val="28"/>
        </w:rPr>
      </w:pPr>
      <w:bookmarkStart w:id="0" w:name="bookmark0"/>
      <w:bookmarkStart w:id="1" w:name="bookmark1"/>
      <w:bookmarkEnd w:id="0"/>
      <w:r w:rsidRPr="00C66029">
        <w:rPr>
          <w:b/>
          <w:bCs/>
          <w:sz w:val="28"/>
          <w:szCs w:val="28"/>
        </w:rPr>
        <w:t>СЕЛЬСКАЯ ДУМА</w:t>
      </w:r>
      <w:bookmarkEnd w:id="1"/>
    </w:p>
    <w:p w:rsidR="00284F81" w:rsidRDefault="00284F81" w:rsidP="00284F81">
      <w:pPr>
        <w:jc w:val="center"/>
        <w:rPr>
          <w:b/>
          <w:bCs/>
          <w:sz w:val="28"/>
          <w:szCs w:val="28"/>
        </w:rPr>
      </w:pPr>
      <w:r w:rsidRPr="00C66029">
        <w:rPr>
          <w:b/>
          <w:bCs/>
          <w:sz w:val="28"/>
          <w:szCs w:val="28"/>
        </w:rPr>
        <w:t xml:space="preserve">муниципального образования сельского поселения </w:t>
      </w:r>
    </w:p>
    <w:p w:rsidR="00284F81" w:rsidRPr="00C66029" w:rsidRDefault="00284F81" w:rsidP="00284F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11CC6">
        <w:rPr>
          <w:b/>
          <w:bCs/>
          <w:sz w:val="28"/>
          <w:szCs w:val="28"/>
        </w:rPr>
        <w:t>Деревня Заболотье</w:t>
      </w:r>
      <w:r w:rsidRPr="00C66029">
        <w:rPr>
          <w:b/>
          <w:bCs/>
          <w:sz w:val="28"/>
          <w:szCs w:val="28"/>
        </w:rPr>
        <w:t>»</w:t>
      </w:r>
    </w:p>
    <w:p w:rsidR="00284F81" w:rsidRPr="00C66029" w:rsidRDefault="00284F81" w:rsidP="00284F81">
      <w:pPr>
        <w:jc w:val="center"/>
        <w:rPr>
          <w:b/>
          <w:bCs/>
          <w:sz w:val="28"/>
          <w:szCs w:val="28"/>
        </w:rPr>
      </w:pPr>
      <w:r w:rsidRPr="00C66029">
        <w:rPr>
          <w:b/>
          <w:bCs/>
          <w:sz w:val="28"/>
          <w:szCs w:val="28"/>
        </w:rPr>
        <w:t>Людиновского района, Калужской области</w:t>
      </w:r>
    </w:p>
    <w:p w:rsidR="00284F81" w:rsidRDefault="00284F81" w:rsidP="00284F81">
      <w:pPr>
        <w:jc w:val="center"/>
        <w:rPr>
          <w:b/>
          <w:bCs/>
          <w:sz w:val="28"/>
          <w:szCs w:val="28"/>
        </w:rPr>
      </w:pPr>
      <w:bookmarkStart w:id="2" w:name="bookmark2"/>
    </w:p>
    <w:p w:rsidR="00284F81" w:rsidRDefault="00284F81" w:rsidP="00284F81">
      <w:pPr>
        <w:jc w:val="center"/>
        <w:rPr>
          <w:b/>
          <w:bCs/>
          <w:sz w:val="28"/>
          <w:szCs w:val="28"/>
        </w:rPr>
      </w:pPr>
    </w:p>
    <w:p w:rsidR="00284F81" w:rsidRPr="00C66029" w:rsidRDefault="00284F81" w:rsidP="00284F81">
      <w:pPr>
        <w:jc w:val="center"/>
        <w:rPr>
          <w:b/>
          <w:bCs/>
          <w:sz w:val="28"/>
          <w:szCs w:val="28"/>
        </w:rPr>
      </w:pPr>
      <w:r w:rsidRPr="00C66029">
        <w:rPr>
          <w:b/>
          <w:bCs/>
          <w:sz w:val="28"/>
          <w:szCs w:val="28"/>
        </w:rPr>
        <w:t>РЕШЕНИЕ</w:t>
      </w:r>
      <w:bookmarkEnd w:id="2"/>
    </w:p>
    <w:p w:rsidR="00284F81" w:rsidRDefault="00284F81" w:rsidP="00284F81"/>
    <w:p w:rsidR="00284F81" w:rsidRDefault="00284F81" w:rsidP="00284F81"/>
    <w:p w:rsidR="00284F81" w:rsidRDefault="00211CC6" w:rsidP="00284F81">
      <w:r>
        <w:t>от  06 сентября</w:t>
      </w:r>
      <w:r w:rsidR="00284F81">
        <w:t xml:space="preserve"> 2019 года</w:t>
      </w:r>
      <w:r w:rsidR="00284F81">
        <w:tab/>
      </w:r>
      <w:r w:rsidR="00284F81">
        <w:tab/>
      </w:r>
      <w:r w:rsidR="00284F81">
        <w:tab/>
      </w:r>
      <w:r w:rsidR="00284F81">
        <w:tab/>
        <w:t xml:space="preserve">                                 </w:t>
      </w:r>
      <w:r>
        <w:t xml:space="preserve">                            № 51</w:t>
      </w:r>
    </w:p>
    <w:p w:rsidR="00284F81" w:rsidRDefault="00284F81" w:rsidP="00284F81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284F81" w:rsidRDefault="00284F81" w:rsidP="00284F81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284F81" w:rsidRDefault="00284F81" w:rsidP="00B36BDF">
      <w:pPr>
        <w:pStyle w:val="a3"/>
        <w:jc w:val="center"/>
        <w:rPr>
          <w:b/>
          <w:sz w:val="28"/>
          <w:szCs w:val="28"/>
        </w:rPr>
      </w:pPr>
    </w:p>
    <w:p w:rsidR="00B36BDF" w:rsidRPr="003723F7" w:rsidRDefault="00B36BDF" w:rsidP="00B36BDF">
      <w:pPr>
        <w:jc w:val="center"/>
        <w:rPr>
          <w:b/>
          <w:sz w:val="26"/>
          <w:szCs w:val="26"/>
        </w:rPr>
      </w:pPr>
      <w:r w:rsidRPr="003723F7">
        <w:rPr>
          <w:b/>
          <w:sz w:val="26"/>
          <w:szCs w:val="26"/>
        </w:rPr>
        <w:t xml:space="preserve">Об утверждении Порядка размещения на официальном сайте </w:t>
      </w:r>
      <w:r w:rsidR="003723F7">
        <w:rPr>
          <w:b/>
          <w:sz w:val="26"/>
          <w:szCs w:val="26"/>
        </w:rPr>
        <w:t xml:space="preserve">сельского </w:t>
      </w:r>
      <w:r w:rsidR="00447437" w:rsidRPr="003723F7">
        <w:rPr>
          <w:rStyle w:val="20pt"/>
          <w:bCs w:val="0"/>
          <w:i w:val="0"/>
        </w:rPr>
        <w:t>поселения «</w:t>
      </w:r>
      <w:r w:rsidR="00211CC6">
        <w:rPr>
          <w:rStyle w:val="20pt"/>
          <w:bCs w:val="0"/>
          <w:i w:val="0"/>
        </w:rPr>
        <w:t xml:space="preserve">Деревня Заболотье </w:t>
      </w:r>
      <w:r w:rsidR="00447437" w:rsidRPr="003723F7">
        <w:rPr>
          <w:rStyle w:val="20pt"/>
          <w:bCs w:val="0"/>
          <w:i w:val="0"/>
        </w:rPr>
        <w:t>»</w:t>
      </w:r>
      <w:r w:rsidRPr="003723F7">
        <w:rPr>
          <w:rStyle w:val="20pt"/>
          <w:b w:val="0"/>
          <w:bCs w:val="0"/>
        </w:rPr>
        <w:t xml:space="preserve"> </w:t>
      </w:r>
      <w:proofErr w:type="spellStart"/>
      <w:r w:rsidR="003723F7">
        <w:rPr>
          <w:rStyle w:val="20pt"/>
          <w:bCs w:val="0"/>
          <w:i w:val="0"/>
        </w:rPr>
        <w:t>Людиновского</w:t>
      </w:r>
      <w:proofErr w:type="spellEnd"/>
      <w:r w:rsidR="00447437" w:rsidRPr="003723F7">
        <w:rPr>
          <w:rStyle w:val="20pt"/>
          <w:bCs w:val="0"/>
          <w:i w:val="0"/>
        </w:rPr>
        <w:t xml:space="preserve"> района Калужской области</w:t>
      </w:r>
      <w:r w:rsidR="00447437" w:rsidRPr="003723F7">
        <w:rPr>
          <w:rStyle w:val="20pt"/>
          <w:b w:val="0"/>
          <w:bCs w:val="0"/>
        </w:rPr>
        <w:t xml:space="preserve"> </w:t>
      </w:r>
      <w:r w:rsidRPr="003723F7">
        <w:rPr>
          <w:b/>
          <w:sz w:val="26"/>
          <w:szCs w:val="26"/>
        </w:rPr>
        <w:t>информации об общественном контроле</w:t>
      </w:r>
    </w:p>
    <w:p w:rsidR="00C86C84" w:rsidRPr="003723F7" w:rsidRDefault="00C86C84">
      <w:pPr>
        <w:rPr>
          <w:sz w:val="26"/>
          <w:szCs w:val="26"/>
        </w:rPr>
      </w:pPr>
    </w:p>
    <w:p w:rsidR="00447437" w:rsidRPr="003723F7" w:rsidRDefault="00447437">
      <w:pPr>
        <w:rPr>
          <w:sz w:val="26"/>
          <w:szCs w:val="26"/>
        </w:rPr>
      </w:pPr>
    </w:p>
    <w:p w:rsidR="00284F81" w:rsidRDefault="008C6932" w:rsidP="00284F81">
      <w:pPr>
        <w:ind w:firstLine="567"/>
        <w:jc w:val="both"/>
        <w:rPr>
          <w:bCs/>
          <w:sz w:val="26"/>
          <w:szCs w:val="26"/>
          <w:lang w:eastAsia="ar-SA"/>
        </w:rPr>
      </w:pPr>
      <w:r w:rsidRPr="003723F7">
        <w:rPr>
          <w:sz w:val="26"/>
          <w:szCs w:val="26"/>
        </w:rPr>
        <w:t xml:space="preserve">     </w:t>
      </w:r>
      <w:r w:rsidR="00E87D36" w:rsidRPr="003723F7">
        <w:rPr>
          <w:sz w:val="26"/>
          <w:szCs w:val="26"/>
        </w:rPr>
        <w:t>В соответствии со статьей 7 Федерального закона от 21.07.2014 № 212- ФЗ «Об основах общественного контроля в Российской Федерации»,</w:t>
      </w:r>
      <w:r w:rsidR="00E87D36">
        <w:rPr>
          <w:sz w:val="28"/>
          <w:szCs w:val="28"/>
        </w:rPr>
        <w:t xml:space="preserve"> </w:t>
      </w:r>
      <w:r w:rsidR="00284F81" w:rsidRPr="00B42FD0">
        <w:rPr>
          <w:rFonts w:eastAsiaTheme="minorHAnsi"/>
          <w:sz w:val="26"/>
          <w:szCs w:val="26"/>
          <w:lang w:eastAsia="en-US"/>
        </w:rPr>
        <w:t>Устав</w:t>
      </w:r>
      <w:r w:rsidR="00284F81">
        <w:rPr>
          <w:rFonts w:eastAsiaTheme="minorHAnsi"/>
          <w:sz w:val="26"/>
          <w:szCs w:val="26"/>
          <w:lang w:eastAsia="en-US"/>
        </w:rPr>
        <w:t>ом</w:t>
      </w:r>
      <w:r w:rsidR="00284F81" w:rsidRPr="00B42FD0">
        <w:rPr>
          <w:rFonts w:eastAsiaTheme="minorHAnsi"/>
          <w:sz w:val="26"/>
          <w:szCs w:val="26"/>
          <w:lang w:eastAsia="en-US"/>
        </w:rPr>
        <w:t xml:space="preserve"> сельского поселения «</w:t>
      </w:r>
      <w:r w:rsidR="00211CC6">
        <w:rPr>
          <w:rFonts w:eastAsiaTheme="minorHAnsi"/>
          <w:sz w:val="26"/>
          <w:szCs w:val="26"/>
          <w:lang w:eastAsia="en-US"/>
        </w:rPr>
        <w:t>Деревня Заболотье</w:t>
      </w:r>
      <w:r w:rsidR="00284F81" w:rsidRPr="00B42FD0">
        <w:rPr>
          <w:rFonts w:eastAsiaTheme="minorHAnsi"/>
          <w:sz w:val="26"/>
          <w:szCs w:val="26"/>
          <w:lang w:eastAsia="en-US"/>
        </w:rPr>
        <w:t>»</w:t>
      </w:r>
      <w:r w:rsidR="00211CC6">
        <w:rPr>
          <w:rFonts w:eastAsiaTheme="minorHAnsi"/>
          <w:sz w:val="26"/>
          <w:szCs w:val="26"/>
          <w:lang w:eastAsia="en-US"/>
        </w:rPr>
        <w:t>,</w:t>
      </w:r>
      <w:r w:rsidR="00284F81" w:rsidRPr="00B42FD0">
        <w:rPr>
          <w:bCs/>
          <w:sz w:val="26"/>
          <w:szCs w:val="26"/>
          <w:lang w:eastAsia="ar-SA"/>
        </w:rPr>
        <w:t xml:space="preserve"> Сельская Дума сельского поселения «</w:t>
      </w:r>
      <w:r w:rsidR="00211CC6">
        <w:rPr>
          <w:bCs/>
          <w:sz w:val="26"/>
          <w:szCs w:val="26"/>
          <w:lang w:eastAsia="ar-SA"/>
        </w:rPr>
        <w:t>Деревня Заболотье</w:t>
      </w:r>
      <w:r w:rsidR="00284F81" w:rsidRPr="00B42FD0">
        <w:rPr>
          <w:bCs/>
          <w:sz w:val="26"/>
          <w:szCs w:val="26"/>
          <w:lang w:eastAsia="ar-SA"/>
        </w:rPr>
        <w:t>»</w:t>
      </w:r>
      <w:r w:rsidR="00284F81">
        <w:rPr>
          <w:bCs/>
          <w:sz w:val="26"/>
          <w:szCs w:val="26"/>
          <w:lang w:eastAsia="ar-SA"/>
        </w:rPr>
        <w:t xml:space="preserve"> </w:t>
      </w:r>
    </w:p>
    <w:p w:rsidR="00284F81" w:rsidRPr="00B42FD0" w:rsidRDefault="00284F81" w:rsidP="00284F81">
      <w:pPr>
        <w:ind w:firstLine="567"/>
        <w:jc w:val="both"/>
        <w:rPr>
          <w:b/>
          <w:bCs/>
          <w:sz w:val="26"/>
          <w:szCs w:val="26"/>
          <w:lang w:eastAsia="ar-SA"/>
        </w:rPr>
      </w:pPr>
      <w:r w:rsidRPr="00B42FD0">
        <w:rPr>
          <w:b/>
          <w:bCs/>
          <w:sz w:val="26"/>
          <w:szCs w:val="26"/>
        </w:rPr>
        <w:t>РЕШИЛА:</w:t>
      </w:r>
    </w:p>
    <w:p w:rsidR="00E87D36" w:rsidRPr="00E87D36" w:rsidRDefault="00E87D36" w:rsidP="00284F81">
      <w:pPr>
        <w:jc w:val="both"/>
        <w:rPr>
          <w:sz w:val="10"/>
          <w:szCs w:val="10"/>
        </w:rPr>
      </w:pPr>
    </w:p>
    <w:p w:rsidR="00E87D36" w:rsidRPr="00845089" w:rsidRDefault="008C6932" w:rsidP="00E87D36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1. </w:t>
      </w:r>
      <w:r w:rsidR="00E87D36" w:rsidRPr="00845089">
        <w:rPr>
          <w:sz w:val="26"/>
          <w:szCs w:val="26"/>
        </w:rPr>
        <w:t xml:space="preserve">Установить, что в целях обеспечения публичности и открытости общественного контроля и общественного обсуждения его результатов субъекты общественного контроля вправе направлять информацию о своей деятельности, контактные данные и итоговые документы, подготовленные по результатам общественного контроля, для их размещения на официальном сайте </w:t>
      </w:r>
      <w:r w:rsidR="00845089">
        <w:rPr>
          <w:sz w:val="26"/>
          <w:szCs w:val="26"/>
        </w:rPr>
        <w:t>сельского</w:t>
      </w:r>
      <w:r w:rsidRPr="00845089">
        <w:rPr>
          <w:sz w:val="26"/>
          <w:szCs w:val="26"/>
        </w:rPr>
        <w:t xml:space="preserve"> поселения «</w:t>
      </w:r>
      <w:r w:rsidR="00211CC6">
        <w:rPr>
          <w:sz w:val="26"/>
          <w:szCs w:val="26"/>
        </w:rPr>
        <w:t xml:space="preserve">Деревня Заболотье </w:t>
      </w:r>
      <w:r w:rsidRPr="00845089">
        <w:rPr>
          <w:sz w:val="26"/>
          <w:szCs w:val="26"/>
        </w:rPr>
        <w:t>»</w:t>
      </w:r>
      <w:r w:rsidR="00E87D36" w:rsidRPr="00845089">
        <w:rPr>
          <w:sz w:val="26"/>
          <w:szCs w:val="26"/>
        </w:rPr>
        <w:t xml:space="preserve"> в порядке, установленном настоящим решением.</w:t>
      </w:r>
    </w:p>
    <w:p w:rsidR="00E87D36" w:rsidRPr="00845089" w:rsidRDefault="008C6932" w:rsidP="00E87D36">
      <w:pPr>
        <w:jc w:val="both"/>
        <w:rPr>
          <w:sz w:val="26"/>
          <w:szCs w:val="26"/>
        </w:rPr>
      </w:pPr>
      <w:r w:rsidRPr="00845089">
        <w:rPr>
          <w:sz w:val="26"/>
          <w:szCs w:val="26"/>
        </w:rPr>
        <w:t xml:space="preserve">     2. </w:t>
      </w:r>
      <w:r w:rsidR="00E87D36" w:rsidRPr="00845089">
        <w:rPr>
          <w:sz w:val="26"/>
          <w:szCs w:val="26"/>
        </w:rPr>
        <w:t xml:space="preserve">Утвердить прилагаемый Порядок размещения на официальном сайте </w:t>
      </w:r>
      <w:r w:rsidR="00845089">
        <w:rPr>
          <w:sz w:val="26"/>
          <w:szCs w:val="26"/>
        </w:rPr>
        <w:t xml:space="preserve">сельского </w:t>
      </w:r>
      <w:r w:rsidRPr="00845089">
        <w:rPr>
          <w:sz w:val="26"/>
          <w:szCs w:val="26"/>
        </w:rPr>
        <w:t>поселения «</w:t>
      </w:r>
      <w:r w:rsidR="00211CC6">
        <w:rPr>
          <w:sz w:val="26"/>
          <w:szCs w:val="26"/>
        </w:rPr>
        <w:t xml:space="preserve">Деревня Заболотье </w:t>
      </w:r>
      <w:r w:rsidRPr="00845089">
        <w:rPr>
          <w:sz w:val="26"/>
          <w:szCs w:val="26"/>
        </w:rPr>
        <w:t>»</w:t>
      </w:r>
      <w:r w:rsidR="00E87D36" w:rsidRPr="00845089">
        <w:rPr>
          <w:sz w:val="26"/>
          <w:szCs w:val="26"/>
        </w:rPr>
        <w:t xml:space="preserve"> информации об общественном контроле (Приложение).</w:t>
      </w:r>
    </w:p>
    <w:p w:rsidR="00E87D36" w:rsidRPr="00845089" w:rsidRDefault="008C6932" w:rsidP="00E87D36">
      <w:pPr>
        <w:jc w:val="both"/>
        <w:rPr>
          <w:sz w:val="26"/>
          <w:szCs w:val="26"/>
        </w:rPr>
      </w:pPr>
      <w:r w:rsidRPr="00845089">
        <w:rPr>
          <w:sz w:val="26"/>
          <w:szCs w:val="26"/>
        </w:rPr>
        <w:t xml:space="preserve">     3. </w:t>
      </w:r>
      <w:r w:rsidR="00E87D36" w:rsidRPr="00845089"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:rsidR="00E87D36" w:rsidRPr="00845089" w:rsidRDefault="008C6932" w:rsidP="0051604A">
      <w:pPr>
        <w:jc w:val="both"/>
        <w:rPr>
          <w:sz w:val="26"/>
          <w:szCs w:val="26"/>
        </w:rPr>
      </w:pPr>
      <w:r w:rsidRPr="00845089">
        <w:rPr>
          <w:sz w:val="26"/>
          <w:szCs w:val="26"/>
        </w:rPr>
        <w:t xml:space="preserve">     4. </w:t>
      </w:r>
      <w:proofErr w:type="gramStart"/>
      <w:r w:rsidR="00E87D36" w:rsidRPr="00845089">
        <w:rPr>
          <w:sz w:val="26"/>
          <w:szCs w:val="26"/>
        </w:rPr>
        <w:t>Контроль за</w:t>
      </w:r>
      <w:proofErr w:type="gramEnd"/>
      <w:r w:rsidR="00E87D36" w:rsidRPr="00845089">
        <w:rPr>
          <w:sz w:val="26"/>
          <w:szCs w:val="26"/>
        </w:rPr>
        <w:t xml:space="preserve"> исполнением настоящего решения </w:t>
      </w:r>
      <w:r w:rsidR="0051604A" w:rsidRPr="00845089">
        <w:rPr>
          <w:sz w:val="26"/>
          <w:szCs w:val="26"/>
        </w:rPr>
        <w:t>оставляю за собой.</w:t>
      </w:r>
    </w:p>
    <w:p w:rsidR="0051604A" w:rsidRPr="00845089" w:rsidRDefault="0051604A" w:rsidP="0051604A">
      <w:pPr>
        <w:jc w:val="both"/>
        <w:rPr>
          <w:sz w:val="26"/>
          <w:szCs w:val="26"/>
        </w:rPr>
      </w:pPr>
    </w:p>
    <w:p w:rsidR="0051604A" w:rsidRDefault="0051604A" w:rsidP="0051604A">
      <w:pPr>
        <w:jc w:val="both"/>
        <w:rPr>
          <w:sz w:val="28"/>
          <w:szCs w:val="28"/>
        </w:rPr>
      </w:pPr>
    </w:p>
    <w:p w:rsidR="00284F81" w:rsidRPr="00B42FD0" w:rsidRDefault="00284F81" w:rsidP="00284F81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B42FD0">
        <w:rPr>
          <w:b/>
          <w:sz w:val="26"/>
          <w:szCs w:val="26"/>
        </w:rPr>
        <w:t>Глава сельского поселения</w:t>
      </w:r>
    </w:p>
    <w:p w:rsidR="00284F81" w:rsidRPr="00B42FD0" w:rsidRDefault="00284F81" w:rsidP="00284F81">
      <w:pPr>
        <w:suppressAutoHyphens/>
        <w:jc w:val="both"/>
        <w:rPr>
          <w:b/>
          <w:sz w:val="26"/>
          <w:szCs w:val="26"/>
        </w:rPr>
      </w:pPr>
      <w:r w:rsidRPr="00B42FD0">
        <w:rPr>
          <w:b/>
          <w:sz w:val="26"/>
          <w:szCs w:val="26"/>
        </w:rPr>
        <w:t>«</w:t>
      </w:r>
      <w:r w:rsidR="00211CC6">
        <w:rPr>
          <w:b/>
          <w:sz w:val="26"/>
          <w:szCs w:val="26"/>
        </w:rPr>
        <w:t xml:space="preserve">Деревня Заболотье»                                                  </w:t>
      </w:r>
      <w:proofErr w:type="spellStart"/>
      <w:r w:rsidR="00211CC6">
        <w:rPr>
          <w:b/>
          <w:sz w:val="26"/>
          <w:szCs w:val="26"/>
        </w:rPr>
        <w:t>Кочемина</w:t>
      </w:r>
      <w:proofErr w:type="spellEnd"/>
      <w:proofErr w:type="gramStart"/>
      <w:r w:rsidR="00211CC6">
        <w:rPr>
          <w:b/>
          <w:sz w:val="26"/>
          <w:szCs w:val="26"/>
        </w:rPr>
        <w:t xml:space="preserve"> В</w:t>
      </w:r>
      <w:proofErr w:type="gramEnd"/>
      <w:r w:rsidR="00211CC6">
        <w:rPr>
          <w:b/>
          <w:sz w:val="26"/>
          <w:szCs w:val="26"/>
        </w:rPr>
        <w:t xml:space="preserve"> М.</w:t>
      </w:r>
      <w:r w:rsidR="00211CC6">
        <w:rPr>
          <w:b/>
          <w:sz w:val="26"/>
          <w:szCs w:val="26"/>
        </w:rPr>
        <w:tab/>
      </w:r>
      <w:r w:rsidR="00211CC6">
        <w:rPr>
          <w:b/>
          <w:sz w:val="26"/>
          <w:szCs w:val="26"/>
        </w:rPr>
        <w:tab/>
      </w:r>
      <w:r w:rsidR="00211CC6">
        <w:rPr>
          <w:b/>
          <w:sz w:val="26"/>
          <w:szCs w:val="26"/>
        </w:rPr>
        <w:tab/>
      </w:r>
      <w:r w:rsidR="00211CC6">
        <w:rPr>
          <w:b/>
          <w:sz w:val="26"/>
          <w:szCs w:val="26"/>
        </w:rPr>
        <w:tab/>
      </w:r>
      <w:r w:rsidR="00211CC6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 w:rsidRPr="00B42FD0">
        <w:rPr>
          <w:b/>
          <w:sz w:val="26"/>
          <w:szCs w:val="26"/>
        </w:rPr>
        <w:t xml:space="preserve">                                                                          </w:t>
      </w:r>
    </w:p>
    <w:p w:rsidR="00284F81" w:rsidRPr="00B42FD0" w:rsidRDefault="00284F81" w:rsidP="00284F81">
      <w:pPr>
        <w:suppressAutoHyphens/>
        <w:jc w:val="both"/>
        <w:rPr>
          <w:b/>
          <w:sz w:val="26"/>
          <w:szCs w:val="26"/>
        </w:rPr>
      </w:pPr>
    </w:p>
    <w:p w:rsidR="00284F81" w:rsidRDefault="00284F81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284F81" w:rsidRDefault="00284F81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845089" w:rsidRDefault="00845089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845089" w:rsidRDefault="00845089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845089" w:rsidRDefault="00845089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845089" w:rsidRDefault="00845089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845089" w:rsidRDefault="00845089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845089" w:rsidRDefault="00845089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51604A" w:rsidRPr="0051604A" w:rsidRDefault="0051604A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  <w:r w:rsidRPr="0051604A">
        <w:rPr>
          <w:sz w:val="24"/>
          <w:szCs w:val="24"/>
        </w:rPr>
        <w:t>Приложение</w:t>
      </w:r>
    </w:p>
    <w:p w:rsidR="0051604A" w:rsidRDefault="0051604A" w:rsidP="0051604A">
      <w:pPr>
        <w:pStyle w:val="30"/>
        <w:shd w:val="clear" w:color="auto" w:fill="auto"/>
        <w:tabs>
          <w:tab w:val="right" w:leader="underscore" w:pos="8651"/>
          <w:tab w:val="right" w:leader="underscore" w:pos="9367"/>
        </w:tabs>
        <w:spacing w:before="0" w:after="0" w:line="313" w:lineRule="exact"/>
        <w:ind w:left="6237"/>
        <w:jc w:val="left"/>
        <w:rPr>
          <w:i w:val="0"/>
          <w:sz w:val="24"/>
          <w:szCs w:val="24"/>
        </w:rPr>
      </w:pPr>
      <w:r w:rsidRPr="0051604A">
        <w:rPr>
          <w:rStyle w:val="30pt"/>
          <w:sz w:val="24"/>
          <w:szCs w:val="24"/>
        </w:rPr>
        <w:t xml:space="preserve">к решению </w:t>
      </w:r>
      <w:r w:rsidR="005A23EC">
        <w:rPr>
          <w:i w:val="0"/>
          <w:sz w:val="24"/>
          <w:szCs w:val="24"/>
        </w:rPr>
        <w:t>Сельской</w:t>
      </w:r>
      <w:r>
        <w:rPr>
          <w:i w:val="0"/>
          <w:sz w:val="24"/>
          <w:szCs w:val="24"/>
        </w:rPr>
        <w:t xml:space="preserve"> Думы</w:t>
      </w:r>
    </w:p>
    <w:p w:rsidR="0051604A" w:rsidRDefault="005A23EC" w:rsidP="0051604A">
      <w:pPr>
        <w:pStyle w:val="30"/>
        <w:shd w:val="clear" w:color="auto" w:fill="auto"/>
        <w:tabs>
          <w:tab w:val="right" w:leader="underscore" w:pos="8651"/>
          <w:tab w:val="right" w:leader="underscore" w:pos="9367"/>
        </w:tabs>
        <w:spacing w:before="0" w:after="0" w:line="313" w:lineRule="exact"/>
        <w:ind w:left="6237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СП</w:t>
      </w:r>
      <w:r w:rsidR="0051604A">
        <w:rPr>
          <w:i w:val="0"/>
          <w:sz w:val="24"/>
          <w:szCs w:val="24"/>
        </w:rPr>
        <w:t xml:space="preserve"> «</w:t>
      </w:r>
      <w:r w:rsidR="00211CC6">
        <w:rPr>
          <w:i w:val="0"/>
          <w:sz w:val="24"/>
          <w:szCs w:val="24"/>
        </w:rPr>
        <w:t>Деревня Заболотье</w:t>
      </w:r>
      <w:r w:rsidR="0051604A">
        <w:rPr>
          <w:i w:val="0"/>
          <w:sz w:val="24"/>
          <w:szCs w:val="24"/>
        </w:rPr>
        <w:t>»</w:t>
      </w:r>
    </w:p>
    <w:p w:rsidR="0051604A" w:rsidRPr="0051604A" w:rsidRDefault="00811B56" w:rsidP="0051604A">
      <w:pPr>
        <w:pStyle w:val="30"/>
        <w:shd w:val="clear" w:color="auto" w:fill="auto"/>
        <w:tabs>
          <w:tab w:val="right" w:leader="underscore" w:pos="9356"/>
        </w:tabs>
        <w:spacing w:before="0" w:after="0" w:line="313" w:lineRule="exact"/>
        <w:ind w:left="6237"/>
        <w:jc w:val="left"/>
        <w:rPr>
          <w:sz w:val="24"/>
          <w:szCs w:val="24"/>
        </w:rPr>
      </w:pPr>
      <w:r>
        <w:rPr>
          <w:rStyle w:val="30pt"/>
          <w:sz w:val="24"/>
          <w:szCs w:val="24"/>
        </w:rPr>
        <w:t>о</w:t>
      </w:r>
      <w:r w:rsidR="0051604A" w:rsidRPr="0051604A">
        <w:rPr>
          <w:rStyle w:val="30pt"/>
          <w:sz w:val="24"/>
          <w:szCs w:val="24"/>
        </w:rPr>
        <w:t>т</w:t>
      </w:r>
      <w:r>
        <w:rPr>
          <w:rStyle w:val="30pt"/>
          <w:sz w:val="24"/>
          <w:szCs w:val="24"/>
        </w:rPr>
        <w:t xml:space="preserve"> </w:t>
      </w:r>
      <w:r w:rsidR="00211CC6">
        <w:rPr>
          <w:rStyle w:val="30pt"/>
          <w:sz w:val="24"/>
          <w:szCs w:val="24"/>
        </w:rPr>
        <w:t>06.09</w:t>
      </w:r>
      <w:r>
        <w:rPr>
          <w:rStyle w:val="30pt"/>
          <w:sz w:val="24"/>
          <w:szCs w:val="24"/>
        </w:rPr>
        <w:t>.</w:t>
      </w:r>
      <w:r w:rsidR="0051604A">
        <w:rPr>
          <w:rStyle w:val="30pt"/>
          <w:sz w:val="24"/>
          <w:szCs w:val="24"/>
        </w:rPr>
        <w:t xml:space="preserve">2019г. </w:t>
      </w:r>
      <w:r>
        <w:rPr>
          <w:rStyle w:val="30pt"/>
          <w:sz w:val="24"/>
          <w:szCs w:val="24"/>
        </w:rPr>
        <w:t xml:space="preserve">  </w:t>
      </w:r>
      <w:r w:rsidR="0051604A">
        <w:rPr>
          <w:rStyle w:val="30pt"/>
          <w:sz w:val="24"/>
          <w:szCs w:val="24"/>
        </w:rPr>
        <w:t xml:space="preserve">№ </w:t>
      </w:r>
      <w:r w:rsidR="00211CC6">
        <w:rPr>
          <w:rStyle w:val="30pt"/>
          <w:sz w:val="24"/>
          <w:szCs w:val="24"/>
        </w:rPr>
        <w:t>51</w:t>
      </w:r>
    </w:p>
    <w:p w:rsidR="00E87D36" w:rsidRDefault="00E87D36">
      <w:pPr>
        <w:rPr>
          <w:sz w:val="28"/>
          <w:szCs w:val="28"/>
        </w:rPr>
      </w:pPr>
    </w:p>
    <w:p w:rsidR="0051604A" w:rsidRPr="0051604A" w:rsidRDefault="0051604A" w:rsidP="0051604A">
      <w:pPr>
        <w:pStyle w:val="a3"/>
        <w:jc w:val="both"/>
        <w:rPr>
          <w:sz w:val="28"/>
          <w:szCs w:val="28"/>
        </w:rPr>
      </w:pPr>
    </w:p>
    <w:p w:rsidR="0051604A" w:rsidRPr="00FF2FD6" w:rsidRDefault="0051604A" w:rsidP="0051604A">
      <w:pPr>
        <w:pStyle w:val="a3"/>
        <w:jc w:val="center"/>
        <w:rPr>
          <w:b/>
          <w:sz w:val="26"/>
          <w:szCs w:val="26"/>
        </w:rPr>
      </w:pPr>
      <w:r w:rsidRPr="00FF2FD6">
        <w:rPr>
          <w:b/>
          <w:sz w:val="26"/>
          <w:szCs w:val="26"/>
        </w:rPr>
        <w:t>ПОРЯДОК</w:t>
      </w:r>
    </w:p>
    <w:p w:rsidR="0051604A" w:rsidRPr="00FF2FD6" w:rsidRDefault="0051604A" w:rsidP="0051604A">
      <w:pPr>
        <w:pStyle w:val="a3"/>
        <w:jc w:val="center"/>
        <w:rPr>
          <w:b/>
          <w:sz w:val="26"/>
          <w:szCs w:val="26"/>
        </w:rPr>
      </w:pPr>
      <w:r w:rsidRPr="00FF2FD6">
        <w:rPr>
          <w:b/>
          <w:sz w:val="26"/>
          <w:szCs w:val="26"/>
        </w:rPr>
        <w:t xml:space="preserve">размещения на официальном сайте </w:t>
      </w:r>
      <w:r w:rsidR="00FF2FD6">
        <w:rPr>
          <w:b/>
          <w:sz w:val="26"/>
          <w:szCs w:val="26"/>
        </w:rPr>
        <w:t>сельского</w:t>
      </w:r>
      <w:r w:rsidRPr="00FF2FD6">
        <w:rPr>
          <w:rStyle w:val="20pt0"/>
          <w:i w:val="0"/>
        </w:rPr>
        <w:t xml:space="preserve"> поселения «</w:t>
      </w:r>
      <w:r w:rsidR="00211CC6">
        <w:rPr>
          <w:rStyle w:val="20pt0"/>
          <w:i w:val="0"/>
        </w:rPr>
        <w:t>Деревня Заболотье</w:t>
      </w:r>
      <w:r w:rsidRPr="00FF2FD6">
        <w:rPr>
          <w:rStyle w:val="20pt0"/>
          <w:i w:val="0"/>
        </w:rPr>
        <w:t>»</w:t>
      </w:r>
      <w:r w:rsidRPr="00FF2FD6">
        <w:rPr>
          <w:rStyle w:val="20pt0"/>
          <w:b w:val="0"/>
        </w:rPr>
        <w:t xml:space="preserve"> </w:t>
      </w:r>
      <w:r w:rsidRPr="00FF2FD6">
        <w:rPr>
          <w:b/>
          <w:sz w:val="26"/>
          <w:szCs w:val="26"/>
        </w:rPr>
        <w:t xml:space="preserve">информации об общественном </w:t>
      </w:r>
      <w:r w:rsidRPr="00FF2FD6">
        <w:rPr>
          <w:rStyle w:val="20pt1"/>
        </w:rPr>
        <w:t>контроле</w:t>
      </w:r>
    </w:p>
    <w:p w:rsidR="0051604A" w:rsidRPr="00FF2FD6" w:rsidRDefault="0051604A" w:rsidP="0051604A">
      <w:pPr>
        <w:pStyle w:val="a3"/>
        <w:jc w:val="both"/>
        <w:rPr>
          <w:sz w:val="26"/>
          <w:szCs w:val="26"/>
        </w:rPr>
      </w:pPr>
    </w:p>
    <w:p w:rsidR="0051604A" w:rsidRPr="00FF2FD6" w:rsidRDefault="0051604A" w:rsidP="0051604A">
      <w:pPr>
        <w:pStyle w:val="a3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     1. Настоящий Порядок регулирует отношения, связанные с размещением на официальном сайте </w:t>
      </w:r>
      <w:r w:rsidR="00526CC8">
        <w:rPr>
          <w:sz w:val="26"/>
          <w:szCs w:val="26"/>
        </w:rPr>
        <w:t>сельского</w:t>
      </w:r>
      <w:r w:rsidRPr="00FF2FD6">
        <w:rPr>
          <w:sz w:val="26"/>
          <w:szCs w:val="26"/>
        </w:rPr>
        <w:t xml:space="preserve"> поселения «</w:t>
      </w:r>
      <w:r w:rsidR="00211CC6">
        <w:rPr>
          <w:sz w:val="26"/>
          <w:szCs w:val="26"/>
        </w:rPr>
        <w:t>Деревня Заболотье</w:t>
      </w:r>
      <w:r w:rsidRPr="00FF2FD6">
        <w:rPr>
          <w:sz w:val="26"/>
          <w:szCs w:val="26"/>
        </w:rPr>
        <w:t>» (далее - официальный сайт) информации о деятельности субъектов общественного контроля,</w:t>
      </w:r>
    </w:p>
    <w:p w:rsidR="0051604A" w:rsidRPr="00FF2FD6" w:rsidRDefault="0051604A" w:rsidP="0051604A">
      <w:pPr>
        <w:pStyle w:val="a3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     2. </w:t>
      </w:r>
      <w:proofErr w:type="gramStart"/>
      <w:r w:rsidRPr="00FF2FD6">
        <w:rPr>
          <w:sz w:val="26"/>
          <w:szCs w:val="26"/>
        </w:rPr>
        <w:t xml:space="preserve">В целях информационного обеспечения общественного контроля, обеспечения его публичности и открытости субъекты общественного контроля могут обратиться в администрацию </w:t>
      </w:r>
      <w:r w:rsidR="00526CC8">
        <w:rPr>
          <w:rStyle w:val="0pt"/>
          <w:i w:val="0"/>
        </w:rPr>
        <w:t>сельского</w:t>
      </w:r>
      <w:r w:rsidRPr="00FF2FD6">
        <w:rPr>
          <w:rStyle w:val="0pt"/>
          <w:i w:val="0"/>
        </w:rPr>
        <w:t xml:space="preserve"> поселения «</w:t>
      </w:r>
      <w:r w:rsidR="00211CC6">
        <w:rPr>
          <w:rStyle w:val="0pt"/>
          <w:i w:val="0"/>
        </w:rPr>
        <w:t>Деревня Заболотье</w:t>
      </w:r>
      <w:r w:rsidRPr="00FF2FD6">
        <w:rPr>
          <w:rStyle w:val="0pt"/>
          <w:i w:val="0"/>
        </w:rPr>
        <w:t>»</w:t>
      </w:r>
      <w:r w:rsidRPr="00FF2FD6">
        <w:rPr>
          <w:rStyle w:val="0pt"/>
        </w:rPr>
        <w:t xml:space="preserve"> </w:t>
      </w:r>
      <w:r w:rsidRPr="00FF2FD6">
        <w:rPr>
          <w:sz w:val="26"/>
          <w:szCs w:val="26"/>
        </w:rPr>
        <w:t>для размещения на официальном сайте информации о своей деятельности, указания адресов электронной почты, по которым пользователем информацией может быть направлен запрос и получена запрашиваемая информация, а также информация, требования об обеспечении открытого доступа к которой содержатся в законодательстве</w:t>
      </w:r>
      <w:proofErr w:type="gramEnd"/>
      <w:r w:rsidRPr="00FF2FD6">
        <w:rPr>
          <w:sz w:val="26"/>
          <w:szCs w:val="26"/>
        </w:rPr>
        <w:t xml:space="preserve"> об общественном контроле.</w:t>
      </w:r>
    </w:p>
    <w:p w:rsidR="0051604A" w:rsidRPr="00FF2FD6" w:rsidRDefault="007A0D02" w:rsidP="0051604A">
      <w:pPr>
        <w:pStyle w:val="a3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     3. </w:t>
      </w:r>
      <w:r w:rsidR="0051604A" w:rsidRPr="00FF2FD6">
        <w:rPr>
          <w:sz w:val="26"/>
          <w:szCs w:val="26"/>
        </w:rPr>
        <w:t>Определение и обнародование результатов общественного контроля осуществляются путем размещения на официальном сайте направленных субъектами общественного контроля итоговых документов, подготовленных по результатам общественного контроля: итоговый документ общественного мониторинга, акт общественной проверки, заключение общественной экспертизы, протокол общественного обсуждения, протокол общественных (публичных) слушаний, а также в иных формах, предусмотренных законодательством.</w:t>
      </w:r>
    </w:p>
    <w:p w:rsidR="0051604A" w:rsidRPr="00211CC6" w:rsidRDefault="007A0D02" w:rsidP="0051604A">
      <w:pPr>
        <w:pStyle w:val="a3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     4. </w:t>
      </w:r>
      <w:r w:rsidR="0051604A" w:rsidRPr="00FF2FD6">
        <w:rPr>
          <w:sz w:val="26"/>
          <w:szCs w:val="26"/>
        </w:rPr>
        <w:t xml:space="preserve">Указанные в пунктах 2 и 3 настоящего Порядка сведения и материалы субъектами общественного контроля направляются в администрацию </w:t>
      </w:r>
      <w:r w:rsidR="00526CC8">
        <w:rPr>
          <w:rStyle w:val="0pt"/>
          <w:i w:val="0"/>
        </w:rPr>
        <w:t>сельского</w:t>
      </w:r>
      <w:r w:rsidRPr="00FF2FD6">
        <w:rPr>
          <w:rStyle w:val="0pt"/>
          <w:i w:val="0"/>
        </w:rPr>
        <w:t xml:space="preserve"> поселения «</w:t>
      </w:r>
      <w:r w:rsidR="00211CC6">
        <w:rPr>
          <w:rStyle w:val="0pt"/>
          <w:i w:val="0"/>
        </w:rPr>
        <w:t>Деревня Заболотье</w:t>
      </w:r>
      <w:r w:rsidRPr="00FF2FD6">
        <w:rPr>
          <w:rStyle w:val="0pt"/>
          <w:i w:val="0"/>
        </w:rPr>
        <w:t>»</w:t>
      </w:r>
      <w:r w:rsidR="0051604A" w:rsidRPr="00FF2FD6">
        <w:rPr>
          <w:sz w:val="26"/>
          <w:szCs w:val="26"/>
        </w:rPr>
        <w:t xml:space="preserve"> в письменном виде или в форме электронного документа по адресу электронной почты </w:t>
      </w:r>
      <w:proofErr w:type="spellStart"/>
      <w:r w:rsidR="00211CC6">
        <w:rPr>
          <w:rStyle w:val="dropdown-user-namefirst-letter"/>
          <w:sz w:val="26"/>
          <w:szCs w:val="26"/>
          <w:u w:val="single"/>
          <w:shd w:val="clear" w:color="auto" w:fill="FFFFFF"/>
          <w:lang w:val="en-US"/>
        </w:rPr>
        <w:t>zabolotie</w:t>
      </w:r>
      <w:proofErr w:type="spellEnd"/>
      <w:r w:rsidR="00211CC6" w:rsidRPr="00211CC6">
        <w:rPr>
          <w:rStyle w:val="dropdown-user-namefirst-letter"/>
          <w:sz w:val="26"/>
          <w:szCs w:val="26"/>
          <w:u w:val="single"/>
          <w:shd w:val="clear" w:color="auto" w:fill="FFFFFF"/>
        </w:rPr>
        <w:t>-</w:t>
      </w:r>
      <w:proofErr w:type="spellStart"/>
      <w:r w:rsidR="00211CC6">
        <w:rPr>
          <w:rStyle w:val="dropdown-user-namefirst-letter"/>
          <w:sz w:val="26"/>
          <w:szCs w:val="26"/>
          <w:u w:val="single"/>
          <w:shd w:val="clear" w:color="auto" w:fill="FFFFFF"/>
          <w:lang w:val="en-US"/>
        </w:rPr>
        <w:t>sovet</w:t>
      </w:r>
      <w:proofErr w:type="spellEnd"/>
      <w:r w:rsidR="00211CC6" w:rsidRPr="00211CC6">
        <w:rPr>
          <w:rStyle w:val="dropdown-user-namefirst-letter"/>
          <w:sz w:val="26"/>
          <w:szCs w:val="26"/>
          <w:u w:val="single"/>
          <w:shd w:val="clear" w:color="auto" w:fill="FFFFFF"/>
        </w:rPr>
        <w:t>@</w:t>
      </w:r>
      <w:proofErr w:type="spellStart"/>
      <w:r w:rsidR="00211CC6">
        <w:rPr>
          <w:rStyle w:val="dropdown-user-namefirst-letter"/>
          <w:sz w:val="26"/>
          <w:szCs w:val="26"/>
          <w:u w:val="single"/>
          <w:shd w:val="clear" w:color="auto" w:fill="FFFFFF"/>
          <w:lang w:val="en-US"/>
        </w:rPr>
        <w:t>yandex</w:t>
      </w:r>
      <w:proofErr w:type="spellEnd"/>
      <w:r w:rsidR="00211CC6" w:rsidRPr="00211CC6">
        <w:rPr>
          <w:rStyle w:val="dropdown-user-namefirst-letter"/>
          <w:sz w:val="26"/>
          <w:szCs w:val="26"/>
          <w:u w:val="single"/>
          <w:shd w:val="clear" w:color="auto" w:fill="FFFFFF"/>
        </w:rPr>
        <w:t>.</w:t>
      </w:r>
      <w:proofErr w:type="spellStart"/>
      <w:r w:rsidR="00211CC6">
        <w:rPr>
          <w:rStyle w:val="dropdown-user-namefirst-letter"/>
          <w:sz w:val="26"/>
          <w:szCs w:val="26"/>
          <w:u w:val="single"/>
          <w:shd w:val="clear" w:color="auto" w:fill="FFFFFF"/>
          <w:lang w:val="en-US"/>
        </w:rPr>
        <w:t>ru</w:t>
      </w:r>
      <w:proofErr w:type="spellEnd"/>
    </w:p>
    <w:p w:rsidR="00526CC8" w:rsidRDefault="007A0D02" w:rsidP="00526CC8">
      <w:pPr>
        <w:pStyle w:val="a3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     5. </w:t>
      </w:r>
      <w:r w:rsidR="0051604A" w:rsidRPr="00FF2FD6">
        <w:rPr>
          <w:sz w:val="26"/>
          <w:szCs w:val="26"/>
        </w:rPr>
        <w:t>В итоговом документе, подготовленном по результатам общественного контроля, указываются:</w:t>
      </w:r>
    </w:p>
    <w:p w:rsidR="00526CC8" w:rsidRDefault="00526CC8" w:rsidP="00526CC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51604A" w:rsidRPr="00FF2FD6">
        <w:rPr>
          <w:sz w:val="26"/>
          <w:szCs w:val="26"/>
        </w:rPr>
        <w:t>место и время осуществления общественного контроля;</w:t>
      </w:r>
    </w:p>
    <w:p w:rsidR="00526CC8" w:rsidRDefault="00526CC8" w:rsidP="00526CC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51604A" w:rsidRPr="00FF2FD6">
        <w:rPr>
          <w:sz w:val="26"/>
          <w:szCs w:val="26"/>
        </w:rPr>
        <w:t>задачи общественного контроля;</w:t>
      </w:r>
    </w:p>
    <w:p w:rsidR="00526CC8" w:rsidRDefault="00526CC8" w:rsidP="00526CC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51604A" w:rsidRPr="00FF2FD6">
        <w:rPr>
          <w:sz w:val="26"/>
          <w:szCs w:val="26"/>
        </w:rPr>
        <w:t>субъекты общественного контроля;</w:t>
      </w:r>
    </w:p>
    <w:p w:rsidR="00526CC8" w:rsidRDefault="00526CC8" w:rsidP="00526CC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51604A" w:rsidRPr="00FF2FD6">
        <w:rPr>
          <w:sz w:val="26"/>
          <w:szCs w:val="26"/>
        </w:rPr>
        <w:t>формы общественного контроля;</w:t>
      </w:r>
    </w:p>
    <w:p w:rsidR="00526CC8" w:rsidRDefault="00526CC8" w:rsidP="00526CC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51604A" w:rsidRPr="00FF2FD6">
        <w:rPr>
          <w:sz w:val="26"/>
          <w:szCs w:val="26"/>
        </w:rPr>
        <w:t>установленные при осуществлении общественного контроля факты и обстоятельства;</w:t>
      </w:r>
    </w:p>
    <w:p w:rsidR="0051604A" w:rsidRPr="00FF2FD6" w:rsidRDefault="00526CC8" w:rsidP="00526CC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51604A" w:rsidRPr="00FF2FD6">
        <w:rPr>
          <w:sz w:val="26"/>
          <w:szCs w:val="26"/>
        </w:rPr>
        <w:t>предложения, рекомендации и выводы.</w:t>
      </w:r>
    </w:p>
    <w:p w:rsidR="0051604A" w:rsidRPr="00FF2FD6" w:rsidRDefault="007A0D02" w:rsidP="0051604A">
      <w:pPr>
        <w:pStyle w:val="a3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     </w:t>
      </w:r>
      <w:r w:rsidR="0051604A" w:rsidRPr="00FF2FD6">
        <w:rPr>
          <w:sz w:val="26"/>
          <w:szCs w:val="26"/>
        </w:rPr>
        <w:t>К итоговому документу прилагаются иные документы, полученные при осуществлении общественного контроля.</w:t>
      </w:r>
    </w:p>
    <w:p w:rsidR="0051604A" w:rsidRPr="00FF2FD6" w:rsidRDefault="007A0D02" w:rsidP="0051604A">
      <w:pPr>
        <w:pStyle w:val="a3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     </w:t>
      </w:r>
      <w:r w:rsidR="0051604A" w:rsidRPr="00FF2FD6">
        <w:rPr>
          <w:sz w:val="26"/>
          <w:szCs w:val="26"/>
        </w:rPr>
        <w:t>Качество информации, итоговых документов и приложений к ним, направленных в электронной форме, должно позволять в полном объеме прочитать их текст и распознать реквизит</w:t>
      </w:r>
      <w:r w:rsidRPr="00FF2FD6">
        <w:rPr>
          <w:sz w:val="26"/>
          <w:szCs w:val="26"/>
        </w:rPr>
        <w:t>ы.</w:t>
      </w:r>
    </w:p>
    <w:p w:rsidR="0051604A" w:rsidRPr="00FF2FD6" w:rsidRDefault="007A0D02" w:rsidP="0051604A">
      <w:pPr>
        <w:pStyle w:val="a3"/>
        <w:jc w:val="both"/>
        <w:rPr>
          <w:sz w:val="26"/>
          <w:szCs w:val="26"/>
        </w:rPr>
      </w:pPr>
      <w:r w:rsidRPr="00FF2FD6">
        <w:rPr>
          <w:sz w:val="26"/>
          <w:szCs w:val="26"/>
        </w:rPr>
        <w:lastRenderedPageBreak/>
        <w:t xml:space="preserve">     6. </w:t>
      </w:r>
      <w:r w:rsidR="0051604A" w:rsidRPr="00FF2FD6">
        <w:rPr>
          <w:sz w:val="26"/>
          <w:szCs w:val="26"/>
        </w:rPr>
        <w:t xml:space="preserve">Поступившие материалы регистрируются администрацией </w:t>
      </w:r>
      <w:r w:rsidR="000D737B">
        <w:rPr>
          <w:rStyle w:val="0pt"/>
          <w:i w:val="0"/>
        </w:rPr>
        <w:t>сельского</w:t>
      </w:r>
      <w:r w:rsidRPr="00FF2FD6">
        <w:rPr>
          <w:rStyle w:val="0pt"/>
          <w:i w:val="0"/>
        </w:rPr>
        <w:t xml:space="preserve"> поселения «</w:t>
      </w:r>
      <w:r w:rsidR="00211CC6">
        <w:rPr>
          <w:rStyle w:val="0pt"/>
          <w:i w:val="0"/>
        </w:rPr>
        <w:t>Деревня Заболотье</w:t>
      </w:r>
      <w:r w:rsidRPr="00FF2FD6">
        <w:rPr>
          <w:rStyle w:val="0pt"/>
          <w:i w:val="0"/>
        </w:rPr>
        <w:t>»</w:t>
      </w:r>
      <w:r w:rsidR="0051604A" w:rsidRPr="00FF2FD6">
        <w:rPr>
          <w:sz w:val="26"/>
          <w:szCs w:val="26"/>
        </w:rPr>
        <w:t xml:space="preserve"> в установленном порядке.</w:t>
      </w:r>
    </w:p>
    <w:p w:rsidR="0051604A" w:rsidRPr="00FF2FD6" w:rsidRDefault="007A0D02" w:rsidP="0051604A">
      <w:pPr>
        <w:pStyle w:val="a3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     7. </w:t>
      </w:r>
      <w:r w:rsidR="0051604A" w:rsidRPr="00FF2FD6">
        <w:rPr>
          <w:sz w:val="26"/>
          <w:szCs w:val="26"/>
        </w:rPr>
        <w:t xml:space="preserve">Не позднее пяти рабочих дней со дня регистрации поступивших материалов подразделение или должностное лицо администрации </w:t>
      </w:r>
      <w:r w:rsidR="000D737B">
        <w:rPr>
          <w:sz w:val="26"/>
          <w:szCs w:val="26"/>
        </w:rPr>
        <w:t>сельского</w:t>
      </w:r>
      <w:r w:rsidRPr="00FF2FD6">
        <w:rPr>
          <w:sz w:val="26"/>
          <w:szCs w:val="26"/>
        </w:rPr>
        <w:t xml:space="preserve"> поселения «</w:t>
      </w:r>
      <w:r w:rsidR="00211CC6">
        <w:rPr>
          <w:sz w:val="26"/>
          <w:szCs w:val="26"/>
        </w:rPr>
        <w:t>Деревня Заболотье</w:t>
      </w:r>
      <w:r w:rsidRPr="00FF2FD6">
        <w:rPr>
          <w:sz w:val="26"/>
          <w:szCs w:val="26"/>
        </w:rPr>
        <w:t>»</w:t>
      </w:r>
      <w:r w:rsidR="0051604A" w:rsidRPr="00FF2FD6">
        <w:rPr>
          <w:sz w:val="26"/>
          <w:szCs w:val="26"/>
        </w:rPr>
        <w:t>, ответственные за размещение информации на официальном сайте, размещают полученные сведения деятельности субъектов общественного контроля и итоговые документы на официальном сайте либо отказывают в их размещении,</w:t>
      </w:r>
    </w:p>
    <w:p w:rsidR="000D737B" w:rsidRDefault="007A0D02" w:rsidP="000D737B">
      <w:pPr>
        <w:pStyle w:val="a3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     8. </w:t>
      </w:r>
      <w:r w:rsidR="0051604A" w:rsidRPr="00FF2FD6">
        <w:rPr>
          <w:sz w:val="26"/>
          <w:szCs w:val="26"/>
        </w:rPr>
        <w:t>Основаниями дл</w:t>
      </w:r>
      <w:r w:rsidRPr="00FF2FD6">
        <w:rPr>
          <w:sz w:val="26"/>
          <w:szCs w:val="26"/>
        </w:rPr>
        <w:t>я</w:t>
      </w:r>
      <w:r w:rsidR="0051604A" w:rsidRPr="00FF2FD6">
        <w:rPr>
          <w:sz w:val="26"/>
          <w:szCs w:val="26"/>
        </w:rPr>
        <w:t xml:space="preserve"> отказа в размещении на официальном сайте информации об общественном контроле и (или) итоговых документов являются: </w:t>
      </w:r>
    </w:p>
    <w:p w:rsidR="000D737B" w:rsidRDefault="000D737B" w:rsidP="000D737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51604A" w:rsidRPr="00FF2FD6">
        <w:rPr>
          <w:sz w:val="26"/>
          <w:szCs w:val="26"/>
        </w:rPr>
        <w:t xml:space="preserve">несоответствие итоговых документов требованиям, установленным пунктом 5 настоящего Порядка; </w:t>
      </w:r>
    </w:p>
    <w:p w:rsidR="000D737B" w:rsidRDefault="000D737B" w:rsidP="000D737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51604A" w:rsidRPr="00FF2FD6">
        <w:rPr>
          <w:sz w:val="26"/>
          <w:szCs w:val="26"/>
        </w:rPr>
        <w:t xml:space="preserve">наличие в представленных документах информации ограниченного доступа; </w:t>
      </w:r>
    </w:p>
    <w:p w:rsidR="0051604A" w:rsidRPr="00FF2FD6" w:rsidRDefault="000D737B" w:rsidP="000D737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51604A" w:rsidRPr="00FF2FD6">
        <w:rPr>
          <w:sz w:val="26"/>
          <w:szCs w:val="26"/>
        </w:rPr>
        <w:t>нарушения иных требований, установленны</w:t>
      </w:r>
      <w:r w:rsidR="007A0D02" w:rsidRPr="00FF2FD6">
        <w:rPr>
          <w:sz w:val="26"/>
          <w:szCs w:val="26"/>
        </w:rPr>
        <w:t>х федеральным законодательством.</w:t>
      </w:r>
    </w:p>
    <w:p w:rsidR="0051604A" w:rsidRPr="00FF2FD6" w:rsidRDefault="007A0D02" w:rsidP="0051604A">
      <w:pPr>
        <w:pStyle w:val="a3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     9. </w:t>
      </w:r>
      <w:r w:rsidR="0051604A" w:rsidRPr="00FF2FD6">
        <w:rPr>
          <w:sz w:val="26"/>
          <w:szCs w:val="26"/>
        </w:rPr>
        <w:t>Письменное уведомление с указанием причин отказа в размещении на официальном сайте направляется организатору общественного контроля в срок, установленный пунктом 7 настоящего Порядка.</w:t>
      </w:r>
    </w:p>
    <w:p w:rsidR="0051604A" w:rsidRPr="00FF2FD6" w:rsidRDefault="007A0D02" w:rsidP="0051604A">
      <w:pPr>
        <w:pStyle w:val="a3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     10. </w:t>
      </w:r>
      <w:r w:rsidR="0051604A" w:rsidRPr="00FF2FD6">
        <w:rPr>
          <w:sz w:val="26"/>
          <w:szCs w:val="26"/>
        </w:rPr>
        <w:t>После устранения причин, явившихся основанием для отказа в размещении на официальном сайте информации об общественном контроле и (или) итоговых документов, организатор общественного контроля вправе повторно направить материалы, подготовленные в соответствии с требованиями настоящего Порядка.</w:t>
      </w:r>
    </w:p>
    <w:p w:rsidR="0051604A" w:rsidRPr="00FF2FD6" w:rsidRDefault="007A0D02" w:rsidP="0051604A">
      <w:pPr>
        <w:pStyle w:val="a3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     </w:t>
      </w:r>
      <w:r w:rsidR="0051604A" w:rsidRPr="00FF2FD6">
        <w:rPr>
          <w:sz w:val="26"/>
          <w:szCs w:val="26"/>
        </w:rPr>
        <w:t>Повторное рассмотрение информации об общественном контроле и (или) итоговых документов осуществляется в соответствии с настоящим Порядком.</w:t>
      </w:r>
    </w:p>
    <w:sectPr w:rsidR="0051604A" w:rsidRPr="00FF2FD6" w:rsidSect="00C8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6B39"/>
    <w:multiLevelType w:val="multilevel"/>
    <w:tmpl w:val="6B4A5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A4400"/>
    <w:multiLevelType w:val="hybridMultilevel"/>
    <w:tmpl w:val="4AA05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11CD5"/>
    <w:multiLevelType w:val="hybridMultilevel"/>
    <w:tmpl w:val="BF48D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524D1"/>
    <w:multiLevelType w:val="multilevel"/>
    <w:tmpl w:val="4F54C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302C2F"/>
    <w:multiLevelType w:val="multilevel"/>
    <w:tmpl w:val="93A6B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BDF"/>
    <w:rsid w:val="000073C1"/>
    <w:rsid w:val="000D737B"/>
    <w:rsid w:val="00197D64"/>
    <w:rsid w:val="00211CC6"/>
    <w:rsid w:val="00284F81"/>
    <w:rsid w:val="003723F7"/>
    <w:rsid w:val="00436472"/>
    <w:rsid w:val="00447437"/>
    <w:rsid w:val="00496110"/>
    <w:rsid w:val="0051604A"/>
    <w:rsid w:val="00526CC8"/>
    <w:rsid w:val="005A23EC"/>
    <w:rsid w:val="007A0D02"/>
    <w:rsid w:val="00811B56"/>
    <w:rsid w:val="00845089"/>
    <w:rsid w:val="008C6932"/>
    <w:rsid w:val="00A3605A"/>
    <w:rsid w:val="00B36BDF"/>
    <w:rsid w:val="00C86C84"/>
    <w:rsid w:val="00CA3B96"/>
    <w:rsid w:val="00DF69A4"/>
    <w:rsid w:val="00E4760B"/>
    <w:rsid w:val="00E87D36"/>
    <w:rsid w:val="00F16FA9"/>
    <w:rsid w:val="00F858C9"/>
    <w:rsid w:val="00FF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6BD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36B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B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36B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3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B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B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B36BDF"/>
    <w:rPr>
      <w:rFonts w:ascii="Times New Roman" w:eastAsia="Times New Roman" w:hAnsi="Times New Roman" w:cs="Times New Roman"/>
      <w:b/>
      <w:bCs/>
      <w:spacing w:val="2"/>
      <w:sz w:val="26"/>
      <w:szCs w:val="26"/>
      <w:shd w:val="clear" w:color="auto" w:fill="FFFFFF"/>
    </w:rPr>
  </w:style>
  <w:style w:type="character" w:customStyle="1" w:styleId="20pt">
    <w:name w:val="Основной текст (2) + Курсив;Интервал 0 pt"/>
    <w:basedOn w:val="21"/>
    <w:rsid w:val="00B36BDF"/>
    <w:rPr>
      <w:i/>
      <w:iCs/>
      <w:color w:val="000000"/>
      <w:spacing w:val="-12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36BDF"/>
    <w:pPr>
      <w:widowControl w:val="0"/>
      <w:shd w:val="clear" w:color="auto" w:fill="FFFFFF"/>
      <w:spacing w:after="300" w:line="0" w:lineRule="atLeast"/>
      <w:ind w:hanging="1420"/>
      <w:jc w:val="right"/>
    </w:pPr>
    <w:rPr>
      <w:b/>
      <w:bCs/>
      <w:spacing w:val="2"/>
      <w:sz w:val="26"/>
      <w:szCs w:val="26"/>
      <w:lang w:eastAsia="en-US"/>
    </w:rPr>
  </w:style>
  <w:style w:type="character" w:customStyle="1" w:styleId="a6">
    <w:name w:val="Основной текст_"/>
    <w:basedOn w:val="a0"/>
    <w:link w:val="11"/>
    <w:rsid w:val="00E87D36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87D36"/>
    <w:rPr>
      <w:rFonts w:ascii="Times New Roman" w:eastAsia="Times New Roman" w:hAnsi="Times New Roman" w:cs="Times New Roman"/>
      <w:i/>
      <w:iCs/>
      <w:spacing w:val="-3"/>
      <w:sz w:val="26"/>
      <w:szCs w:val="26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E87D36"/>
    <w:rPr>
      <w:color w:val="000000"/>
      <w:spacing w:val="-2"/>
      <w:w w:val="100"/>
      <w:position w:val="0"/>
      <w:lang w:val="ru-RU" w:eastAsia="ru-RU" w:bidi="ru-RU"/>
    </w:rPr>
  </w:style>
  <w:style w:type="character" w:customStyle="1" w:styleId="0pt">
    <w:name w:val="Основной текст + Курсив;Интервал 0 pt"/>
    <w:basedOn w:val="a6"/>
    <w:rsid w:val="00E87D36"/>
    <w:rPr>
      <w:i/>
      <w:iCs/>
      <w:color w:val="000000"/>
      <w:spacing w:val="-3"/>
      <w:w w:val="100"/>
      <w:position w:val="0"/>
      <w:lang w:val="ru-RU" w:eastAsia="ru-RU" w:bidi="ru-RU"/>
    </w:rPr>
  </w:style>
  <w:style w:type="paragraph" w:customStyle="1" w:styleId="11">
    <w:name w:val="Основной текст1"/>
    <w:basedOn w:val="a"/>
    <w:link w:val="a6"/>
    <w:rsid w:val="00E87D36"/>
    <w:pPr>
      <w:widowControl w:val="0"/>
      <w:shd w:val="clear" w:color="auto" w:fill="FFFFFF"/>
      <w:spacing w:before="300" w:after="300" w:line="0" w:lineRule="atLeast"/>
      <w:jc w:val="center"/>
    </w:pPr>
    <w:rPr>
      <w:spacing w:val="-2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E87D36"/>
    <w:pPr>
      <w:widowControl w:val="0"/>
      <w:shd w:val="clear" w:color="auto" w:fill="FFFFFF"/>
      <w:spacing w:before="300" w:after="60" w:line="0" w:lineRule="atLeast"/>
      <w:jc w:val="center"/>
    </w:pPr>
    <w:rPr>
      <w:i/>
      <w:iCs/>
      <w:spacing w:val="-3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8C6932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51604A"/>
    <w:rPr>
      <w:rFonts w:ascii="Times New Roman" w:eastAsia="Times New Roman" w:hAnsi="Times New Roman" w:cs="Times New Roman"/>
      <w:spacing w:val="-3"/>
      <w:sz w:val="28"/>
      <w:szCs w:val="28"/>
      <w:shd w:val="clear" w:color="auto" w:fill="FFFFFF"/>
    </w:rPr>
  </w:style>
  <w:style w:type="character" w:customStyle="1" w:styleId="20pt0">
    <w:name w:val="Основной текст (2) + Не полужирный;Курсив;Интервал 0 pt"/>
    <w:basedOn w:val="21"/>
    <w:rsid w:val="0051604A"/>
    <w:rPr>
      <w:i/>
      <w:iCs/>
      <w:smallCaps w:val="0"/>
      <w:strike w:val="0"/>
      <w:color w:val="000000"/>
      <w:spacing w:val="-14"/>
      <w:w w:val="100"/>
      <w:position w:val="0"/>
      <w:u w:val="none"/>
      <w:lang w:val="ru-RU" w:eastAsia="ru-RU" w:bidi="ru-RU"/>
    </w:rPr>
  </w:style>
  <w:style w:type="character" w:customStyle="1" w:styleId="20pt1">
    <w:name w:val="Основной текст (2) + Не полужирный;Интервал 0 pt"/>
    <w:basedOn w:val="21"/>
    <w:rsid w:val="0051604A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1604A"/>
    <w:pPr>
      <w:widowControl w:val="0"/>
      <w:shd w:val="clear" w:color="auto" w:fill="FFFFFF"/>
      <w:spacing w:before="840" w:line="241" w:lineRule="exact"/>
      <w:jc w:val="center"/>
    </w:pPr>
    <w:rPr>
      <w:spacing w:val="-3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7A0D02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526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2019-09-18T12:03:00Z</dcterms:created>
  <dcterms:modified xsi:type="dcterms:W3CDTF">2019-09-18T12:03:00Z</dcterms:modified>
</cp:coreProperties>
</file>