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0423" w:rsidRPr="004C0423" w:rsidRDefault="004C0423">
      <w:pPr>
        <w:pStyle w:val="1"/>
        <w:rPr>
          <w:rFonts w:ascii="Times New Roman" w:hAnsi="Times New Roman"/>
          <w:sz w:val="28"/>
          <w:szCs w:val="28"/>
        </w:rPr>
      </w:pPr>
      <w:r w:rsidRPr="004C0423">
        <w:rPr>
          <w:rFonts w:ascii="Times New Roman" w:hAnsi="Times New Roman"/>
          <w:sz w:val="28"/>
          <w:szCs w:val="28"/>
        </w:rPr>
        <w:t>КАЛУЖСКАЯ ОБЛАСТЬ ЛЮДИНОВСКИЙ РАЙОН</w:t>
      </w:r>
    </w:p>
    <w:p w:rsidR="004C0423" w:rsidRDefault="004C0423" w:rsidP="004C0423">
      <w:pPr>
        <w:rPr>
          <w:rFonts w:ascii="Times New Roman" w:hAnsi="Times New Roman"/>
          <w:b/>
          <w:sz w:val="28"/>
          <w:szCs w:val="28"/>
        </w:rPr>
      </w:pPr>
      <w:r w:rsidRPr="004C0423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4C0423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4C0423" w:rsidRDefault="004C0423" w:rsidP="004C04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СЕЛЬСКОГО ПОСЕЛЕНИЯ </w:t>
      </w:r>
    </w:p>
    <w:p w:rsidR="004C0423" w:rsidRPr="004C0423" w:rsidRDefault="004C0423" w:rsidP="004C04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« ДЕРЕВНЯ ЗАБОЛОТЬЕ»</w:t>
      </w:r>
    </w:p>
    <w:p w:rsidR="004C0423" w:rsidRDefault="004C0423" w:rsidP="004C04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4C0423" w:rsidRDefault="004C0423" w:rsidP="004C0423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</w:t>
      </w:r>
      <w:r w:rsidRPr="004C0423">
        <w:rPr>
          <w:rFonts w:ascii="Times New Roman" w:hAnsi="Times New Roman"/>
          <w:b/>
          <w:sz w:val="36"/>
          <w:szCs w:val="36"/>
        </w:rPr>
        <w:t xml:space="preserve">                 РЕШЕНИЕ</w:t>
      </w:r>
    </w:p>
    <w:p w:rsidR="00751BFD" w:rsidRDefault="00751BFD" w:rsidP="004C0423">
      <w:pPr>
        <w:rPr>
          <w:rFonts w:ascii="Times New Roman" w:hAnsi="Times New Roman"/>
          <w:b/>
          <w:sz w:val="28"/>
          <w:szCs w:val="28"/>
        </w:rPr>
      </w:pPr>
    </w:p>
    <w:p w:rsidR="00751BFD" w:rsidRPr="00751BFD" w:rsidRDefault="004A6C83" w:rsidP="004C04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 сентября</w:t>
      </w:r>
      <w:r w:rsidR="00751BFD">
        <w:rPr>
          <w:rFonts w:ascii="Times New Roman" w:hAnsi="Times New Roman"/>
          <w:b/>
          <w:sz w:val="28"/>
          <w:szCs w:val="28"/>
        </w:rPr>
        <w:t xml:space="preserve"> 2019 года                                                       № 50</w:t>
      </w:r>
    </w:p>
    <w:p w:rsidR="00751BFD" w:rsidRDefault="00751B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781A" w:rsidRDefault="00F05AB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"Об утверждении порядка предоставления главным распорядителем средств бюджета муниципального образования в администрацию сельского поселения информации о совершаемых действиях, направленных на реализацию муниципального образования права регресса, либо об отсутствии оснований для предъявления иска о взыскании денежных средств в порядке регресса в муниципального образования сельское поселение "Деревня Заболотье</w:t>
      </w:r>
      <w:r w:rsidR="004C04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""</w:t>
      </w:r>
    </w:p>
    <w:p w:rsidR="007B781A" w:rsidRDefault="007B781A">
      <w:pPr>
        <w:rPr>
          <w:rFonts w:ascii="Times New Roman" w:hAnsi="Times New Roman"/>
          <w:sz w:val="28"/>
          <w:szCs w:val="28"/>
        </w:rPr>
      </w:pPr>
    </w:p>
    <w:p w:rsidR="007B781A" w:rsidRPr="00BC05B0" w:rsidRDefault="00F05AB5">
      <w:pPr>
        <w:rPr>
          <w:rStyle w:val="a4"/>
          <w:rFonts w:ascii="Times New Roman" w:hAnsi="Times New Roman"/>
          <w:szCs w:val="24"/>
        </w:rPr>
      </w:pPr>
      <w:r w:rsidRPr="00BC05B0">
        <w:rPr>
          <w:rFonts w:ascii="Times New Roman" w:hAnsi="Times New Roman"/>
          <w:szCs w:val="24"/>
        </w:rPr>
        <w:t xml:space="preserve">В соответствии с абзацем пятым </w:t>
      </w:r>
      <w:hyperlink r:id="rId7" w:history="1">
        <w:r w:rsidRPr="00BC05B0">
          <w:rPr>
            <w:rStyle w:val="a3"/>
            <w:rFonts w:ascii="Times New Roman" w:hAnsi="Times New Roman"/>
            <w:color w:val="auto"/>
            <w:szCs w:val="24"/>
          </w:rPr>
          <w:t>части 4 ст. 242.2</w:t>
        </w:r>
      </w:hyperlink>
      <w:r w:rsidRPr="00BC05B0">
        <w:rPr>
          <w:rFonts w:ascii="Times New Roman" w:hAnsi="Times New Roman"/>
          <w:szCs w:val="24"/>
        </w:rPr>
        <w:t xml:space="preserve"> бюджетного кодекса РФ, руководствуясь Уставом муниципального образования сельское поселение "Деревня Заболотье", Сельская Дума</w:t>
      </w:r>
      <w:r w:rsidRPr="00BC05B0">
        <w:rPr>
          <w:rStyle w:val="a4"/>
          <w:rFonts w:ascii="Times New Roman" w:hAnsi="Times New Roman"/>
          <w:szCs w:val="24"/>
        </w:rPr>
        <w:t xml:space="preserve"> </w:t>
      </w:r>
    </w:p>
    <w:p w:rsidR="004C0423" w:rsidRPr="00BC05B0" w:rsidRDefault="004C0423">
      <w:pPr>
        <w:rPr>
          <w:rStyle w:val="a4"/>
          <w:rFonts w:ascii="Times New Roman" w:hAnsi="Times New Roman"/>
          <w:szCs w:val="24"/>
        </w:rPr>
      </w:pPr>
    </w:p>
    <w:p w:rsidR="007B781A" w:rsidRPr="00BC05B0" w:rsidRDefault="004C0423">
      <w:pPr>
        <w:rPr>
          <w:rFonts w:ascii="Times New Roman" w:hAnsi="Times New Roman"/>
          <w:szCs w:val="24"/>
        </w:rPr>
      </w:pPr>
      <w:r w:rsidRPr="00BC05B0">
        <w:rPr>
          <w:rStyle w:val="a4"/>
          <w:rFonts w:ascii="Times New Roman" w:hAnsi="Times New Roman"/>
          <w:szCs w:val="24"/>
        </w:rPr>
        <w:t xml:space="preserve">                                                               </w:t>
      </w:r>
      <w:r w:rsidR="00F05AB5" w:rsidRPr="00BC05B0">
        <w:rPr>
          <w:rStyle w:val="a4"/>
          <w:rFonts w:ascii="Times New Roman" w:hAnsi="Times New Roman"/>
          <w:szCs w:val="24"/>
        </w:rPr>
        <w:t>РЕШИЛА:</w:t>
      </w:r>
    </w:p>
    <w:p w:rsidR="007B781A" w:rsidRPr="00BC05B0" w:rsidRDefault="00F05AB5" w:rsidP="00751BFD">
      <w:pPr>
        <w:jc w:val="left"/>
        <w:rPr>
          <w:rFonts w:ascii="Times New Roman" w:hAnsi="Times New Roman"/>
          <w:szCs w:val="24"/>
        </w:rPr>
      </w:pPr>
      <w:r w:rsidRPr="00BC05B0">
        <w:rPr>
          <w:rFonts w:ascii="Times New Roman" w:hAnsi="Times New Roman"/>
          <w:szCs w:val="24"/>
        </w:rPr>
        <w:t>1. Утвердить Порядок предоставления главным распорядителем средств бюджета муниципального образования в администрацию муниципального образования</w:t>
      </w:r>
      <w:r w:rsidR="00751BFD" w:rsidRPr="00BC05B0">
        <w:rPr>
          <w:rFonts w:ascii="Times New Roman" w:hAnsi="Times New Roman"/>
          <w:szCs w:val="24"/>
        </w:rPr>
        <w:t xml:space="preserve"> сельского поселения « Деревня Заболотье»</w:t>
      </w:r>
      <w:r w:rsidRPr="00BC05B0">
        <w:rPr>
          <w:rFonts w:ascii="Times New Roman" w:hAnsi="Times New Roman"/>
          <w:szCs w:val="24"/>
        </w:rPr>
        <w:t xml:space="preserve"> информации о совершаемых действиях, направленных на реализацию муниципальным образованием</w:t>
      </w:r>
      <w:r w:rsidR="00751BFD" w:rsidRPr="00BC05B0">
        <w:rPr>
          <w:rFonts w:ascii="Times New Roman" w:hAnsi="Times New Roman"/>
          <w:szCs w:val="24"/>
        </w:rPr>
        <w:t xml:space="preserve"> сельского поселения « Деревня Заболотье»  </w:t>
      </w:r>
      <w:r w:rsidRPr="00BC05B0">
        <w:rPr>
          <w:rFonts w:ascii="Times New Roman" w:hAnsi="Times New Roman"/>
          <w:szCs w:val="24"/>
        </w:rPr>
        <w:t xml:space="preserve"> права регресса, либо об отсутствии оснований для предъявления иска о взыскании денежных средств в порядке регресса.</w:t>
      </w:r>
    </w:p>
    <w:p w:rsidR="007B781A" w:rsidRPr="00BC05B0" w:rsidRDefault="007B781A" w:rsidP="00751BFD">
      <w:pPr>
        <w:jc w:val="left"/>
        <w:rPr>
          <w:rFonts w:ascii="Times New Roman" w:hAnsi="Times New Roman"/>
          <w:szCs w:val="24"/>
        </w:rPr>
      </w:pPr>
    </w:p>
    <w:p w:rsidR="007B781A" w:rsidRPr="00BC05B0" w:rsidRDefault="00751BFD" w:rsidP="00751BFD">
      <w:pPr>
        <w:ind w:left="360" w:firstLine="0"/>
        <w:jc w:val="left"/>
        <w:rPr>
          <w:rFonts w:ascii="Times New Roman" w:hAnsi="Times New Roman"/>
          <w:szCs w:val="24"/>
          <w:highlight w:val="yellow"/>
        </w:rPr>
      </w:pPr>
      <w:r w:rsidRPr="00BC05B0">
        <w:rPr>
          <w:rFonts w:ascii="Times New Roman" w:hAnsi="Times New Roman"/>
          <w:szCs w:val="24"/>
        </w:rPr>
        <w:t xml:space="preserve">2. </w:t>
      </w:r>
      <w:r w:rsidR="00F05AB5" w:rsidRPr="00BC05B0">
        <w:rPr>
          <w:rFonts w:ascii="Times New Roman" w:hAnsi="Times New Roman"/>
          <w:szCs w:val="24"/>
        </w:rPr>
        <w:t>Решение опубликовать (обнародовать)</w:t>
      </w:r>
      <w:r w:rsidRPr="00BC05B0">
        <w:rPr>
          <w:rFonts w:ascii="Times New Roman" w:hAnsi="Times New Roman"/>
          <w:szCs w:val="24"/>
        </w:rPr>
        <w:t xml:space="preserve"> на специально отведенном месте для обнародования нормативно- правовых актов органов местного самоуправления сельского поселения « Деревня Заболотье», и подлежит размещению на официальном сайте администрации ( исполнительно- распорядительного органа) сельского поселения « Деревня Заболотье», на сайте газеты «Людиновский рабочий».</w:t>
      </w:r>
    </w:p>
    <w:p w:rsidR="007B781A" w:rsidRPr="00BC05B0" w:rsidRDefault="007B781A" w:rsidP="00751BFD">
      <w:pPr>
        <w:jc w:val="left"/>
        <w:rPr>
          <w:rFonts w:ascii="Times New Roman" w:hAnsi="Times New Roman"/>
          <w:szCs w:val="24"/>
        </w:rPr>
      </w:pPr>
    </w:p>
    <w:p w:rsidR="00751BFD" w:rsidRPr="00BC05B0" w:rsidRDefault="00F05AB5" w:rsidP="00751BFD">
      <w:pPr>
        <w:jc w:val="left"/>
        <w:rPr>
          <w:rFonts w:ascii="Times New Roman" w:hAnsi="Times New Roman"/>
          <w:szCs w:val="24"/>
        </w:rPr>
      </w:pPr>
      <w:r w:rsidRPr="00BC05B0">
        <w:rPr>
          <w:rFonts w:ascii="Times New Roman" w:hAnsi="Times New Roman"/>
          <w:szCs w:val="24"/>
        </w:rPr>
        <w:t>3. Настоящее решение вступает в силу после опубликования (обнародования</w:t>
      </w:r>
      <w:r w:rsidR="00751BFD" w:rsidRPr="00BC05B0">
        <w:rPr>
          <w:rFonts w:ascii="Times New Roman" w:hAnsi="Times New Roman"/>
          <w:szCs w:val="24"/>
        </w:rPr>
        <w:t>).</w:t>
      </w:r>
    </w:p>
    <w:p w:rsidR="00751BFD" w:rsidRPr="00BC05B0" w:rsidRDefault="00751BFD" w:rsidP="00751BFD">
      <w:pPr>
        <w:jc w:val="left"/>
        <w:rPr>
          <w:rFonts w:ascii="Times New Roman" w:hAnsi="Times New Roman"/>
          <w:szCs w:val="24"/>
        </w:rPr>
      </w:pPr>
    </w:p>
    <w:p w:rsidR="007B781A" w:rsidRPr="00BC05B0" w:rsidRDefault="00F05AB5" w:rsidP="00751BFD">
      <w:pPr>
        <w:jc w:val="left"/>
        <w:rPr>
          <w:rFonts w:ascii="Times New Roman" w:hAnsi="Times New Roman"/>
          <w:szCs w:val="24"/>
        </w:rPr>
      </w:pPr>
      <w:r w:rsidRPr="00BC05B0">
        <w:rPr>
          <w:rFonts w:ascii="Times New Roman" w:hAnsi="Times New Roman"/>
          <w:szCs w:val="24"/>
        </w:rPr>
        <w:t xml:space="preserve">4.Контроль за исполнением </w:t>
      </w:r>
      <w:r w:rsidR="00751BFD" w:rsidRPr="00BC05B0">
        <w:rPr>
          <w:rFonts w:ascii="Times New Roman" w:hAnsi="Times New Roman"/>
          <w:szCs w:val="24"/>
        </w:rPr>
        <w:t xml:space="preserve"> настоящего решения оставляю за собой.</w:t>
      </w:r>
    </w:p>
    <w:p w:rsidR="007B781A" w:rsidRPr="00BC05B0" w:rsidRDefault="007B781A" w:rsidP="00751BFD">
      <w:pPr>
        <w:jc w:val="left"/>
        <w:rPr>
          <w:rFonts w:ascii="Times New Roman" w:hAnsi="Times New Roman"/>
          <w:szCs w:val="24"/>
        </w:rPr>
      </w:pPr>
    </w:p>
    <w:p w:rsidR="007B781A" w:rsidRDefault="007B781A">
      <w:pPr>
        <w:rPr>
          <w:rFonts w:ascii="Times New Roman" w:hAnsi="Times New Roman"/>
          <w:sz w:val="28"/>
          <w:szCs w:val="28"/>
        </w:rPr>
      </w:pPr>
    </w:p>
    <w:p w:rsidR="007B781A" w:rsidRDefault="00F05AB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7B781A" w:rsidRDefault="00F05AB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поселение "Деревня Заболотье" </w:t>
      </w:r>
      <w:r w:rsidR="00751BFD">
        <w:rPr>
          <w:rFonts w:ascii="Times New Roman" w:hAnsi="Times New Roman"/>
          <w:sz w:val="28"/>
          <w:szCs w:val="28"/>
        </w:rPr>
        <w:t xml:space="preserve">                              Кочемина В.М.</w:t>
      </w:r>
    </w:p>
    <w:p w:rsidR="007B781A" w:rsidRDefault="007B781A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7B781A" w:rsidRDefault="007B781A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BC05B0" w:rsidRDefault="00BC05B0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BC05B0" w:rsidRDefault="00BC05B0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BC05B0" w:rsidRDefault="00BC05B0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7B781A" w:rsidRPr="00BC05B0" w:rsidRDefault="00F05AB5">
      <w:pPr>
        <w:ind w:firstLine="698"/>
        <w:jc w:val="right"/>
        <w:rPr>
          <w:rFonts w:ascii="Times New Roman" w:hAnsi="Times New Roman"/>
          <w:szCs w:val="24"/>
        </w:rPr>
      </w:pPr>
      <w:r w:rsidRPr="00BC05B0">
        <w:rPr>
          <w:rFonts w:ascii="Times New Roman" w:hAnsi="Times New Roman"/>
          <w:szCs w:val="24"/>
        </w:rPr>
        <w:lastRenderedPageBreak/>
        <w:t xml:space="preserve">Приложение </w:t>
      </w:r>
    </w:p>
    <w:p w:rsidR="007B781A" w:rsidRPr="00BC05B0" w:rsidRDefault="00F05AB5">
      <w:pPr>
        <w:ind w:firstLine="698"/>
        <w:jc w:val="right"/>
        <w:rPr>
          <w:rFonts w:ascii="Times New Roman" w:hAnsi="Times New Roman"/>
          <w:szCs w:val="24"/>
        </w:rPr>
      </w:pPr>
      <w:r w:rsidRPr="00BC05B0">
        <w:rPr>
          <w:rFonts w:ascii="Times New Roman" w:hAnsi="Times New Roman"/>
          <w:szCs w:val="24"/>
        </w:rPr>
        <w:t>к Решению Сельской Думы</w:t>
      </w:r>
    </w:p>
    <w:p w:rsidR="007B781A" w:rsidRPr="00BC05B0" w:rsidRDefault="00F05AB5">
      <w:pPr>
        <w:jc w:val="right"/>
        <w:outlineLvl w:val="0"/>
        <w:rPr>
          <w:rFonts w:ascii="Times New Roman" w:hAnsi="Times New Roman"/>
          <w:bCs/>
          <w:szCs w:val="24"/>
        </w:rPr>
      </w:pPr>
      <w:r w:rsidRPr="00BC05B0">
        <w:rPr>
          <w:rFonts w:ascii="Times New Roman" w:hAnsi="Times New Roman"/>
          <w:bCs/>
          <w:szCs w:val="24"/>
        </w:rPr>
        <w:t>сельского поселения "Деревня Заболотье"</w:t>
      </w:r>
    </w:p>
    <w:p w:rsidR="007B781A" w:rsidRPr="00BC05B0" w:rsidRDefault="00F05AB5">
      <w:pPr>
        <w:ind w:firstLine="698"/>
        <w:jc w:val="right"/>
        <w:rPr>
          <w:rFonts w:ascii="Times New Roman" w:hAnsi="Times New Roman"/>
          <w:bCs/>
          <w:szCs w:val="24"/>
        </w:rPr>
      </w:pPr>
      <w:r w:rsidRPr="00BC05B0">
        <w:rPr>
          <w:rFonts w:ascii="Times New Roman" w:hAnsi="Times New Roman"/>
          <w:bCs/>
          <w:szCs w:val="24"/>
        </w:rPr>
        <w:t xml:space="preserve">Людиновского района Калужской области </w:t>
      </w:r>
    </w:p>
    <w:p w:rsidR="007B781A" w:rsidRPr="00BC05B0" w:rsidRDefault="00F05AB5">
      <w:pPr>
        <w:wordWrap w:val="0"/>
        <w:jc w:val="right"/>
        <w:rPr>
          <w:rFonts w:ascii="Times New Roman" w:hAnsi="Times New Roman"/>
          <w:szCs w:val="24"/>
        </w:rPr>
      </w:pPr>
      <w:r w:rsidRPr="00BC05B0">
        <w:rPr>
          <w:rFonts w:ascii="Times New Roman" w:hAnsi="Times New Roman"/>
          <w:szCs w:val="24"/>
        </w:rPr>
        <w:t xml:space="preserve">от </w:t>
      </w:r>
      <w:r w:rsidR="00BC05B0" w:rsidRPr="00BC05B0">
        <w:rPr>
          <w:rFonts w:ascii="Times New Roman" w:hAnsi="Times New Roman"/>
          <w:szCs w:val="24"/>
        </w:rPr>
        <w:t>06.09.2019 г.№ 50</w:t>
      </w:r>
    </w:p>
    <w:p w:rsidR="007B781A" w:rsidRPr="00BC05B0" w:rsidRDefault="007B781A">
      <w:pPr>
        <w:jc w:val="right"/>
        <w:rPr>
          <w:rFonts w:ascii="Times New Roman" w:hAnsi="Times New Roman"/>
          <w:szCs w:val="24"/>
        </w:rPr>
      </w:pPr>
    </w:p>
    <w:p w:rsidR="007B781A" w:rsidRPr="00BC05B0" w:rsidRDefault="00F05AB5">
      <w:pPr>
        <w:rPr>
          <w:szCs w:val="24"/>
        </w:rPr>
      </w:pPr>
      <w:r w:rsidRPr="00BC05B0">
        <w:rPr>
          <w:b/>
          <w:bCs/>
          <w:szCs w:val="24"/>
        </w:rPr>
        <w:t>ПОРЯДОК ПРЕДОСТАВЛЕНИЯ ГЛАВНЫМ РАСПОРЯДИТЕЛЕМ СРЕДСТВ БЮДЖЕТА МУНИЦИПАЛЬНОГО ОБРАЗОВАНИЯ В АДМИНИСТРАЦИЮ СЕЛЬСКОГО ПОСЕЛЕНИЯ</w:t>
      </w:r>
      <w:r w:rsidR="00BC05B0" w:rsidRPr="00BC05B0">
        <w:rPr>
          <w:b/>
          <w:bCs/>
          <w:szCs w:val="24"/>
        </w:rPr>
        <w:t xml:space="preserve"> «ДЕРЕВНЯ ЗАБОЛОТЬЕ»</w:t>
      </w:r>
      <w:r w:rsidRPr="00BC05B0">
        <w:rPr>
          <w:b/>
          <w:bCs/>
          <w:szCs w:val="24"/>
        </w:rPr>
        <w:t xml:space="preserve"> ИНФОРМАЦИИ О СОВЕРШАЕМЫХ ДЕЙСТВИЯХ, НАПРАВЛЕННЫХ НА РЕАЛИЗАЦИЮ МУНИЦИПАЛЬНЫМ ОБРАЗОВАНИЕМ</w:t>
      </w:r>
      <w:r w:rsidR="00BC05B0" w:rsidRPr="00BC05B0">
        <w:rPr>
          <w:b/>
          <w:bCs/>
          <w:szCs w:val="24"/>
        </w:rPr>
        <w:t xml:space="preserve"> </w:t>
      </w:r>
      <w:r w:rsidRPr="00BC05B0">
        <w:rPr>
          <w:b/>
          <w:bCs/>
          <w:szCs w:val="24"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  <w:r w:rsidR="00BC05B0" w:rsidRPr="00BC05B0">
        <w:rPr>
          <w:b/>
          <w:bCs/>
          <w:szCs w:val="24"/>
        </w:rPr>
        <w:t>.</w:t>
      </w:r>
    </w:p>
    <w:p w:rsidR="007B781A" w:rsidRDefault="007B781A">
      <w:pPr>
        <w:rPr>
          <w:rFonts w:ascii="Times New Roman" w:hAnsi="Times New Roman"/>
          <w:sz w:val="28"/>
          <w:szCs w:val="28"/>
        </w:rPr>
      </w:pPr>
    </w:p>
    <w:p w:rsidR="007B781A" w:rsidRDefault="00F05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Порядок устанавливает правила представления главным распорядителем средств бюджета муниципального образования в администрацию сельского поселения "Деревня Заболотье" (далее по тексту Администрация)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регресса.</w:t>
      </w:r>
    </w:p>
    <w:p w:rsidR="007B781A" w:rsidRDefault="00F05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BC05B0">
        <w:rPr>
          <w:rFonts w:ascii="Times New Roman" w:hAnsi="Times New Roman"/>
          <w:sz w:val="28"/>
          <w:szCs w:val="28"/>
        </w:rPr>
        <w:t xml:space="preserve">Финансовый орган </w:t>
      </w:r>
      <w:r>
        <w:rPr>
          <w:rFonts w:ascii="Times New Roman" w:hAnsi="Times New Roman"/>
          <w:sz w:val="28"/>
          <w:szCs w:val="28"/>
        </w:rPr>
        <w:t>Администрации в течение 15 календарных дней со дня исполнения за счет казны муниципального образования судебного акта о возмещении вреда уведомляет об этом главного распорядителя средств бюджета муниципального образования (далее - главный распорядитель).</w:t>
      </w:r>
    </w:p>
    <w:p w:rsidR="007B781A" w:rsidRDefault="00F05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В течение </w:t>
      </w:r>
      <w:r w:rsidRPr="00BC05B0">
        <w:rPr>
          <w:rFonts w:ascii="Times New Roman" w:hAnsi="Times New Roman"/>
          <w:sz w:val="28"/>
          <w:szCs w:val="28"/>
        </w:rPr>
        <w:t>10 календарных дней</w:t>
      </w:r>
      <w:r>
        <w:rPr>
          <w:rFonts w:ascii="Times New Roman" w:hAnsi="Times New Roman"/>
          <w:sz w:val="28"/>
          <w:szCs w:val="28"/>
        </w:rPr>
        <w:t xml:space="preserve"> со дня получения уведомления главный распорядитель при наличии оснований для предъявления иска о взыскании денежных средств в порядке регресса направляет в  </w:t>
      </w:r>
      <w:r w:rsidRPr="00BC05B0">
        <w:rPr>
          <w:rFonts w:ascii="Times New Roman" w:hAnsi="Times New Roman"/>
          <w:sz w:val="28"/>
          <w:szCs w:val="28"/>
        </w:rPr>
        <w:t xml:space="preserve">Финансовый орган </w:t>
      </w:r>
      <w:r>
        <w:rPr>
          <w:rFonts w:ascii="Times New Roman" w:hAnsi="Times New Roman"/>
          <w:sz w:val="28"/>
          <w:szCs w:val="28"/>
        </w:rPr>
        <w:t>Администрации запрос о предоставлении копий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вреда.</w:t>
      </w:r>
    </w:p>
    <w:p w:rsidR="007B781A" w:rsidRDefault="00F05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Копии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вреда, направляются </w:t>
      </w:r>
      <w:r w:rsidRPr="00BC05B0">
        <w:rPr>
          <w:rFonts w:ascii="Times New Roman" w:hAnsi="Times New Roman"/>
          <w:sz w:val="28"/>
          <w:szCs w:val="28"/>
        </w:rPr>
        <w:t xml:space="preserve">Финансовым органом </w:t>
      </w:r>
      <w:r>
        <w:rPr>
          <w:rFonts w:ascii="Times New Roman" w:hAnsi="Times New Roman"/>
          <w:sz w:val="28"/>
          <w:szCs w:val="28"/>
        </w:rPr>
        <w:t>Администрации главному распорядителю в срок, не превышающий 15 календарных дней со дня поступления запроса, указанного в пункте 3 настоящего Порядка.</w:t>
      </w:r>
    </w:p>
    <w:p w:rsidR="007B781A" w:rsidRDefault="00F05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Информация о совершаемых главным распорядителем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</w:t>
      </w:r>
      <w:r w:rsidRPr="00BC05B0">
        <w:rPr>
          <w:rFonts w:ascii="Times New Roman" w:hAnsi="Times New Roman"/>
          <w:sz w:val="28"/>
          <w:szCs w:val="28"/>
        </w:rPr>
        <w:t xml:space="preserve">Финансовый орган </w:t>
      </w:r>
      <w:r>
        <w:rPr>
          <w:rFonts w:ascii="Times New Roman" w:hAnsi="Times New Roman"/>
          <w:sz w:val="28"/>
          <w:szCs w:val="28"/>
        </w:rPr>
        <w:t xml:space="preserve"> Администрации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либо в виде документа на бумажном носителе, подписанного руководителем главного распорядителя или уполномоченным им лицом.</w:t>
      </w:r>
    </w:p>
    <w:p w:rsidR="007B781A" w:rsidRDefault="00F05AB5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7B781A" w:rsidRDefault="007B781A">
      <w:pPr>
        <w:rPr>
          <w:rFonts w:ascii="Times New Roman" w:hAnsi="Times New Roman"/>
          <w:b/>
          <w:bCs/>
          <w:sz w:val="28"/>
          <w:szCs w:val="28"/>
        </w:rPr>
      </w:pPr>
    </w:p>
    <w:p w:rsidR="007B781A" w:rsidRDefault="00F05AB5">
      <w:pPr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ПРОЕКТУ РЕШЕНИЯ 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ПОРЯДКА ПРЕДОСТАВЛЕНИЯ ГЛАВНЫМ РАСПОРЯДИТЕЛЕМ СРЕДСТВ БЮДЖЕТА МУНИЦИПАЛЬНОГО ОБРАЗОВАНИЯ В АДМИНИСТРАЦИЮ СЕЛЬСКОГО ПОСЕЛЕНИЯ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</w:t>
      </w:r>
    </w:p>
    <w:p w:rsidR="007B781A" w:rsidRDefault="00F05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абзацем пятым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части 4 статьи 242.2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РФ муниципальным правовым актом представительного органа муниципального образования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регресса.</w:t>
      </w:r>
    </w:p>
    <w:p w:rsidR="007B781A" w:rsidRDefault="00F05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положений абзаца тридцать пятого статьи 6 Бюджетного кодекса РФ, финансовыми органами муниципальных образований являются органы (должностные лица) местных администраций муниципальных образований, осуществляющие составление и организацию исполнения местных бюджетов.</w:t>
      </w:r>
    </w:p>
    <w:p w:rsidR="007B781A" w:rsidRDefault="00F05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изложенное, принятие указанного муниципального правового акта будет способствовать соблюдению требований бюджетного законодательства РФ, реализации муниципальным образованием права регресса, установленного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3.1 статьи 1081</w:t>
        </w:r>
      </w:hyperlink>
      <w:r>
        <w:rPr>
          <w:rFonts w:ascii="Times New Roman" w:hAnsi="Times New Roman"/>
          <w:sz w:val="28"/>
          <w:szCs w:val="28"/>
        </w:rPr>
        <w:t xml:space="preserve"> Гражданского кодекса РФ.</w:t>
      </w:r>
    </w:p>
    <w:p w:rsidR="007B781A" w:rsidRDefault="007B781A">
      <w:pPr>
        <w:rPr>
          <w:rFonts w:ascii="Times New Roman" w:hAnsi="Times New Roman"/>
          <w:sz w:val="28"/>
          <w:szCs w:val="28"/>
        </w:rPr>
      </w:pPr>
    </w:p>
    <w:p w:rsidR="007B781A" w:rsidRDefault="007B781A">
      <w:pPr>
        <w:rPr>
          <w:rFonts w:ascii="Times New Roman" w:hAnsi="Times New Roman"/>
          <w:sz w:val="28"/>
          <w:szCs w:val="28"/>
        </w:rPr>
      </w:pPr>
    </w:p>
    <w:p w:rsidR="007B781A" w:rsidRDefault="007B781A">
      <w:pPr>
        <w:rPr>
          <w:rFonts w:ascii="Times New Roman" w:hAnsi="Times New Roman"/>
          <w:sz w:val="28"/>
          <w:szCs w:val="28"/>
        </w:rPr>
      </w:pPr>
    </w:p>
    <w:p w:rsidR="007B781A" w:rsidRDefault="00F05AB5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ФИНАНСОВО-ЭКОНОМИЧЕСКОЕ ОБОСНОВАНИЕ</w:t>
      </w:r>
    </w:p>
    <w:p w:rsidR="007B781A" w:rsidRDefault="007B781A">
      <w:pPr>
        <w:rPr>
          <w:rFonts w:ascii="Times New Roman" w:hAnsi="Times New Roman"/>
          <w:b/>
          <w:bCs/>
          <w:sz w:val="28"/>
          <w:szCs w:val="28"/>
        </w:rPr>
      </w:pPr>
    </w:p>
    <w:p w:rsidR="007B781A" w:rsidRDefault="00F05A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ПРОЕКТУ РЕШЕНИЯ 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ПОРЯДКА ПРЕДОСТАВЛЕНИЯ ГЛАВНЫМ РАСПОРЯДИТЕЛЕМ СРЕДСТВ БЮДЖЕТА МУНИЦИПАЛЬНОГО ОБРАЗОВАНИЯ В АДМИНИСТРАЦИЮ СЕЛЬСКОГО ПОСЕЛЕНИЯ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</w:t>
      </w:r>
    </w:p>
    <w:p w:rsidR="007B781A" w:rsidRDefault="00F05AB5">
      <w:r>
        <w:rPr>
          <w:rFonts w:ascii="Times New Roman" w:hAnsi="Times New Roman"/>
          <w:sz w:val="28"/>
          <w:szCs w:val="28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7B781A" w:rsidRDefault="007B781A">
      <w:pPr>
        <w:jc w:val="center"/>
        <w:rPr>
          <w:rFonts w:ascii="Times New Roman" w:hAnsi="Times New Roman"/>
          <w:sz w:val="28"/>
          <w:szCs w:val="28"/>
        </w:rPr>
      </w:pPr>
    </w:p>
    <w:p w:rsidR="00F05AB5" w:rsidRDefault="00F05AB5">
      <w:pPr>
        <w:jc w:val="center"/>
        <w:rPr>
          <w:rFonts w:ascii="Times New Roman" w:hAnsi="Times New Roman"/>
          <w:sz w:val="28"/>
          <w:szCs w:val="28"/>
        </w:rPr>
      </w:pPr>
    </w:p>
    <w:sectPr w:rsidR="00F05AB5" w:rsidSect="007B781A">
      <w:footerReference w:type="default" r:id="rId10"/>
      <w:pgSz w:w="11900" w:h="16800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B3" w:rsidRDefault="007B1AB3">
      <w:r>
        <w:separator/>
      </w:r>
    </w:p>
  </w:endnote>
  <w:endnote w:type="continuationSeparator" w:id="1">
    <w:p w:rsidR="007B1AB3" w:rsidRDefault="007B1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3433"/>
      <w:gridCol w:w="3433"/>
      <w:gridCol w:w="3433"/>
    </w:tblGrid>
    <w:tr w:rsidR="007B781A">
      <w:tc>
        <w:tcPr>
          <w:tcW w:w="343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7B781A" w:rsidRDefault="007B781A">
          <w:pPr>
            <w:ind w:firstLine="0"/>
            <w:jc w:val="left"/>
            <w:rPr>
              <w:sz w:val="20"/>
            </w:rPr>
          </w:pPr>
        </w:p>
      </w:tc>
      <w:tc>
        <w:tcPr>
          <w:tcW w:w="343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7B781A" w:rsidRDefault="007B781A">
          <w:pPr>
            <w:ind w:firstLine="0"/>
            <w:jc w:val="center"/>
            <w:rPr>
              <w:sz w:val="20"/>
            </w:rPr>
          </w:pPr>
        </w:p>
      </w:tc>
      <w:tc>
        <w:tcPr>
          <w:tcW w:w="343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7B781A" w:rsidRDefault="007B781A">
          <w:pPr>
            <w:ind w:firstLine="0"/>
            <w:jc w:val="right"/>
            <w:rPr>
              <w:sz w:val="20"/>
            </w:rPr>
          </w:pPr>
        </w:p>
      </w:tc>
    </w:tr>
  </w:tbl>
  <w:p w:rsidR="007B781A" w:rsidRDefault="007B78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B3" w:rsidRDefault="007B1AB3">
      <w:r>
        <w:separator/>
      </w:r>
    </w:p>
  </w:footnote>
  <w:footnote w:type="continuationSeparator" w:id="1">
    <w:p w:rsidR="007B1AB3" w:rsidRDefault="007B1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F4724"/>
    <w:multiLevelType w:val="singleLevel"/>
    <w:tmpl w:val="5C1F4724"/>
    <w:lvl w:ilvl="0">
      <w:start w:val="2"/>
      <w:numFmt w:val="decimal"/>
      <w:suff w:val="space"/>
      <w:lvlText w:val="%1."/>
      <w:lvlJc w:val="left"/>
    </w:lvl>
  </w:abstractNum>
  <w:abstractNum w:abstractNumId="1">
    <w:nsid w:val="6E6601B3"/>
    <w:multiLevelType w:val="hybridMultilevel"/>
    <w:tmpl w:val="BD6A2D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72A27"/>
    <w:rsid w:val="00044611"/>
    <w:rsid w:val="00046010"/>
    <w:rsid w:val="00172A27"/>
    <w:rsid w:val="00291A06"/>
    <w:rsid w:val="0043409A"/>
    <w:rsid w:val="004A6C83"/>
    <w:rsid w:val="004C0423"/>
    <w:rsid w:val="00751BFD"/>
    <w:rsid w:val="007B1AB3"/>
    <w:rsid w:val="007B781A"/>
    <w:rsid w:val="00A247BB"/>
    <w:rsid w:val="00BC05B0"/>
    <w:rsid w:val="00C27DCA"/>
    <w:rsid w:val="00F05AB5"/>
    <w:rsid w:val="00F724BD"/>
    <w:rsid w:val="6F9D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Title" w:semiHidden="0" w:unhideWhenUsed="0" w:qFormat="1"/>
    <w:lsdException w:name="Body Text" w:semiHidden="0" w:uiPriority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B781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 CYR" w:hAnsi="Times New Roman CYR"/>
      <w:sz w:val="24"/>
    </w:rPr>
  </w:style>
  <w:style w:type="paragraph" w:styleId="1">
    <w:name w:val="heading 1"/>
    <w:basedOn w:val="a"/>
    <w:next w:val="a"/>
    <w:uiPriority w:val="99"/>
    <w:qFormat/>
    <w:rsid w:val="007B781A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1"/>
    <w:next w:val="a"/>
    <w:uiPriority w:val="99"/>
    <w:qFormat/>
    <w:rsid w:val="007B781A"/>
    <w:pPr>
      <w:outlineLvl w:val="1"/>
    </w:pPr>
  </w:style>
  <w:style w:type="paragraph" w:styleId="3">
    <w:name w:val="heading 3"/>
    <w:basedOn w:val="2"/>
    <w:next w:val="a"/>
    <w:uiPriority w:val="99"/>
    <w:qFormat/>
    <w:rsid w:val="007B781A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4"/>
    <w:uiPriority w:val="99"/>
    <w:unhideWhenUsed/>
    <w:rsid w:val="007B781A"/>
    <w:rPr>
      <w:rFonts w:hint="default"/>
      <w:b w:val="0"/>
      <w:color w:val="106BBE"/>
      <w:sz w:val="24"/>
    </w:rPr>
  </w:style>
  <w:style w:type="character" w:customStyle="1" w:styleId="a4">
    <w:name w:val="Цветовое выделение"/>
    <w:uiPriority w:val="99"/>
    <w:unhideWhenUsed/>
    <w:rsid w:val="007B781A"/>
    <w:rPr>
      <w:rFonts w:hint="default"/>
      <w:b/>
      <w:color w:val="26282F"/>
      <w:sz w:val="24"/>
    </w:rPr>
  </w:style>
  <w:style w:type="character" w:customStyle="1" w:styleId="a5">
    <w:name w:val="Цветовое выделение для Текст"/>
    <w:uiPriority w:val="99"/>
    <w:unhideWhenUsed/>
    <w:rsid w:val="007B781A"/>
    <w:rPr>
      <w:rFonts w:ascii="Times New Roman CYR" w:eastAsia="Times New Roman CYR" w:hAnsi="Times New Roman CYR" w:hint="default"/>
      <w:sz w:val="24"/>
    </w:rPr>
  </w:style>
  <w:style w:type="paragraph" w:styleId="a6">
    <w:name w:val="footer"/>
    <w:basedOn w:val="a"/>
    <w:next w:val="a"/>
    <w:uiPriority w:val="99"/>
    <w:unhideWhenUsed/>
    <w:rsid w:val="007B781A"/>
    <w:pPr>
      <w:ind w:firstLine="0"/>
      <w:jc w:val="left"/>
    </w:pPr>
    <w:rPr>
      <w:rFonts w:ascii="Times New Roman" w:eastAsia="Times New Roman" w:hAnsi="Times New Roman"/>
      <w:sz w:val="20"/>
    </w:rPr>
  </w:style>
  <w:style w:type="paragraph" w:styleId="a7">
    <w:name w:val="header"/>
    <w:basedOn w:val="a"/>
    <w:next w:val="a"/>
    <w:uiPriority w:val="99"/>
    <w:unhideWhenUsed/>
    <w:rsid w:val="007B781A"/>
    <w:pPr>
      <w:ind w:firstLine="0"/>
      <w:jc w:val="center"/>
    </w:pPr>
    <w:rPr>
      <w:rFonts w:ascii="Times New Roman" w:eastAsia="Times New Roman" w:hAnsi="Times New Roman"/>
      <w:sz w:val="20"/>
    </w:rPr>
  </w:style>
  <w:style w:type="paragraph" w:styleId="a8">
    <w:name w:val="Body Text"/>
    <w:basedOn w:val="a"/>
    <w:rsid w:val="007B781A"/>
    <w:pPr>
      <w:spacing w:after="120"/>
    </w:pPr>
  </w:style>
  <w:style w:type="paragraph" w:customStyle="1" w:styleId="a9">
    <w:name w:val="Нормальный (таблица)"/>
    <w:basedOn w:val="a"/>
    <w:next w:val="a"/>
    <w:uiPriority w:val="99"/>
    <w:unhideWhenUsed/>
    <w:rsid w:val="007B781A"/>
    <w:pPr>
      <w:ind w:firstLine="0"/>
    </w:pPr>
  </w:style>
  <w:style w:type="paragraph" w:customStyle="1" w:styleId="aa">
    <w:name w:val="Прижатый влево"/>
    <w:basedOn w:val="a"/>
    <w:next w:val="a"/>
    <w:uiPriority w:val="99"/>
    <w:unhideWhenUsed/>
    <w:rsid w:val="007B781A"/>
    <w:pPr>
      <w:ind w:firstLine="0"/>
      <w:jc w:val="left"/>
    </w:pPr>
  </w:style>
  <w:style w:type="paragraph" w:styleId="ab">
    <w:name w:val="List Paragraph"/>
    <w:basedOn w:val="a"/>
    <w:uiPriority w:val="99"/>
    <w:qFormat/>
    <w:rsid w:val="00751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2422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12604&amp;sub=2422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64072&amp;sub=108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4</cp:revision>
  <cp:lastPrinted>2019-09-18T07:56:00Z</cp:lastPrinted>
  <dcterms:created xsi:type="dcterms:W3CDTF">2019-09-18T07:57:00Z</dcterms:created>
  <dcterms:modified xsi:type="dcterms:W3CDTF">2019-09-19T12:05:00Z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1049-11.2.0.8684</vt:lpwstr>
  </property>
</Properties>
</file>