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B5" w:rsidRDefault="002F0CB5" w:rsidP="002F0CB5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№2</w:t>
      </w:r>
    </w:p>
    <w:p w:rsidR="002F0CB5" w:rsidRDefault="002F0CB5" w:rsidP="002F0CB5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К</w:t>
      </w:r>
      <w:r w:rsidR="00C01CE3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решени</w:t>
      </w:r>
      <w:r w:rsidR="00C01CE3">
        <w:rPr>
          <w:sz w:val="16"/>
          <w:szCs w:val="16"/>
        </w:rPr>
        <w:t>ю</w:t>
      </w:r>
      <w:r>
        <w:rPr>
          <w:sz w:val="16"/>
          <w:szCs w:val="16"/>
        </w:rPr>
        <w:t xml:space="preserve"> Сельской Думы  сельского поселения </w:t>
      </w:r>
    </w:p>
    <w:p w:rsidR="002F0CB5" w:rsidRDefault="002F0CB5" w:rsidP="002F0CB5">
      <w:pPr>
        <w:pStyle w:val="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«Деревня </w:t>
      </w:r>
      <w:proofErr w:type="gramStart"/>
      <w:r>
        <w:rPr>
          <w:sz w:val="16"/>
          <w:szCs w:val="16"/>
        </w:rPr>
        <w:t>Манино</w:t>
      </w:r>
      <w:proofErr w:type="gramEnd"/>
      <w:r>
        <w:rPr>
          <w:sz w:val="16"/>
          <w:szCs w:val="16"/>
        </w:rPr>
        <w:t>»</w:t>
      </w:r>
    </w:p>
    <w:p w:rsidR="002F0CB5" w:rsidRDefault="002F0CB5" w:rsidP="002F0CB5">
      <w:pPr>
        <w:pStyle w:val="1"/>
        <w:jc w:val="right"/>
      </w:pPr>
      <w:r>
        <w:rPr>
          <w:sz w:val="16"/>
          <w:szCs w:val="16"/>
        </w:rPr>
        <w:t xml:space="preserve">                       «</w:t>
      </w:r>
      <w:r w:rsidR="00F80A98">
        <w:rPr>
          <w:sz w:val="16"/>
          <w:szCs w:val="16"/>
        </w:rPr>
        <w:t>29</w:t>
      </w:r>
      <w:r>
        <w:rPr>
          <w:sz w:val="16"/>
          <w:szCs w:val="16"/>
        </w:rPr>
        <w:t xml:space="preserve">     «</w:t>
      </w:r>
      <w:r w:rsidR="00F80A98">
        <w:rPr>
          <w:sz w:val="16"/>
          <w:szCs w:val="16"/>
        </w:rPr>
        <w:t xml:space="preserve"> апреля</w:t>
      </w:r>
      <w:r>
        <w:rPr>
          <w:sz w:val="16"/>
          <w:szCs w:val="16"/>
        </w:rPr>
        <w:t xml:space="preserve">            201</w:t>
      </w:r>
      <w:r w:rsidRPr="005F3F6E">
        <w:rPr>
          <w:sz w:val="16"/>
          <w:szCs w:val="16"/>
        </w:rPr>
        <w:t>9</w:t>
      </w:r>
      <w:r>
        <w:rPr>
          <w:sz w:val="16"/>
          <w:szCs w:val="16"/>
        </w:rPr>
        <w:t>. №</w:t>
      </w:r>
      <w:r w:rsidR="00F80A98">
        <w:rPr>
          <w:sz w:val="16"/>
          <w:szCs w:val="16"/>
        </w:rPr>
        <w:t>16</w:t>
      </w:r>
      <w:r>
        <w:t xml:space="preserve">     </w:t>
      </w:r>
    </w:p>
    <w:p w:rsidR="002F0CB5" w:rsidRDefault="002F0CB5" w:rsidP="002F0CB5">
      <w:pPr>
        <w:pStyle w:val="1"/>
        <w:jc w:val="center"/>
      </w:pPr>
      <w:r>
        <w:t>Исполнение доходов бюджета сельского поселения «Деревня Манино» за 201</w:t>
      </w:r>
      <w:r w:rsidR="0083094F">
        <w:t>8</w:t>
      </w:r>
      <w:r>
        <w:t xml:space="preserve"> год по кодам классификации доходов бюджета</w:t>
      </w:r>
    </w:p>
    <w:tbl>
      <w:tblPr>
        <w:tblpPr w:leftFromText="180" w:rightFromText="180" w:vertAnchor="text" w:horzAnchor="page" w:tblpX="832" w:tblpY="384"/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97"/>
        <w:gridCol w:w="1418"/>
        <w:gridCol w:w="712"/>
        <w:gridCol w:w="1383"/>
        <w:gridCol w:w="1452"/>
        <w:gridCol w:w="28"/>
        <w:gridCol w:w="1405"/>
        <w:gridCol w:w="52"/>
      </w:tblGrid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Наименование показателей   бюджетной классификации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Вид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Подвид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план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Исполнено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% </w:t>
            </w:r>
          </w:p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2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5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Всего: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Pr="00A67643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9808741,56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Pr="009D32AD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10015559,41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Pr="009D32AD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102,11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100000000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Pr="00A67643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910000,00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Pr="009D32AD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1116817,85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Pr="009D32AD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122,73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Налоги на прибыль, доходы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10100000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29840,82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99,00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Налог на доходы физических лиц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10102000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30000,00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НДФЛ с доходов, облагаемых по налоговой ставке, установленной п.1 ст.224 НК РФ, за иск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оходов, полученных </w:t>
            </w:r>
            <w:proofErr w:type="spellStart"/>
            <w:r>
              <w:t>физлицами</w:t>
            </w:r>
            <w:proofErr w:type="spellEnd"/>
            <w:r>
              <w:t>, зарегистрированными в качестве индивидуальных предпринимателей, частных нотариусов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1010201001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Pr="00D62718" w:rsidRDefault="00777F7C" w:rsidP="003975F5">
            <w:pPr>
              <w:spacing w:after="0" w:line="240" w:lineRule="auto"/>
            </w:pPr>
            <w:r w:rsidRPr="00D62718">
              <w:t>29837,06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Pr="009F0218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НДФЛ с доходов, облагаемых по налоговой ставке, установленной п.1 ст.224 НК РФ, за иск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оходов, полученных </w:t>
            </w:r>
            <w:proofErr w:type="spellStart"/>
            <w:r>
              <w:t>физлицами</w:t>
            </w:r>
            <w:proofErr w:type="spellEnd"/>
            <w:r>
              <w:t>, зарегистрированными в качестве индивидуальных предпринимателей, частных нотариусов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101020300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3,76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Pr="00B40CB8" w:rsidRDefault="00777F7C" w:rsidP="003975F5">
            <w:pPr>
              <w:spacing w:after="0" w:line="240" w:lineRule="auto"/>
              <w:rPr>
                <w:b/>
              </w:rPr>
            </w:pPr>
            <w:r w:rsidRPr="00B40CB8">
              <w:rPr>
                <w:b/>
              </w:rPr>
              <w:t xml:space="preserve">Налоги на совокупные  доходы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10500000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105639,84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264,1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t xml:space="preserve">Единый налог, взимаемый с </w:t>
            </w:r>
            <w:proofErr w:type="spellStart"/>
            <w:r>
              <w:t>налогоплатильщиков</w:t>
            </w:r>
            <w:proofErr w:type="spellEnd"/>
            <w:r>
              <w:t xml:space="preserve">, </w:t>
            </w:r>
            <w:proofErr w:type="gramStart"/>
            <w:r>
              <w:t>выбравших</w:t>
            </w:r>
            <w:proofErr w:type="gramEnd"/>
            <w:r>
              <w:t xml:space="preserve"> в качестве объекта налогообложения доходы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1050101101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103920,85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rPr>
          <w:trHeight w:val="10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t xml:space="preserve">Единый налог, взимаемый с </w:t>
            </w:r>
            <w:proofErr w:type="spellStart"/>
            <w:r>
              <w:t>налогоплатильщиков</w:t>
            </w:r>
            <w:proofErr w:type="spellEnd"/>
            <w:r>
              <w:t xml:space="preserve">, </w:t>
            </w:r>
            <w:proofErr w:type="gramStart"/>
            <w:r>
              <w:t>выбравших</w:t>
            </w:r>
            <w:proofErr w:type="gramEnd"/>
            <w:r>
              <w:t xml:space="preserve"> в качестве объекта налогообложения доходы минус расходы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1050101101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2100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1718,99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b/>
              </w:rPr>
              <w:t xml:space="preserve">Налоги на имущество                             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b/>
              </w:rPr>
              <w:t>10600000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590260,58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85,55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both"/>
            </w:pPr>
            <w:r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proofErr w:type="gramStart"/>
            <w:r>
              <w:rPr>
                <w:color w:val="000000"/>
                <w:sz w:val="18"/>
                <w:szCs w:val="18"/>
              </w:rPr>
              <w:t>расположенному</w:t>
            </w:r>
            <w:proofErr w:type="gramEnd"/>
            <w:r>
              <w:rPr>
                <w:color w:val="000000"/>
                <w:sz w:val="18"/>
                <w:szCs w:val="18"/>
              </w:rP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1060103010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13467,26</w:t>
            </w:r>
          </w:p>
          <w:p w:rsidR="00777F7C" w:rsidRDefault="00777F7C" w:rsidP="003975F5">
            <w:pPr>
              <w:spacing w:after="0" w:line="240" w:lineRule="auto"/>
              <w:jc w:val="center"/>
            </w:pP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r>
              <w:t>136,15</w:t>
            </w:r>
          </w:p>
          <w:p w:rsidR="00777F7C" w:rsidRDefault="00777F7C" w:rsidP="003975F5">
            <w:pPr>
              <w:spacing w:after="0" w:line="240" w:lineRule="auto"/>
              <w:jc w:val="center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расположенному в границах </w:t>
            </w:r>
            <w:proofErr w:type="spellStart"/>
            <w:r>
              <w:rPr>
                <w:color w:val="000000"/>
                <w:sz w:val="18"/>
                <w:szCs w:val="18"/>
              </w:rPr>
              <w:t>поселения</w:t>
            </w:r>
            <w:proofErr w:type="gramStart"/>
            <w:r>
              <w:rPr>
                <w:color w:val="000000"/>
                <w:sz w:val="18"/>
                <w:szCs w:val="18"/>
              </w:rPr>
              <w:t>,р</w:t>
            </w:r>
            <w:proofErr w:type="gramEnd"/>
            <w:r>
              <w:rPr>
                <w:color w:val="000000"/>
                <w:sz w:val="18"/>
                <w:szCs w:val="18"/>
              </w:rPr>
              <w:t>асположенному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1060103010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147,74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ind w:left="627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Земельный налог, взимаемый по ставкам, установленных подпунктом 1 пункта 1 статьи 394 </w:t>
            </w:r>
            <w:r>
              <w:lastRenderedPageBreak/>
              <w:t xml:space="preserve">Налогового кодекса РФ и применяемым к объектам налогообложения, </w:t>
            </w:r>
            <w:proofErr w:type="gramStart"/>
            <w:r>
              <w:t>расположенному</w:t>
            </w:r>
            <w:proofErr w:type="gramEnd"/>
            <w: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lastRenderedPageBreak/>
              <w:t>1060600000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680000,00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576645,58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84,8</w:t>
            </w:r>
          </w:p>
        </w:tc>
      </w:tr>
      <w:tr w:rsidR="00777F7C" w:rsidTr="00777F7C">
        <w:trPr>
          <w:trHeight w:val="121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lastRenderedPageBreak/>
              <w:t xml:space="preserve">Земельный налог, взимаемый по ставкам, установленных подпунктом 1 пункта 1 статьи 394 Налогового кодекса РФ и применяемым к объектам налогообложения, </w:t>
            </w:r>
            <w:proofErr w:type="gramStart"/>
            <w:r>
              <w:t>расположенному</w:t>
            </w:r>
            <w:proofErr w:type="gramEnd"/>
            <w: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1060603310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1000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152873,64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rPr>
          <w:trHeight w:val="169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Земельный налог, взимаемый по ставкам, установленной подпунктом 2 пункта 1 статьи 394 Налогового кодекса РФ и применяемых к объектам налогообложения, </w:t>
            </w:r>
            <w:proofErr w:type="gramStart"/>
            <w:r>
              <w:t>расположенному</w:t>
            </w:r>
            <w:proofErr w:type="gramEnd"/>
            <w: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1060604310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419776,52</w:t>
            </w: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/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rPr>
          <w:trHeight w:val="2331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Земельный налог, взимаемый по ставкам,</w:t>
            </w:r>
          </w:p>
          <w:p w:rsidR="00777F7C" w:rsidRDefault="00777F7C" w:rsidP="003975F5">
            <w:pPr>
              <w:spacing w:after="0" w:line="240" w:lineRule="auto"/>
            </w:pPr>
            <w:r>
              <w:t>Установленной подпунктом 2 пункта 1 статьи</w:t>
            </w:r>
          </w:p>
          <w:p w:rsidR="00777F7C" w:rsidRDefault="00777F7C" w:rsidP="003975F5">
            <w:pPr>
              <w:spacing w:after="0" w:line="240" w:lineRule="auto"/>
            </w:pPr>
            <w:r>
              <w:t xml:space="preserve">394 Налогового кодекса РФ и применяемых </w:t>
            </w:r>
            <w:proofErr w:type="gramStart"/>
            <w:r>
              <w:t>к</w:t>
            </w:r>
            <w:proofErr w:type="gramEnd"/>
          </w:p>
          <w:p w:rsidR="00777F7C" w:rsidRDefault="00777F7C" w:rsidP="003975F5">
            <w:pPr>
              <w:spacing w:after="0" w:line="240" w:lineRule="auto"/>
            </w:pPr>
            <w:r>
              <w:t xml:space="preserve">Объектам </w:t>
            </w:r>
            <w:proofErr w:type="spellStart"/>
            <w:r>
              <w:t>налогооблажения</w:t>
            </w:r>
            <w:proofErr w:type="spellEnd"/>
            <w:r>
              <w:t xml:space="preserve">, </w:t>
            </w:r>
            <w:proofErr w:type="spellStart"/>
            <w:r>
              <w:t>распрорженному</w:t>
            </w:r>
            <w:proofErr w:type="spellEnd"/>
            <w:r>
              <w:t xml:space="preserve"> в границах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1060604310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3995,42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ind w:left="252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trHeight w:val="274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proofErr w:type="gramStart"/>
            <w:r w:rsidRPr="00D67D7D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1110502510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150000,00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77F7C" w:rsidRPr="00E037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391076,61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260,72</w:t>
            </w: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  <w:p w:rsidR="00777F7C" w:rsidRPr="00E0377C" w:rsidRDefault="00777F7C" w:rsidP="003975F5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Pr="00B701E4" w:rsidRDefault="00777F7C" w:rsidP="003975F5">
            <w:pPr>
              <w:pStyle w:val="1"/>
              <w:pBdr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 w:rsidRPr="00B701E4">
              <w:rPr>
                <w:b/>
              </w:rPr>
              <w:t>Безвозмездные поступления   от других бюджетов бюджетной системы РФ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20200000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8898741,56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8898741,56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2020100110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0315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t>6707442,00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 xml:space="preserve">6707442,00      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/>
          <w:p w:rsidR="00777F7C" w:rsidRDefault="00777F7C" w:rsidP="003975F5">
            <w:pPr>
              <w:spacing w:after="0" w:line="240" w:lineRule="auto"/>
            </w:pPr>
          </w:p>
        </w:tc>
      </w:tr>
      <w:tr w:rsidR="00777F7C" w:rsidTr="00777F7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</w:pPr>
            <w: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2020301510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80270,00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80270,00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gridAfter w:val="1"/>
          <w:wAfter w:w="52" w:type="dxa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бюджетам </w:t>
            </w:r>
            <w:r>
              <w:rPr>
                <w:rFonts w:ascii="Times New Roman CYR" w:hAnsi="Times New Roman CYR" w:cs="Times New Roman CYR"/>
                <w:sz w:val="18"/>
                <w:szCs w:val="18"/>
              </w:rPr>
              <w:lastRenderedPageBreak/>
              <w:t xml:space="preserve">сельских поселений в рамках МП "Обеспечение доступным и комфортным жильем и коммунальными услугами население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Людиновского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района"</w:t>
            </w: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2 02 40014 10</w:t>
            </w:r>
          </w:p>
          <w:p w:rsidR="00777F7C" w:rsidRPr="00107CF1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gridAfter w:val="1"/>
          <w:wAfter w:w="52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r>
              <w:rPr>
                <w:color w:val="000000"/>
                <w:sz w:val="20"/>
                <w:szCs w:val="20"/>
              </w:rPr>
              <w:lastRenderedPageBreak/>
              <w:t xml:space="preserve">Прочие межбюджетные трансферты, передаваемые бюджетам сельских поселений из бюджетов МР на исполнение полномочий  по коммунальному хозяйству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 рамках МП «Повышение эффективности использования топливно-энергетических ресурсов в 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районе»)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0402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1144000,00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1144000,00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gridAfter w:val="1"/>
          <w:wAfter w:w="52" w:type="dxa"/>
          <w:trHeight w:val="9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из бюджетов МР на реализацию мероприятий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 рамках МП «Охрана окружающей среды в  </w:t>
            </w:r>
            <w:proofErr w:type="spellStart"/>
            <w:r>
              <w:rPr>
                <w:color w:val="000000"/>
                <w:sz w:val="20"/>
                <w:szCs w:val="20"/>
              </w:rPr>
              <w:t>Людиновском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районе»)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</w:rPr>
              <w:t>0403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235675,40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235675,40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gridAfter w:val="1"/>
          <w:wAfter w:w="52" w:type="dxa"/>
          <w:trHeight w:val="9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бюджетам сельских поселений ( в рамках МП "Развитие дорожного хозяйства в 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Людиновском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районе"</w:t>
            </w:r>
          </w:p>
          <w:p w:rsidR="00777F7C" w:rsidRDefault="00777F7C" w:rsidP="003975F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617354,16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617354,16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  <w:tr w:rsidR="00777F7C" w:rsidTr="00777F7C">
        <w:trPr>
          <w:gridAfter w:val="1"/>
          <w:wAfter w:w="52" w:type="dxa"/>
          <w:trHeight w:val="91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Межбюджетные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Times New Roman CYR" w:hAnsi="Times New Roman CYR" w:cs="Times New Roman CYR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 CYR" w:hAnsi="Times New Roman CYR" w:cs="Times New Roman CYR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бюджетам сельских поселений ( в рамках МП "Управление имущественным комплексом МР Город Людиново и </w:t>
            </w:r>
            <w:proofErr w:type="spellStart"/>
            <w:r>
              <w:rPr>
                <w:rFonts w:ascii="Times New Roman CYR" w:hAnsi="Times New Roman CYR" w:cs="Times New Roman CYR"/>
                <w:sz w:val="18"/>
                <w:szCs w:val="18"/>
              </w:rPr>
              <w:t>Людиновкий</w:t>
            </w:r>
            <w:proofErr w:type="spellEnd"/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 район")</w:t>
            </w:r>
          </w:p>
          <w:p w:rsidR="00777F7C" w:rsidRDefault="00777F7C" w:rsidP="003975F5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2 02 40014 10</w:t>
            </w:r>
          </w:p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54000,00</w:t>
            </w:r>
          </w:p>
        </w:tc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54000,00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7F7C" w:rsidRDefault="00777F7C" w:rsidP="003975F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2F0CB5" w:rsidRDefault="002F0CB5" w:rsidP="002F0CB5"/>
    <w:p w:rsidR="002F0CB5" w:rsidRDefault="002F0CB5" w:rsidP="002F0CB5"/>
    <w:p w:rsidR="002934FC" w:rsidRDefault="002934FC" w:rsidP="00DD6ADF"/>
    <w:sectPr w:rsidR="002934FC" w:rsidSect="004F3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646F"/>
    <w:rsid w:val="000D2729"/>
    <w:rsid w:val="000E257E"/>
    <w:rsid w:val="00107CF1"/>
    <w:rsid w:val="00156272"/>
    <w:rsid w:val="001832B7"/>
    <w:rsid w:val="0023430D"/>
    <w:rsid w:val="002934FC"/>
    <w:rsid w:val="002D6E32"/>
    <w:rsid w:val="002F0CB5"/>
    <w:rsid w:val="003E5088"/>
    <w:rsid w:val="003F5DC9"/>
    <w:rsid w:val="00413CEE"/>
    <w:rsid w:val="004F38C7"/>
    <w:rsid w:val="005963FE"/>
    <w:rsid w:val="005F6D83"/>
    <w:rsid w:val="00651602"/>
    <w:rsid w:val="006561E5"/>
    <w:rsid w:val="006A2D12"/>
    <w:rsid w:val="006C46C6"/>
    <w:rsid w:val="006D3795"/>
    <w:rsid w:val="006D7A07"/>
    <w:rsid w:val="007270B6"/>
    <w:rsid w:val="00777F7C"/>
    <w:rsid w:val="0083094F"/>
    <w:rsid w:val="008B45B2"/>
    <w:rsid w:val="00983842"/>
    <w:rsid w:val="00B40CB8"/>
    <w:rsid w:val="00B518B9"/>
    <w:rsid w:val="00B701E4"/>
    <w:rsid w:val="00BD6428"/>
    <w:rsid w:val="00C01CE3"/>
    <w:rsid w:val="00C04EAD"/>
    <w:rsid w:val="00C14CC2"/>
    <w:rsid w:val="00C17E5E"/>
    <w:rsid w:val="00CA2636"/>
    <w:rsid w:val="00CD0797"/>
    <w:rsid w:val="00CE0416"/>
    <w:rsid w:val="00CE44BE"/>
    <w:rsid w:val="00D25426"/>
    <w:rsid w:val="00DA0D98"/>
    <w:rsid w:val="00DD6ADF"/>
    <w:rsid w:val="00E1646F"/>
    <w:rsid w:val="00E62471"/>
    <w:rsid w:val="00EA5CD2"/>
    <w:rsid w:val="00F77A29"/>
    <w:rsid w:val="00F80A98"/>
    <w:rsid w:val="00F848C7"/>
    <w:rsid w:val="00FD7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2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3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CEE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CA26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24</cp:revision>
  <cp:lastPrinted>2017-04-13T07:07:00Z</cp:lastPrinted>
  <dcterms:created xsi:type="dcterms:W3CDTF">2015-02-02T09:11:00Z</dcterms:created>
  <dcterms:modified xsi:type="dcterms:W3CDTF">2019-04-29T07:02:00Z</dcterms:modified>
</cp:coreProperties>
</file>