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65" w:rsidRPr="006F1F65" w:rsidRDefault="006F1F65" w:rsidP="006F1F65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 w:rsidRPr="006F1F65">
        <w:rPr>
          <w:spacing w:val="60"/>
          <w:sz w:val="30"/>
          <w:szCs w:val="28"/>
        </w:rPr>
        <w:t>Калужская область</w:t>
      </w:r>
    </w:p>
    <w:p w:rsidR="006F1F65" w:rsidRPr="006F1F65" w:rsidRDefault="006F1F65" w:rsidP="006F1F65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6F1F65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6F1F65" w:rsidRPr="006F1F65" w:rsidRDefault="006F1F65" w:rsidP="006F1F65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6F1F65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6F1F65" w:rsidRPr="006F1F65" w:rsidRDefault="006F1F65" w:rsidP="006F1F65">
      <w:pPr>
        <w:pStyle w:val="1"/>
        <w:ind w:right="-28"/>
        <w:rPr>
          <w:spacing w:val="60"/>
          <w:sz w:val="8"/>
          <w:szCs w:val="30"/>
        </w:rPr>
      </w:pPr>
    </w:p>
    <w:p w:rsidR="006F1F65" w:rsidRPr="006F1F65" w:rsidRDefault="006F1F65" w:rsidP="006F1F65">
      <w:pPr>
        <w:pStyle w:val="4"/>
        <w:jc w:val="center"/>
        <w:rPr>
          <w:rFonts w:cs="Arial"/>
          <w:b w:val="0"/>
          <w:bCs w:val="0"/>
          <w:sz w:val="34"/>
        </w:rPr>
      </w:pPr>
      <w:proofErr w:type="gramStart"/>
      <w:r w:rsidRPr="006F1F65">
        <w:rPr>
          <w:rFonts w:cs="Arial"/>
          <w:sz w:val="34"/>
        </w:rPr>
        <w:t>П</w:t>
      </w:r>
      <w:proofErr w:type="gramEnd"/>
      <w:r w:rsidRPr="006F1F65">
        <w:rPr>
          <w:rFonts w:cs="Arial"/>
          <w:sz w:val="34"/>
        </w:rPr>
        <w:t xml:space="preserve"> О С Т А Н О В Л Е Н И Е</w:t>
      </w:r>
    </w:p>
    <w:p w:rsidR="006F1F65" w:rsidRDefault="006F1F65" w:rsidP="006F1F65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6F1F65" w:rsidRPr="006F1F65" w:rsidRDefault="006F1F65" w:rsidP="006F1ABA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jc w:val="center"/>
        <w:rPr>
          <w:rFonts w:cs="Arial"/>
        </w:rPr>
      </w:pPr>
      <w:r w:rsidRPr="006F1F65">
        <w:rPr>
          <w:rFonts w:cs="Arial"/>
        </w:rPr>
        <w:t xml:space="preserve">от 11 января </w:t>
      </w:r>
      <w:smartTag w:uri="urn:schemas-microsoft-com:office:smarttags" w:element="metricconverter">
        <w:smartTagPr>
          <w:attr w:name="ProductID" w:val="2019 г"/>
        </w:smartTagPr>
        <w:r w:rsidRPr="006F1F65">
          <w:rPr>
            <w:rFonts w:cs="Arial"/>
          </w:rPr>
          <w:t>2019 г</w:t>
        </w:r>
        <w:r w:rsidR="00104787">
          <w:rPr>
            <w:rFonts w:cs="Arial"/>
          </w:rPr>
          <w:t xml:space="preserve">                                                                         </w:t>
        </w:r>
      </w:smartTag>
      <w:r w:rsidRPr="006F1F65">
        <w:rPr>
          <w:rFonts w:cs="Arial"/>
        </w:rPr>
        <w:t>№ 06</w:t>
      </w:r>
    </w:p>
    <w:p w:rsidR="006F1F65" w:rsidRDefault="006F1F65" w:rsidP="006F1F65">
      <w:pPr>
        <w:tabs>
          <w:tab w:val="left" w:pos="180"/>
          <w:tab w:val="left" w:pos="360"/>
          <w:tab w:val="left" w:pos="540"/>
        </w:tabs>
        <w:rPr>
          <w:sz w:val="16"/>
          <w:szCs w:val="16"/>
        </w:rPr>
      </w:pPr>
    </w:p>
    <w:p w:rsidR="006F1F65" w:rsidRPr="000263AF" w:rsidRDefault="006F1F65" w:rsidP="000263AF">
      <w:pPr>
        <w:tabs>
          <w:tab w:val="left" w:pos="180"/>
          <w:tab w:val="left" w:pos="8080"/>
        </w:tabs>
        <w:ind w:right="-2"/>
        <w:jc w:val="center"/>
        <w:rPr>
          <w:rFonts w:cs="Arial"/>
          <w:b/>
          <w:bCs/>
          <w:kern w:val="28"/>
          <w:sz w:val="32"/>
          <w:szCs w:val="32"/>
        </w:rPr>
      </w:pPr>
      <w:r w:rsidRPr="000A68F5">
        <w:rPr>
          <w:rFonts w:cs="Arial"/>
          <w:b/>
          <w:bCs/>
          <w:kern w:val="28"/>
          <w:sz w:val="32"/>
          <w:szCs w:val="32"/>
        </w:rPr>
        <w:t>Об утверждении ведомственной целевой программы «Совершенствование системы градостроительного регулирования на территории муниципального района «Город Людиново и Людиновский район»</w:t>
      </w:r>
    </w:p>
    <w:p w:rsidR="006F1F65" w:rsidRDefault="00041B9B" w:rsidP="000A68F5">
      <w:pPr>
        <w:tabs>
          <w:tab w:val="left" w:pos="180"/>
          <w:tab w:val="left" w:pos="360"/>
        </w:tabs>
        <w:ind w:firstLine="180"/>
      </w:pPr>
      <w:r>
        <w:tab/>
      </w:r>
      <w:bookmarkStart w:id="0" w:name="_GoBack"/>
      <w:bookmarkEnd w:id="0"/>
    </w:p>
    <w:p w:rsidR="006F1F65" w:rsidRPr="006F1F65" w:rsidRDefault="006F1F65" w:rsidP="006F1F65">
      <w:pPr>
        <w:pStyle w:val="ConsPlusNormal"/>
        <w:ind w:firstLine="567"/>
        <w:jc w:val="both"/>
        <w:outlineLvl w:val="0"/>
        <w:rPr>
          <w:rFonts w:ascii="Arial" w:hAnsi="Arial" w:cs="Arial"/>
        </w:rPr>
      </w:pPr>
      <w:proofErr w:type="gramStart"/>
      <w:r w:rsidRPr="006F1F65">
        <w:rPr>
          <w:rFonts w:ascii="Arial" w:hAnsi="Arial" w:cs="Arial"/>
        </w:rPr>
        <w:t xml:space="preserve">В целях реализации пункта 64 статьи 1 Федерального закона «О внесении изменений в </w:t>
      </w:r>
      <w:hyperlink r:id="rId6" w:tooltip="Бюджетный кодекс" w:history="1">
        <w:r w:rsidRPr="006F1F65">
          <w:rPr>
            <w:rStyle w:val="a7"/>
            <w:rFonts w:ascii="Arial" w:hAnsi="Arial" w:cs="Arial"/>
          </w:rPr>
          <w:t>Бюджетный кодекс</w:t>
        </w:r>
      </w:hyperlink>
      <w:r w:rsidRPr="006F1F65">
        <w:rPr>
          <w:rFonts w:ascii="Arial" w:hAnsi="Arial" w:cs="Arial"/>
        </w:rPr>
        <w:t xml:space="preserve"> Российской Федерации и отдельные законодательные акты Российской Федерации в связи с совершенствованием бюджетного процесса», на основании Федерального закона от 06.10.2003 № </w:t>
      </w:r>
      <w:hyperlink r:id="rId7" w:tooltip="от 06.10.2003 г. № 131-ФЗ" w:history="1">
        <w:r w:rsidRPr="006F1F65">
          <w:rPr>
            <w:rStyle w:val="a7"/>
            <w:rFonts w:ascii="Arial" w:hAnsi="Arial" w:cs="Arial"/>
          </w:rPr>
          <w:t>131-ФЗ</w:t>
        </w:r>
      </w:hyperlink>
      <w:r w:rsidRPr="006F1F65">
        <w:rPr>
          <w:rFonts w:ascii="Arial" w:hAnsi="Arial" w:cs="Arial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Pr="006F1F65">
          <w:rPr>
            <w:rStyle w:val="a7"/>
            <w:rFonts w:ascii="Arial" w:hAnsi="Arial" w:cs="Arial"/>
          </w:rPr>
          <w:t>Об общих принципах организации местного самоуправления в Российской</w:t>
        </w:r>
      </w:hyperlink>
      <w:r w:rsidRPr="006F1F65">
        <w:rPr>
          <w:rFonts w:ascii="Arial" w:hAnsi="Arial" w:cs="Arial"/>
        </w:rPr>
        <w:t xml:space="preserve"> Федерации», </w:t>
      </w:r>
      <w:r w:rsidRPr="006F1F65">
        <w:rPr>
          <w:rFonts w:ascii="Arial" w:hAnsi="Arial" w:cs="Arial"/>
          <w:color w:val="000000"/>
        </w:rPr>
        <w:t>ст. 44</w:t>
      </w:r>
      <w:hyperlink r:id="rId9" w:tooltip="Устава муниципального района " w:history="1">
        <w:r w:rsidRPr="006F1F65">
          <w:rPr>
            <w:rStyle w:val="a7"/>
            <w:rFonts w:ascii="Arial" w:hAnsi="Arial" w:cs="Arial"/>
          </w:rPr>
          <w:t>Устава муниципального района «Город Людиново и Людиновский район»</w:t>
        </w:r>
      </w:hyperlink>
      <w:r w:rsidRPr="006F1F65">
        <w:rPr>
          <w:rFonts w:ascii="Arial" w:hAnsi="Arial" w:cs="Arial"/>
        </w:rPr>
        <w:t>, в соответствии с постановлением администрации</w:t>
      </w:r>
      <w:proofErr w:type="gramEnd"/>
      <w:r w:rsidRPr="006F1F65">
        <w:rPr>
          <w:rFonts w:ascii="Arial" w:hAnsi="Arial" w:cs="Arial"/>
        </w:rPr>
        <w:t xml:space="preserve"> </w:t>
      </w:r>
      <w:proofErr w:type="gramStart"/>
      <w:r w:rsidRPr="006F1F65">
        <w:rPr>
          <w:rFonts w:ascii="Arial" w:hAnsi="Arial" w:cs="Arial"/>
        </w:rPr>
        <w:t xml:space="preserve">муниципального района «Город Людиново и Людиновский район» от  26.10.2018 </w:t>
      </w:r>
      <w:hyperlink r:id="rId10" w:tgtFrame="Logical" w:history="1">
        <w:r w:rsidRPr="006F1F65">
          <w:rPr>
            <w:rStyle w:val="a7"/>
            <w:rFonts w:ascii="Arial" w:hAnsi="Arial" w:cs="Arial"/>
          </w:rPr>
          <w:t>№ 1547</w:t>
        </w:r>
      </w:hyperlink>
      <w:r w:rsidRPr="006F1F65">
        <w:rPr>
          <w:rFonts w:ascii="Arial" w:hAnsi="Arial" w:cs="Arial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  <w:proofErr w:type="gramEnd"/>
    </w:p>
    <w:p w:rsidR="006F1F65" w:rsidRPr="006F1F65" w:rsidRDefault="006F1F65" w:rsidP="006F1F65">
      <w:pPr>
        <w:ind w:right="-5"/>
        <w:rPr>
          <w:rFonts w:cs="Arial"/>
        </w:rPr>
      </w:pPr>
      <w:r w:rsidRPr="006F1F65">
        <w:rPr>
          <w:rFonts w:cs="Arial"/>
        </w:rPr>
        <w:t>ПОСТАНОВЛЯЕТ:</w:t>
      </w:r>
    </w:p>
    <w:p w:rsidR="006F1F65" w:rsidRPr="006F1F65" w:rsidRDefault="006F1F65" w:rsidP="006F1F65">
      <w:pPr>
        <w:tabs>
          <w:tab w:val="left" w:pos="0"/>
          <w:tab w:val="left" w:pos="720"/>
        </w:tabs>
        <w:ind w:right="-6"/>
        <w:rPr>
          <w:rFonts w:cs="Arial"/>
          <w:b/>
        </w:rPr>
      </w:pPr>
      <w:r w:rsidRPr="006F1F65">
        <w:rPr>
          <w:rFonts w:cs="Arial"/>
        </w:rPr>
        <w:t>1. Утвердить ведомственную целевую программу «Совершенствование системы градостроительного регулирования на территории муниципального района «Город Людиново и Людиновский район» (прилагается).</w:t>
      </w:r>
    </w:p>
    <w:p w:rsidR="006F1F65" w:rsidRPr="006F1F65" w:rsidRDefault="006F1F65" w:rsidP="006F1F65">
      <w:pPr>
        <w:pStyle w:val="ConsPlusNormal"/>
        <w:suppressAutoHyphens/>
        <w:ind w:firstLine="567"/>
        <w:jc w:val="both"/>
        <w:rPr>
          <w:rFonts w:ascii="Arial" w:hAnsi="Arial" w:cs="Arial"/>
        </w:rPr>
      </w:pPr>
      <w:r w:rsidRPr="006F1F65">
        <w:rPr>
          <w:rFonts w:ascii="Arial" w:hAnsi="Arial" w:cs="Arial"/>
        </w:rPr>
        <w:t xml:space="preserve">2. Настоящее постановление </w:t>
      </w:r>
      <w:proofErr w:type="gramStart"/>
      <w:r w:rsidRPr="006F1F65">
        <w:rPr>
          <w:rFonts w:ascii="Arial" w:hAnsi="Arial" w:cs="Arial"/>
        </w:rPr>
        <w:t>вступает в силу с момента подписания и подлежит</w:t>
      </w:r>
      <w:proofErr w:type="gramEnd"/>
      <w:r w:rsidRPr="006F1F65">
        <w:rPr>
          <w:rFonts w:ascii="Arial" w:hAnsi="Arial" w:cs="Arial"/>
        </w:rPr>
        <w:t xml:space="preserve"> опубликованию в газете «Людиновский рабочий», размещению в сети Интернет на портале органов власти Калужской области и на официальном сайте администрации муниципального района «Город Людиново и Людиновский район» (</w:t>
      </w:r>
      <w:hyperlink r:id="rId11" w:history="1">
        <w:r w:rsidRPr="006F1F65">
          <w:rPr>
            <w:rStyle w:val="a7"/>
            <w:rFonts w:ascii="Arial" w:hAnsi="Arial" w:cs="Arial"/>
          </w:rPr>
          <w:t>http://адмлюдиново.рф/</w:t>
        </w:r>
      </w:hyperlink>
      <w:r w:rsidRPr="006F1F65">
        <w:rPr>
          <w:rFonts w:ascii="Arial" w:hAnsi="Arial" w:cs="Arial"/>
        </w:rPr>
        <w:t>).</w:t>
      </w:r>
    </w:p>
    <w:p w:rsidR="006F1F65" w:rsidRPr="006F1F65" w:rsidRDefault="006F1F65" w:rsidP="006F1F65">
      <w:pPr>
        <w:rPr>
          <w:rFonts w:cs="Arial"/>
        </w:rPr>
      </w:pPr>
      <w:r w:rsidRPr="006F1F65">
        <w:rPr>
          <w:rFonts w:cs="Arial"/>
        </w:rPr>
        <w:t xml:space="preserve">3. </w:t>
      </w:r>
      <w:proofErr w:type="gramStart"/>
      <w:r w:rsidRPr="006F1F65">
        <w:rPr>
          <w:rFonts w:cs="Arial"/>
        </w:rPr>
        <w:t>Контроль за</w:t>
      </w:r>
      <w:proofErr w:type="gramEnd"/>
      <w:r w:rsidRPr="006F1F65">
        <w:rPr>
          <w:rFonts w:cs="Arial"/>
        </w:rPr>
        <w:t xml:space="preserve"> исполнением настоящего постановления оставляю за собой.</w:t>
      </w:r>
    </w:p>
    <w:p w:rsidR="006F1F65" w:rsidRPr="006F1F65" w:rsidRDefault="006F1F65" w:rsidP="006F1F65">
      <w:pPr>
        <w:rPr>
          <w:rFonts w:cs="Arial"/>
        </w:rPr>
      </w:pPr>
    </w:p>
    <w:p w:rsidR="006F1F65" w:rsidRPr="006F1F65" w:rsidRDefault="006F1F65" w:rsidP="006F1F65">
      <w:pPr>
        <w:tabs>
          <w:tab w:val="left" w:pos="1095"/>
          <w:tab w:val="left" w:pos="5910"/>
        </w:tabs>
        <w:rPr>
          <w:rFonts w:cs="Arial"/>
          <w:b/>
        </w:rPr>
      </w:pPr>
      <w:r w:rsidRPr="006F1F65">
        <w:rPr>
          <w:rFonts w:cs="Arial"/>
          <w:b/>
        </w:rPr>
        <w:t>Глава администрации</w:t>
      </w:r>
    </w:p>
    <w:p w:rsidR="006F1F65" w:rsidRDefault="006F1F65" w:rsidP="006F1F65">
      <w:pPr>
        <w:tabs>
          <w:tab w:val="left" w:pos="1095"/>
          <w:tab w:val="left" w:pos="5910"/>
        </w:tabs>
        <w:rPr>
          <w:rFonts w:cs="Arial"/>
          <w:b/>
        </w:rPr>
      </w:pPr>
      <w:r w:rsidRPr="006F1F65">
        <w:rPr>
          <w:rFonts w:cs="Arial"/>
          <w:b/>
        </w:rPr>
        <w:t>муниципального района                           Д.М. Аганичев</w:t>
      </w:r>
    </w:p>
    <w:p w:rsidR="006F1F65" w:rsidRDefault="006F1F65" w:rsidP="006F1F65">
      <w:pPr>
        <w:tabs>
          <w:tab w:val="left" w:pos="1095"/>
          <w:tab w:val="left" w:pos="5910"/>
        </w:tabs>
        <w:rPr>
          <w:rFonts w:cs="Arial"/>
          <w:b/>
        </w:rPr>
      </w:pPr>
    </w:p>
    <w:p w:rsidR="006F1F65" w:rsidRPr="000263AF" w:rsidRDefault="006F1F65" w:rsidP="000263AF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0263AF">
        <w:rPr>
          <w:rFonts w:cs="Arial"/>
          <w:b/>
          <w:bCs/>
          <w:kern w:val="28"/>
          <w:sz w:val="32"/>
          <w:szCs w:val="32"/>
        </w:rPr>
        <w:t>ПАСПОРТ</w:t>
      </w:r>
    </w:p>
    <w:p w:rsidR="006F1F65" w:rsidRPr="000263AF" w:rsidRDefault="006F1F65" w:rsidP="000263AF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0263AF">
        <w:rPr>
          <w:rFonts w:cs="Arial"/>
          <w:b/>
          <w:bCs/>
          <w:kern w:val="28"/>
          <w:sz w:val="32"/>
          <w:szCs w:val="32"/>
        </w:rPr>
        <w:t xml:space="preserve">ведомственной целевой программы «Совершенствование системы градостроительного регулирования на территории муниципального района  </w:t>
      </w:r>
    </w:p>
    <w:p w:rsidR="006F1F65" w:rsidRPr="000263AF" w:rsidRDefault="006F1F65" w:rsidP="000263AF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0263AF">
        <w:rPr>
          <w:rFonts w:cs="Arial"/>
          <w:b/>
          <w:bCs/>
          <w:kern w:val="28"/>
          <w:sz w:val="32"/>
          <w:szCs w:val="32"/>
        </w:rPr>
        <w:t xml:space="preserve">«Город Людиново и Людиновский район» </w:t>
      </w:r>
    </w:p>
    <w:p w:rsidR="006F1F65" w:rsidRPr="00A93966" w:rsidRDefault="006F1F65" w:rsidP="006F1F6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553"/>
        <w:gridCol w:w="1975"/>
        <w:gridCol w:w="1080"/>
        <w:gridCol w:w="1080"/>
        <w:gridCol w:w="1391"/>
      </w:tblGrid>
      <w:tr w:rsidR="006F1F65" w:rsidRPr="00BF22F9" w:rsidTr="006F1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0"/>
            </w:pPr>
            <w:r w:rsidRPr="00BF22F9">
              <w:t xml:space="preserve">Соисполнитель </w:t>
            </w:r>
            <w:r>
              <w:t>ведомственной целевой</w:t>
            </w:r>
            <w:r w:rsidRPr="00BF22F9">
              <w:t xml:space="preserve"> программы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0"/>
            </w:pPr>
            <w:r w:rsidRPr="00BF22F9">
              <w:t>Отдел архитектуры и градостроительства администрации муниципального района «Город Людиново и Людиновский район»</w:t>
            </w:r>
          </w:p>
        </w:tc>
      </w:tr>
      <w:tr w:rsidR="006F1F65" w:rsidRPr="00BF22F9" w:rsidTr="006F1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0"/>
            </w:pPr>
            <w:r w:rsidRPr="00BF22F9">
              <w:lastRenderedPageBreak/>
              <w:t>Участники программы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0"/>
            </w:pPr>
            <w:r w:rsidRPr="00BF22F9">
              <w:t>Отдел архитектуры и градостроительства администрации муниципального района «Город Людиново и Людиновский район»</w:t>
            </w:r>
            <w:r>
              <w:t>, администрации сельские поселения</w:t>
            </w:r>
          </w:p>
        </w:tc>
      </w:tr>
      <w:tr w:rsidR="006F1F65" w:rsidRPr="00BF22F9" w:rsidTr="006F1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  <w:r w:rsidRPr="00BF22F9">
              <w:t>Цели программы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  <w:r w:rsidRPr="00BF22F9">
              <w:t xml:space="preserve">В сфере архитектуры – обеспечение единства и многообразия архитектурно-пространственной среды, сохранение культурного и архитектурного наследия, разработка архитектурно-строительных систем нового поколения, обеспечение приоритета </w:t>
            </w:r>
            <w:proofErr w:type="gramStart"/>
            <w:r w:rsidRPr="00BF22F9">
              <w:t>архитектурного решения</w:t>
            </w:r>
            <w:proofErr w:type="gramEnd"/>
            <w:r w:rsidRPr="00BF22F9">
              <w:t xml:space="preserve"> в инвестиционном архитектурно-строительном процессе;</w:t>
            </w:r>
          </w:p>
          <w:p w:rsidR="006F1F65" w:rsidRPr="00BF22F9" w:rsidRDefault="006F1F65" w:rsidP="000263AF">
            <w:pPr>
              <w:pStyle w:val="Table"/>
            </w:pPr>
            <w:r w:rsidRPr="00BF22F9">
              <w:t xml:space="preserve">В сфере градостроительства - 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</w:t>
            </w:r>
            <w:proofErr w:type="gramStart"/>
            <w:r w:rsidRPr="00BF22F9">
              <w:t>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восстановление и поддержание в равновесном экологическом состоянии природной окружающей среды.</w:t>
            </w:r>
            <w:proofErr w:type="gramEnd"/>
          </w:p>
        </w:tc>
      </w:tr>
      <w:tr w:rsidR="006F1F65" w:rsidRPr="00BF22F9" w:rsidTr="006F1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  <w:r w:rsidRPr="00BF22F9">
              <w:t>Задачи программы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  <w:r w:rsidRPr="00BF22F9">
      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6F1F65" w:rsidRPr="00BF22F9" w:rsidRDefault="006F1F65" w:rsidP="000263AF">
            <w:pPr>
              <w:pStyle w:val="Table"/>
            </w:pPr>
            <w:r w:rsidRPr="00BF22F9">
              <w:t>- создание условий для привлечения инвестиций и активизации строительства;</w:t>
            </w:r>
          </w:p>
          <w:p w:rsidR="006F1F65" w:rsidRPr="00BF22F9" w:rsidRDefault="006F1F65" w:rsidP="000263AF">
            <w:pPr>
              <w:pStyle w:val="Table"/>
            </w:pPr>
            <w:r w:rsidRPr="00BF22F9">
              <w:t>- формирования экологически безопасной, благоприятной среды жизнедеятельности;</w:t>
            </w:r>
          </w:p>
          <w:p w:rsidR="006F1F65" w:rsidRPr="00BF22F9" w:rsidRDefault="006F1F65" w:rsidP="000263AF">
            <w:pPr>
              <w:pStyle w:val="Table"/>
            </w:pPr>
            <w:r w:rsidRPr="00BF22F9">
              <w:t>- 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6F1F65" w:rsidRPr="00BF22F9" w:rsidRDefault="006F1F65" w:rsidP="000263AF">
            <w:pPr>
              <w:pStyle w:val="Table"/>
            </w:pPr>
            <w:r>
              <w:t xml:space="preserve">- </w:t>
            </w:r>
            <w:r w:rsidRPr="00BF22F9">
              <w:t xml:space="preserve">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      </w:r>
            <w:proofErr w:type="gramStart"/>
            <w:r w:rsidRPr="00BF22F9">
              <w:t>застройки города</w:t>
            </w:r>
            <w:proofErr w:type="gramEnd"/>
            <w:r w:rsidRPr="00BF22F9">
              <w:t xml:space="preserve"> и других населенных пунктов Людиновского района.</w:t>
            </w:r>
          </w:p>
        </w:tc>
      </w:tr>
      <w:tr w:rsidR="006F1F65" w:rsidRPr="00BF22F9" w:rsidTr="006F1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  <w:r>
              <w:t>Индикаторы</w:t>
            </w:r>
            <w:r w:rsidRPr="00BF22F9">
              <w:t xml:space="preserve"> программы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  <w:r w:rsidRPr="00BF22F9">
              <w:t xml:space="preserve">- </w:t>
            </w:r>
            <w:r>
              <w:t>г</w:t>
            </w:r>
            <w:r w:rsidRPr="00BF22F9">
              <w:t>одовой объем ввода жилья;</w:t>
            </w:r>
          </w:p>
          <w:p w:rsidR="006F1F65" w:rsidRPr="00BF22F9" w:rsidRDefault="006F1F65" w:rsidP="000263AF">
            <w:pPr>
              <w:pStyle w:val="Table"/>
            </w:pPr>
            <w:r w:rsidRPr="00BF22F9">
              <w:t xml:space="preserve">- </w:t>
            </w:r>
            <w:r>
              <w:t>к</w:t>
            </w:r>
            <w:r w:rsidRPr="00BF22F9">
              <w:t>оличество выданных градостроительных планов земельных участков;</w:t>
            </w:r>
          </w:p>
          <w:p w:rsidR="006F1F65" w:rsidRPr="00BF22F9" w:rsidRDefault="006F1F65" w:rsidP="000263AF">
            <w:pPr>
              <w:pStyle w:val="Table"/>
            </w:pPr>
            <w:r w:rsidRPr="00BF22F9">
              <w:t xml:space="preserve">- </w:t>
            </w:r>
            <w:r>
              <w:t>к</w:t>
            </w:r>
            <w:r w:rsidRPr="00BF22F9">
              <w:t>оличество выданных разрешений</w:t>
            </w:r>
            <w:r w:rsidR="003B1DA6">
              <w:t xml:space="preserve"> </w:t>
            </w:r>
            <w:r w:rsidRPr="00BF22F9">
              <w:t>на строительство;</w:t>
            </w:r>
          </w:p>
          <w:p w:rsidR="006F1F65" w:rsidRDefault="006F1F65" w:rsidP="000263AF">
            <w:pPr>
              <w:pStyle w:val="Table"/>
            </w:pPr>
            <w:r w:rsidRPr="00BF22F9">
              <w:t xml:space="preserve">- </w:t>
            </w:r>
            <w:r>
              <w:t>к</w:t>
            </w:r>
            <w:r w:rsidRPr="00BF22F9">
              <w:t>оличество утвержденной документации  по проектам планировок территорий</w:t>
            </w:r>
            <w:r>
              <w:t>;</w:t>
            </w:r>
          </w:p>
          <w:p w:rsidR="006F1F65" w:rsidRDefault="006F1F65" w:rsidP="000263AF">
            <w:pPr>
              <w:pStyle w:val="Table"/>
            </w:pPr>
            <w:r>
              <w:t xml:space="preserve">- </w:t>
            </w:r>
            <w:r w:rsidRPr="00012418">
              <w:t xml:space="preserve">доля населенных пунктов, </w:t>
            </w:r>
            <w:proofErr w:type="gramStart"/>
            <w:r w:rsidRPr="00012418">
              <w:t>сведения</w:t>
            </w:r>
            <w:proofErr w:type="gramEnd"/>
            <w:r w:rsidRPr="00012418">
              <w:t xml:space="preserve"> о границах которых внесены в ЕГРН, в общем количестве населенный пунктов муниципального района</w:t>
            </w:r>
            <w:r>
              <w:t>;</w:t>
            </w:r>
          </w:p>
          <w:p w:rsidR="006F1F65" w:rsidRDefault="006F1F65" w:rsidP="000263AF">
            <w:pPr>
              <w:pStyle w:val="Table"/>
            </w:pPr>
            <w:r>
              <w:t xml:space="preserve">- </w:t>
            </w:r>
            <w:r w:rsidRPr="00012418">
              <w:t xml:space="preserve">доля территориальных зон, </w:t>
            </w:r>
            <w:proofErr w:type="gramStart"/>
            <w:r w:rsidRPr="00012418">
              <w:t>сведения</w:t>
            </w:r>
            <w:proofErr w:type="gramEnd"/>
            <w:r w:rsidRPr="00012418">
              <w:t xml:space="preserve"> о границах которых внесены в ЕГРН, в общем количестве территориальных зон муниципального района</w:t>
            </w:r>
            <w:r>
              <w:t>;</w:t>
            </w:r>
          </w:p>
          <w:p w:rsidR="006F1F65" w:rsidRDefault="006F1F65" w:rsidP="000263AF">
            <w:pPr>
              <w:pStyle w:val="Table"/>
            </w:pPr>
            <w:r>
              <w:rPr>
                <w:sz w:val="20"/>
                <w:szCs w:val="20"/>
              </w:rPr>
              <w:t xml:space="preserve">- </w:t>
            </w:r>
            <w:r>
              <w:t>к</w:t>
            </w:r>
            <w:r w:rsidRPr="003102A4">
              <w:t>оличество рассмотренных уведомлений о планируемом строительстве</w:t>
            </w:r>
            <w:r>
              <w:t>;</w:t>
            </w:r>
          </w:p>
          <w:p w:rsidR="006F1F65" w:rsidRPr="003C3139" w:rsidRDefault="006F1F65" w:rsidP="000263AF">
            <w:pPr>
              <w:pStyle w:val="Table"/>
            </w:pPr>
            <w:r>
              <w:t>- к</w:t>
            </w:r>
            <w:r w:rsidRPr="003C3139">
              <w:t xml:space="preserve">оличество рассмотренных уведомлений об окончании </w:t>
            </w:r>
            <w:r w:rsidRPr="003C3139">
              <w:lastRenderedPageBreak/>
              <w:t>строительства</w:t>
            </w:r>
            <w:r>
              <w:t>.</w:t>
            </w:r>
          </w:p>
        </w:tc>
      </w:tr>
      <w:tr w:rsidR="006F1F65" w:rsidRPr="00BF22F9" w:rsidTr="006F1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  <w:r w:rsidRPr="00BF22F9">
              <w:lastRenderedPageBreak/>
              <w:t>Сроки и этапы реализации программы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  <w:r w:rsidRPr="005D1411">
              <w:t>201</w:t>
            </w:r>
            <w:r>
              <w:t>9</w:t>
            </w:r>
            <w:r w:rsidRPr="005D1411">
              <w:t>-202</w:t>
            </w:r>
            <w:r>
              <w:t>1</w:t>
            </w:r>
            <w:r w:rsidRPr="005D1411">
              <w:t xml:space="preserve"> г.г.</w:t>
            </w:r>
          </w:p>
        </w:tc>
      </w:tr>
      <w:tr w:rsidR="006F1F65" w:rsidRPr="00BF22F9" w:rsidTr="006F1ABA">
        <w:trPr>
          <w:trHeight w:val="9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  <w:r w:rsidRPr="00BF22F9">
              <w:t xml:space="preserve">Объемы финансирования программы за счет </w:t>
            </w:r>
            <w:r>
              <w:t>всех источников финансирования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E71B5F" w:rsidRDefault="006F1F65" w:rsidP="000263AF">
            <w:pPr>
              <w:pStyle w:val="Table"/>
            </w:pPr>
            <w:r w:rsidRPr="00E71B5F">
              <w:t>Наименование показателя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E71B5F" w:rsidRDefault="006F1F65" w:rsidP="000263AF">
            <w:pPr>
              <w:pStyle w:val="Table"/>
            </w:pPr>
            <w:r w:rsidRPr="00E71B5F">
              <w:t>Всего</w:t>
            </w:r>
          </w:p>
          <w:p w:rsidR="006F1F65" w:rsidRPr="00E71B5F" w:rsidRDefault="006F1F65" w:rsidP="000263AF">
            <w:pPr>
              <w:pStyle w:val="Table"/>
            </w:pPr>
            <w:r w:rsidRPr="00E71B5F">
              <w:t>(тыс. руб.)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E71B5F" w:rsidRDefault="006F1F65" w:rsidP="000263AF">
            <w:pPr>
              <w:pStyle w:val="Table"/>
            </w:pPr>
            <w:r w:rsidRPr="00E71B5F">
              <w:t>в том числе по годам:</w:t>
            </w:r>
          </w:p>
        </w:tc>
      </w:tr>
      <w:tr w:rsidR="006F1F65" w:rsidRPr="00BF22F9" w:rsidTr="006F1ABA">
        <w:trPr>
          <w:trHeight w:val="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E71B5F" w:rsidRDefault="006F1F65" w:rsidP="000263AF">
            <w:pPr>
              <w:pStyle w:val="Table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E71B5F" w:rsidRDefault="006F1F65" w:rsidP="000263AF">
            <w:pPr>
              <w:pStyle w:val="Tabl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Pr="00E71B5F" w:rsidRDefault="006F1F65" w:rsidP="000263AF">
            <w:pPr>
              <w:pStyle w:val="Table"/>
            </w:pPr>
            <w:r w:rsidRPr="00E71B5F">
              <w:t>201</w:t>
            </w: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Pr="00E71B5F" w:rsidRDefault="006F1F65" w:rsidP="000263AF">
            <w:pPr>
              <w:pStyle w:val="Table"/>
            </w:pPr>
            <w:r w:rsidRPr="00E71B5F">
              <w:t>20</w:t>
            </w:r>
            <w:r>
              <w:t>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Pr="00E71B5F" w:rsidRDefault="006F1F65" w:rsidP="000263AF">
            <w:pPr>
              <w:pStyle w:val="Table"/>
            </w:pPr>
            <w:r w:rsidRPr="00E71B5F">
              <w:t>20</w:t>
            </w:r>
            <w:r>
              <w:t>21</w:t>
            </w:r>
          </w:p>
        </w:tc>
      </w:tr>
      <w:tr w:rsidR="006F1F65" w:rsidRPr="00BF22F9" w:rsidTr="006F1ABA">
        <w:trPr>
          <w:trHeight w:val="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E71B5F" w:rsidRDefault="006F1F65" w:rsidP="000263AF">
            <w:pPr>
              <w:pStyle w:val="Table"/>
            </w:pPr>
            <w:r w:rsidRPr="00E71B5F">
              <w:t>Всего за счет всех источников финансирования в том числе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6650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1950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1200</w:t>
            </w:r>
          </w:p>
        </w:tc>
      </w:tr>
      <w:tr w:rsidR="006F1F65" w:rsidRPr="00BF22F9" w:rsidTr="006F1ABA">
        <w:trPr>
          <w:trHeight w:val="6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E71B5F" w:rsidRDefault="006F1F65" w:rsidP="000263AF">
            <w:pPr>
              <w:pStyle w:val="Table"/>
            </w:pPr>
            <w:r>
              <w:t>межбюджетная субсидия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</w:p>
        </w:tc>
      </w:tr>
      <w:tr w:rsidR="006F1F65" w:rsidRPr="00BF22F9" w:rsidTr="006F1ABA">
        <w:trPr>
          <w:trHeight w:val="6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E71B5F" w:rsidRDefault="006F1F65" w:rsidP="000263AF">
            <w:pPr>
              <w:pStyle w:val="Table"/>
            </w:pPr>
            <w:r w:rsidRPr="00E71B5F">
              <w:t xml:space="preserve">средства бюджета муниципального района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1500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850</w:t>
            </w:r>
          </w:p>
        </w:tc>
      </w:tr>
      <w:tr w:rsidR="006F1F65" w:rsidRPr="00BF22F9" w:rsidTr="006F1ABA">
        <w:trPr>
          <w:trHeight w:val="98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BF22F9" w:rsidRDefault="006F1F65" w:rsidP="000263AF">
            <w:pPr>
              <w:pStyle w:val="Table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5" w:rsidRPr="00E71B5F" w:rsidRDefault="006F1F65" w:rsidP="000263AF">
            <w:pPr>
              <w:pStyle w:val="Table"/>
            </w:pPr>
            <w:r>
              <w:t>с</w:t>
            </w:r>
            <w:r w:rsidRPr="00E71B5F">
              <w:t>редства бюджета городского поселения «Город Людиново»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450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5" w:rsidRDefault="006F1F65" w:rsidP="000263AF">
            <w:pPr>
              <w:pStyle w:val="Table"/>
            </w:pPr>
            <w:r>
              <w:t>350</w:t>
            </w:r>
          </w:p>
        </w:tc>
      </w:tr>
    </w:tbl>
    <w:p w:rsidR="006F1F65" w:rsidRPr="00BF22F9" w:rsidRDefault="006F1F65" w:rsidP="006F1F65">
      <w:pPr>
        <w:autoSpaceDE w:val="0"/>
        <w:autoSpaceDN w:val="0"/>
        <w:adjustRightInd w:val="0"/>
        <w:jc w:val="center"/>
      </w:pPr>
    </w:p>
    <w:p w:rsidR="006F1F65" w:rsidRPr="000263AF" w:rsidRDefault="006F1F65" w:rsidP="000263AF">
      <w:pPr>
        <w:pStyle w:val="1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0263AF">
        <w:rPr>
          <w:rFonts w:eastAsia="Times New Roman" w:cs="Arial"/>
          <w:b/>
          <w:bCs/>
          <w:kern w:val="32"/>
          <w:sz w:val="32"/>
          <w:szCs w:val="32"/>
        </w:rPr>
        <w:t>Характеристика сферы реализации программы</w:t>
      </w:r>
    </w:p>
    <w:p w:rsidR="006F1F65" w:rsidRPr="008F59A8" w:rsidRDefault="006F1F65" w:rsidP="006F1F65">
      <w:pPr>
        <w:tabs>
          <w:tab w:val="left" w:pos="709"/>
        </w:tabs>
        <w:autoSpaceDE w:val="0"/>
        <w:autoSpaceDN w:val="0"/>
        <w:adjustRightInd w:val="0"/>
      </w:pPr>
    </w:p>
    <w:p w:rsidR="006F1F65" w:rsidRPr="000263AF" w:rsidRDefault="006F1F65" w:rsidP="006F1F65">
      <w:pPr>
        <w:ind w:left="113" w:right="57" w:firstLine="709"/>
        <w:rPr>
          <w:rFonts w:cs="Arial"/>
        </w:rPr>
      </w:pPr>
      <w:r w:rsidRPr="000263AF">
        <w:rPr>
          <w:rFonts w:cs="Arial"/>
        </w:rPr>
        <w:t xml:space="preserve">Развитие инфраструктуры систем расселения, городов, сельских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 или значительной мере определяются результатами градостроительной деятельности. </w:t>
      </w:r>
    </w:p>
    <w:p w:rsidR="006F1F65" w:rsidRPr="000263AF" w:rsidRDefault="006F1F65" w:rsidP="006F1F65">
      <w:pPr>
        <w:autoSpaceDE w:val="0"/>
        <w:autoSpaceDN w:val="0"/>
        <w:adjustRightInd w:val="0"/>
        <w:ind w:left="113" w:right="57" w:firstLine="709"/>
        <w:rPr>
          <w:rFonts w:cs="Arial"/>
        </w:rPr>
      </w:pPr>
      <w:r w:rsidRPr="000263AF">
        <w:rPr>
          <w:rFonts w:cs="Arial"/>
          <w:bCs/>
          <w:color w:val="252525"/>
          <w:shd w:val="clear" w:color="auto" w:fill="FFFFFF"/>
        </w:rPr>
        <w:t>Градостроительство</w:t>
      </w:r>
      <w:r w:rsidRPr="000263AF">
        <w:rPr>
          <w:rFonts w:cs="Arial"/>
          <w:color w:val="252525"/>
          <w:shd w:val="clear" w:color="auto" w:fill="FFFFFF"/>
        </w:rPr>
        <w:t xml:space="preserve"> формирует материально-пространственную среду жилой застройки, города, села, пространственно организует ландшафт систем расселения. </w:t>
      </w:r>
      <w:r w:rsidRPr="000263AF">
        <w:rPr>
          <w:rFonts w:cs="Arial"/>
        </w:rPr>
        <w:t>Градостроительная деятельность на территории муниципального района «Город Людиново и Людиновский район»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6F1F65" w:rsidRPr="000263AF" w:rsidRDefault="006F1F65" w:rsidP="006F1F65">
      <w:pPr>
        <w:autoSpaceDE w:val="0"/>
        <w:autoSpaceDN w:val="0"/>
        <w:adjustRightInd w:val="0"/>
        <w:ind w:left="113" w:right="57" w:firstLine="709"/>
        <w:rPr>
          <w:rFonts w:cs="Arial"/>
        </w:rPr>
      </w:pPr>
      <w:r w:rsidRPr="000263AF">
        <w:rPr>
          <w:rFonts w:cs="Arial"/>
        </w:rPr>
        <w:t xml:space="preserve">Градостроительное развитие города Людиново и других населенных пунктов муниципального района происходит путём размещения объектов нового капитального строительства, как на свободных, так и на застроенных территориях. </w:t>
      </w:r>
    </w:p>
    <w:p w:rsidR="006F1F65" w:rsidRPr="000263AF" w:rsidRDefault="006F1F65" w:rsidP="006F1F65">
      <w:pPr>
        <w:autoSpaceDE w:val="0"/>
        <w:autoSpaceDN w:val="0"/>
        <w:adjustRightInd w:val="0"/>
        <w:ind w:left="113" w:right="57" w:firstLine="709"/>
        <w:rPr>
          <w:rFonts w:cs="Arial"/>
        </w:rPr>
      </w:pPr>
      <w:r w:rsidRPr="000263AF">
        <w:rPr>
          <w:rFonts w:cs="Arial"/>
        </w:rPr>
        <w:t>Приоритетом является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6F1F65" w:rsidRPr="008F59A8" w:rsidRDefault="006F1F65" w:rsidP="006F1F65">
      <w:pPr>
        <w:autoSpaceDE w:val="0"/>
        <w:autoSpaceDN w:val="0"/>
        <w:adjustRightInd w:val="0"/>
        <w:ind w:left="113" w:right="57" w:firstLine="709"/>
      </w:pPr>
    </w:p>
    <w:p w:rsidR="006F1F65" w:rsidRPr="000263AF" w:rsidRDefault="006F1F65" w:rsidP="006F1F65">
      <w:pPr>
        <w:pStyle w:val="1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0263AF">
        <w:rPr>
          <w:rFonts w:cs="Arial"/>
          <w:b/>
        </w:rPr>
        <w:t>Основные проблемы в сфере реализации программы</w:t>
      </w:r>
    </w:p>
    <w:p w:rsidR="006F1F65" w:rsidRPr="000263AF" w:rsidRDefault="006F1F65" w:rsidP="006F1F65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cs="Arial"/>
          <w:b/>
        </w:rPr>
      </w:pP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>К числу основных и наиболее острых проблем в сфере градостроительства, требующих решения, можно отнести следующие: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 xml:space="preserve">1. Необходимость приведения документов территориального планирования в соответствии с требованиями Градостроительного и Земельного кодексов РФ, дальнейшей корректировке документов территориального планирования и градостроительного зонирования. 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lastRenderedPageBreak/>
        <w:t xml:space="preserve">2. Отсутствие комплексного подхода к застройке территорий в целях жилищного строительства, что негативно сказывается на формировании современного архитектурного облика города и иных поселений. Новое жилищное строительство и реконструкция сложившихся жилых районов, их производственной, социальной, инженерной и транспортной инфраструктурой, управление системой ЖКХ непосредственно связаны с градостроительной практикой, прежде всего в форме территориального планирования и </w:t>
      </w:r>
      <w:proofErr w:type="spellStart"/>
      <w:r w:rsidRPr="000263AF">
        <w:rPr>
          <w:rFonts w:cs="Arial"/>
        </w:rPr>
        <w:t>градорегулирования</w:t>
      </w:r>
      <w:proofErr w:type="spellEnd"/>
      <w:r w:rsidRPr="000263AF">
        <w:rPr>
          <w:rFonts w:cs="Arial"/>
        </w:rPr>
        <w:t>.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 xml:space="preserve">3. </w:t>
      </w:r>
      <w:proofErr w:type="gramStart"/>
      <w:r w:rsidRPr="000263AF">
        <w:rPr>
          <w:rFonts w:cs="Arial"/>
        </w:rPr>
        <w:t>Необеспеченность в полном объеме необходимыми энергоресурсами, социальной и транспортной инфраструктурами объектов капитального строительства на вновь осваиваемых территориях, при реконструкции существующих объектов, что отдаляет сроки освоения земельных участков и сдачу объектов в эксплуатацию.</w:t>
      </w:r>
      <w:proofErr w:type="gramEnd"/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 xml:space="preserve">4. Сложность процедуры получения технических условий, их </w:t>
      </w:r>
      <w:proofErr w:type="spellStart"/>
      <w:r w:rsidRPr="000263AF">
        <w:rPr>
          <w:rFonts w:cs="Arial"/>
        </w:rPr>
        <w:t>пересогласование</w:t>
      </w:r>
      <w:proofErr w:type="spellEnd"/>
      <w:r w:rsidRPr="000263AF">
        <w:rPr>
          <w:rFonts w:cs="Arial"/>
        </w:rPr>
        <w:t xml:space="preserve"> и, следовательно, подготовки и согласования проектной документации на объекты строительства, </w:t>
      </w:r>
      <w:proofErr w:type="gramStart"/>
      <w:r w:rsidRPr="000263AF">
        <w:rPr>
          <w:rFonts w:cs="Arial"/>
        </w:rPr>
        <w:t>влечет за собой увеличение сроков строительства и ввода объектов в эксплуатацию и является</w:t>
      </w:r>
      <w:proofErr w:type="gramEnd"/>
      <w:r w:rsidRPr="000263AF">
        <w:rPr>
          <w:rFonts w:cs="Arial"/>
        </w:rPr>
        <w:t xml:space="preserve"> предпосылкой самовольного строительства.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>5. Отсутствие комплексного подхода к развитию улично-дорожной сети города Людиново и иных поселений, что неизбежно приводит к их перегрузке, ухудшению условий движения транспортных потоков и негативно сказывается на безопасности дорожного движения. Чтобы улучшить качество жизни на окраинах города и в сельских поселениях необходимо акцентировать внимание на транспортной доступности и связанности с районами города и сельскими поселениями.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>6. Отсутствие нормативного числа стоянок временного и постоянного хранения автотранспорта практически на всей территории города. Особенно это заметно в центральных частях города, вблизи рынков и крупных торговых центров, на территориях жилых микрорайонов.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 xml:space="preserve">7. Нерациональное использование застроенных земель, расположенных в границах населенных пунктов и прилегающих территориях. </w:t>
      </w:r>
    </w:p>
    <w:p w:rsidR="006F1F65" w:rsidRPr="000263AF" w:rsidRDefault="006F1F65" w:rsidP="006F1F65">
      <w:pPr>
        <w:pStyle w:val="3"/>
        <w:ind w:right="57" w:firstLine="540"/>
        <w:rPr>
          <w:b w:val="0"/>
          <w:color w:val="000000"/>
          <w:sz w:val="24"/>
          <w:szCs w:val="24"/>
        </w:rPr>
      </w:pPr>
      <w:r w:rsidRPr="000263AF">
        <w:rPr>
          <w:b w:val="0"/>
          <w:sz w:val="24"/>
          <w:szCs w:val="24"/>
        </w:rPr>
        <w:t xml:space="preserve">8. Отсутствие </w:t>
      </w:r>
      <w:proofErr w:type="gramStart"/>
      <w:r w:rsidRPr="000263AF">
        <w:rPr>
          <w:b w:val="0"/>
          <w:sz w:val="24"/>
          <w:szCs w:val="24"/>
        </w:rPr>
        <w:t>ливневой</w:t>
      </w:r>
      <w:proofErr w:type="gramEnd"/>
      <w:r w:rsidRPr="000263AF">
        <w:rPr>
          <w:b w:val="0"/>
          <w:sz w:val="24"/>
          <w:szCs w:val="24"/>
        </w:rPr>
        <w:t xml:space="preserve"> канализаций. </w:t>
      </w:r>
      <w:proofErr w:type="gramStart"/>
      <w:r w:rsidRPr="000263AF">
        <w:rPr>
          <w:b w:val="0"/>
          <w:sz w:val="24"/>
          <w:szCs w:val="24"/>
        </w:rPr>
        <w:t>Городское</w:t>
      </w:r>
      <w:proofErr w:type="gramEnd"/>
      <w:r w:rsidRPr="000263AF">
        <w:rPr>
          <w:b w:val="0"/>
          <w:sz w:val="24"/>
          <w:szCs w:val="24"/>
        </w:rPr>
        <w:t xml:space="preserve"> и сельские территории частично расположены в водоохраной зоне озера «</w:t>
      </w:r>
      <w:proofErr w:type="spellStart"/>
      <w:r w:rsidRPr="000263AF">
        <w:rPr>
          <w:b w:val="0"/>
          <w:sz w:val="24"/>
          <w:szCs w:val="24"/>
        </w:rPr>
        <w:t>Ломпадь</w:t>
      </w:r>
      <w:proofErr w:type="spellEnd"/>
      <w:r w:rsidRPr="000263AF">
        <w:rPr>
          <w:b w:val="0"/>
          <w:sz w:val="24"/>
          <w:szCs w:val="24"/>
        </w:rPr>
        <w:t xml:space="preserve">» и других водных объектов. Таким образом, необходимо предусмотреть природоохранные мероприятия, в том числе направленные на снижение неблагоприятных последствий, восстановление и оздоровление природной среды. Сложность организации водоотвода состоит в сильной расчлененности территории с большим количеством бассейнов стока, требующих множества локальных очистных сооружений. </w:t>
      </w:r>
      <w:r w:rsidRPr="000263AF">
        <w:rPr>
          <w:b w:val="0"/>
          <w:color w:val="000000"/>
          <w:sz w:val="24"/>
          <w:szCs w:val="24"/>
        </w:rPr>
        <w:t>Для полноценной работы системы необходимо строительство очистных сооружений ливнестоков, а также  реконструкция и строительство новых  сетей и сооружений водоотведения.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 xml:space="preserve">9. Нехватка объектов социального назначения, в первую очередь школы. 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>10. К проблемам жилищного фонда можно отнести: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>-  проживание части населения в ветхом и аварийном жилье;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>- недостаточная обеспеченность жильем;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>- отсутствие во многих районах города централизованных систем водоснабжения, водоотведения и теплоснабжения;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 xml:space="preserve">- самовольная установка временных сооружений (гаражей, сараев). 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ab/>
        <w:t>11. К проблемам благоустройства территорий можно отнести:</w:t>
      </w:r>
    </w:p>
    <w:p w:rsidR="006F1F65" w:rsidRPr="000263AF" w:rsidRDefault="006F1F65" w:rsidP="006F1F65">
      <w:pPr>
        <w:ind w:right="57" w:firstLine="540"/>
        <w:rPr>
          <w:rFonts w:cs="Arial"/>
        </w:rPr>
      </w:pPr>
      <w:r w:rsidRPr="000263AF">
        <w:rPr>
          <w:rFonts w:cs="Arial"/>
        </w:rPr>
        <w:t xml:space="preserve">- не </w:t>
      </w:r>
      <w:proofErr w:type="spellStart"/>
      <w:r w:rsidRPr="000263AF">
        <w:rPr>
          <w:rFonts w:cs="Arial"/>
        </w:rPr>
        <w:t>обустроенность</w:t>
      </w:r>
      <w:proofErr w:type="spellEnd"/>
      <w:r w:rsidRPr="000263AF">
        <w:rPr>
          <w:rFonts w:cs="Arial"/>
        </w:rPr>
        <w:t xml:space="preserve"> территорий центрального парка </w:t>
      </w:r>
      <w:proofErr w:type="gramStart"/>
      <w:r w:rsidRPr="000263AF">
        <w:rPr>
          <w:rFonts w:cs="Arial"/>
        </w:rPr>
        <w:t>г</w:t>
      </w:r>
      <w:proofErr w:type="gramEnd"/>
      <w:r w:rsidRPr="000263AF">
        <w:rPr>
          <w:rFonts w:cs="Arial"/>
        </w:rPr>
        <w:t xml:space="preserve">. Людиново и </w:t>
      </w:r>
      <w:proofErr w:type="spellStart"/>
      <w:r w:rsidRPr="000263AF">
        <w:rPr>
          <w:rFonts w:cs="Arial"/>
        </w:rPr>
        <w:t>Сукремльского</w:t>
      </w:r>
      <w:proofErr w:type="spellEnd"/>
      <w:r w:rsidRPr="000263AF">
        <w:rPr>
          <w:rFonts w:cs="Arial"/>
        </w:rPr>
        <w:t xml:space="preserve"> лесопарка;</w:t>
      </w:r>
    </w:p>
    <w:p w:rsidR="006F1F65" w:rsidRPr="000263AF" w:rsidRDefault="006F1F65" w:rsidP="006F1F65">
      <w:pPr>
        <w:ind w:right="57" w:firstLine="540"/>
        <w:rPr>
          <w:rFonts w:cs="Arial"/>
          <w:shd w:val="clear" w:color="auto" w:fill="FFFFFF"/>
        </w:rPr>
      </w:pPr>
      <w:r w:rsidRPr="000263AF">
        <w:rPr>
          <w:rFonts w:cs="Arial"/>
          <w:color w:val="333333"/>
          <w:shd w:val="clear" w:color="auto" w:fill="FFFFFF"/>
        </w:rPr>
        <w:t xml:space="preserve">- </w:t>
      </w:r>
      <w:r w:rsidRPr="000263AF">
        <w:rPr>
          <w:rFonts w:cs="Arial"/>
          <w:shd w:val="clear" w:color="auto" w:fill="FFFFFF"/>
        </w:rPr>
        <w:t>отсутствие комплексного благоустройство территории, направленного на обеспечение безопасности, удобства и художественной выразительности городской среды.</w:t>
      </w:r>
    </w:p>
    <w:p w:rsidR="006F1F65" w:rsidRPr="000263AF" w:rsidRDefault="006F1F65" w:rsidP="006F1F65">
      <w:pPr>
        <w:pStyle w:val="1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0263AF">
        <w:rPr>
          <w:rFonts w:cs="Arial"/>
          <w:b/>
        </w:rPr>
        <w:t>Прогноз развития сферы реализации программы</w:t>
      </w:r>
    </w:p>
    <w:p w:rsidR="006F1F65" w:rsidRPr="000263AF" w:rsidRDefault="006F1F65" w:rsidP="006F1F65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cs="Arial"/>
          <w:b/>
        </w:rPr>
      </w:pPr>
    </w:p>
    <w:p w:rsidR="006F1F65" w:rsidRPr="000263AF" w:rsidRDefault="006F1F65" w:rsidP="006F1F65">
      <w:pPr>
        <w:ind w:left="113" w:right="57" w:firstLine="709"/>
        <w:rPr>
          <w:rFonts w:cs="Arial"/>
          <w:color w:val="000000"/>
        </w:rPr>
      </w:pPr>
      <w:r w:rsidRPr="000263AF">
        <w:rPr>
          <w:rFonts w:cs="Arial"/>
        </w:rPr>
        <w:t>Строительство объектов на основе документов территориального планирования, правил землепользования и застройки и документации по планировке территории</w:t>
      </w:r>
      <w:r w:rsidRPr="000263AF">
        <w:rPr>
          <w:rFonts w:cs="Arial"/>
          <w:color w:val="000000"/>
        </w:rPr>
        <w:t xml:space="preserve"> позволит оптимизировать архитектурно-планировочную организацию территорий,  </w:t>
      </w:r>
      <w:r w:rsidRPr="000263AF">
        <w:rPr>
          <w:rFonts w:cs="Arial"/>
          <w:color w:val="000000"/>
        </w:rPr>
        <w:lastRenderedPageBreak/>
        <w:t xml:space="preserve">преодолеть негативные моменты в сложившейся структуре застройки, создать оптимальные условия труда, быта и отдыха населения за счет уплотнения застройки и повышения эффективности использования городских  и сельских территорий. </w:t>
      </w:r>
    </w:p>
    <w:p w:rsidR="006F1F65" w:rsidRPr="000263AF" w:rsidRDefault="006F1F65" w:rsidP="006F1F65">
      <w:pPr>
        <w:ind w:left="113" w:right="57" w:firstLine="709"/>
        <w:rPr>
          <w:rFonts w:cs="Arial"/>
          <w:color w:val="000000"/>
        </w:rPr>
      </w:pPr>
      <w:r w:rsidRPr="000263AF">
        <w:rPr>
          <w:rFonts w:cs="Arial"/>
          <w:color w:val="000000"/>
        </w:rPr>
        <w:t xml:space="preserve">В результате рационального использования застроенных территорий новое жилищное, культурно-бытовое и другие виды строительства, внесут разнообразие в типы существующей застройки, существенно обогатят архитектурно-художественный облик города и района, приведут к сокращению и ликвидации физически устаревшего жилищного фонда, созданию и реконструкции инженерно-транспортной инфраструктуры, повысят благоустройство </w:t>
      </w:r>
      <w:r w:rsidRPr="000263AF">
        <w:rPr>
          <w:rFonts w:cs="Arial"/>
        </w:rPr>
        <w:t xml:space="preserve">территории </w:t>
      </w:r>
      <w:r w:rsidRPr="000263AF">
        <w:rPr>
          <w:rFonts w:cs="Arial"/>
          <w:color w:val="000000"/>
        </w:rPr>
        <w:t>и выразительность городской среды.</w:t>
      </w:r>
    </w:p>
    <w:p w:rsidR="006F1F65" w:rsidRPr="000263AF" w:rsidRDefault="006F1F65" w:rsidP="006F1F65">
      <w:pPr>
        <w:pStyle w:val="3"/>
        <w:ind w:left="113" w:right="57" w:firstLine="709"/>
        <w:rPr>
          <w:sz w:val="24"/>
          <w:szCs w:val="24"/>
        </w:rPr>
      </w:pPr>
      <w:r w:rsidRPr="000263AF">
        <w:rPr>
          <w:b w:val="0"/>
          <w:sz w:val="24"/>
          <w:szCs w:val="24"/>
        </w:rPr>
        <w:t>Комплексная градостроительная реконструкция застройки позволит повысить социальный статус обветшавших и ставших не престижными фрагментов городской и сельской застройки. Это увеличит разнообразие жилищ и типов застройки, радикально преобразует архитектурные, экологические и эстетические качества среды, повысит инвестиционную привлекательность, а также стимулирует участие населения в модернизации собственных домовладений городской и сельской среды в целом.</w:t>
      </w:r>
    </w:p>
    <w:p w:rsidR="006F1F65" w:rsidRPr="008F59A8" w:rsidRDefault="006F1F65" w:rsidP="006F1F65">
      <w:pPr>
        <w:pStyle w:val="3"/>
        <w:ind w:left="113" w:right="57" w:firstLine="709"/>
        <w:rPr>
          <w:rFonts w:cs="Times New Roman"/>
          <w:b w:val="0"/>
          <w:sz w:val="24"/>
          <w:szCs w:val="24"/>
        </w:rPr>
      </w:pPr>
    </w:p>
    <w:p w:rsidR="006F1F65" w:rsidRPr="000263AF" w:rsidRDefault="006F1F65" w:rsidP="000263AF">
      <w:pPr>
        <w:pStyle w:val="11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0263AF">
        <w:rPr>
          <w:rFonts w:eastAsia="Times New Roman" w:cs="Arial"/>
          <w:b/>
          <w:bCs/>
          <w:kern w:val="32"/>
          <w:sz w:val="32"/>
          <w:szCs w:val="32"/>
        </w:rPr>
        <w:t>Цели, задачи и индикаторы достижения целей и решения задач программы, конечные результаты реализации программы, сроки и этапы реализации программы</w:t>
      </w:r>
    </w:p>
    <w:p w:rsidR="006F1F65" w:rsidRPr="008F59A8" w:rsidRDefault="006F1F65" w:rsidP="006F1F65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b/>
        </w:rPr>
      </w:pPr>
    </w:p>
    <w:p w:rsidR="006F1F65" w:rsidRPr="000263AF" w:rsidRDefault="006F1F65" w:rsidP="00DF638E">
      <w:pPr>
        <w:tabs>
          <w:tab w:val="left" w:pos="709"/>
        </w:tabs>
        <w:autoSpaceDE w:val="0"/>
        <w:autoSpaceDN w:val="0"/>
        <w:adjustRightInd w:val="0"/>
        <w:ind w:right="-1" w:firstLine="540"/>
        <w:rPr>
          <w:rFonts w:cs="Arial"/>
        </w:rPr>
      </w:pPr>
      <w:r w:rsidRPr="000263AF">
        <w:rPr>
          <w:rFonts w:cs="Arial"/>
        </w:rPr>
        <w:t>Цели программы:</w:t>
      </w:r>
    </w:p>
    <w:p w:rsidR="006F1F65" w:rsidRPr="000263AF" w:rsidRDefault="006F1F65" w:rsidP="00DF638E">
      <w:pPr>
        <w:pStyle w:val="ConsPlusCel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0263AF">
        <w:rPr>
          <w:rFonts w:ascii="Arial" w:hAnsi="Arial" w:cs="Arial"/>
          <w:sz w:val="24"/>
          <w:szCs w:val="24"/>
        </w:rPr>
        <w:t>Главной целью программы является:</w:t>
      </w:r>
    </w:p>
    <w:p w:rsidR="006F1F65" w:rsidRPr="000263AF" w:rsidRDefault="006F1F65" w:rsidP="00DF638E">
      <w:pPr>
        <w:pStyle w:val="ConsPlusCel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0263AF">
        <w:rPr>
          <w:rFonts w:ascii="Arial" w:hAnsi="Arial" w:cs="Arial"/>
          <w:sz w:val="24"/>
          <w:szCs w:val="24"/>
        </w:rPr>
        <w:t xml:space="preserve">- в сфере архитектуры – обеспечение единства и многообразия архитектурно-пространственной среды, сохранение культурного и архитектурного наследия, разработка архитектурно-строительных систем нового поколения, обеспечение приоритета </w:t>
      </w:r>
      <w:proofErr w:type="gramStart"/>
      <w:r w:rsidRPr="000263AF">
        <w:rPr>
          <w:rFonts w:ascii="Arial" w:hAnsi="Arial" w:cs="Arial"/>
          <w:sz w:val="24"/>
          <w:szCs w:val="24"/>
        </w:rPr>
        <w:t>архитектурного решения</w:t>
      </w:r>
      <w:proofErr w:type="gramEnd"/>
      <w:r w:rsidRPr="000263AF">
        <w:rPr>
          <w:rFonts w:ascii="Arial" w:hAnsi="Arial" w:cs="Arial"/>
          <w:sz w:val="24"/>
          <w:szCs w:val="24"/>
        </w:rPr>
        <w:t xml:space="preserve"> в инвестиционном архитектурно-строительном процессе;</w:t>
      </w:r>
    </w:p>
    <w:p w:rsidR="006F1F65" w:rsidRPr="000263AF" w:rsidRDefault="006F1F65" w:rsidP="00DF638E">
      <w:pPr>
        <w:pStyle w:val="ConsPlusCel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0263AF">
        <w:rPr>
          <w:rFonts w:ascii="Arial" w:hAnsi="Arial" w:cs="Arial"/>
          <w:sz w:val="24"/>
          <w:szCs w:val="24"/>
        </w:rPr>
        <w:t xml:space="preserve"> - в сфере градостроительства - 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</w:t>
      </w:r>
      <w:proofErr w:type="gramStart"/>
      <w:r w:rsidRPr="000263AF">
        <w:rPr>
          <w:rFonts w:ascii="Arial" w:hAnsi="Arial" w:cs="Arial"/>
          <w:sz w:val="24"/>
          <w:szCs w:val="24"/>
        </w:rPr>
        <w:t>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восстановление и поддержание в равновесном экологическом состоянии природной окружающей среды.</w:t>
      </w:r>
      <w:proofErr w:type="gramEnd"/>
    </w:p>
    <w:p w:rsidR="006F1F65" w:rsidRPr="000263AF" w:rsidRDefault="006F1F65" w:rsidP="00DF638E">
      <w:pPr>
        <w:tabs>
          <w:tab w:val="left" w:pos="709"/>
        </w:tabs>
        <w:autoSpaceDE w:val="0"/>
        <w:autoSpaceDN w:val="0"/>
        <w:adjustRightInd w:val="0"/>
        <w:ind w:right="-1" w:firstLine="540"/>
        <w:rPr>
          <w:rFonts w:cs="Arial"/>
        </w:rPr>
      </w:pPr>
      <w:r w:rsidRPr="000263AF">
        <w:rPr>
          <w:rFonts w:cs="Arial"/>
        </w:rPr>
        <w:t>Задачи программы:</w:t>
      </w:r>
    </w:p>
    <w:p w:rsidR="006F1F65" w:rsidRPr="000263AF" w:rsidRDefault="006F1F65" w:rsidP="00DF638E">
      <w:pPr>
        <w:pStyle w:val="ConsPlusCel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0263AF">
        <w:rPr>
          <w:rFonts w:ascii="Arial" w:hAnsi="Arial" w:cs="Arial"/>
          <w:sz w:val="24"/>
          <w:szCs w:val="24"/>
        </w:rPr>
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6F1F65" w:rsidRPr="000263AF" w:rsidRDefault="006F1F65" w:rsidP="00DF638E">
      <w:pPr>
        <w:pStyle w:val="ConsPlusCel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0263AF">
        <w:rPr>
          <w:rFonts w:ascii="Arial" w:hAnsi="Arial" w:cs="Arial"/>
          <w:sz w:val="24"/>
          <w:szCs w:val="24"/>
        </w:rPr>
        <w:t>- создание условий для привлечения инвестиций и активизации строительства;</w:t>
      </w:r>
    </w:p>
    <w:p w:rsidR="006F1F65" w:rsidRPr="000263AF" w:rsidRDefault="006F1F65" w:rsidP="00DF638E">
      <w:pPr>
        <w:pStyle w:val="ConsPlusCel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0263AF">
        <w:rPr>
          <w:rFonts w:ascii="Arial" w:hAnsi="Arial" w:cs="Arial"/>
          <w:sz w:val="24"/>
          <w:szCs w:val="24"/>
        </w:rPr>
        <w:t>- формирования экологически безопасной, благоприятной среды жизнедеятельности;</w:t>
      </w:r>
    </w:p>
    <w:p w:rsidR="006F1F65" w:rsidRPr="000263AF" w:rsidRDefault="006F1F65" w:rsidP="00DF638E">
      <w:pPr>
        <w:pStyle w:val="ConsPlusCel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0263AF">
        <w:rPr>
          <w:rFonts w:ascii="Arial" w:hAnsi="Arial" w:cs="Arial"/>
          <w:sz w:val="24"/>
          <w:szCs w:val="24"/>
        </w:rPr>
        <w:t>- обеспечение комплексного и эффективного развития социальной, производственной и инженерно-транспортной инфраструктуры;</w:t>
      </w:r>
    </w:p>
    <w:p w:rsidR="006F1F65" w:rsidRPr="000263AF" w:rsidRDefault="006F1F65" w:rsidP="00DF638E">
      <w:pPr>
        <w:pStyle w:val="ConsPlusCell"/>
        <w:ind w:right="-1" w:firstLine="540"/>
        <w:jc w:val="both"/>
        <w:rPr>
          <w:rFonts w:ascii="Arial" w:hAnsi="Arial" w:cs="Arial"/>
        </w:rPr>
      </w:pPr>
      <w:r w:rsidRPr="000263AF">
        <w:rPr>
          <w:rFonts w:ascii="Arial" w:hAnsi="Arial" w:cs="Arial"/>
        </w:rPr>
        <w:t xml:space="preserve">- 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  <w:proofErr w:type="gramStart"/>
      <w:r w:rsidRPr="000263AF">
        <w:rPr>
          <w:rFonts w:ascii="Arial" w:hAnsi="Arial" w:cs="Arial"/>
        </w:rPr>
        <w:t>застройки города</w:t>
      </w:r>
      <w:proofErr w:type="gramEnd"/>
      <w:r w:rsidRPr="000263AF">
        <w:rPr>
          <w:rFonts w:ascii="Arial" w:hAnsi="Arial" w:cs="Arial"/>
        </w:rPr>
        <w:t xml:space="preserve"> Людиново и других населенных пунктов Людиновского района. </w:t>
      </w:r>
    </w:p>
    <w:p w:rsidR="006F1F65" w:rsidRPr="000263AF" w:rsidRDefault="006F1F65" w:rsidP="006F1F65">
      <w:pPr>
        <w:pStyle w:val="ConsPlusCell"/>
        <w:ind w:left="113" w:right="57" w:firstLine="709"/>
        <w:jc w:val="both"/>
        <w:rPr>
          <w:rFonts w:ascii="Arial" w:hAnsi="Arial" w:cs="Arial"/>
          <w:b/>
        </w:rPr>
      </w:pPr>
    </w:p>
    <w:p w:rsidR="006F1F65" w:rsidRPr="000263AF" w:rsidRDefault="006F1F65" w:rsidP="006F1F65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263AF">
        <w:rPr>
          <w:rFonts w:cs="Arial"/>
          <w:b/>
        </w:rPr>
        <w:t>Сведения об индикаторах программы и их значениях</w:t>
      </w:r>
    </w:p>
    <w:p w:rsidR="006F1F65" w:rsidRDefault="006F1F65" w:rsidP="006F1F6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322"/>
        <w:gridCol w:w="1260"/>
        <w:gridCol w:w="1136"/>
        <w:gridCol w:w="1136"/>
        <w:gridCol w:w="1440"/>
        <w:gridCol w:w="1080"/>
        <w:gridCol w:w="1148"/>
      </w:tblGrid>
      <w:tr w:rsidR="006F1F65" w:rsidRPr="00631743" w:rsidTr="00306756">
        <w:tc>
          <w:tcPr>
            <w:tcW w:w="486" w:type="dxa"/>
            <w:vMerge w:val="restart"/>
          </w:tcPr>
          <w:p w:rsidR="006F1F65" w:rsidRPr="00631743" w:rsidRDefault="006F1F65" w:rsidP="000263AF">
            <w:pPr>
              <w:pStyle w:val="Table0"/>
            </w:pPr>
            <w:r w:rsidRPr="00631743">
              <w:t xml:space="preserve">№ </w:t>
            </w:r>
            <w:proofErr w:type="spellStart"/>
            <w:proofErr w:type="gramStart"/>
            <w:r w:rsidRPr="00631743">
              <w:t>п</w:t>
            </w:r>
            <w:proofErr w:type="spellEnd"/>
            <w:proofErr w:type="gramEnd"/>
            <w:r w:rsidRPr="00631743">
              <w:t>/</w:t>
            </w:r>
            <w:proofErr w:type="spellStart"/>
            <w:r w:rsidRPr="00631743">
              <w:t>п</w:t>
            </w:r>
            <w:proofErr w:type="spellEnd"/>
          </w:p>
        </w:tc>
        <w:tc>
          <w:tcPr>
            <w:tcW w:w="2322" w:type="dxa"/>
            <w:vMerge w:val="restart"/>
          </w:tcPr>
          <w:p w:rsidR="006F1F65" w:rsidRPr="00631743" w:rsidRDefault="006F1F65" w:rsidP="000263AF">
            <w:pPr>
              <w:pStyle w:val="Table0"/>
            </w:pPr>
            <w:r w:rsidRPr="00865386">
              <w:t xml:space="preserve">Наименование </w:t>
            </w:r>
            <w:r>
              <w:t>индикатора</w:t>
            </w:r>
          </w:p>
        </w:tc>
        <w:tc>
          <w:tcPr>
            <w:tcW w:w="1260" w:type="dxa"/>
            <w:vMerge w:val="restart"/>
          </w:tcPr>
          <w:p w:rsidR="006F1F65" w:rsidRPr="00631743" w:rsidRDefault="006F1F65" w:rsidP="000263AF">
            <w:pPr>
              <w:pStyle w:val="Table0"/>
            </w:pPr>
            <w:r w:rsidRPr="00631743">
              <w:t xml:space="preserve">Ед. </w:t>
            </w:r>
            <w:proofErr w:type="spellStart"/>
            <w:r w:rsidRPr="00631743">
              <w:t>изм</w:t>
            </w:r>
            <w:proofErr w:type="spellEnd"/>
            <w:r w:rsidRPr="00631743">
              <w:t>/</w:t>
            </w:r>
          </w:p>
          <w:p w:rsidR="006F1F65" w:rsidRPr="00631743" w:rsidRDefault="006F1F65" w:rsidP="000263AF">
            <w:pPr>
              <w:pStyle w:val="Table0"/>
            </w:pPr>
            <w:r w:rsidRPr="00631743">
              <w:t>% к предыдущему году</w:t>
            </w:r>
          </w:p>
        </w:tc>
        <w:tc>
          <w:tcPr>
            <w:tcW w:w="5937" w:type="dxa"/>
            <w:gridSpan w:val="5"/>
          </w:tcPr>
          <w:p w:rsidR="006F1F65" w:rsidRPr="001C0284" w:rsidRDefault="006F1F65" w:rsidP="000263AF">
            <w:pPr>
              <w:pStyle w:val="Table0"/>
            </w:pPr>
            <w:r w:rsidRPr="001C0284">
              <w:t>Значение по годам</w:t>
            </w:r>
          </w:p>
        </w:tc>
      </w:tr>
      <w:tr w:rsidR="006F1F65" w:rsidRPr="00631743" w:rsidTr="00306756">
        <w:tc>
          <w:tcPr>
            <w:tcW w:w="486" w:type="dxa"/>
            <w:vMerge/>
          </w:tcPr>
          <w:p w:rsidR="006F1F65" w:rsidRPr="00631743" w:rsidRDefault="006F1F65" w:rsidP="000263AF">
            <w:pPr>
              <w:pStyle w:val="Table0"/>
            </w:pPr>
          </w:p>
        </w:tc>
        <w:tc>
          <w:tcPr>
            <w:tcW w:w="2322" w:type="dxa"/>
            <w:vMerge/>
          </w:tcPr>
          <w:p w:rsidR="006F1F65" w:rsidRPr="00631743" w:rsidRDefault="006F1F65" w:rsidP="000263AF">
            <w:pPr>
              <w:pStyle w:val="Table0"/>
            </w:pPr>
          </w:p>
        </w:tc>
        <w:tc>
          <w:tcPr>
            <w:tcW w:w="1260" w:type="dxa"/>
            <w:vMerge/>
          </w:tcPr>
          <w:p w:rsidR="006F1F65" w:rsidRPr="00631743" w:rsidRDefault="006F1F65" w:rsidP="000263AF">
            <w:pPr>
              <w:pStyle w:val="Table"/>
            </w:pPr>
          </w:p>
        </w:tc>
        <w:tc>
          <w:tcPr>
            <w:tcW w:w="1136" w:type="dxa"/>
            <w:vMerge w:val="restart"/>
          </w:tcPr>
          <w:p w:rsidR="006F1F65" w:rsidRPr="003A535A" w:rsidRDefault="006F1F65" w:rsidP="000263AF">
            <w:pPr>
              <w:pStyle w:val="Table"/>
            </w:pPr>
            <w:r w:rsidRPr="003A535A">
              <w:t>2017 факт</w:t>
            </w:r>
          </w:p>
        </w:tc>
        <w:tc>
          <w:tcPr>
            <w:tcW w:w="1136" w:type="dxa"/>
            <w:vMerge w:val="restart"/>
          </w:tcPr>
          <w:p w:rsidR="006F1F65" w:rsidRPr="003A535A" w:rsidRDefault="006F1F65" w:rsidP="000263AF">
            <w:pPr>
              <w:pStyle w:val="Table"/>
            </w:pPr>
            <w:r w:rsidRPr="003A535A">
              <w:t>2018 оценка</w:t>
            </w:r>
          </w:p>
        </w:tc>
        <w:tc>
          <w:tcPr>
            <w:tcW w:w="3665" w:type="dxa"/>
            <w:gridSpan w:val="3"/>
          </w:tcPr>
          <w:p w:rsidR="006F1F65" w:rsidRPr="003A535A" w:rsidRDefault="006F1F65" w:rsidP="000263AF">
            <w:pPr>
              <w:pStyle w:val="Table"/>
            </w:pPr>
            <w:r w:rsidRPr="003A535A">
              <w:t>Реализация муниципальной программы</w:t>
            </w:r>
          </w:p>
        </w:tc>
      </w:tr>
      <w:tr w:rsidR="006F1F65" w:rsidRPr="00631743" w:rsidTr="00306756">
        <w:tc>
          <w:tcPr>
            <w:tcW w:w="486" w:type="dxa"/>
            <w:vMerge/>
          </w:tcPr>
          <w:p w:rsidR="006F1F65" w:rsidRPr="00631743" w:rsidRDefault="006F1F65" w:rsidP="000263AF">
            <w:pPr>
              <w:pStyle w:val="Table"/>
            </w:pPr>
          </w:p>
        </w:tc>
        <w:tc>
          <w:tcPr>
            <w:tcW w:w="2322" w:type="dxa"/>
            <w:vMerge/>
          </w:tcPr>
          <w:p w:rsidR="006F1F65" w:rsidRPr="00631743" w:rsidRDefault="006F1F65" w:rsidP="000263AF">
            <w:pPr>
              <w:pStyle w:val="Table"/>
            </w:pPr>
          </w:p>
        </w:tc>
        <w:tc>
          <w:tcPr>
            <w:tcW w:w="1260" w:type="dxa"/>
            <w:vMerge/>
          </w:tcPr>
          <w:p w:rsidR="006F1F65" w:rsidRPr="00631743" w:rsidRDefault="006F1F65" w:rsidP="000263AF">
            <w:pPr>
              <w:pStyle w:val="Table"/>
            </w:pPr>
          </w:p>
        </w:tc>
        <w:tc>
          <w:tcPr>
            <w:tcW w:w="1136" w:type="dxa"/>
            <w:vMerge/>
          </w:tcPr>
          <w:p w:rsidR="006F1F65" w:rsidRPr="003A535A" w:rsidRDefault="006F1F65" w:rsidP="000263AF">
            <w:pPr>
              <w:pStyle w:val="Table"/>
            </w:pPr>
          </w:p>
        </w:tc>
        <w:tc>
          <w:tcPr>
            <w:tcW w:w="1136" w:type="dxa"/>
            <w:vMerge/>
          </w:tcPr>
          <w:p w:rsidR="006F1F65" w:rsidRPr="003A535A" w:rsidRDefault="006F1F65" w:rsidP="000263AF">
            <w:pPr>
              <w:pStyle w:val="Table"/>
            </w:pPr>
          </w:p>
        </w:tc>
        <w:tc>
          <w:tcPr>
            <w:tcW w:w="144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2020</w:t>
            </w:r>
          </w:p>
        </w:tc>
        <w:tc>
          <w:tcPr>
            <w:tcW w:w="1145" w:type="dxa"/>
          </w:tcPr>
          <w:p w:rsidR="006F1F65" w:rsidRPr="003A535A" w:rsidRDefault="006F1F65" w:rsidP="000263AF">
            <w:pPr>
              <w:pStyle w:val="Table"/>
            </w:pPr>
            <w:r w:rsidRPr="003A535A">
              <w:t>2021</w:t>
            </w:r>
          </w:p>
        </w:tc>
      </w:tr>
      <w:tr w:rsidR="006F1F65" w:rsidRPr="00631743" w:rsidTr="00306756">
        <w:tc>
          <w:tcPr>
            <w:tcW w:w="486" w:type="dxa"/>
          </w:tcPr>
          <w:p w:rsidR="006F1F65" w:rsidRPr="00631743" w:rsidRDefault="006F1F65" w:rsidP="000263AF">
            <w:pPr>
              <w:pStyle w:val="Table"/>
            </w:pPr>
            <w:r w:rsidRPr="00631743">
              <w:t>1</w:t>
            </w:r>
          </w:p>
        </w:tc>
        <w:tc>
          <w:tcPr>
            <w:tcW w:w="2322" w:type="dxa"/>
          </w:tcPr>
          <w:p w:rsidR="006F1F65" w:rsidRPr="00631743" w:rsidRDefault="006F1F65" w:rsidP="000263AF">
            <w:pPr>
              <w:pStyle w:val="Table"/>
            </w:pPr>
            <w:r w:rsidRPr="00631743">
              <w:t>Годовой объем ввода жилья</w:t>
            </w:r>
          </w:p>
        </w:tc>
        <w:tc>
          <w:tcPr>
            <w:tcW w:w="1260" w:type="dxa"/>
          </w:tcPr>
          <w:p w:rsidR="006F1F65" w:rsidRPr="00631743" w:rsidRDefault="006F1F65" w:rsidP="000263AF">
            <w:pPr>
              <w:pStyle w:val="Table"/>
            </w:pPr>
            <w:r w:rsidRPr="00631743">
              <w:t>тыс.кв</w:t>
            </w:r>
            <w:proofErr w:type="gramStart"/>
            <w:r w:rsidRPr="00631743">
              <w:t>.м</w:t>
            </w:r>
            <w:proofErr w:type="gramEnd"/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29,28</w:t>
            </w:r>
          </w:p>
          <w:p w:rsidR="006F1F65" w:rsidRPr="003A535A" w:rsidRDefault="006F1F65" w:rsidP="000263AF">
            <w:pPr>
              <w:pStyle w:val="Table"/>
            </w:pPr>
            <w:r w:rsidRPr="003A535A">
              <w:t>195,2%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6,00</w:t>
            </w:r>
          </w:p>
        </w:tc>
        <w:tc>
          <w:tcPr>
            <w:tcW w:w="1440" w:type="dxa"/>
          </w:tcPr>
          <w:p w:rsidR="006F1F65" w:rsidRPr="003A535A" w:rsidRDefault="006F1F65" w:rsidP="000263AF">
            <w:pPr>
              <w:pStyle w:val="Table"/>
            </w:pPr>
            <w:r w:rsidRPr="003A535A">
              <w:t>10,0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10,0</w:t>
            </w:r>
          </w:p>
        </w:tc>
        <w:tc>
          <w:tcPr>
            <w:tcW w:w="1145" w:type="dxa"/>
          </w:tcPr>
          <w:p w:rsidR="006F1F65" w:rsidRPr="003A535A" w:rsidRDefault="006F1F65" w:rsidP="000263AF">
            <w:pPr>
              <w:pStyle w:val="Table"/>
            </w:pPr>
            <w:r w:rsidRPr="003A535A">
              <w:t>10,0</w:t>
            </w:r>
          </w:p>
        </w:tc>
      </w:tr>
      <w:tr w:rsidR="006F1F65" w:rsidRPr="00631743" w:rsidTr="00306756">
        <w:tc>
          <w:tcPr>
            <w:tcW w:w="486" w:type="dxa"/>
          </w:tcPr>
          <w:p w:rsidR="006F1F65" w:rsidRPr="00631743" w:rsidRDefault="006F1F65" w:rsidP="000263AF">
            <w:pPr>
              <w:pStyle w:val="Table"/>
            </w:pPr>
            <w:r w:rsidRPr="00631743">
              <w:t>2</w:t>
            </w:r>
          </w:p>
        </w:tc>
        <w:tc>
          <w:tcPr>
            <w:tcW w:w="2322" w:type="dxa"/>
          </w:tcPr>
          <w:p w:rsidR="006F1F65" w:rsidRPr="00631743" w:rsidRDefault="006F1F65" w:rsidP="000263AF">
            <w:pPr>
              <w:pStyle w:val="Table"/>
            </w:pPr>
            <w:r w:rsidRPr="00631743">
              <w:t>Количество выданных градостроительных планов земельных участков</w:t>
            </w:r>
          </w:p>
        </w:tc>
        <w:tc>
          <w:tcPr>
            <w:tcW w:w="1260" w:type="dxa"/>
          </w:tcPr>
          <w:p w:rsidR="006F1F65" w:rsidRPr="00631743" w:rsidRDefault="006F1F65" w:rsidP="000263AF">
            <w:pPr>
              <w:pStyle w:val="Table"/>
            </w:pPr>
            <w:r w:rsidRPr="00631743">
              <w:t>шт.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181</w:t>
            </w:r>
          </w:p>
          <w:p w:rsidR="006F1F65" w:rsidRPr="003A535A" w:rsidRDefault="006F1F65" w:rsidP="000263AF">
            <w:pPr>
              <w:pStyle w:val="Table"/>
            </w:pPr>
            <w:r w:rsidRPr="003A535A">
              <w:t>95,3%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120</w:t>
            </w:r>
          </w:p>
        </w:tc>
        <w:tc>
          <w:tcPr>
            <w:tcW w:w="1440" w:type="dxa"/>
          </w:tcPr>
          <w:p w:rsidR="006F1F65" w:rsidRPr="003A535A" w:rsidRDefault="006F1F65" w:rsidP="000263AF">
            <w:pPr>
              <w:pStyle w:val="Table"/>
            </w:pPr>
            <w:r w:rsidRPr="003A535A">
              <w:t>15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15</w:t>
            </w:r>
          </w:p>
        </w:tc>
        <w:tc>
          <w:tcPr>
            <w:tcW w:w="1145" w:type="dxa"/>
          </w:tcPr>
          <w:p w:rsidR="006F1F65" w:rsidRPr="003A535A" w:rsidRDefault="006F1F65" w:rsidP="000263AF">
            <w:pPr>
              <w:pStyle w:val="Table"/>
            </w:pPr>
            <w:r w:rsidRPr="003A535A">
              <w:t>15</w:t>
            </w:r>
          </w:p>
        </w:tc>
      </w:tr>
      <w:tr w:rsidR="006F1F65" w:rsidRPr="00631743" w:rsidTr="00306756">
        <w:tc>
          <w:tcPr>
            <w:tcW w:w="486" w:type="dxa"/>
          </w:tcPr>
          <w:p w:rsidR="006F1F65" w:rsidRPr="00631743" w:rsidRDefault="006F1F65" w:rsidP="000263AF">
            <w:pPr>
              <w:pStyle w:val="Table"/>
            </w:pPr>
            <w:r w:rsidRPr="00631743">
              <w:t>3</w:t>
            </w:r>
          </w:p>
        </w:tc>
        <w:tc>
          <w:tcPr>
            <w:tcW w:w="2322" w:type="dxa"/>
          </w:tcPr>
          <w:p w:rsidR="006F1F65" w:rsidRPr="00631743" w:rsidRDefault="006F1F65" w:rsidP="000263AF">
            <w:pPr>
              <w:pStyle w:val="Table"/>
            </w:pPr>
            <w:r w:rsidRPr="00631743">
              <w:t xml:space="preserve">Количество выданных </w:t>
            </w:r>
            <w:proofErr w:type="spellStart"/>
            <w:r w:rsidRPr="00631743">
              <w:t>разрешенийна</w:t>
            </w:r>
            <w:proofErr w:type="spellEnd"/>
            <w:r w:rsidRPr="00631743">
              <w:t xml:space="preserve"> строительств</w:t>
            </w:r>
            <w:proofErr w:type="gramStart"/>
            <w:r w:rsidRPr="00631743">
              <w:t>о(</w:t>
            </w:r>
            <w:proofErr w:type="gramEnd"/>
            <w:r w:rsidRPr="00631743">
              <w:t>в единицах)</w:t>
            </w:r>
          </w:p>
        </w:tc>
        <w:tc>
          <w:tcPr>
            <w:tcW w:w="1260" w:type="dxa"/>
          </w:tcPr>
          <w:p w:rsidR="006F1F65" w:rsidRPr="00631743" w:rsidRDefault="006F1F65" w:rsidP="000263AF">
            <w:pPr>
              <w:pStyle w:val="Table"/>
            </w:pPr>
            <w:r w:rsidRPr="00631743">
              <w:t>шт.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178</w:t>
            </w:r>
          </w:p>
          <w:p w:rsidR="006F1F65" w:rsidRPr="003A535A" w:rsidRDefault="006F1F65" w:rsidP="000263AF">
            <w:pPr>
              <w:pStyle w:val="Table"/>
            </w:pPr>
            <w:r w:rsidRPr="003A535A">
              <w:t>107,9%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120</w:t>
            </w:r>
          </w:p>
        </w:tc>
        <w:tc>
          <w:tcPr>
            <w:tcW w:w="1440" w:type="dxa"/>
          </w:tcPr>
          <w:p w:rsidR="006F1F65" w:rsidRPr="003A535A" w:rsidRDefault="006F1F65" w:rsidP="000263AF">
            <w:pPr>
              <w:pStyle w:val="Table"/>
            </w:pPr>
            <w:r w:rsidRPr="003A535A">
              <w:t>15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15</w:t>
            </w:r>
          </w:p>
        </w:tc>
        <w:tc>
          <w:tcPr>
            <w:tcW w:w="1145" w:type="dxa"/>
          </w:tcPr>
          <w:p w:rsidR="006F1F65" w:rsidRPr="003A535A" w:rsidRDefault="006F1F65" w:rsidP="000263AF">
            <w:pPr>
              <w:pStyle w:val="Table"/>
            </w:pPr>
            <w:r w:rsidRPr="003A535A">
              <w:t>15</w:t>
            </w:r>
          </w:p>
        </w:tc>
      </w:tr>
      <w:tr w:rsidR="006F1F65" w:rsidRPr="00631743" w:rsidTr="00306756">
        <w:tc>
          <w:tcPr>
            <w:tcW w:w="486" w:type="dxa"/>
          </w:tcPr>
          <w:p w:rsidR="006F1F65" w:rsidRPr="00631743" w:rsidRDefault="006F1F65" w:rsidP="000263AF">
            <w:pPr>
              <w:pStyle w:val="Table"/>
            </w:pPr>
            <w:r w:rsidRPr="00631743">
              <w:t>4</w:t>
            </w:r>
          </w:p>
        </w:tc>
        <w:tc>
          <w:tcPr>
            <w:tcW w:w="2322" w:type="dxa"/>
          </w:tcPr>
          <w:p w:rsidR="006F1F65" w:rsidRPr="00631743" w:rsidRDefault="006F1F65" w:rsidP="000263AF">
            <w:pPr>
              <w:pStyle w:val="Table"/>
            </w:pPr>
            <w:r w:rsidRPr="00631743">
              <w:t>Количество утвержденной документации  по проектам планировок территорий</w:t>
            </w:r>
          </w:p>
        </w:tc>
        <w:tc>
          <w:tcPr>
            <w:tcW w:w="1260" w:type="dxa"/>
          </w:tcPr>
          <w:p w:rsidR="006F1F65" w:rsidRPr="00631743" w:rsidRDefault="006F1F65" w:rsidP="000263AF">
            <w:pPr>
              <w:pStyle w:val="Table"/>
            </w:pPr>
            <w:r w:rsidRPr="00631743">
              <w:t>шт.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6</w:t>
            </w:r>
          </w:p>
          <w:p w:rsidR="006F1F65" w:rsidRPr="003A535A" w:rsidRDefault="006F1F65" w:rsidP="000263AF">
            <w:pPr>
              <w:pStyle w:val="Table"/>
            </w:pPr>
            <w:r w:rsidRPr="003A535A">
              <w:t>120%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6</w:t>
            </w:r>
          </w:p>
        </w:tc>
        <w:tc>
          <w:tcPr>
            <w:tcW w:w="1440" w:type="dxa"/>
          </w:tcPr>
          <w:p w:rsidR="006F1F65" w:rsidRPr="003A535A" w:rsidRDefault="006F1F65" w:rsidP="000263AF">
            <w:pPr>
              <w:pStyle w:val="Table"/>
            </w:pPr>
            <w:r w:rsidRPr="003A535A">
              <w:t>6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6</w:t>
            </w:r>
          </w:p>
        </w:tc>
        <w:tc>
          <w:tcPr>
            <w:tcW w:w="1145" w:type="dxa"/>
          </w:tcPr>
          <w:p w:rsidR="006F1F65" w:rsidRPr="003A535A" w:rsidRDefault="006F1F65" w:rsidP="000263AF">
            <w:pPr>
              <w:pStyle w:val="Table"/>
            </w:pPr>
            <w:r w:rsidRPr="003A535A">
              <w:t>6</w:t>
            </w:r>
          </w:p>
        </w:tc>
      </w:tr>
      <w:tr w:rsidR="006F1F65" w:rsidRPr="00631743" w:rsidTr="00306756">
        <w:tc>
          <w:tcPr>
            <w:tcW w:w="486" w:type="dxa"/>
          </w:tcPr>
          <w:p w:rsidR="006F1F65" w:rsidRPr="00631743" w:rsidRDefault="006F1F65" w:rsidP="000263AF">
            <w:pPr>
              <w:pStyle w:val="Table"/>
            </w:pPr>
            <w:r w:rsidRPr="00631743">
              <w:t>5</w:t>
            </w:r>
          </w:p>
        </w:tc>
        <w:tc>
          <w:tcPr>
            <w:tcW w:w="2322" w:type="dxa"/>
          </w:tcPr>
          <w:p w:rsidR="006F1F65" w:rsidRPr="00631743" w:rsidRDefault="006F1F65" w:rsidP="000263AF">
            <w:pPr>
              <w:pStyle w:val="Table"/>
            </w:pPr>
            <w:r w:rsidRPr="00631743">
              <w:t xml:space="preserve">Доля населенных пунктов, </w:t>
            </w:r>
            <w:proofErr w:type="gramStart"/>
            <w:r w:rsidRPr="00631743">
              <w:t>сведения</w:t>
            </w:r>
            <w:proofErr w:type="gramEnd"/>
            <w:r w:rsidRPr="00631743">
              <w:t xml:space="preserve"> о границах которых внесены в ЕГРН, в общем количестве населенный пунктов муниципального района</w:t>
            </w:r>
          </w:p>
        </w:tc>
        <w:tc>
          <w:tcPr>
            <w:tcW w:w="1260" w:type="dxa"/>
          </w:tcPr>
          <w:p w:rsidR="006F1F65" w:rsidRPr="00631743" w:rsidRDefault="006F1F65" w:rsidP="000263AF">
            <w:pPr>
              <w:pStyle w:val="Table"/>
            </w:pPr>
            <w:r w:rsidRPr="00631743">
              <w:t>%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0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37</w:t>
            </w:r>
          </w:p>
        </w:tc>
        <w:tc>
          <w:tcPr>
            <w:tcW w:w="1440" w:type="dxa"/>
          </w:tcPr>
          <w:p w:rsidR="006F1F65" w:rsidRPr="003A535A" w:rsidRDefault="006F1F65" w:rsidP="000263AF">
            <w:pPr>
              <w:pStyle w:val="Table"/>
            </w:pPr>
            <w:r w:rsidRPr="003A535A">
              <w:t>65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90</w:t>
            </w:r>
          </w:p>
        </w:tc>
        <w:tc>
          <w:tcPr>
            <w:tcW w:w="1145" w:type="dxa"/>
          </w:tcPr>
          <w:p w:rsidR="006F1F65" w:rsidRPr="003A535A" w:rsidRDefault="006F1F65" w:rsidP="000263AF">
            <w:pPr>
              <w:pStyle w:val="Table"/>
            </w:pPr>
            <w:r w:rsidRPr="003A535A">
              <w:t>100</w:t>
            </w:r>
          </w:p>
        </w:tc>
      </w:tr>
      <w:tr w:rsidR="006F1F65" w:rsidRPr="00631743" w:rsidTr="00306756">
        <w:tc>
          <w:tcPr>
            <w:tcW w:w="486" w:type="dxa"/>
          </w:tcPr>
          <w:p w:rsidR="006F1F65" w:rsidRPr="00631743" w:rsidRDefault="006F1F65" w:rsidP="000263AF">
            <w:pPr>
              <w:pStyle w:val="Table"/>
            </w:pPr>
            <w:r w:rsidRPr="00631743">
              <w:t>6</w:t>
            </w:r>
          </w:p>
        </w:tc>
        <w:tc>
          <w:tcPr>
            <w:tcW w:w="2322" w:type="dxa"/>
          </w:tcPr>
          <w:p w:rsidR="006F1F65" w:rsidRPr="00631743" w:rsidRDefault="006F1F65" w:rsidP="000263AF">
            <w:pPr>
              <w:pStyle w:val="Table"/>
            </w:pPr>
            <w:r w:rsidRPr="00631743">
              <w:t xml:space="preserve">Доля территориальных зон, </w:t>
            </w:r>
            <w:proofErr w:type="gramStart"/>
            <w:r w:rsidRPr="00631743">
              <w:t>сведения</w:t>
            </w:r>
            <w:proofErr w:type="gramEnd"/>
            <w:r w:rsidRPr="00631743">
              <w:t xml:space="preserve"> о границах которых внесены в ЕГРН, в общем количестве территориальных зон муниципального района</w:t>
            </w:r>
          </w:p>
        </w:tc>
        <w:tc>
          <w:tcPr>
            <w:tcW w:w="1260" w:type="dxa"/>
          </w:tcPr>
          <w:p w:rsidR="006F1F65" w:rsidRPr="00631743" w:rsidRDefault="006F1F65" w:rsidP="000263AF">
            <w:pPr>
              <w:pStyle w:val="Table"/>
            </w:pPr>
            <w:r w:rsidRPr="00631743">
              <w:t>%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0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26</w:t>
            </w:r>
          </w:p>
        </w:tc>
        <w:tc>
          <w:tcPr>
            <w:tcW w:w="1440" w:type="dxa"/>
          </w:tcPr>
          <w:p w:rsidR="006F1F65" w:rsidRPr="003A535A" w:rsidRDefault="006F1F65" w:rsidP="000263AF">
            <w:pPr>
              <w:pStyle w:val="Table"/>
            </w:pPr>
            <w:r w:rsidRPr="003A535A">
              <w:t>60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85</w:t>
            </w:r>
          </w:p>
        </w:tc>
        <w:tc>
          <w:tcPr>
            <w:tcW w:w="1145" w:type="dxa"/>
          </w:tcPr>
          <w:p w:rsidR="006F1F65" w:rsidRPr="003A535A" w:rsidRDefault="006F1F65" w:rsidP="000263AF">
            <w:pPr>
              <w:pStyle w:val="Table"/>
            </w:pPr>
            <w:r w:rsidRPr="003A535A">
              <w:t>100</w:t>
            </w:r>
          </w:p>
        </w:tc>
      </w:tr>
      <w:tr w:rsidR="006F1F65" w:rsidRPr="00631743" w:rsidTr="00306756">
        <w:tc>
          <w:tcPr>
            <w:tcW w:w="486" w:type="dxa"/>
          </w:tcPr>
          <w:p w:rsidR="006F1F65" w:rsidRPr="00631743" w:rsidRDefault="006F1F65" w:rsidP="000263AF">
            <w:pPr>
              <w:pStyle w:val="Table"/>
            </w:pPr>
            <w:r w:rsidRPr="00631743">
              <w:t>7</w:t>
            </w:r>
          </w:p>
        </w:tc>
        <w:tc>
          <w:tcPr>
            <w:tcW w:w="2322" w:type="dxa"/>
          </w:tcPr>
          <w:p w:rsidR="006F1F65" w:rsidRPr="00631743" w:rsidRDefault="006F1F65" w:rsidP="000263AF">
            <w:pPr>
              <w:pStyle w:val="Table"/>
            </w:pPr>
            <w:r w:rsidRPr="00631743">
              <w:t>Количество рассмотренных уведомлений о планируемом строительстве</w:t>
            </w:r>
          </w:p>
        </w:tc>
        <w:tc>
          <w:tcPr>
            <w:tcW w:w="1260" w:type="dxa"/>
          </w:tcPr>
          <w:p w:rsidR="006F1F65" w:rsidRPr="00631743" w:rsidRDefault="006F1F65" w:rsidP="000263AF">
            <w:pPr>
              <w:pStyle w:val="Table"/>
            </w:pPr>
            <w:r w:rsidRPr="00631743">
              <w:t>шт.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0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20</w:t>
            </w:r>
          </w:p>
        </w:tc>
        <w:tc>
          <w:tcPr>
            <w:tcW w:w="1440" w:type="dxa"/>
          </w:tcPr>
          <w:p w:rsidR="006F1F65" w:rsidRPr="003A535A" w:rsidRDefault="006F1F65" w:rsidP="000263AF">
            <w:pPr>
              <w:pStyle w:val="Table"/>
            </w:pPr>
            <w:r w:rsidRPr="003A535A">
              <w:t>60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60</w:t>
            </w:r>
          </w:p>
        </w:tc>
        <w:tc>
          <w:tcPr>
            <w:tcW w:w="1145" w:type="dxa"/>
          </w:tcPr>
          <w:p w:rsidR="006F1F65" w:rsidRPr="003A535A" w:rsidRDefault="006F1F65" w:rsidP="000263AF">
            <w:pPr>
              <w:pStyle w:val="Table"/>
            </w:pPr>
            <w:r w:rsidRPr="003A535A">
              <w:t>60</w:t>
            </w:r>
          </w:p>
        </w:tc>
      </w:tr>
      <w:tr w:rsidR="006F1F65" w:rsidRPr="00631743" w:rsidTr="00306756">
        <w:tc>
          <w:tcPr>
            <w:tcW w:w="486" w:type="dxa"/>
          </w:tcPr>
          <w:p w:rsidR="006F1F65" w:rsidRPr="00631743" w:rsidRDefault="006F1F65" w:rsidP="000263AF">
            <w:pPr>
              <w:pStyle w:val="Table"/>
            </w:pPr>
            <w:r w:rsidRPr="00631743">
              <w:t>8</w:t>
            </w:r>
          </w:p>
        </w:tc>
        <w:tc>
          <w:tcPr>
            <w:tcW w:w="2322" w:type="dxa"/>
          </w:tcPr>
          <w:p w:rsidR="006F1F65" w:rsidRPr="00631743" w:rsidRDefault="006F1F65" w:rsidP="000263AF">
            <w:pPr>
              <w:pStyle w:val="Table"/>
            </w:pPr>
            <w:r w:rsidRPr="00631743">
              <w:t xml:space="preserve">Количество </w:t>
            </w:r>
            <w:r w:rsidRPr="00631743">
              <w:lastRenderedPageBreak/>
              <w:t>рассмотренных уведомлений об окончании строительства</w:t>
            </w:r>
          </w:p>
        </w:tc>
        <w:tc>
          <w:tcPr>
            <w:tcW w:w="1260" w:type="dxa"/>
          </w:tcPr>
          <w:p w:rsidR="006F1F65" w:rsidRPr="00631743" w:rsidRDefault="006F1F65" w:rsidP="000263AF">
            <w:pPr>
              <w:pStyle w:val="Table"/>
            </w:pPr>
            <w:r>
              <w:lastRenderedPageBreak/>
              <w:t>ш</w:t>
            </w:r>
            <w:r w:rsidRPr="00631743">
              <w:t>т.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0</w:t>
            </w:r>
          </w:p>
        </w:tc>
        <w:tc>
          <w:tcPr>
            <w:tcW w:w="1136" w:type="dxa"/>
          </w:tcPr>
          <w:p w:rsidR="006F1F65" w:rsidRPr="003A535A" w:rsidRDefault="006F1F65" w:rsidP="000263AF">
            <w:pPr>
              <w:pStyle w:val="Table"/>
            </w:pPr>
            <w:r w:rsidRPr="003A535A">
              <w:t>5</w:t>
            </w:r>
          </w:p>
        </w:tc>
        <w:tc>
          <w:tcPr>
            <w:tcW w:w="1440" w:type="dxa"/>
          </w:tcPr>
          <w:p w:rsidR="006F1F65" w:rsidRPr="003A535A" w:rsidRDefault="006F1F65" w:rsidP="000263AF">
            <w:pPr>
              <w:pStyle w:val="Table"/>
            </w:pPr>
            <w:r w:rsidRPr="003A535A">
              <w:t>15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15</w:t>
            </w:r>
          </w:p>
        </w:tc>
        <w:tc>
          <w:tcPr>
            <w:tcW w:w="1148" w:type="dxa"/>
          </w:tcPr>
          <w:p w:rsidR="006F1F65" w:rsidRPr="003A535A" w:rsidRDefault="006F1F65" w:rsidP="000263AF">
            <w:pPr>
              <w:pStyle w:val="Table"/>
            </w:pPr>
            <w:r w:rsidRPr="003A535A">
              <w:t>15</w:t>
            </w:r>
          </w:p>
        </w:tc>
      </w:tr>
    </w:tbl>
    <w:p w:rsidR="006F1F65" w:rsidRDefault="006F1F65" w:rsidP="006F1F65">
      <w:pPr>
        <w:tabs>
          <w:tab w:val="left" w:pos="709"/>
        </w:tabs>
        <w:autoSpaceDE w:val="0"/>
        <w:autoSpaceDN w:val="0"/>
        <w:adjustRightInd w:val="0"/>
        <w:ind w:left="390"/>
        <w:rPr>
          <w:b/>
          <w:sz w:val="26"/>
          <w:szCs w:val="26"/>
          <w:highlight w:val="yellow"/>
        </w:rPr>
      </w:pPr>
    </w:p>
    <w:p w:rsidR="006F1F65" w:rsidRPr="000263AF" w:rsidRDefault="006F1F65" w:rsidP="000263AF">
      <w:pPr>
        <w:tabs>
          <w:tab w:val="left" w:pos="709"/>
        </w:tabs>
        <w:autoSpaceDE w:val="0"/>
        <w:autoSpaceDN w:val="0"/>
        <w:adjustRightInd w:val="0"/>
        <w:ind w:left="390"/>
        <w:jc w:val="center"/>
        <w:rPr>
          <w:rFonts w:cs="Arial"/>
          <w:b/>
          <w:bCs/>
          <w:kern w:val="32"/>
          <w:sz w:val="32"/>
          <w:szCs w:val="32"/>
        </w:rPr>
      </w:pPr>
      <w:r w:rsidRPr="000263AF">
        <w:rPr>
          <w:rFonts w:cs="Arial"/>
          <w:b/>
          <w:bCs/>
          <w:kern w:val="32"/>
          <w:sz w:val="32"/>
          <w:szCs w:val="32"/>
        </w:rPr>
        <w:t>3. Конечные результаты реализации программы</w:t>
      </w:r>
    </w:p>
    <w:p w:rsidR="006F1F65" w:rsidRPr="008F59A8" w:rsidRDefault="006F1F65" w:rsidP="006F1F65">
      <w:pPr>
        <w:tabs>
          <w:tab w:val="left" w:pos="709"/>
        </w:tabs>
        <w:autoSpaceDE w:val="0"/>
        <w:autoSpaceDN w:val="0"/>
        <w:adjustRightInd w:val="0"/>
        <w:ind w:left="390"/>
        <w:jc w:val="center"/>
        <w:rPr>
          <w:b/>
        </w:rPr>
      </w:pPr>
    </w:p>
    <w:p w:rsidR="006F1F65" w:rsidRPr="000263AF" w:rsidRDefault="006F1F65" w:rsidP="00DF638E">
      <w:pPr>
        <w:rPr>
          <w:rFonts w:cs="Arial"/>
        </w:rPr>
      </w:pPr>
      <w:r w:rsidRPr="000263AF">
        <w:rPr>
          <w:rFonts w:cs="Arial"/>
        </w:rPr>
        <w:t>Реализация муниципальной программы позволит:</w:t>
      </w:r>
    </w:p>
    <w:p w:rsidR="006F1F65" w:rsidRPr="000263AF" w:rsidRDefault="006F1F65" w:rsidP="00DF638E">
      <w:pPr>
        <w:pStyle w:val="ConsPlusNormal"/>
        <w:ind w:firstLine="567"/>
        <w:jc w:val="both"/>
        <w:rPr>
          <w:rFonts w:ascii="Arial" w:hAnsi="Arial" w:cs="Arial"/>
        </w:rPr>
      </w:pPr>
      <w:r w:rsidRPr="000263AF">
        <w:rPr>
          <w:rFonts w:ascii="Arial" w:hAnsi="Arial" w:cs="Arial"/>
        </w:rPr>
        <w:t>- обеспечить комплексное и устойчивое развитие неэффективно используемых застроенных земель, расположенных в границах населенных пунктов и прилегающих территорий;</w:t>
      </w:r>
    </w:p>
    <w:p w:rsidR="006F1F65" w:rsidRPr="000263AF" w:rsidRDefault="006F1F65" w:rsidP="00DF638E">
      <w:pPr>
        <w:rPr>
          <w:rFonts w:cs="Arial"/>
        </w:rPr>
      </w:pPr>
      <w:r w:rsidRPr="000263AF">
        <w:rPr>
          <w:rFonts w:cs="Arial"/>
        </w:rPr>
        <w:t>- обеспечить строительство объектов на основе документов территориального планирования, правил землепользования и застройки и документации по планировке территории;</w:t>
      </w:r>
    </w:p>
    <w:p w:rsidR="006F1F65" w:rsidRPr="000263AF" w:rsidRDefault="006F1F65" w:rsidP="00DF638E">
      <w:pPr>
        <w:widowControl w:val="0"/>
        <w:autoSpaceDE w:val="0"/>
        <w:autoSpaceDN w:val="0"/>
        <w:adjustRightInd w:val="0"/>
        <w:rPr>
          <w:rFonts w:cs="Arial"/>
        </w:rPr>
      </w:pPr>
      <w:r w:rsidRPr="000263AF">
        <w:rPr>
          <w:rFonts w:cs="Arial"/>
        </w:rPr>
        <w:t>- обеспечить приведения в соответствие с требованиями градостроительного законодательства правил землепользования и застройки муниципальных образований, расположенных на территории муниципального района;</w:t>
      </w:r>
    </w:p>
    <w:p w:rsidR="006F1F65" w:rsidRPr="000263AF" w:rsidRDefault="006F1F65" w:rsidP="00DF638E">
      <w:pPr>
        <w:widowControl w:val="0"/>
        <w:autoSpaceDE w:val="0"/>
        <w:autoSpaceDN w:val="0"/>
        <w:adjustRightInd w:val="0"/>
        <w:rPr>
          <w:rFonts w:cs="Arial"/>
        </w:rPr>
      </w:pPr>
      <w:r w:rsidRPr="000263AF">
        <w:rPr>
          <w:rFonts w:cs="Arial"/>
        </w:rPr>
        <w:t xml:space="preserve">- обеспечить внесение в ЕГРН </w:t>
      </w:r>
      <w:r w:rsidRPr="000263AF">
        <w:rPr>
          <w:rFonts w:cs="Arial"/>
          <w:shd w:val="clear" w:color="auto" w:fill="FFFFFF"/>
        </w:rPr>
        <w:t>сведений о границах территориальных зон и границах населенных пунктов;</w:t>
      </w:r>
    </w:p>
    <w:p w:rsidR="006F1F65" w:rsidRPr="000263AF" w:rsidRDefault="006F1F65" w:rsidP="00DF638E">
      <w:pPr>
        <w:tabs>
          <w:tab w:val="left" w:pos="709"/>
        </w:tabs>
        <w:autoSpaceDE w:val="0"/>
        <w:autoSpaceDN w:val="0"/>
        <w:adjustRightInd w:val="0"/>
        <w:rPr>
          <w:rFonts w:cs="Arial"/>
          <w:shd w:val="clear" w:color="auto" w:fill="FFFFFF"/>
        </w:rPr>
      </w:pPr>
      <w:r w:rsidRPr="000263AF">
        <w:rPr>
          <w:rFonts w:cs="Arial"/>
          <w:shd w:val="clear" w:color="auto" w:fill="FFFFFF"/>
        </w:rPr>
        <w:t>- обеспечить комплексное благоустройство территории, и художественную выразительность городской среды.</w:t>
      </w:r>
    </w:p>
    <w:p w:rsidR="006F1F65" w:rsidRPr="008F59A8" w:rsidRDefault="006F1F65" w:rsidP="006F1F65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6F1F65" w:rsidRPr="000263AF" w:rsidRDefault="006F1F65" w:rsidP="000263AF">
      <w:pPr>
        <w:tabs>
          <w:tab w:val="left" w:pos="709"/>
        </w:tabs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0263AF">
        <w:rPr>
          <w:rFonts w:cs="Arial"/>
          <w:b/>
          <w:bCs/>
          <w:kern w:val="32"/>
          <w:sz w:val="32"/>
          <w:szCs w:val="32"/>
        </w:rPr>
        <w:t xml:space="preserve"> 4. Сроки реализации программы</w:t>
      </w:r>
    </w:p>
    <w:p w:rsidR="006F1F65" w:rsidRPr="008F59A8" w:rsidRDefault="006F1F65" w:rsidP="006F1F65">
      <w:pPr>
        <w:tabs>
          <w:tab w:val="left" w:pos="709"/>
        </w:tabs>
        <w:autoSpaceDE w:val="0"/>
        <w:autoSpaceDN w:val="0"/>
        <w:adjustRightInd w:val="0"/>
        <w:ind w:left="390"/>
        <w:jc w:val="center"/>
        <w:rPr>
          <w:b/>
        </w:rPr>
      </w:pPr>
    </w:p>
    <w:p w:rsidR="006F1F65" w:rsidRPr="000263AF" w:rsidRDefault="006F1F65" w:rsidP="000263AF">
      <w:pPr>
        <w:pStyle w:val="12"/>
        <w:tabs>
          <w:tab w:val="left" w:pos="360"/>
          <w:tab w:val="left" w:pos="567"/>
        </w:tabs>
        <w:autoSpaceDE w:val="0"/>
        <w:autoSpaceDN w:val="0"/>
        <w:adjustRightInd w:val="0"/>
        <w:ind w:left="0"/>
        <w:rPr>
          <w:rFonts w:cs="Arial"/>
        </w:rPr>
      </w:pPr>
      <w:r w:rsidRPr="000263AF">
        <w:rPr>
          <w:rFonts w:cs="Arial"/>
        </w:rPr>
        <w:t xml:space="preserve">Реализация муниципальной  Программы  будет осуществляться в 2019 - 2021 годы </w:t>
      </w:r>
    </w:p>
    <w:p w:rsidR="006F1F65" w:rsidRDefault="006F1F65" w:rsidP="006F1F65">
      <w:pPr>
        <w:pStyle w:val="11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6F1F65" w:rsidRPr="000263AF" w:rsidRDefault="006F1F65" w:rsidP="000263AF">
      <w:pPr>
        <w:pStyle w:val="11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0263AF">
        <w:rPr>
          <w:rFonts w:eastAsia="Times New Roman" w:cs="Arial"/>
          <w:b/>
          <w:bCs/>
          <w:kern w:val="32"/>
          <w:sz w:val="32"/>
          <w:szCs w:val="32"/>
        </w:rPr>
        <w:t>5. Перечень основных мероприятий программы</w:t>
      </w:r>
    </w:p>
    <w:p w:rsidR="006F1F65" w:rsidRPr="008F59A8" w:rsidRDefault="006F1F65" w:rsidP="006F1F65">
      <w:pPr>
        <w:pStyle w:val="11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1260"/>
        <w:gridCol w:w="1080"/>
        <w:gridCol w:w="1260"/>
        <w:gridCol w:w="1980"/>
      </w:tblGrid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0"/>
            </w:pPr>
            <w:r w:rsidRPr="003A535A">
              <w:t xml:space="preserve">№ </w:t>
            </w:r>
            <w:proofErr w:type="spellStart"/>
            <w:proofErr w:type="gramStart"/>
            <w:r w:rsidRPr="003A535A">
              <w:t>п</w:t>
            </w:r>
            <w:proofErr w:type="spellEnd"/>
            <w:proofErr w:type="gramEnd"/>
            <w:r w:rsidRPr="003A535A">
              <w:t>/</w:t>
            </w:r>
            <w:proofErr w:type="spellStart"/>
            <w:r w:rsidRPr="003A535A">
              <w:t>п</w:t>
            </w:r>
            <w:proofErr w:type="spellEnd"/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0"/>
            </w:pPr>
            <w:r w:rsidRPr="003A535A">
              <w:t>Наименование мероприятия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0"/>
            </w:pPr>
            <w:r w:rsidRPr="003A535A">
              <w:t>Сроки реализации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0"/>
            </w:pPr>
            <w:r w:rsidRPr="003A535A">
              <w:t>Участник подпрограммы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0"/>
            </w:pPr>
            <w:r w:rsidRPr="003A535A">
              <w:t>Источник финансирования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0"/>
            </w:pPr>
            <w:r w:rsidRPr="003A535A">
              <w:t>Принадлежность мероприятия к проекту (наименование проекта)</w:t>
            </w: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1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Корректировка схемы территориального планирования муниципального района «Город Людиново и Людиновский район»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 xml:space="preserve">Администрация МР    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 xml:space="preserve">бюджет МР 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2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Корректировка генеральных планов поселений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бюджет МР бюджет ГП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3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Разработка документации по планировке территории поселений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бюджет МР бюджет ГП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4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Корректировка Правил землепользования и застройки поселений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бюджет МР бюджет ГП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lastRenderedPageBreak/>
              <w:t>5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Разработка землеустроительной документации по описанию границ муниципальных образований муниципального района «Города Людиново и Людиновский район»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бюджет МР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Государственная программа Калужской области</w:t>
            </w:r>
            <w:r>
              <w:t xml:space="preserve"> «</w:t>
            </w:r>
            <w:r w:rsidRPr="003A535A">
              <w:t>Управление имущественным комплексом Калужской области» на 2018 год»</w:t>
            </w: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6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Проектно-изыскательские работы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бюджет МР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7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Разработка землеустроительной документации по описанию границ (частей границ) населенных пунктов муниципального района «Города Людиново и Людиновский район»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бюджет МР</w:t>
            </w:r>
          </w:p>
          <w:p w:rsidR="006F1F65" w:rsidRPr="003A535A" w:rsidRDefault="006F1F65" w:rsidP="000263AF">
            <w:pPr>
              <w:pStyle w:val="Table"/>
            </w:pPr>
            <w:r w:rsidRPr="003A535A">
              <w:t>межбюджетные субсидии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Государственная программа Калужской области</w:t>
            </w:r>
            <w:r>
              <w:t xml:space="preserve"> «</w:t>
            </w:r>
            <w:r w:rsidRPr="003A535A">
              <w:t>Управление имущественным комплексом Калужской области» на 2018 год»</w:t>
            </w: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8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 xml:space="preserve">Выполнение комплекса кадастровых работ 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rPr>
                <w:rFonts w:cs="Times New Roman"/>
              </w:rPr>
              <w:t>бюджет МР</w:t>
            </w:r>
            <w:r w:rsidRPr="003A535A">
              <w:t xml:space="preserve"> бюджет ГП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9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Разработка землеустроительной документации по описанию границ (частей границ) территориальных зон муниципального района «Города Людиново и Людиновский район»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бюджет МР межбюджетные субсидии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10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Разработка документации для участия в конкурсе «Малые города»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  <w:rPr>
                <w:rFonts w:cs="Times New Roman"/>
              </w:rPr>
            </w:pPr>
            <w:r w:rsidRPr="003A535A">
              <w:t>бюджет ГП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11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Экспертиза проектной документации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бюджет МР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</w:p>
        </w:tc>
      </w:tr>
      <w:tr w:rsidR="006F1F65" w:rsidTr="00306756">
        <w:tc>
          <w:tcPr>
            <w:tcW w:w="720" w:type="dxa"/>
          </w:tcPr>
          <w:p w:rsidR="006F1F65" w:rsidRPr="003A535A" w:rsidRDefault="006F1F65" w:rsidP="000263AF">
            <w:pPr>
              <w:pStyle w:val="Table"/>
            </w:pPr>
            <w:r w:rsidRPr="003A535A">
              <w:t>12</w:t>
            </w:r>
          </w:p>
        </w:tc>
        <w:tc>
          <w:tcPr>
            <w:tcW w:w="3420" w:type="dxa"/>
          </w:tcPr>
          <w:p w:rsidR="006F1F65" w:rsidRPr="003A535A" w:rsidRDefault="006F1F65" w:rsidP="000263AF">
            <w:pPr>
              <w:pStyle w:val="Table"/>
            </w:pPr>
            <w:r w:rsidRPr="003A535A">
              <w:t>Устранение реестровых ошибок для внесения в сведения ЕГРН границ (частей границ) территориальных зон,  границ (частей границ) населенных пунктов муниципального района «Города Людиново и Людиновский район»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2019-2021</w:t>
            </w:r>
          </w:p>
        </w:tc>
        <w:tc>
          <w:tcPr>
            <w:tcW w:w="10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Администрация МР</w:t>
            </w:r>
          </w:p>
        </w:tc>
        <w:tc>
          <w:tcPr>
            <w:tcW w:w="1260" w:type="dxa"/>
          </w:tcPr>
          <w:p w:rsidR="006F1F65" w:rsidRPr="003A535A" w:rsidRDefault="006F1F65" w:rsidP="000263AF">
            <w:pPr>
              <w:pStyle w:val="Table"/>
            </w:pPr>
            <w:r w:rsidRPr="003A535A">
              <w:t>бюджет МР</w:t>
            </w:r>
          </w:p>
        </w:tc>
        <w:tc>
          <w:tcPr>
            <w:tcW w:w="1980" w:type="dxa"/>
          </w:tcPr>
          <w:p w:rsidR="006F1F65" w:rsidRPr="003A535A" w:rsidRDefault="006F1F65" w:rsidP="000263AF">
            <w:pPr>
              <w:pStyle w:val="Table"/>
            </w:pPr>
            <w:r w:rsidRPr="003A535A">
              <w:t>Государственная программа Калужской области</w:t>
            </w:r>
            <w:r>
              <w:t xml:space="preserve"> «</w:t>
            </w:r>
            <w:r w:rsidRPr="003A535A">
              <w:t>Управление имущественным комплексом Калужской области» на 2018 год»</w:t>
            </w:r>
          </w:p>
        </w:tc>
      </w:tr>
    </w:tbl>
    <w:p w:rsidR="006F1F65" w:rsidRPr="008F59A8" w:rsidRDefault="006F1F65" w:rsidP="006F1F65">
      <w:pPr>
        <w:pStyle w:val="11"/>
        <w:tabs>
          <w:tab w:val="left" w:pos="1418"/>
        </w:tabs>
        <w:autoSpaceDE w:val="0"/>
        <w:autoSpaceDN w:val="0"/>
        <w:adjustRightInd w:val="0"/>
        <w:ind w:left="709"/>
      </w:pPr>
    </w:p>
    <w:p w:rsidR="006F1F65" w:rsidRPr="000263AF" w:rsidRDefault="006F1F65" w:rsidP="000263AF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0263AF">
        <w:rPr>
          <w:rFonts w:eastAsia="Times New Roman" w:cs="Arial"/>
          <w:b/>
          <w:bCs/>
          <w:kern w:val="32"/>
          <w:sz w:val="32"/>
          <w:szCs w:val="32"/>
        </w:rPr>
        <w:t>6. Механизм реализации программы</w:t>
      </w:r>
    </w:p>
    <w:p w:rsidR="006F1F65" w:rsidRPr="008F59A8" w:rsidRDefault="006F1F65" w:rsidP="006F1F65">
      <w:pPr>
        <w:pStyle w:val="11"/>
        <w:tabs>
          <w:tab w:val="left" w:pos="1418"/>
        </w:tabs>
        <w:autoSpaceDE w:val="0"/>
        <w:autoSpaceDN w:val="0"/>
        <w:adjustRightInd w:val="0"/>
        <w:ind w:left="709"/>
      </w:pPr>
    </w:p>
    <w:p w:rsidR="006F1F65" w:rsidRPr="000263AF" w:rsidRDefault="006F1F65" w:rsidP="006F1F65">
      <w:pPr>
        <w:ind w:firstLine="708"/>
        <w:rPr>
          <w:rFonts w:cs="Arial"/>
        </w:rPr>
      </w:pPr>
      <w:r w:rsidRPr="000263AF">
        <w:rPr>
          <w:rFonts w:cs="Arial"/>
        </w:rPr>
        <w:t xml:space="preserve">Общее руководство, контроль и мониторинг за ходом реализации муниципальной программы осуществляет администрация </w:t>
      </w:r>
      <w:proofErr w:type="gramStart"/>
      <w:r w:rsidRPr="000263AF">
        <w:rPr>
          <w:rFonts w:cs="Arial"/>
        </w:rPr>
        <w:t>муниципального</w:t>
      </w:r>
      <w:proofErr w:type="gramEnd"/>
      <w:r w:rsidRPr="000263AF">
        <w:rPr>
          <w:rFonts w:cs="Arial"/>
        </w:rPr>
        <w:t xml:space="preserve"> района «Город Людиново и Людиновский район». </w:t>
      </w:r>
    </w:p>
    <w:p w:rsidR="006F1F65" w:rsidRPr="000263AF" w:rsidRDefault="006F1F65" w:rsidP="006F1F65">
      <w:pPr>
        <w:ind w:firstLine="708"/>
        <w:rPr>
          <w:rFonts w:cs="Arial"/>
        </w:rPr>
      </w:pPr>
      <w:r w:rsidRPr="000263AF">
        <w:rPr>
          <w:rFonts w:cs="Arial"/>
        </w:rPr>
        <w:t xml:space="preserve">Контроль за выполнением мероприятий программы осуществляет заместитель главы администрации </w:t>
      </w:r>
      <w:proofErr w:type="gramStart"/>
      <w:r w:rsidRPr="000263AF">
        <w:rPr>
          <w:rFonts w:cs="Arial"/>
        </w:rPr>
        <w:t>муниципального</w:t>
      </w:r>
      <w:proofErr w:type="gramEnd"/>
      <w:r w:rsidRPr="000263AF">
        <w:rPr>
          <w:rFonts w:cs="Arial"/>
        </w:rPr>
        <w:t xml:space="preserve"> района «Город Людиново и Людиновский район», в соответствии с действующим порядком, установленным законодательством Российской Федерации.</w:t>
      </w:r>
    </w:p>
    <w:p w:rsidR="006F1F65" w:rsidRPr="000263AF" w:rsidRDefault="006F1F65" w:rsidP="006F1F65">
      <w:pPr>
        <w:autoSpaceDE w:val="0"/>
        <w:autoSpaceDN w:val="0"/>
        <w:adjustRightInd w:val="0"/>
        <w:ind w:firstLine="360"/>
        <w:rPr>
          <w:rFonts w:cs="Arial"/>
        </w:rPr>
      </w:pPr>
      <w:r w:rsidRPr="000263AF">
        <w:rPr>
          <w:rFonts w:cs="Arial"/>
        </w:rPr>
        <w:t>Ответственным исполнителем мероприятий программы является отдел архитектуры и градостроительства.</w:t>
      </w:r>
    </w:p>
    <w:p w:rsidR="000263AF" w:rsidRDefault="000263AF" w:rsidP="006F1F65">
      <w:pPr>
        <w:tabs>
          <w:tab w:val="left" w:pos="993"/>
        </w:tabs>
        <w:autoSpaceDE w:val="0"/>
        <w:autoSpaceDN w:val="0"/>
        <w:adjustRightInd w:val="0"/>
        <w:ind w:left="709"/>
        <w:rPr>
          <w:sz w:val="26"/>
          <w:szCs w:val="26"/>
        </w:rPr>
        <w:sectPr w:rsidR="000263AF" w:rsidSect="006F1ABA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6F1F65" w:rsidRPr="000263AF" w:rsidRDefault="006F1F65" w:rsidP="000263AF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0263AF">
        <w:rPr>
          <w:rFonts w:eastAsia="Times New Roman" w:cs="Arial"/>
          <w:b/>
          <w:bCs/>
          <w:kern w:val="32"/>
          <w:sz w:val="32"/>
          <w:szCs w:val="32"/>
        </w:rPr>
        <w:lastRenderedPageBreak/>
        <w:t>7. Перечень программных мероприятий программы</w:t>
      </w:r>
    </w:p>
    <w:p w:rsidR="006F1F65" w:rsidRPr="000263AF" w:rsidRDefault="006F1F65" w:rsidP="000263AF">
      <w:pPr>
        <w:autoSpaceDE w:val="0"/>
        <w:autoSpaceDN w:val="0"/>
        <w:adjustRightInd w:val="0"/>
        <w:jc w:val="center"/>
        <w:rPr>
          <w:rFonts w:cs="Arial"/>
          <w:bCs/>
          <w:kern w:val="32"/>
          <w:sz w:val="32"/>
          <w:szCs w:val="32"/>
        </w:rPr>
      </w:pPr>
      <w:r w:rsidRPr="000263AF">
        <w:rPr>
          <w:rFonts w:cs="Arial"/>
          <w:b/>
          <w:bCs/>
          <w:kern w:val="32"/>
          <w:sz w:val="32"/>
          <w:szCs w:val="32"/>
        </w:rPr>
        <w:t xml:space="preserve">«Совершенствование системы градостроительного регулирования на территории муниципального района  «Город Людиново и Людиновский район» </w:t>
      </w:r>
    </w:p>
    <w:p w:rsidR="006F1F65" w:rsidRDefault="006F1F65" w:rsidP="006F1F6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1F65" w:rsidRDefault="006F1F65" w:rsidP="006F1F6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4"/>
        <w:gridCol w:w="1440"/>
        <w:gridCol w:w="1620"/>
        <w:gridCol w:w="1440"/>
        <w:gridCol w:w="1440"/>
        <w:gridCol w:w="1080"/>
        <w:gridCol w:w="1080"/>
        <w:gridCol w:w="1260"/>
      </w:tblGrid>
      <w:tr w:rsidR="006F1F65" w:rsidRPr="0010040C" w:rsidTr="00306756">
        <w:tc>
          <w:tcPr>
            <w:tcW w:w="534" w:type="dxa"/>
            <w:vMerge w:val="restart"/>
            <w:vAlign w:val="center"/>
          </w:tcPr>
          <w:p w:rsidR="006F1F65" w:rsidRPr="00891AA5" w:rsidRDefault="006F1F65" w:rsidP="000263AF">
            <w:pPr>
              <w:pStyle w:val="Table0"/>
            </w:pPr>
            <w:r w:rsidRPr="00891AA5">
              <w:t>№</w:t>
            </w:r>
          </w:p>
          <w:p w:rsidR="006F1F65" w:rsidRPr="00891AA5" w:rsidRDefault="006F1F65" w:rsidP="000263AF">
            <w:pPr>
              <w:pStyle w:val="Table0"/>
            </w:pPr>
            <w:proofErr w:type="spellStart"/>
            <w:proofErr w:type="gramStart"/>
            <w:r w:rsidRPr="00891AA5">
              <w:t>п</w:t>
            </w:r>
            <w:proofErr w:type="spellEnd"/>
            <w:proofErr w:type="gramEnd"/>
            <w:r w:rsidRPr="00891AA5">
              <w:t>/</w:t>
            </w:r>
            <w:proofErr w:type="spellStart"/>
            <w:r w:rsidRPr="00891AA5">
              <w:t>п</w:t>
            </w:r>
            <w:proofErr w:type="spellEnd"/>
          </w:p>
          <w:p w:rsidR="006F1F65" w:rsidRPr="00891AA5" w:rsidRDefault="006F1F65" w:rsidP="000263AF">
            <w:pPr>
              <w:pStyle w:val="Table0"/>
            </w:pPr>
          </w:p>
          <w:p w:rsidR="006F1F65" w:rsidRPr="00891AA5" w:rsidRDefault="006F1F65" w:rsidP="000263AF">
            <w:pPr>
              <w:pStyle w:val="Table0"/>
            </w:pPr>
          </w:p>
        </w:tc>
        <w:tc>
          <w:tcPr>
            <w:tcW w:w="4254" w:type="dxa"/>
            <w:vMerge w:val="restart"/>
            <w:vAlign w:val="center"/>
          </w:tcPr>
          <w:p w:rsidR="006F1F65" w:rsidRPr="00891AA5" w:rsidRDefault="006F1F65" w:rsidP="000263AF">
            <w:pPr>
              <w:pStyle w:val="Table0"/>
            </w:pPr>
            <w:r w:rsidRPr="00891AA5">
              <w:t>Наименование мероприятия</w:t>
            </w:r>
          </w:p>
        </w:tc>
        <w:tc>
          <w:tcPr>
            <w:tcW w:w="1440" w:type="dxa"/>
            <w:vMerge w:val="restart"/>
            <w:vAlign w:val="center"/>
          </w:tcPr>
          <w:p w:rsidR="006F1F65" w:rsidRDefault="006F1F65" w:rsidP="000263AF">
            <w:pPr>
              <w:pStyle w:val="Table0"/>
            </w:pPr>
            <w:r w:rsidRPr="00891AA5">
              <w:t xml:space="preserve">Сроки </w:t>
            </w:r>
          </w:p>
          <w:p w:rsidR="006F1F65" w:rsidRPr="00891AA5" w:rsidRDefault="006F1F65" w:rsidP="000263AF">
            <w:pPr>
              <w:pStyle w:val="Table0"/>
            </w:pPr>
            <w:r>
              <w:t>реали</w:t>
            </w:r>
            <w:r w:rsidRPr="00891AA5">
              <w:t>зации</w:t>
            </w:r>
          </w:p>
        </w:tc>
        <w:tc>
          <w:tcPr>
            <w:tcW w:w="1620" w:type="dxa"/>
            <w:vMerge w:val="restart"/>
            <w:vAlign w:val="center"/>
          </w:tcPr>
          <w:p w:rsidR="006F1F65" w:rsidRPr="00891AA5" w:rsidRDefault="006F1F65" w:rsidP="000263AF">
            <w:pPr>
              <w:pStyle w:val="Table0"/>
            </w:pPr>
            <w:r w:rsidRPr="00891AA5">
              <w:t>Участник подпрограммы</w:t>
            </w:r>
          </w:p>
        </w:tc>
        <w:tc>
          <w:tcPr>
            <w:tcW w:w="1440" w:type="dxa"/>
            <w:vMerge w:val="restart"/>
            <w:vAlign w:val="center"/>
          </w:tcPr>
          <w:p w:rsidR="006F1F65" w:rsidRPr="00891AA5" w:rsidRDefault="006F1F65" w:rsidP="000263AF">
            <w:pPr>
              <w:pStyle w:val="Table0"/>
            </w:pPr>
            <w:r w:rsidRPr="00891AA5">
              <w:t xml:space="preserve">Источники </w:t>
            </w:r>
            <w:r w:rsidR="003B1DA6" w:rsidRPr="00891AA5">
              <w:t>финансирования</w:t>
            </w:r>
          </w:p>
        </w:tc>
        <w:tc>
          <w:tcPr>
            <w:tcW w:w="1440" w:type="dxa"/>
            <w:vMerge w:val="restart"/>
            <w:vAlign w:val="center"/>
          </w:tcPr>
          <w:p w:rsidR="006F1F65" w:rsidRPr="00891AA5" w:rsidRDefault="006F1F65" w:rsidP="000263AF">
            <w:pPr>
              <w:pStyle w:val="Table"/>
            </w:pPr>
            <w:r w:rsidRPr="00891AA5">
              <w:t>Сумма расходов, всего</w:t>
            </w:r>
          </w:p>
          <w:p w:rsidR="006F1F65" w:rsidRPr="00891AA5" w:rsidRDefault="006F1F65" w:rsidP="000263AF">
            <w:pPr>
              <w:pStyle w:val="Table"/>
              <w:rPr>
                <w:b/>
              </w:rPr>
            </w:pPr>
            <w:r w:rsidRPr="00891AA5">
              <w:t>(тыс. руб.)</w:t>
            </w:r>
          </w:p>
        </w:tc>
        <w:tc>
          <w:tcPr>
            <w:tcW w:w="3420" w:type="dxa"/>
            <w:gridSpan w:val="3"/>
            <w:vAlign w:val="center"/>
          </w:tcPr>
          <w:p w:rsidR="006F1F65" w:rsidRPr="00891AA5" w:rsidRDefault="006F1F65" w:rsidP="000263AF">
            <w:pPr>
              <w:pStyle w:val="Table"/>
            </w:pPr>
            <w:r w:rsidRPr="00891AA5">
              <w:t>в том числе по годам реализации подпрограммы:</w:t>
            </w:r>
          </w:p>
        </w:tc>
      </w:tr>
      <w:tr w:rsidR="006F1F65" w:rsidRPr="0010040C" w:rsidTr="00306756">
        <w:tc>
          <w:tcPr>
            <w:tcW w:w="534" w:type="dxa"/>
            <w:vMerge/>
            <w:vAlign w:val="center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4254" w:type="dxa"/>
            <w:vMerge/>
            <w:vAlign w:val="center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1440" w:type="dxa"/>
            <w:vMerge/>
            <w:vAlign w:val="center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1620" w:type="dxa"/>
            <w:vMerge/>
            <w:vAlign w:val="center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1440" w:type="dxa"/>
            <w:vMerge/>
            <w:vAlign w:val="center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1440" w:type="dxa"/>
            <w:vMerge/>
            <w:vAlign w:val="center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1080" w:type="dxa"/>
            <w:vAlign w:val="center"/>
          </w:tcPr>
          <w:p w:rsidR="006F1F65" w:rsidRPr="00891AA5" w:rsidRDefault="006F1F65" w:rsidP="000263AF">
            <w:pPr>
              <w:pStyle w:val="Table"/>
            </w:pPr>
            <w:r w:rsidRPr="00891AA5">
              <w:t>2019</w:t>
            </w:r>
          </w:p>
        </w:tc>
        <w:tc>
          <w:tcPr>
            <w:tcW w:w="1080" w:type="dxa"/>
            <w:vAlign w:val="center"/>
          </w:tcPr>
          <w:p w:rsidR="006F1F65" w:rsidRPr="00891AA5" w:rsidRDefault="006F1F65" w:rsidP="000263AF">
            <w:pPr>
              <w:pStyle w:val="Table"/>
            </w:pPr>
            <w:r w:rsidRPr="00891AA5">
              <w:t>2020</w:t>
            </w:r>
          </w:p>
        </w:tc>
        <w:tc>
          <w:tcPr>
            <w:tcW w:w="1260" w:type="dxa"/>
            <w:vAlign w:val="center"/>
          </w:tcPr>
          <w:p w:rsidR="006F1F65" w:rsidRPr="00891AA5" w:rsidRDefault="006F1F65" w:rsidP="000263AF">
            <w:pPr>
              <w:pStyle w:val="Table"/>
            </w:pPr>
            <w:r w:rsidRPr="00891AA5">
              <w:t>2021</w:t>
            </w: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  <w:r w:rsidRPr="00891AA5">
              <w:t>1</w:t>
            </w:r>
          </w:p>
        </w:tc>
        <w:tc>
          <w:tcPr>
            <w:tcW w:w="4254" w:type="dxa"/>
          </w:tcPr>
          <w:p w:rsidR="006F1F65" w:rsidRPr="00891AA5" w:rsidRDefault="006F1F65" w:rsidP="000263AF">
            <w:pPr>
              <w:pStyle w:val="Table"/>
            </w:pPr>
            <w:r>
              <w:t xml:space="preserve">Корректировка </w:t>
            </w:r>
            <w:r w:rsidRPr="00891AA5">
              <w:t>схем</w:t>
            </w:r>
            <w:r>
              <w:t>ы</w:t>
            </w:r>
            <w:r w:rsidRPr="00891AA5">
              <w:t xml:space="preserve"> территориального планирования муниципального района «Город Людиново и Людиновский район»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>бюджет МР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-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  <w:r w:rsidRPr="00891AA5">
              <w:t>2</w:t>
            </w:r>
          </w:p>
        </w:tc>
        <w:tc>
          <w:tcPr>
            <w:tcW w:w="4254" w:type="dxa"/>
          </w:tcPr>
          <w:p w:rsidR="006F1F65" w:rsidRPr="00891AA5" w:rsidRDefault="006F1F65" w:rsidP="000263AF">
            <w:pPr>
              <w:pStyle w:val="Table"/>
            </w:pPr>
            <w:r>
              <w:t>Корректировка генеральных планов</w:t>
            </w:r>
            <w:r w:rsidRPr="00891AA5">
              <w:t xml:space="preserve"> поселений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 w:rsidRPr="00891AA5">
              <w:t>бюджет МР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 w:rsidRPr="00891AA5">
              <w:t xml:space="preserve"> бюджет ГП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>
              <w:t>300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-</w:t>
            </w: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  <w:r>
              <w:t>3</w:t>
            </w:r>
          </w:p>
        </w:tc>
        <w:tc>
          <w:tcPr>
            <w:tcW w:w="4254" w:type="dxa"/>
          </w:tcPr>
          <w:p w:rsidR="006F1F65" w:rsidRPr="00891AA5" w:rsidRDefault="006F1F65" w:rsidP="000263AF">
            <w:pPr>
              <w:pStyle w:val="Table"/>
            </w:pPr>
            <w:r w:rsidRPr="00891AA5">
              <w:t>Разработка документации по планировке территории поселений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 w:rsidRPr="00891AA5">
              <w:t>бюджет МР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 w:rsidRPr="00891AA5">
              <w:t>бюджет ГП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>
              <w:t>300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100</w:t>
            </w: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  <w:r>
              <w:t>4</w:t>
            </w:r>
          </w:p>
        </w:tc>
        <w:tc>
          <w:tcPr>
            <w:tcW w:w="4254" w:type="dxa"/>
          </w:tcPr>
          <w:p w:rsidR="006F1F65" w:rsidRPr="00891AA5" w:rsidRDefault="006F1F65" w:rsidP="000263AF">
            <w:pPr>
              <w:pStyle w:val="Table"/>
            </w:pPr>
            <w:r>
              <w:t>Корректировка</w:t>
            </w:r>
            <w:r w:rsidRPr="00891AA5">
              <w:t xml:space="preserve"> Правил землепользования и застройки поселений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 w:rsidRPr="00891AA5">
              <w:t>бюджет МР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 w:rsidRPr="00891AA5">
              <w:t xml:space="preserve"> бюджет ГП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>
              <w:t>400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300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150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150</w:t>
            </w: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150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150</w:t>
            </w: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  <w:r>
              <w:t>5</w:t>
            </w:r>
          </w:p>
        </w:tc>
        <w:tc>
          <w:tcPr>
            <w:tcW w:w="4254" w:type="dxa"/>
          </w:tcPr>
          <w:p w:rsidR="006F1F65" w:rsidRPr="00891AA5" w:rsidRDefault="006F1F65" w:rsidP="000263AF">
            <w:pPr>
              <w:pStyle w:val="Table"/>
            </w:pPr>
            <w:r w:rsidRPr="00891AA5">
              <w:t xml:space="preserve">Разработка землеустроительной документации по описанию границ муниципальных образований </w:t>
            </w:r>
            <w:r w:rsidRPr="00891AA5">
              <w:lastRenderedPageBreak/>
              <w:t>муниципального района «Города Людиново и Людиновский район»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lastRenderedPageBreak/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 w:rsidRPr="00891AA5">
              <w:t>бюджет МР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250</w:t>
            </w:r>
          </w:p>
        </w:tc>
        <w:tc>
          <w:tcPr>
            <w:tcW w:w="1080" w:type="dxa"/>
            <w:vAlign w:val="center"/>
          </w:tcPr>
          <w:p w:rsidR="006F1F65" w:rsidRPr="00891AA5" w:rsidRDefault="006F1F65" w:rsidP="000263AF">
            <w:pPr>
              <w:pStyle w:val="Table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F1F65" w:rsidRPr="00891AA5" w:rsidRDefault="006F1F65" w:rsidP="000263AF">
            <w:pPr>
              <w:pStyle w:val="Table"/>
            </w:pPr>
            <w:r>
              <w:t>250</w:t>
            </w:r>
          </w:p>
        </w:tc>
        <w:tc>
          <w:tcPr>
            <w:tcW w:w="1260" w:type="dxa"/>
            <w:vAlign w:val="center"/>
          </w:tcPr>
          <w:p w:rsidR="006F1F65" w:rsidRPr="00891AA5" w:rsidRDefault="006F1F65" w:rsidP="000263AF">
            <w:pPr>
              <w:pStyle w:val="Table"/>
            </w:pPr>
            <w:r>
              <w:t>-</w:t>
            </w: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  <w:r>
              <w:lastRenderedPageBreak/>
              <w:t>6</w:t>
            </w:r>
          </w:p>
        </w:tc>
        <w:tc>
          <w:tcPr>
            <w:tcW w:w="4254" w:type="dxa"/>
          </w:tcPr>
          <w:p w:rsidR="006F1F65" w:rsidRPr="00891AA5" w:rsidRDefault="006F1F65" w:rsidP="000263AF">
            <w:pPr>
              <w:pStyle w:val="Table"/>
            </w:pPr>
            <w:r w:rsidRPr="00891AA5">
              <w:t>Проектно-изыскательские работы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>бюджет МР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>
              <w:t>400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200</w:t>
            </w:r>
          </w:p>
          <w:p w:rsidR="006F1F65" w:rsidRPr="00891AA5" w:rsidRDefault="006F1F65" w:rsidP="000263AF">
            <w:pPr>
              <w:pStyle w:val="Table"/>
            </w:pP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Pr="00891AA5" w:rsidRDefault="006F1F65" w:rsidP="000263AF">
            <w:pPr>
              <w:pStyle w:val="Table"/>
            </w:pP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Pr="00891AA5" w:rsidRDefault="006F1F65" w:rsidP="000263AF">
            <w:pPr>
              <w:pStyle w:val="Table"/>
            </w:pP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  <w:r>
              <w:t>7</w:t>
            </w:r>
          </w:p>
        </w:tc>
        <w:tc>
          <w:tcPr>
            <w:tcW w:w="4254" w:type="dxa"/>
          </w:tcPr>
          <w:p w:rsidR="006F1F65" w:rsidRPr="00891AA5" w:rsidRDefault="006F1F65" w:rsidP="000263AF">
            <w:pPr>
              <w:pStyle w:val="Table"/>
            </w:pPr>
            <w:r w:rsidRPr="00891AA5">
              <w:t xml:space="preserve">Разработка землеустроительной документации по описанию границ </w:t>
            </w:r>
            <w:r>
              <w:t xml:space="preserve">(частей границ) </w:t>
            </w:r>
            <w:r w:rsidRPr="00891AA5">
              <w:t>населенных пунктов муниципального района «Города Людиново и Людиновский район»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 w:rsidRPr="00891AA5">
              <w:t>бюджет МР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3B1DA6">
            <w:pPr>
              <w:pStyle w:val="Table"/>
            </w:pPr>
            <w:r>
              <w:t>межбюджетные субсидии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>
              <w:t>350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300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300</w:t>
            </w:r>
          </w:p>
          <w:p w:rsidR="006F1F65" w:rsidRPr="00891AA5" w:rsidRDefault="006F1F65" w:rsidP="000263AF">
            <w:pPr>
              <w:pStyle w:val="Table"/>
            </w:pP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150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-</w:t>
            </w:r>
          </w:p>
          <w:p w:rsidR="006F1F65" w:rsidRPr="00891AA5" w:rsidRDefault="006F1F65" w:rsidP="000263AF">
            <w:pPr>
              <w:pStyle w:val="Table"/>
            </w:pP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-</w:t>
            </w:r>
          </w:p>
          <w:p w:rsidR="006F1F65" w:rsidRPr="00891AA5" w:rsidRDefault="006F1F65" w:rsidP="000263AF">
            <w:pPr>
              <w:pStyle w:val="Table"/>
            </w:pP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  <w:r>
              <w:t>8</w:t>
            </w:r>
          </w:p>
        </w:tc>
        <w:tc>
          <w:tcPr>
            <w:tcW w:w="4254" w:type="dxa"/>
          </w:tcPr>
          <w:p w:rsidR="006F1F65" w:rsidRPr="00891AA5" w:rsidRDefault="006F1F65" w:rsidP="000263AF">
            <w:pPr>
              <w:pStyle w:val="Table"/>
            </w:pPr>
            <w:r w:rsidRPr="00891AA5">
              <w:t xml:space="preserve">Выполнение комплекса кадастровых работ 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 w:rsidRPr="00891AA5">
              <w:t>бюджет МР</w:t>
            </w:r>
          </w:p>
          <w:p w:rsidR="006F1F65" w:rsidRPr="00891AA5" w:rsidRDefault="006F1F65" w:rsidP="000263AF">
            <w:pPr>
              <w:pStyle w:val="Table"/>
            </w:pPr>
            <w:r w:rsidRPr="00891AA5">
              <w:t xml:space="preserve"> бюджет ГП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>
              <w:t>300</w:t>
            </w:r>
          </w:p>
          <w:p w:rsidR="006F1F65" w:rsidRPr="00891AA5" w:rsidRDefault="006F1F65" w:rsidP="000263AF">
            <w:pPr>
              <w:pStyle w:val="Table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Pr="00891AA5" w:rsidRDefault="006F1F65" w:rsidP="000263AF">
            <w:pPr>
              <w:pStyle w:val="Table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Pr="00891AA5" w:rsidRDefault="006F1F65" w:rsidP="000263AF">
            <w:pPr>
              <w:pStyle w:val="Table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Pr="00891AA5" w:rsidRDefault="006F1F65" w:rsidP="000263AF">
            <w:pPr>
              <w:pStyle w:val="Table"/>
            </w:pPr>
            <w:r>
              <w:t>100</w:t>
            </w: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  <w:r>
              <w:t>9</w:t>
            </w:r>
          </w:p>
        </w:tc>
        <w:tc>
          <w:tcPr>
            <w:tcW w:w="4254" w:type="dxa"/>
          </w:tcPr>
          <w:p w:rsidR="006F1F65" w:rsidRPr="00891AA5" w:rsidRDefault="006F1F65" w:rsidP="000263AF">
            <w:pPr>
              <w:pStyle w:val="Table"/>
            </w:pPr>
            <w:r w:rsidRPr="00891AA5">
              <w:t xml:space="preserve">Разработка землеустроительной документации по описанию границ </w:t>
            </w:r>
            <w:r>
              <w:t xml:space="preserve">(частей границ) </w:t>
            </w:r>
            <w:r w:rsidRPr="00891AA5">
              <w:t>территориальных зон муниципального района «Города Людиново и Людиновский район»</w:t>
            </w:r>
          </w:p>
        </w:tc>
        <w:tc>
          <w:tcPr>
            <w:tcW w:w="1440" w:type="dxa"/>
          </w:tcPr>
          <w:p w:rsidR="006F1F65" w:rsidRPr="00B24624" w:rsidRDefault="006F1F65" w:rsidP="000263AF">
            <w:pPr>
              <w:pStyle w:val="Table"/>
            </w:pPr>
            <w:r w:rsidRPr="00B24624">
              <w:t>2019-2021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 w:rsidRPr="00630EC6">
              <w:t>бюджет МР</w:t>
            </w:r>
          </w:p>
          <w:p w:rsidR="006F1F65" w:rsidRDefault="006F1F65" w:rsidP="000263AF">
            <w:pPr>
              <w:pStyle w:val="Table"/>
            </w:pPr>
          </w:p>
          <w:p w:rsidR="006F1F65" w:rsidRPr="00630EC6" w:rsidRDefault="006F1F65" w:rsidP="003B1DA6">
            <w:pPr>
              <w:pStyle w:val="Table"/>
            </w:pPr>
            <w:r w:rsidRPr="00630EC6">
              <w:t>межбюджетные субсидии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>
              <w:t>350</w:t>
            </w:r>
          </w:p>
          <w:p w:rsidR="006F1F65" w:rsidRDefault="006F1F65" w:rsidP="000263AF">
            <w:pPr>
              <w:pStyle w:val="Table"/>
            </w:pPr>
          </w:p>
          <w:p w:rsidR="006F1F65" w:rsidRPr="00891AA5" w:rsidRDefault="006F1F65" w:rsidP="000263AF">
            <w:pPr>
              <w:pStyle w:val="Table"/>
            </w:pPr>
            <w:r>
              <w:t>800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800</w:t>
            </w:r>
          </w:p>
          <w:p w:rsidR="006F1F65" w:rsidRPr="00891AA5" w:rsidRDefault="006F1F65" w:rsidP="000263AF">
            <w:pPr>
              <w:pStyle w:val="Table"/>
            </w:pP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150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-</w:t>
            </w:r>
          </w:p>
          <w:p w:rsidR="006F1F65" w:rsidRPr="00891AA5" w:rsidRDefault="006F1F65" w:rsidP="000263AF">
            <w:pPr>
              <w:pStyle w:val="Table"/>
            </w:pP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-</w:t>
            </w:r>
          </w:p>
          <w:p w:rsidR="006F1F65" w:rsidRPr="00891AA5" w:rsidRDefault="006F1F65" w:rsidP="000263AF">
            <w:pPr>
              <w:pStyle w:val="Table"/>
            </w:pPr>
          </w:p>
        </w:tc>
      </w:tr>
      <w:tr w:rsidR="006F1F65" w:rsidRPr="0010040C" w:rsidTr="00306756">
        <w:tc>
          <w:tcPr>
            <w:tcW w:w="534" w:type="dxa"/>
          </w:tcPr>
          <w:p w:rsidR="006F1F65" w:rsidRPr="00510E88" w:rsidRDefault="006F1F65" w:rsidP="000263AF">
            <w:pPr>
              <w:pStyle w:val="Table"/>
            </w:pPr>
            <w:r>
              <w:t>10</w:t>
            </w:r>
          </w:p>
        </w:tc>
        <w:tc>
          <w:tcPr>
            <w:tcW w:w="4254" w:type="dxa"/>
          </w:tcPr>
          <w:p w:rsidR="006F1F65" w:rsidRPr="00510E88" w:rsidRDefault="006F1F65" w:rsidP="000263AF">
            <w:pPr>
              <w:pStyle w:val="Table"/>
            </w:pPr>
            <w:r w:rsidRPr="00510E88">
              <w:t xml:space="preserve">Разработка </w:t>
            </w:r>
            <w:r>
              <w:t>документации для участия в конкурсе «Малые города»</w:t>
            </w:r>
          </w:p>
        </w:tc>
        <w:tc>
          <w:tcPr>
            <w:tcW w:w="1440" w:type="dxa"/>
          </w:tcPr>
          <w:p w:rsidR="006F1F65" w:rsidRPr="00510E88" w:rsidRDefault="006F1F65" w:rsidP="000263AF">
            <w:pPr>
              <w:pStyle w:val="Table"/>
            </w:pPr>
            <w:r w:rsidRPr="00510E88"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 xml:space="preserve">Администрация </w:t>
            </w:r>
            <w:r>
              <w:t>МР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  <w:rPr>
                <w:rFonts w:cs="Times New Roman"/>
              </w:rPr>
            </w:pPr>
            <w:r w:rsidRPr="00891AA5">
              <w:t xml:space="preserve">бюджет </w:t>
            </w:r>
            <w:r>
              <w:t>ГП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>
              <w:t>1500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1500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F1F65" w:rsidRPr="00891AA5" w:rsidRDefault="006F1F65" w:rsidP="000263AF">
            <w:pPr>
              <w:pStyle w:val="Table"/>
            </w:pPr>
            <w:r>
              <w:t>-</w:t>
            </w:r>
          </w:p>
        </w:tc>
      </w:tr>
      <w:tr w:rsidR="006F1F65" w:rsidRPr="0010040C" w:rsidTr="00306756">
        <w:tc>
          <w:tcPr>
            <w:tcW w:w="534" w:type="dxa"/>
          </w:tcPr>
          <w:p w:rsidR="006F1F65" w:rsidRPr="00510E88" w:rsidRDefault="006F1F65" w:rsidP="000263AF">
            <w:pPr>
              <w:pStyle w:val="Table"/>
            </w:pPr>
            <w:r>
              <w:t>11</w:t>
            </w:r>
          </w:p>
        </w:tc>
        <w:tc>
          <w:tcPr>
            <w:tcW w:w="4254" w:type="dxa"/>
          </w:tcPr>
          <w:p w:rsidR="006F1F65" w:rsidRPr="00510E88" w:rsidRDefault="006F1F65" w:rsidP="000263AF">
            <w:pPr>
              <w:pStyle w:val="Table"/>
            </w:pPr>
            <w:r>
              <w:t>Экспертиза проектной документации</w:t>
            </w:r>
          </w:p>
        </w:tc>
        <w:tc>
          <w:tcPr>
            <w:tcW w:w="1440" w:type="dxa"/>
          </w:tcPr>
          <w:p w:rsidR="006F1F65" w:rsidRPr="00510E88" w:rsidRDefault="006F1F65" w:rsidP="000263AF">
            <w:pPr>
              <w:pStyle w:val="Table"/>
            </w:pPr>
            <w:r w:rsidRPr="00510E88">
              <w:t>2019-202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 xml:space="preserve">бюджет </w:t>
            </w:r>
            <w:r>
              <w:t>МР</w:t>
            </w: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>
              <w:t>300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300</w:t>
            </w: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-</w:t>
            </w:r>
          </w:p>
        </w:tc>
      </w:tr>
      <w:tr w:rsidR="006F1F65" w:rsidRPr="0010040C" w:rsidTr="00306756">
        <w:tc>
          <w:tcPr>
            <w:tcW w:w="534" w:type="dxa"/>
          </w:tcPr>
          <w:p w:rsidR="006F1F65" w:rsidRDefault="006F1F65" w:rsidP="000263AF">
            <w:pPr>
              <w:pStyle w:val="Table"/>
            </w:pPr>
            <w:r>
              <w:t>12</w:t>
            </w:r>
          </w:p>
        </w:tc>
        <w:tc>
          <w:tcPr>
            <w:tcW w:w="4254" w:type="dxa"/>
          </w:tcPr>
          <w:p w:rsidR="006F1F65" w:rsidRPr="00510E88" w:rsidRDefault="006F1F65" w:rsidP="000263AF">
            <w:pPr>
              <w:pStyle w:val="Table"/>
            </w:pPr>
            <w:r>
              <w:t xml:space="preserve">Устранение реестровых ошибок для внесения в сведения ЕГРН </w:t>
            </w:r>
            <w:r w:rsidRPr="00891AA5">
              <w:t xml:space="preserve">границ </w:t>
            </w:r>
            <w:r>
              <w:t xml:space="preserve">(частей границ) </w:t>
            </w:r>
            <w:r w:rsidRPr="00891AA5">
              <w:t>территориальных зон</w:t>
            </w:r>
            <w:r>
              <w:t>,</w:t>
            </w:r>
            <w:r w:rsidR="003B1DA6">
              <w:t xml:space="preserve"> </w:t>
            </w:r>
            <w:r w:rsidRPr="00891AA5">
              <w:t xml:space="preserve">границ </w:t>
            </w:r>
            <w:r>
              <w:t xml:space="preserve">(частей границ) населенных пунктов </w:t>
            </w:r>
            <w:r w:rsidRPr="00891AA5">
              <w:t>муниципального района «Город Людиново и Людиновский район»</w:t>
            </w:r>
          </w:p>
        </w:tc>
        <w:tc>
          <w:tcPr>
            <w:tcW w:w="1440" w:type="dxa"/>
          </w:tcPr>
          <w:p w:rsidR="006F1F65" w:rsidRPr="00510E88" w:rsidRDefault="006F1F65" w:rsidP="000263AF">
            <w:pPr>
              <w:pStyle w:val="Table"/>
            </w:pPr>
            <w:r>
              <w:t>2019</w:t>
            </w:r>
            <w:r w:rsidRPr="00510E88">
              <w:t>-202</w:t>
            </w:r>
            <w:r>
              <w:t>1</w:t>
            </w: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  <w:r w:rsidRPr="00891AA5">
              <w:t>Администрация МР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  <w:r w:rsidRPr="00891AA5">
              <w:t xml:space="preserve">бюджет </w:t>
            </w:r>
            <w:r>
              <w:t>МР</w:t>
            </w:r>
          </w:p>
        </w:tc>
        <w:tc>
          <w:tcPr>
            <w:tcW w:w="144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6F1F65" w:rsidRDefault="006F1F65" w:rsidP="000263AF">
            <w:pPr>
              <w:pStyle w:val="Table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F1F65" w:rsidRDefault="006F1F65" w:rsidP="000263AF">
            <w:pPr>
              <w:pStyle w:val="Table"/>
            </w:pPr>
            <w:r>
              <w:t>-</w:t>
            </w:r>
          </w:p>
        </w:tc>
      </w:tr>
      <w:tr w:rsidR="006F1F65" w:rsidRPr="0010040C" w:rsidTr="00306756">
        <w:tc>
          <w:tcPr>
            <w:tcW w:w="534" w:type="dxa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4254" w:type="dxa"/>
          </w:tcPr>
          <w:p w:rsidR="006F1F65" w:rsidRPr="003F5B60" w:rsidRDefault="006F1F65" w:rsidP="000263AF">
            <w:pPr>
              <w:pStyle w:val="Table"/>
            </w:pPr>
            <w:r w:rsidRPr="003F5B60">
              <w:t xml:space="preserve">Итого, в том числе: </w:t>
            </w:r>
          </w:p>
          <w:p w:rsidR="006F1F65" w:rsidRPr="00240209" w:rsidRDefault="006F1F65" w:rsidP="000263AF">
            <w:pPr>
              <w:pStyle w:val="Table"/>
            </w:pPr>
            <w:r w:rsidRPr="00240209">
              <w:t>Средства бюджета муниципального района</w:t>
            </w:r>
          </w:p>
          <w:p w:rsidR="006F1F65" w:rsidRPr="00240209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 w:rsidRPr="00240209">
              <w:t>Средства бюджет ГП «Город Людиново»</w:t>
            </w:r>
          </w:p>
          <w:p w:rsidR="006F1F65" w:rsidRPr="00891AA5" w:rsidRDefault="006F1F65" w:rsidP="000263AF">
            <w:pPr>
              <w:pStyle w:val="Table"/>
            </w:pPr>
            <w:r>
              <w:t>Межбюджетные субсидии</w:t>
            </w: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1620" w:type="dxa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1440" w:type="dxa"/>
          </w:tcPr>
          <w:p w:rsidR="006F1F65" w:rsidRPr="00891AA5" w:rsidRDefault="006F1F65" w:rsidP="000263AF">
            <w:pPr>
              <w:pStyle w:val="Table"/>
            </w:pPr>
          </w:p>
        </w:tc>
        <w:tc>
          <w:tcPr>
            <w:tcW w:w="1440" w:type="dxa"/>
          </w:tcPr>
          <w:p w:rsidR="006F1F65" w:rsidRDefault="006F1F65" w:rsidP="000263AF">
            <w:pPr>
              <w:pStyle w:val="Table"/>
            </w:pPr>
            <w:r>
              <w:t>6650</w:t>
            </w:r>
          </w:p>
          <w:p w:rsidR="006F1F65" w:rsidRDefault="006F1F65" w:rsidP="000263AF">
            <w:pPr>
              <w:pStyle w:val="Table"/>
            </w:pPr>
            <w:r>
              <w:t>3250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2300</w:t>
            </w:r>
          </w:p>
          <w:p w:rsidR="006F1F65" w:rsidRPr="00891AA5" w:rsidRDefault="006F1F65" w:rsidP="000263AF">
            <w:pPr>
              <w:pStyle w:val="Table"/>
            </w:pPr>
            <w:r>
              <w:t>1100</w:t>
            </w:r>
          </w:p>
        </w:tc>
        <w:tc>
          <w:tcPr>
            <w:tcW w:w="1080" w:type="dxa"/>
          </w:tcPr>
          <w:p w:rsidR="006F1F65" w:rsidRDefault="006F1F65" w:rsidP="000263AF">
            <w:pPr>
              <w:pStyle w:val="Table"/>
            </w:pPr>
            <w:r>
              <w:t>3500</w:t>
            </w:r>
          </w:p>
          <w:p w:rsidR="006F1F65" w:rsidRDefault="006F1F65" w:rsidP="000263AF">
            <w:pPr>
              <w:pStyle w:val="Table"/>
            </w:pPr>
            <w:r>
              <w:t>900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1500</w:t>
            </w:r>
          </w:p>
          <w:p w:rsidR="006F1F65" w:rsidRPr="00891AA5" w:rsidRDefault="006F1F65" w:rsidP="000263AF">
            <w:pPr>
              <w:pStyle w:val="Table"/>
            </w:pPr>
            <w:r>
              <w:t>1100</w:t>
            </w:r>
          </w:p>
        </w:tc>
        <w:tc>
          <w:tcPr>
            <w:tcW w:w="1080" w:type="dxa"/>
          </w:tcPr>
          <w:p w:rsidR="006F1F65" w:rsidRDefault="006F1F65" w:rsidP="000263AF">
            <w:pPr>
              <w:pStyle w:val="Table"/>
            </w:pPr>
            <w:r>
              <w:t>1950</w:t>
            </w:r>
          </w:p>
          <w:p w:rsidR="006F1F65" w:rsidRDefault="006F1F65" w:rsidP="000263AF">
            <w:pPr>
              <w:pStyle w:val="Table"/>
            </w:pPr>
            <w:r>
              <w:t>1500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450</w:t>
            </w:r>
          </w:p>
          <w:p w:rsidR="006F1F65" w:rsidRPr="00891AA5" w:rsidRDefault="006F1F65" w:rsidP="000263AF">
            <w:pPr>
              <w:pStyle w:val="Table"/>
            </w:pPr>
          </w:p>
        </w:tc>
        <w:tc>
          <w:tcPr>
            <w:tcW w:w="1260" w:type="dxa"/>
          </w:tcPr>
          <w:p w:rsidR="006F1F65" w:rsidRDefault="006F1F65" w:rsidP="000263AF">
            <w:pPr>
              <w:pStyle w:val="Table"/>
            </w:pPr>
            <w:r>
              <w:t>1200</w:t>
            </w:r>
          </w:p>
          <w:p w:rsidR="006F1F65" w:rsidRDefault="006F1F65" w:rsidP="000263AF">
            <w:pPr>
              <w:pStyle w:val="Table"/>
            </w:pPr>
            <w:r>
              <w:t>850</w:t>
            </w:r>
          </w:p>
          <w:p w:rsidR="006F1F65" w:rsidRDefault="006F1F65" w:rsidP="000263AF">
            <w:pPr>
              <w:pStyle w:val="Table"/>
            </w:pPr>
          </w:p>
          <w:p w:rsidR="006F1F65" w:rsidRDefault="006F1F65" w:rsidP="000263AF">
            <w:pPr>
              <w:pStyle w:val="Table"/>
            </w:pPr>
            <w:r>
              <w:t>350</w:t>
            </w:r>
          </w:p>
          <w:p w:rsidR="006F1F65" w:rsidRPr="00891AA5" w:rsidRDefault="006F1F65" w:rsidP="000263AF">
            <w:pPr>
              <w:pStyle w:val="Table"/>
            </w:pPr>
          </w:p>
        </w:tc>
      </w:tr>
    </w:tbl>
    <w:p w:rsidR="006F1F65" w:rsidRDefault="006F1F65" w:rsidP="006F1F6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14F1" w:rsidRPr="006F1F65" w:rsidRDefault="003B1DA6" w:rsidP="006F1F65"/>
    <w:sectPr w:rsidR="009F14F1" w:rsidRPr="006F1F65" w:rsidSect="000263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20DC5"/>
    <w:rsid w:val="0000632E"/>
    <w:rsid w:val="000263AF"/>
    <w:rsid w:val="00041B9B"/>
    <w:rsid w:val="0004373E"/>
    <w:rsid w:val="00056B32"/>
    <w:rsid w:val="000A68F5"/>
    <w:rsid w:val="000B01AE"/>
    <w:rsid w:val="000C7301"/>
    <w:rsid w:val="000D2216"/>
    <w:rsid w:val="000F1686"/>
    <w:rsid w:val="00104787"/>
    <w:rsid w:val="0010657D"/>
    <w:rsid w:val="001163C1"/>
    <w:rsid w:val="00133D7E"/>
    <w:rsid w:val="00136C74"/>
    <w:rsid w:val="00160622"/>
    <w:rsid w:val="00187F29"/>
    <w:rsid w:val="00197736"/>
    <w:rsid w:val="001F3DF6"/>
    <w:rsid w:val="00214237"/>
    <w:rsid w:val="00257C4E"/>
    <w:rsid w:val="00260E0C"/>
    <w:rsid w:val="00282A6C"/>
    <w:rsid w:val="0030300F"/>
    <w:rsid w:val="00323E7D"/>
    <w:rsid w:val="00324A3B"/>
    <w:rsid w:val="00376495"/>
    <w:rsid w:val="003966FE"/>
    <w:rsid w:val="003B1DA6"/>
    <w:rsid w:val="003C445B"/>
    <w:rsid w:val="00405A7C"/>
    <w:rsid w:val="00435C6F"/>
    <w:rsid w:val="00442510"/>
    <w:rsid w:val="00456F52"/>
    <w:rsid w:val="004722C9"/>
    <w:rsid w:val="00503FD5"/>
    <w:rsid w:val="00506827"/>
    <w:rsid w:val="00542D13"/>
    <w:rsid w:val="005B0924"/>
    <w:rsid w:val="00613764"/>
    <w:rsid w:val="00626019"/>
    <w:rsid w:val="00682964"/>
    <w:rsid w:val="0069196A"/>
    <w:rsid w:val="006B4FE8"/>
    <w:rsid w:val="006D0E0D"/>
    <w:rsid w:val="006E7382"/>
    <w:rsid w:val="006F1ABA"/>
    <w:rsid w:val="006F1F65"/>
    <w:rsid w:val="007258B2"/>
    <w:rsid w:val="00726025"/>
    <w:rsid w:val="007943C7"/>
    <w:rsid w:val="007A6859"/>
    <w:rsid w:val="007D540E"/>
    <w:rsid w:val="007D7E4E"/>
    <w:rsid w:val="0080584C"/>
    <w:rsid w:val="0084169B"/>
    <w:rsid w:val="00874A20"/>
    <w:rsid w:val="00874E11"/>
    <w:rsid w:val="00885D64"/>
    <w:rsid w:val="008A7DAB"/>
    <w:rsid w:val="008B7C03"/>
    <w:rsid w:val="008C237F"/>
    <w:rsid w:val="008E37C5"/>
    <w:rsid w:val="0091450D"/>
    <w:rsid w:val="00927A19"/>
    <w:rsid w:val="00927FB6"/>
    <w:rsid w:val="00941936"/>
    <w:rsid w:val="009561F6"/>
    <w:rsid w:val="009A0586"/>
    <w:rsid w:val="009A3B45"/>
    <w:rsid w:val="009A7518"/>
    <w:rsid w:val="009C04C4"/>
    <w:rsid w:val="009D7520"/>
    <w:rsid w:val="009F434A"/>
    <w:rsid w:val="00A03013"/>
    <w:rsid w:val="00A10AF6"/>
    <w:rsid w:val="00A1783B"/>
    <w:rsid w:val="00A62FF4"/>
    <w:rsid w:val="00A73614"/>
    <w:rsid w:val="00A8750F"/>
    <w:rsid w:val="00A97081"/>
    <w:rsid w:val="00B14912"/>
    <w:rsid w:val="00B445A5"/>
    <w:rsid w:val="00B75514"/>
    <w:rsid w:val="00B83785"/>
    <w:rsid w:val="00BD6492"/>
    <w:rsid w:val="00BF2DFF"/>
    <w:rsid w:val="00C068EA"/>
    <w:rsid w:val="00C176C3"/>
    <w:rsid w:val="00C405AC"/>
    <w:rsid w:val="00C63D35"/>
    <w:rsid w:val="00CC7B36"/>
    <w:rsid w:val="00CE632B"/>
    <w:rsid w:val="00CF0223"/>
    <w:rsid w:val="00D13618"/>
    <w:rsid w:val="00D328B3"/>
    <w:rsid w:val="00D65AFB"/>
    <w:rsid w:val="00D754F1"/>
    <w:rsid w:val="00DA2A61"/>
    <w:rsid w:val="00DB2830"/>
    <w:rsid w:val="00DB6BF9"/>
    <w:rsid w:val="00DC3AD5"/>
    <w:rsid w:val="00DC4AA8"/>
    <w:rsid w:val="00DF638E"/>
    <w:rsid w:val="00E03076"/>
    <w:rsid w:val="00E11EDB"/>
    <w:rsid w:val="00E46B3E"/>
    <w:rsid w:val="00EC585A"/>
    <w:rsid w:val="00EC69D1"/>
    <w:rsid w:val="00EE1BD6"/>
    <w:rsid w:val="00EE4D7D"/>
    <w:rsid w:val="00F20DC5"/>
    <w:rsid w:val="00F32404"/>
    <w:rsid w:val="00F37447"/>
    <w:rsid w:val="00FA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D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D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D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D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D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F2DF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F2DFF"/>
  </w:style>
  <w:style w:type="paragraph" w:styleId="a3">
    <w:name w:val="Balloon Text"/>
    <w:basedOn w:val="a"/>
    <w:link w:val="a4"/>
    <w:uiPriority w:val="99"/>
    <w:semiHidden/>
    <w:unhideWhenUsed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FE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rsid w:val="003C4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606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062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062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062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F2D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F2DF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16062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F2D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F2DFF"/>
    <w:rPr>
      <w:color w:val="0000FF"/>
      <w:u w:val="none"/>
    </w:rPr>
  </w:style>
  <w:style w:type="paragraph" w:customStyle="1" w:styleId="Application">
    <w:name w:val="Application!Приложение"/>
    <w:rsid w:val="00BF2DF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F2DF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F2DF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F2DF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F2DFF"/>
    <w:rPr>
      <w:sz w:val="28"/>
    </w:rPr>
  </w:style>
  <w:style w:type="paragraph" w:styleId="a8">
    <w:name w:val="footer"/>
    <w:basedOn w:val="a"/>
    <w:link w:val="a9"/>
    <w:rsid w:val="006F1F6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rsid w:val="006F1F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F1F65"/>
    <w:pPr>
      <w:ind w:left="720"/>
    </w:pPr>
    <w:rPr>
      <w:rFonts w:eastAsia="Calibri"/>
    </w:rPr>
  </w:style>
  <w:style w:type="paragraph" w:customStyle="1" w:styleId="ConsPlusCell">
    <w:name w:val="ConsPlusCell"/>
    <w:rsid w:val="006F1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2">
    <w:name w:val="Абзац списка1"/>
    <w:basedOn w:val="a"/>
    <w:rsid w:val="006F1F65"/>
    <w:pPr>
      <w:ind w:left="720"/>
    </w:pPr>
  </w:style>
  <w:style w:type="paragraph" w:customStyle="1" w:styleId="Standard">
    <w:name w:val="Standard"/>
    <w:rsid w:val="006F1F6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List"/>
    <w:basedOn w:val="a"/>
    <w:rsid w:val="006F1F65"/>
    <w:pPr>
      <w:spacing w:after="120"/>
    </w:pPr>
    <w:rPr>
      <w:rFonts w:cs="Mangal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6F1F6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F1F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scli.ru:8080/rnla-links/ws/content/act/8f21b21c-a408-42c4-b9fe-a939b863c84a.html" TargetMode="External"/><Relationship Id="rId11" Type="http://schemas.openxmlformats.org/officeDocument/2006/relationships/hyperlink" Target="http://zakon.scl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4eb5822e-9b09-4a24-b16f-750499b0eb4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7E37-0D13-4741-897F-496CD717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12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2019-01-16T13:02:00Z</cp:lastPrinted>
  <dcterms:created xsi:type="dcterms:W3CDTF">2019-01-22T07:24:00Z</dcterms:created>
  <dcterms:modified xsi:type="dcterms:W3CDTF">2019-01-22T07:26:00Z</dcterms:modified>
</cp:coreProperties>
</file>