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F9" w:rsidRDefault="00D312F9" w:rsidP="00D312F9"/>
    <w:p w:rsidR="00D312F9" w:rsidRPr="00767E2B" w:rsidRDefault="00D312F9" w:rsidP="00D312F9">
      <w:pPr>
        <w:ind w:firstLine="5103"/>
      </w:pPr>
      <w:r w:rsidRPr="00767E2B">
        <w:t>Приложение № 1</w:t>
      </w:r>
    </w:p>
    <w:p w:rsidR="00D312F9" w:rsidRPr="00767E2B" w:rsidRDefault="00D312F9" w:rsidP="00D312F9">
      <w:pPr>
        <w:ind w:firstLine="5103"/>
      </w:pPr>
      <w:r w:rsidRPr="00767E2B">
        <w:t>к Постановлению Администрации</w:t>
      </w:r>
    </w:p>
    <w:p w:rsidR="0057407A" w:rsidRDefault="00D312F9" w:rsidP="00AB1598">
      <w:pPr>
        <w:ind w:firstLine="5103"/>
      </w:pPr>
      <w:r w:rsidRPr="00767E2B">
        <w:t xml:space="preserve">сельского поселения </w:t>
      </w:r>
      <w:r w:rsidR="00AB1598">
        <w:t>« Деревня Заболотье»</w:t>
      </w:r>
    </w:p>
    <w:p w:rsidR="00AB1598" w:rsidRPr="00767E2B" w:rsidRDefault="00AB1598" w:rsidP="00AB1598">
      <w:pPr>
        <w:ind w:firstLine="5103"/>
      </w:pPr>
      <w:r>
        <w:t>Людиновского района Калужской области</w:t>
      </w:r>
    </w:p>
    <w:p w:rsidR="00D312F9" w:rsidRPr="00767E2B" w:rsidRDefault="00D312F9" w:rsidP="00D312F9">
      <w:pPr>
        <w:tabs>
          <w:tab w:val="left" w:pos="7665"/>
        </w:tabs>
        <w:ind w:firstLine="5103"/>
      </w:pPr>
      <w:r w:rsidRPr="0030647D">
        <w:t xml:space="preserve">от </w:t>
      </w:r>
      <w:r w:rsidR="0030647D" w:rsidRPr="0030647D">
        <w:t>27 августа 2018 года № 31</w:t>
      </w:r>
    </w:p>
    <w:p w:rsidR="00D312F9" w:rsidRDefault="00D312F9" w:rsidP="00D312F9">
      <w:pPr>
        <w:jc w:val="both"/>
        <w:rPr>
          <w:sz w:val="28"/>
          <w:szCs w:val="28"/>
        </w:rPr>
      </w:pPr>
    </w:p>
    <w:p w:rsidR="0057407A" w:rsidRPr="00767E2B" w:rsidRDefault="0057407A" w:rsidP="00D312F9">
      <w:pPr>
        <w:jc w:val="both"/>
        <w:rPr>
          <w:sz w:val="28"/>
          <w:szCs w:val="28"/>
        </w:rPr>
      </w:pPr>
    </w:p>
    <w:p w:rsidR="00D312F9" w:rsidRPr="00B1717E" w:rsidRDefault="00D312F9" w:rsidP="00AB1598">
      <w:pPr>
        <w:ind w:left="-426"/>
        <w:jc w:val="center"/>
        <w:rPr>
          <w:b/>
          <w:bCs/>
        </w:rPr>
      </w:pPr>
      <w:r w:rsidRPr="00B1717E">
        <w:rPr>
          <w:b/>
          <w:bCs/>
        </w:rPr>
        <w:t>КОНКУРСНАЯ ДОКУМЕНТАЦИЯ</w:t>
      </w:r>
    </w:p>
    <w:p w:rsidR="00D95D98" w:rsidRPr="00D95D98" w:rsidRDefault="00D312F9" w:rsidP="00D95D98">
      <w:pPr>
        <w:jc w:val="center"/>
        <w:rPr>
          <w:b/>
          <w:bCs/>
        </w:rPr>
      </w:pPr>
      <w:bookmarkStart w:id="0" w:name="OLE_LINK30"/>
      <w:bookmarkStart w:id="1" w:name="OLE_LINK31"/>
      <w:r w:rsidRPr="00B1717E">
        <w:rPr>
          <w:b/>
          <w:bCs/>
        </w:rPr>
        <w:t xml:space="preserve">по проведению открытого конкурса по отбору организации для оказания услуг населению в </w:t>
      </w:r>
      <w:r w:rsidR="00BE03F6" w:rsidRPr="00B1717E">
        <w:rPr>
          <w:b/>
          <w:bCs/>
        </w:rPr>
        <w:t>2018-2023</w:t>
      </w:r>
      <w:r w:rsidRPr="00B1717E">
        <w:rPr>
          <w:b/>
          <w:bCs/>
        </w:rPr>
        <w:t xml:space="preserve"> годах по сбору, вывозу и утилизации твердых коммунальных отходов на </w:t>
      </w:r>
      <w:bookmarkEnd w:id="0"/>
      <w:bookmarkEnd w:id="1"/>
      <w:r w:rsidRPr="00B1717E">
        <w:rPr>
          <w:b/>
          <w:bCs/>
        </w:rPr>
        <w:t xml:space="preserve">территории частного сектора </w:t>
      </w:r>
      <w:r w:rsidR="00D95D98" w:rsidRPr="00D95D98">
        <w:rPr>
          <w:b/>
          <w:bCs/>
        </w:rPr>
        <w:t>Администрации</w:t>
      </w:r>
      <w:r w:rsidR="00D95D98">
        <w:rPr>
          <w:b/>
          <w:bCs/>
        </w:rPr>
        <w:t xml:space="preserve"> </w:t>
      </w:r>
      <w:r w:rsidR="00D95D98" w:rsidRPr="00D95D98">
        <w:rPr>
          <w:b/>
          <w:bCs/>
        </w:rPr>
        <w:t>сельского поселения « Деревня Заболотье»</w:t>
      </w:r>
    </w:p>
    <w:p w:rsidR="00D312F9" w:rsidRPr="00767E2B" w:rsidRDefault="00D95D98" w:rsidP="00D95D98">
      <w:pPr>
        <w:jc w:val="center"/>
        <w:rPr>
          <w:b/>
          <w:bCs/>
          <w:sz w:val="28"/>
          <w:szCs w:val="28"/>
        </w:rPr>
      </w:pPr>
      <w:r w:rsidRPr="00D95D98">
        <w:rPr>
          <w:b/>
          <w:bCs/>
        </w:rPr>
        <w:t>Людиновского района Калужской области</w:t>
      </w:r>
    </w:p>
    <w:p w:rsidR="00D95D98" w:rsidRPr="00D95D98" w:rsidRDefault="00D312F9" w:rsidP="002F0170">
      <w:pPr>
        <w:ind w:firstLine="284"/>
        <w:jc w:val="both"/>
      </w:pPr>
      <w:r w:rsidRPr="00B1717E">
        <w:rPr>
          <w:b/>
          <w:bCs/>
        </w:rPr>
        <w:t>  Организатор конкурса:</w:t>
      </w:r>
      <w:r w:rsidRPr="00B1717E">
        <w:t>   </w:t>
      </w:r>
      <w:r w:rsidR="002F0170">
        <w:t xml:space="preserve">Администрация </w:t>
      </w:r>
      <w:r w:rsidR="00D95D98" w:rsidRPr="00D95D98">
        <w:t>сельского поселения « Деревня Заболотье»</w:t>
      </w:r>
    </w:p>
    <w:p w:rsidR="00D312F9" w:rsidRPr="00B1717E" w:rsidRDefault="00D95D98" w:rsidP="00D95D98">
      <w:pPr>
        <w:ind w:firstLine="284"/>
        <w:jc w:val="both"/>
      </w:pPr>
      <w:r w:rsidRPr="00D95D98">
        <w:t>Людиновского района Калужской области</w:t>
      </w:r>
    </w:p>
    <w:p w:rsidR="00D312F9" w:rsidRPr="00B1717E" w:rsidRDefault="00D312F9" w:rsidP="00D312F9">
      <w:pPr>
        <w:jc w:val="both"/>
      </w:pPr>
      <w:r w:rsidRPr="00B1717E">
        <w:t> </w:t>
      </w:r>
    </w:p>
    <w:p w:rsidR="00D312F9" w:rsidRPr="00B1717E" w:rsidRDefault="00D312F9" w:rsidP="00D312F9">
      <w:pPr>
        <w:ind w:firstLine="426"/>
        <w:jc w:val="both"/>
      </w:pPr>
      <w:r w:rsidRPr="00B1717E">
        <w:t>СОДЕРЖАНИЕ КОНКУРСНОЙ ДОКУМЕНТАЦИИ</w:t>
      </w:r>
    </w:p>
    <w:p w:rsidR="00D312F9" w:rsidRPr="00B1717E" w:rsidRDefault="00D312F9" w:rsidP="00D312F9">
      <w:pPr>
        <w:ind w:firstLine="426"/>
        <w:jc w:val="both"/>
      </w:pPr>
      <w:r w:rsidRPr="00B1717E">
        <w:t>1. Общие положения;</w:t>
      </w:r>
    </w:p>
    <w:p w:rsidR="00D312F9" w:rsidRPr="00B1717E" w:rsidRDefault="00D312F9" w:rsidP="00D312F9">
      <w:pPr>
        <w:ind w:firstLine="426"/>
        <w:jc w:val="both"/>
      </w:pPr>
      <w:r w:rsidRPr="00B1717E">
        <w:t>2. Требования к заявителям;</w:t>
      </w:r>
    </w:p>
    <w:p w:rsidR="00D312F9" w:rsidRPr="00B1717E" w:rsidRDefault="00D312F9" w:rsidP="00D312F9">
      <w:pPr>
        <w:ind w:firstLine="426"/>
        <w:jc w:val="both"/>
      </w:pPr>
      <w:r w:rsidRPr="00B1717E">
        <w:t>3. Техническое задание;</w:t>
      </w:r>
    </w:p>
    <w:p w:rsidR="00D312F9" w:rsidRPr="00B1717E" w:rsidRDefault="00D312F9" w:rsidP="00D312F9">
      <w:pPr>
        <w:ind w:firstLine="426"/>
        <w:jc w:val="both"/>
      </w:pPr>
      <w:r w:rsidRPr="00B1717E">
        <w:t>4. Извещение о проведении конкурса;</w:t>
      </w:r>
    </w:p>
    <w:p w:rsidR="00D312F9" w:rsidRPr="00B1717E" w:rsidRDefault="00D312F9" w:rsidP="00D312F9">
      <w:pPr>
        <w:ind w:firstLine="426"/>
        <w:jc w:val="both"/>
      </w:pPr>
      <w:r w:rsidRPr="00B1717E">
        <w:t>5. Порядок подачи заявок;</w:t>
      </w:r>
    </w:p>
    <w:p w:rsidR="00D312F9" w:rsidRPr="00B1717E" w:rsidRDefault="00D312F9" w:rsidP="00D312F9">
      <w:pPr>
        <w:ind w:firstLine="426"/>
        <w:jc w:val="both"/>
      </w:pPr>
      <w:r w:rsidRPr="00B1717E">
        <w:t>6. Порядок рассмотрения, оценки и сопоставления заявок;</w:t>
      </w:r>
    </w:p>
    <w:p w:rsidR="00D312F9" w:rsidRPr="00B1717E" w:rsidRDefault="00D312F9" w:rsidP="00D312F9">
      <w:pPr>
        <w:ind w:firstLine="426"/>
        <w:jc w:val="both"/>
      </w:pPr>
      <w:r w:rsidRPr="00B1717E">
        <w:t>7. Формы документов:</w:t>
      </w:r>
    </w:p>
    <w:p w:rsidR="00D312F9" w:rsidRPr="00B1717E" w:rsidRDefault="00D312F9" w:rsidP="00D312F9">
      <w:pPr>
        <w:ind w:firstLine="426"/>
        <w:jc w:val="both"/>
      </w:pPr>
      <w:r w:rsidRPr="00B1717E">
        <w:t>7.1. Форма описи документов;</w:t>
      </w:r>
    </w:p>
    <w:p w:rsidR="00D312F9" w:rsidRPr="00B1717E" w:rsidRDefault="00D312F9" w:rsidP="00D312F9">
      <w:pPr>
        <w:ind w:firstLine="426"/>
        <w:jc w:val="both"/>
      </w:pPr>
      <w:r w:rsidRPr="00B1717E">
        <w:t>7.2. Форма заявки на участие в конкурсе;</w:t>
      </w:r>
    </w:p>
    <w:p w:rsidR="00D312F9" w:rsidRPr="00B1717E" w:rsidRDefault="00D312F9" w:rsidP="00D312F9">
      <w:pPr>
        <w:ind w:firstLine="426"/>
        <w:jc w:val="both"/>
      </w:pPr>
      <w:r w:rsidRPr="00B1717E">
        <w:t>7.3. Форма анкеты заявителя;</w:t>
      </w:r>
    </w:p>
    <w:p w:rsidR="00D312F9" w:rsidRPr="00B1717E" w:rsidRDefault="00D312F9" w:rsidP="00D312F9">
      <w:pPr>
        <w:ind w:firstLine="426"/>
        <w:jc w:val="both"/>
      </w:pPr>
      <w:r w:rsidRPr="00B1717E">
        <w:t>7.4. Форма доверенности.</w:t>
      </w:r>
    </w:p>
    <w:p w:rsidR="00D312F9" w:rsidRPr="00B1717E" w:rsidRDefault="00D312F9" w:rsidP="00D312F9">
      <w:pPr>
        <w:ind w:firstLine="426"/>
        <w:jc w:val="both"/>
      </w:pPr>
    </w:p>
    <w:p w:rsidR="00D312F9" w:rsidRPr="00B1717E" w:rsidRDefault="00D312F9" w:rsidP="00D312F9">
      <w:pPr>
        <w:ind w:firstLine="426"/>
        <w:jc w:val="both"/>
      </w:pPr>
      <w:r w:rsidRPr="00B1717E">
        <w:t>1. ОБЩИЕ ПОЛОЖЕНИЯ</w:t>
      </w:r>
    </w:p>
    <w:p w:rsidR="00D312F9" w:rsidRPr="00B1717E" w:rsidRDefault="00D312F9" w:rsidP="002F0170">
      <w:pPr>
        <w:ind w:firstLine="426"/>
        <w:jc w:val="both"/>
      </w:pPr>
      <w:r w:rsidRPr="00B1717E">
        <w:t xml:space="preserve">1.1. Настоящая конкурсная документация устанавливает порядок организации и проведения открытого конкурса по отбору организации для оказания услуг населению в </w:t>
      </w:r>
      <w:r w:rsidR="00BE03F6" w:rsidRPr="00B1717E">
        <w:t>2018-2023</w:t>
      </w:r>
      <w:r w:rsidRPr="00B1717E">
        <w:t xml:space="preserve"> годах по сбору, вывозу и утилизации твердых коммунальных отходов на территории частного сектора </w:t>
      </w:r>
      <w:r w:rsidR="002F0170" w:rsidRPr="002F0170">
        <w:t>Администрации</w:t>
      </w:r>
      <w:r w:rsidR="002F0170">
        <w:t xml:space="preserve"> </w:t>
      </w:r>
      <w:r w:rsidR="002F0170" w:rsidRPr="002F0170">
        <w:t>сельского поселения « Деревня Заболотье»</w:t>
      </w:r>
      <w:r w:rsidR="002F0170">
        <w:t xml:space="preserve"> </w:t>
      </w:r>
      <w:r w:rsidR="002F0170" w:rsidRPr="002F0170">
        <w:t xml:space="preserve">Людиновского района Калужской области </w:t>
      </w:r>
      <w:r w:rsidRPr="00B1717E">
        <w:t>(далее - Конкурс).</w:t>
      </w:r>
    </w:p>
    <w:p w:rsidR="00D312F9" w:rsidRPr="00B1717E" w:rsidRDefault="00D312F9" w:rsidP="00D312F9">
      <w:pPr>
        <w:ind w:firstLine="426"/>
        <w:jc w:val="both"/>
      </w:pPr>
      <w:r w:rsidRPr="00B1717E">
        <w:t>1.2. Услуги населению по сбору, вывозу и захоронению твердых коммунальных отходов (далее – ТКО) включают в себя:</w:t>
      </w:r>
    </w:p>
    <w:p w:rsidR="00D312F9" w:rsidRPr="00B1717E" w:rsidRDefault="00D312F9" w:rsidP="00D312F9">
      <w:pPr>
        <w:ind w:firstLine="426"/>
        <w:jc w:val="both"/>
      </w:pPr>
      <w:r w:rsidRPr="00B1717E">
        <w:t>1.2.1. Услуги по сбору, вывозу и захоронению твердых коммунальных отходов (ТКО): погрузку ТКО в специализированный транспорт, транспортировку отходов к месту их захоронения на специализированный полигон, захоронение ТКО в соответствии с требованиями действующего законодательства Российской Федерации.</w:t>
      </w:r>
    </w:p>
    <w:p w:rsidR="00D312F9" w:rsidRPr="00B1717E" w:rsidRDefault="00D312F9" w:rsidP="002F0170">
      <w:pPr>
        <w:ind w:firstLine="426"/>
        <w:jc w:val="both"/>
      </w:pPr>
      <w:r w:rsidRPr="00B1717E">
        <w:t>1.3.Потребителями услуг являются владельцы (пользователи) жилых домов частного жилищного фонда</w:t>
      </w:r>
      <w:r w:rsidR="002F0170" w:rsidRPr="002F0170">
        <w:t xml:space="preserve"> Администрации</w:t>
      </w:r>
      <w:r w:rsidR="002F0170">
        <w:t xml:space="preserve"> </w:t>
      </w:r>
      <w:r w:rsidR="002F0170" w:rsidRPr="002F0170">
        <w:t>сельского поселения « Деревня Заболотье»</w:t>
      </w:r>
      <w:r w:rsidR="002F0170">
        <w:t xml:space="preserve"> </w:t>
      </w:r>
      <w:r w:rsidR="002F0170" w:rsidRPr="002F0170">
        <w:t>Людиновского района Калужской области</w:t>
      </w:r>
      <w:r w:rsidRPr="00B1717E">
        <w:t>.</w:t>
      </w:r>
    </w:p>
    <w:p w:rsidR="00D312F9" w:rsidRPr="00B1717E" w:rsidRDefault="00D312F9" w:rsidP="002F0170">
      <w:pPr>
        <w:ind w:firstLine="426"/>
        <w:jc w:val="both"/>
      </w:pPr>
      <w:r w:rsidRPr="00B1717E">
        <w:t xml:space="preserve"> 1.4.Предметом конкурса является право оказания потребителям, являющимся владельцами (пользователями) жилых домов  частного жилищного фонда</w:t>
      </w:r>
      <w:r w:rsidR="002F0170" w:rsidRPr="002F0170">
        <w:t xml:space="preserve"> Администрации сельского поселения « Деревня Заболотье» Людиновского района Калужской области.</w:t>
      </w:r>
      <w:r w:rsidRPr="00B1717E">
        <w:t xml:space="preserve">, услуг по сбору, вывозу и захоронению твердых коммунальных отходов в </w:t>
      </w:r>
      <w:r w:rsidR="00BE03F6" w:rsidRPr="00B1717E">
        <w:t>2018-2023</w:t>
      </w:r>
      <w:r w:rsidRPr="00B1717E">
        <w:t>гг.</w:t>
      </w:r>
    </w:p>
    <w:p w:rsidR="002F0170" w:rsidRPr="002F0170" w:rsidRDefault="002F0170" w:rsidP="002F0170">
      <w:pPr>
        <w:ind w:firstLine="426"/>
        <w:jc w:val="both"/>
      </w:pPr>
      <w:r>
        <w:t>1.5.  Организатор конкурса</w:t>
      </w:r>
      <w:r w:rsidRPr="002F0170">
        <w:t xml:space="preserve"> </w:t>
      </w:r>
      <w:r>
        <w:t>Администрация</w:t>
      </w:r>
      <w:r w:rsidRPr="002F0170">
        <w:t xml:space="preserve"> сельского поселения « Деревня Заболотье» Людиновского района Калужской области.</w:t>
      </w:r>
    </w:p>
    <w:p w:rsidR="00D312F9" w:rsidRPr="00B1717E" w:rsidRDefault="002F0170" w:rsidP="00D312F9">
      <w:pPr>
        <w:ind w:firstLine="426"/>
        <w:jc w:val="both"/>
      </w:pPr>
      <w:r>
        <w:t>1</w:t>
      </w:r>
      <w:r w:rsidR="00D312F9" w:rsidRPr="00B1717E">
        <w:t xml:space="preserve">.6.Проведение конкурса осуществляется конкурсной комиссией, состав которой утверждается Постановлением  Главы </w:t>
      </w:r>
      <w:r>
        <w:t xml:space="preserve">администрации </w:t>
      </w:r>
      <w:r w:rsidR="00D312F9" w:rsidRPr="00B1717E">
        <w:t xml:space="preserve">сельского поселения </w:t>
      </w:r>
      <w:r>
        <w:t>« Деревня Заболотье».</w:t>
      </w:r>
    </w:p>
    <w:p w:rsidR="00D312F9" w:rsidRPr="00B1717E" w:rsidRDefault="00D312F9" w:rsidP="00D312F9">
      <w:pPr>
        <w:ind w:firstLine="426"/>
        <w:jc w:val="both"/>
      </w:pPr>
      <w:r w:rsidRPr="00B1717E">
        <w:lastRenderedPageBreak/>
        <w:t>Членами конкурсной комиссии не могут быть физические лица, лично заинтересованные в результатах конкурса, в том числе физические лица, подавшие заявки на участие в конкурсе (далее - заявки) либо состоящие в штате организаций, подавших заявки, а также физические лица, являющиеся аффилированными лицами по отношению к заявителям, в том числе физические лица, являющиеся участниками (акционерами) этих организаций, членами их органов управления и их кредиторами. В случае выявления в составе комиссии указанных лиц организатор конкурса обязан незамедлительно заменить их иными физическими лицами, которые лично не заинтересованы в результатах конкурса и на которых не способны оказывать влияние заявители.</w:t>
      </w:r>
    </w:p>
    <w:p w:rsidR="00D312F9" w:rsidRPr="00B1717E" w:rsidRDefault="00D312F9" w:rsidP="00D312F9">
      <w:pPr>
        <w:ind w:firstLine="426"/>
        <w:jc w:val="both"/>
      </w:pPr>
      <w:r w:rsidRPr="00B1717E">
        <w:t>1.7. Основными принципами деятельности конкурсной комиссии являются:</w:t>
      </w:r>
    </w:p>
    <w:p w:rsidR="00D312F9" w:rsidRPr="00B1717E" w:rsidRDefault="00D312F9" w:rsidP="00D312F9">
      <w:pPr>
        <w:ind w:firstLine="426"/>
        <w:jc w:val="both"/>
      </w:pPr>
      <w:r w:rsidRPr="00B1717E">
        <w:t>1.7.1. Создание для заявителей равных условий участия в конкурсе;</w:t>
      </w:r>
    </w:p>
    <w:p w:rsidR="00D312F9" w:rsidRPr="00B1717E" w:rsidRDefault="00D312F9" w:rsidP="00D312F9">
      <w:pPr>
        <w:ind w:firstLine="426"/>
        <w:jc w:val="both"/>
      </w:pPr>
      <w:r w:rsidRPr="00B1717E">
        <w:t>1.7.2. Добросовестная конкуренция;</w:t>
      </w:r>
    </w:p>
    <w:p w:rsidR="00D312F9" w:rsidRPr="00B1717E" w:rsidRDefault="00D312F9" w:rsidP="00D312F9">
      <w:pPr>
        <w:ind w:firstLine="426"/>
        <w:jc w:val="both"/>
      </w:pPr>
      <w:r w:rsidRPr="00B1717E">
        <w:t>1.7.3.Доступность информации о проведении конкурса и обеспечение открытости его проведения;</w:t>
      </w:r>
    </w:p>
    <w:p w:rsidR="00D312F9" w:rsidRPr="00B1717E" w:rsidRDefault="00D312F9" w:rsidP="00D312F9">
      <w:pPr>
        <w:ind w:firstLine="426"/>
        <w:jc w:val="both"/>
      </w:pPr>
      <w:r w:rsidRPr="00B1717E">
        <w:t>1.8. Функции конкурсной комиссии:</w:t>
      </w:r>
    </w:p>
    <w:p w:rsidR="00D312F9" w:rsidRPr="00B1717E" w:rsidRDefault="00D312F9" w:rsidP="00D312F9">
      <w:pPr>
        <w:ind w:firstLine="426"/>
        <w:jc w:val="both"/>
      </w:pPr>
      <w:r w:rsidRPr="00B1717E">
        <w:t>1.8.1. Принятие решения по итогам рассмотрения заявок;</w:t>
      </w:r>
    </w:p>
    <w:p w:rsidR="00D312F9" w:rsidRPr="00B1717E" w:rsidRDefault="00D312F9" w:rsidP="00D312F9">
      <w:pPr>
        <w:ind w:firstLine="426"/>
        <w:jc w:val="both"/>
      </w:pPr>
      <w:r w:rsidRPr="00B1717E">
        <w:t>1.8.2. Определение победителя конкурса;</w:t>
      </w:r>
    </w:p>
    <w:p w:rsidR="00D312F9" w:rsidRPr="00B1717E" w:rsidRDefault="00D312F9" w:rsidP="00D312F9">
      <w:pPr>
        <w:ind w:firstLine="426"/>
        <w:jc w:val="both"/>
      </w:pPr>
      <w:r w:rsidRPr="00B1717E">
        <w:t>1.8.3. Совершение иных действий, связанных с проведением конкурса.</w:t>
      </w:r>
    </w:p>
    <w:p w:rsidR="00D312F9" w:rsidRPr="00B1717E" w:rsidRDefault="00D312F9" w:rsidP="00D312F9">
      <w:pPr>
        <w:ind w:firstLine="426"/>
        <w:jc w:val="both"/>
      </w:pPr>
      <w:r w:rsidRPr="00B1717E">
        <w:t>1.9.Заседания конкурсной комиссии, принятие решений по организационным и процедурным вопросам, подведение итогов конкурса проводятся председателем конкурсной комиссии (а при его отсутствии - его заместителем).</w:t>
      </w:r>
    </w:p>
    <w:p w:rsidR="00D312F9" w:rsidRPr="00B1717E" w:rsidRDefault="00D312F9" w:rsidP="00D312F9">
      <w:pPr>
        <w:ind w:firstLine="426"/>
        <w:jc w:val="both"/>
      </w:pPr>
      <w:r w:rsidRPr="00B1717E">
        <w:t>Заседание комиссии считается правомочным, если на нем присутствуют 2/3 от общего числа состава членов конкурсной комиссии.</w:t>
      </w:r>
    </w:p>
    <w:p w:rsidR="00D312F9" w:rsidRPr="00B1717E" w:rsidRDefault="00D312F9" w:rsidP="00D312F9">
      <w:pPr>
        <w:ind w:firstLine="426"/>
        <w:jc w:val="both"/>
      </w:pPr>
      <w:r w:rsidRPr="00B1717E">
        <w:t>1.10.Решения конкурсной комиссии принимаются открытым голосованием простым большинством голосов членов комиссии, присутствующих на заседании. Каждый член комиссии имеет 1 голос.</w:t>
      </w:r>
    </w:p>
    <w:p w:rsidR="00D312F9" w:rsidRPr="00B1717E" w:rsidRDefault="00D312F9" w:rsidP="00D312F9">
      <w:pPr>
        <w:ind w:firstLine="426"/>
        <w:jc w:val="both"/>
      </w:pPr>
      <w:r w:rsidRPr="00B1717E">
        <w:t>1.11. Члены конкурсной комиссии участвуют в заседаниях лично и подписывают протоколы заседаний комиссии.</w:t>
      </w:r>
    </w:p>
    <w:p w:rsidR="00D312F9" w:rsidRPr="00B1717E" w:rsidRDefault="00D312F9" w:rsidP="00D312F9">
      <w:pPr>
        <w:ind w:firstLine="426"/>
        <w:jc w:val="both"/>
      </w:pPr>
      <w:r w:rsidRPr="00B1717E">
        <w:t>2. ТРЕБОВАНИЯ К ЗАЯВИТЕЛЯМ</w:t>
      </w:r>
    </w:p>
    <w:p w:rsidR="00D312F9" w:rsidRPr="00B1717E" w:rsidRDefault="00D312F9" w:rsidP="00D312F9">
      <w:pPr>
        <w:ind w:firstLine="426"/>
        <w:jc w:val="both"/>
      </w:pPr>
      <w:r w:rsidRPr="00B1717E">
        <w:t>2.1.При проведении конкурса устанавливаются следующие обязательные требования к заявителям:</w:t>
      </w:r>
    </w:p>
    <w:p w:rsidR="00D312F9" w:rsidRPr="00B1717E" w:rsidRDefault="00D312F9" w:rsidP="00D312F9">
      <w:pPr>
        <w:ind w:firstLine="426"/>
        <w:jc w:val="both"/>
      </w:pPr>
      <w:r w:rsidRPr="00B1717E">
        <w:t>2.1.1.Соответствие заявителя требованиям, устанавливаемым в соответствии с законодательством Российской Федерации к лицам, осуществляющим оказание услуг, являющихся предметом конкурса.</w:t>
      </w:r>
    </w:p>
    <w:p w:rsidR="00D312F9" w:rsidRPr="00B1717E" w:rsidRDefault="00D312F9" w:rsidP="00D312F9">
      <w:pPr>
        <w:ind w:firstLine="426"/>
        <w:jc w:val="both"/>
      </w:pPr>
      <w:r w:rsidRPr="00B1717E">
        <w:t>2.1.2.Непроведение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312F9" w:rsidRPr="00B1717E" w:rsidRDefault="00D312F9" w:rsidP="00D312F9">
      <w:pPr>
        <w:ind w:firstLine="426"/>
        <w:jc w:val="both"/>
      </w:pPr>
      <w:r w:rsidRPr="00B1717E">
        <w:t>2.1.3.Неприостановление деятельности заявителя в порядке, предусмотренном Кодексом Российской Федерации об административных правонарушениях, на день подачи заявки.</w:t>
      </w:r>
    </w:p>
    <w:p w:rsidR="00D312F9" w:rsidRPr="00B1717E" w:rsidRDefault="00D312F9" w:rsidP="00D312F9">
      <w:pPr>
        <w:ind w:firstLine="426"/>
        <w:jc w:val="both"/>
      </w:pPr>
      <w:r w:rsidRPr="00B1717E">
        <w:t>2.1.4.Отсутствие у заявителя задолженности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 на день рассмотрения заявки.</w:t>
      </w:r>
    </w:p>
    <w:p w:rsidR="00D312F9" w:rsidRPr="00B1717E" w:rsidRDefault="00D312F9" w:rsidP="00D312F9">
      <w:pPr>
        <w:ind w:firstLine="426"/>
        <w:jc w:val="both"/>
      </w:pPr>
      <w:r w:rsidRPr="00B1717E">
        <w:t>2.2.  Дополнительные требования к заявителям (критерии оценки):</w:t>
      </w:r>
    </w:p>
    <w:p w:rsidR="00D312F9" w:rsidRPr="00B1717E" w:rsidRDefault="00D312F9" w:rsidP="00D312F9">
      <w:pPr>
        <w:ind w:firstLine="426"/>
        <w:jc w:val="both"/>
      </w:pPr>
      <w:r w:rsidRPr="00B1717E">
        <w:t>2.2.1.Наличие специализированных автомобилей для сбора и вывоза ТКО (мусоровозов).</w:t>
      </w:r>
    </w:p>
    <w:p w:rsidR="00D312F9" w:rsidRPr="00B1717E" w:rsidRDefault="00D312F9" w:rsidP="00D312F9">
      <w:pPr>
        <w:ind w:firstLine="426"/>
        <w:jc w:val="both"/>
      </w:pPr>
      <w:r w:rsidRPr="00B1717E">
        <w:t>2.2.2.Наличие у заявителя договора на захоронение твердых отходов с организацией, эксплуатирующей полигон ТК</w:t>
      </w:r>
      <w:bookmarkStart w:id="2" w:name="_GoBack"/>
      <w:bookmarkEnd w:id="2"/>
      <w:r w:rsidRPr="00B1717E">
        <w:t>О или наличие полигона.</w:t>
      </w:r>
    </w:p>
    <w:p w:rsidR="00D312F9" w:rsidRPr="00B1717E" w:rsidRDefault="00D312F9" w:rsidP="00D312F9">
      <w:pPr>
        <w:ind w:firstLine="426"/>
        <w:jc w:val="both"/>
      </w:pPr>
      <w:r w:rsidRPr="00B1717E">
        <w:t>2.3. Проверка заявителей на соответствие требованиям, указанным в п.п. 2.1.1. - 2.1.5. конкурсной документации, осуществляется конкурсной комиссией.</w:t>
      </w:r>
    </w:p>
    <w:p w:rsidR="00D312F9" w:rsidRPr="00B1717E" w:rsidRDefault="00D312F9" w:rsidP="00D312F9">
      <w:pPr>
        <w:ind w:firstLine="426"/>
        <w:jc w:val="both"/>
      </w:pPr>
      <w:r w:rsidRPr="00B1717E">
        <w:t>2.4. Основаниями для отказа в допуске к участию в конкурсе являются:</w:t>
      </w:r>
    </w:p>
    <w:p w:rsidR="00D312F9" w:rsidRPr="00B1717E" w:rsidRDefault="00D312F9" w:rsidP="00D312F9">
      <w:pPr>
        <w:ind w:firstLine="426"/>
        <w:jc w:val="both"/>
      </w:pPr>
      <w:r w:rsidRPr="00B1717E">
        <w:lastRenderedPageBreak/>
        <w:t>2.4.1. Непредставление заявителем документов и информации, предусмотренных п. 2.1. настоящей конкурсной документацией, либо наличие в них недостоверных сведений.</w:t>
      </w:r>
    </w:p>
    <w:p w:rsidR="00D312F9" w:rsidRPr="00B1717E" w:rsidRDefault="00D312F9" w:rsidP="00D312F9">
      <w:pPr>
        <w:ind w:firstLine="426"/>
        <w:jc w:val="both"/>
      </w:pPr>
      <w:r w:rsidRPr="00B1717E">
        <w:t>2.4.2.Несоответствие заявителя требованиям, установленным п.п. 2.1.1. - 2.1.5. конкурсной документации.</w:t>
      </w:r>
    </w:p>
    <w:p w:rsidR="00D312F9" w:rsidRPr="00B1717E" w:rsidRDefault="00D312F9" w:rsidP="00D312F9">
      <w:pPr>
        <w:ind w:firstLine="426"/>
        <w:jc w:val="both"/>
      </w:pPr>
      <w:r w:rsidRPr="00B1717E">
        <w:t>2.4.3.Несоответствие заявки и прилагаемых к ней документов требованиям, установленным настоящей конкурсной документацией.</w:t>
      </w:r>
    </w:p>
    <w:p w:rsidR="00D312F9" w:rsidRPr="00B1717E" w:rsidRDefault="00D312F9" w:rsidP="00D312F9">
      <w:pPr>
        <w:ind w:firstLine="426"/>
        <w:jc w:val="both"/>
      </w:pPr>
      <w:r w:rsidRPr="00B1717E">
        <w:t>3. ТЕХНИЧЕСКОЕ ЗАДАНИЕ </w:t>
      </w:r>
    </w:p>
    <w:tbl>
      <w:tblPr>
        <w:tblW w:w="9665" w:type="dxa"/>
        <w:jc w:val="center"/>
        <w:tblCellMar>
          <w:left w:w="0" w:type="dxa"/>
          <w:right w:w="0" w:type="dxa"/>
        </w:tblCellMar>
        <w:tblLook w:val="00A0"/>
      </w:tblPr>
      <w:tblGrid>
        <w:gridCol w:w="3117"/>
        <w:gridCol w:w="6548"/>
      </w:tblGrid>
      <w:tr w:rsidR="00D312F9" w:rsidRPr="00B1717E" w:rsidTr="00D431D6">
        <w:trPr>
          <w:trHeight w:val="540"/>
          <w:jc w:val="center"/>
        </w:trPr>
        <w:tc>
          <w:tcPr>
            <w:tcW w:w="3117"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Наименование услуги</w:t>
            </w:r>
          </w:p>
        </w:tc>
        <w:tc>
          <w:tcPr>
            <w:tcW w:w="654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2F0170" w:rsidRPr="002F0170" w:rsidRDefault="00D312F9" w:rsidP="002F0170">
            <w:pPr>
              <w:jc w:val="both"/>
            </w:pPr>
            <w:r w:rsidRPr="00B1717E">
              <w:t>Сбор, вывоз и утилизация твердых коммунальных отходов у населения</w:t>
            </w:r>
            <w:r w:rsidR="002F0170">
              <w:t xml:space="preserve"> </w:t>
            </w:r>
            <w:r w:rsidR="002F0170" w:rsidRPr="002F0170">
              <w:t>Администрации сельского поселения « Деревня Заболотье» Людиновского района Калужской области.</w:t>
            </w:r>
          </w:p>
          <w:p w:rsidR="00D312F9" w:rsidRPr="00B1717E" w:rsidRDefault="00D312F9" w:rsidP="002F0170">
            <w:pPr>
              <w:jc w:val="both"/>
            </w:pPr>
            <w:r w:rsidRPr="00B1717E">
              <w:t>.</w:t>
            </w:r>
          </w:p>
        </w:tc>
      </w:tr>
      <w:tr w:rsidR="00D312F9" w:rsidRPr="00B1717E" w:rsidTr="00D431D6">
        <w:trPr>
          <w:trHeight w:val="285"/>
          <w:jc w:val="center"/>
        </w:trPr>
        <w:tc>
          <w:tcPr>
            <w:tcW w:w="3117"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Сроки оказания услуг</w:t>
            </w:r>
          </w:p>
        </w:tc>
        <w:tc>
          <w:tcPr>
            <w:tcW w:w="654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B131B">
            <w:pPr>
              <w:jc w:val="both"/>
            </w:pPr>
            <w:r w:rsidRPr="00B1717E">
              <w:t xml:space="preserve">С </w:t>
            </w:r>
            <w:r w:rsidR="00951E67">
              <w:t>01 сентября</w:t>
            </w:r>
            <w:r w:rsidR="00DB131B">
              <w:t xml:space="preserve"> </w:t>
            </w:r>
            <w:r w:rsidRPr="00B1717E">
              <w:t>201</w:t>
            </w:r>
            <w:r w:rsidR="00AB6ED2" w:rsidRPr="00B1717E">
              <w:t>8</w:t>
            </w:r>
            <w:r w:rsidRPr="00B1717E">
              <w:t xml:space="preserve"> года по 31 декабря 202</w:t>
            </w:r>
            <w:r w:rsidR="00BE03F6" w:rsidRPr="00B1717E">
              <w:t>3</w:t>
            </w:r>
            <w:r w:rsidRPr="00B1717E">
              <w:t xml:space="preserve"> года.</w:t>
            </w:r>
          </w:p>
        </w:tc>
      </w:tr>
      <w:tr w:rsidR="00D312F9" w:rsidRPr="00B1717E" w:rsidTr="00D431D6">
        <w:trPr>
          <w:trHeight w:val="825"/>
          <w:jc w:val="center"/>
        </w:trPr>
        <w:tc>
          <w:tcPr>
            <w:tcW w:w="3117"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Место оказания услуг</w:t>
            </w:r>
          </w:p>
        </w:tc>
        <w:tc>
          <w:tcPr>
            <w:tcW w:w="654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951E67">
            <w:pPr>
              <w:jc w:val="both"/>
            </w:pPr>
            <w:r w:rsidRPr="00B1717E">
              <w:t>Вся территория</w:t>
            </w:r>
            <w:r w:rsidR="00951E67" w:rsidRPr="00951E67">
              <w:t xml:space="preserve"> Администрации сельского поселения « Деревня Заболотье» Людиновского района Калужской области</w:t>
            </w:r>
            <w:r w:rsidR="00951E67">
              <w:t>.</w:t>
            </w:r>
            <w:r w:rsidRPr="00B1717E">
              <w:t>, на которой расположены жилые дома частного жилищного фонда.</w:t>
            </w:r>
          </w:p>
        </w:tc>
      </w:tr>
      <w:tr w:rsidR="00D312F9" w:rsidRPr="00B1717E" w:rsidTr="00D431D6">
        <w:trPr>
          <w:trHeight w:val="2672"/>
          <w:jc w:val="center"/>
        </w:trPr>
        <w:tc>
          <w:tcPr>
            <w:tcW w:w="3117" w:type="dxa"/>
            <w:tcBorders>
              <w:top w:val="single" w:sz="6" w:space="0" w:color="B35C42"/>
              <w:left w:val="single" w:sz="6" w:space="0" w:color="B35C42"/>
              <w:bottom w:val="single" w:sz="4" w:space="0" w:color="auto"/>
              <w:right w:val="single" w:sz="6" w:space="0" w:color="B35C42"/>
            </w:tcBorders>
            <w:tcMar>
              <w:top w:w="30" w:type="dxa"/>
              <w:left w:w="30" w:type="dxa"/>
              <w:bottom w:w="30" w:type="dxa"/>
              <w:right w:w="30" w:type="dxa"/>
            </w:tcMar>
          </w:tcPr>
          <w:p w:rsidR="00D312F9" w:rsidRPr="00B1717E" w:rsidRDefault="00D312F9" w:rsidP="00D431D6">
            <w:pPr>
              <w:jc w:val="both"/>
            </w:pPr>
            <w:r w:rsidRPr="00B1717E">
              <w:t>Условия сбора, вывоза и утилизации твердых отходов</w:t>
            </w:r>
          </w:p>
        </w:tc>
        <w:tc>
          <w:tcPr>
            <w:tcW w:w="6548" w:type="dxa"/>
            <w:tcBorders>
              <w:top w:val="single" w:sz="6" w:space="0" w:color="B35C42"/>
              <w:left w:val="single" w:sz="6" w:space="0" w:color="B35C42"/>
              <w:bottom w:val="single" w:sz="4" w:space="0" w:color="auto"/>
              <w:right w:val="single" w:sz="6" w:space="0" w:color="B35C42"/>
            </w:tcBorders>
            <w:tcMar>
              <w:top w:w="30" w:type="dxa"/>
              <w:left w:w="30" w:type="dxa"/>
              <w:bottom w:w="30" w:type="dxa"/>
              <w:right w:w="30" w:type="dxa"/>
            </w:tcMar>
          </w:tcPr>
          <w:p w:rsidR="00D312F9" w:rsidRPr="00B1717E" w:rsidRDefault="00D312F9" w:rsidP="00D431D6">
            <w:pPr>
              <w:jc w:val="both"/>
            </w:pPr>
            <w:r w:rsidRPr="00B1717E">
              <w:t>Условия сбора, вывоза и утилизации твердых коммунальных отходов:</w:t>
            </w:r>
          </w:p>
          <w:p w:rsidR="00D312F9" w:rsidRPr="00B1717E" w:rsidRDefault="00D312F9" w:rsidP="00D431D6">
            <w:pPr>
              <w:jc w:val="both"/>
            </w:pPr>
            <w:r w:rsidRPr="00B1717E">
              <w:t>Сбор, вывоз и утилизация твердых коммунальных отходов осуществляется путем индивидуального обслуживания каждого домовладения с использованием индивидуальных пластиковых или полиэтиленовых  мешков и иной индивидуальной тары для сбора и вывоза ТКО.</w:t>
            </w:r>
          </w:p>
          <w:p w:rsidR="00D312F9" w:rsidRPr="00B1717E" w:rsidRDefault="00D312F9" w:rsidP="00D431D6">
            <w:pPr>
              <w:jc w:val="both"/>
            </w:pPr>
            <w:r w:rsidRPr="00B1717E">
              <w:t>График вывоза утверждается Исполнителем с предварительным согласованием с администрацией сельского поселения</w:t>
            </w:r>
          </w:p>
          <w:p w:rsidR="00D312F9" w:rsidRPr="00B1717E" w:rsidRDefault="00D312F9" w:rsidP="00D431D6">
            <w:pPr>
              <w:jc w:val="both"/>
            </w:pPr>
            <w:r w:rsidRPr="00B1717E">
              <w:t>Возможно изменение формы обслуживания с использованием контейнеров (металлических, объемом 0,75куб. м и более), установленных преимущественно на основных выездах из массивов.</w:t>
            </w:r>
          </w:p>
          <w:p w:rsidR="00D312F9" w:rsidRPr="00B1717E" w:rsidRDefault="00D312F9" w:rsidP="00D431D6">
            <w:pPr>
              <w:jc w:val="both"/>
            </w:pPr>
            <w:r w:rsidRPr="00B1717E">
              <w:t>Твердые коммунальные отходы складируются потребителями услуг в специальных местах, определенных администрацией сельского поселения и согласованных с Исполнителем.</w:t>
            </w:r>
          </w:p>
        </w:tc>
      </w:tr>
      <w:tr w:rsidR="00D312F9" w:rsidRPr="00B1717E" w:rsidTr="00D431D6">
        <w:trPr>
          <w:trHeight w:val="1024"/>
          <w:jc w:val="center"/>
        </w:trPr>
        <w:tc>
          <w:tcPr>
            <w:tcW w:w="3117" w:type="dxa"/>
            <w:tcBorders>
              <w:top w:val="single" w:sz="4" w:space="0" w:color="auto"/>
              <w:left w:val="single" w:sz="6" w:space="0" w:color="B35C42"/>
              <w:bottom w:val="single" w:sz="4" w:space="0" w:color="auto"/>
              <w:right w:val="single" w:sz="6" w:space="0" w:color="B35C42"/>
            </w:tcBorders>
            <w:tcMar>
              <w:top w:w="30" w:type="dxa"/>
              <w:left w:w="30" w:type="dxa"/>
              <w:bottom w:w="30" w:type="dxa"/>
              <w:right w:w="30" w:type="dxa"/>
            </w:tcMar>
          </w:tcPr>
          <w:p w:rsidR="00D312F9" w:rsidRPr="00B1717E" w:rsidRDefault="00D312F9" w:rsidP="00D431D6">
            <w:pPr>
              <w:jc w:val="both"/>
            </w:pPr>
            <w:r w:rsidRPr="00B1717E">
              <w:t>Оповещение</w:t>
            </w:r>
          </w:p>
          <w:p w:rsidR="00D312F9" w:rsidRPr="00B1717E" w:rsidRDefault="00D312F9" w:rsidP="00D431D6">
            <w:pPr>
              <w:jc w:val="both"/>
            </w:pPr>
            <w:r w:rsidRPr="00B1717E">
              <w:t>потребителей услуг об условиях оказания услуг</w:t>
            </w:r>
          </w:p>
        </w:tc>
        <w:tc>
          <w:tcPr>
            <w:tcW w:w="6548" w:type="dxa"/>
            <w:tcBorders>
              <w:top w:val="single" w:sz="4" w:space="0" w:color="auto"/>
              <w:left w:val="single" w:sz="6" w:space="0" w:color="B35C42"/>
              <w:bottom w:val="single" w:sz="4" w:space="0" w:color="auto"/>
              <w:right w:val="single" w:sz="6" w:space="0" w:color="B35C42"/>
            </w:tcBorders>
            <w:tcMar>
              <w:top w:w="30" w:type="dxa"/>
              <w:left w:w="30" w:type="dxa"/>
              <w:bottom w:w="30" w:type="dxa"/>
              <w:right w:w="30" w:type="dxa"/>
            </w:tcMar>
          </w:tcPr>
          <w:p w:rsidR="00D312F9" w:rsidRPr="00B1717E" w:rsidRDefault="00D312F9" w:rsidP="00951E67">
            <w:pPr>
              <w:jc w:val="both"/>
            </w:pPr>
            <w:r w:rsidRPr="00B1717E">
              <w:t>Оповещение потребителей об условиях оказания услуг осуществляется адм</w:t>
            </w:r>
            <w:r w:rsidR="00951E67">
              <w:t>инистрацией сельского поселения</w:t>
            </w:r>
            <w:r w:rsidR="00951E67" w:rsidRPr="00951E67">
              <w:t xml:space="preserve"> « Деревня Заболотье» Людиновского района Калужской области.</w:t>
            </w:r>
            <w:r w:rsidR="00951E67">
              <w:t xml:space="preserve"> </w:t>
            </w:r>
            <w:r w:rsidRPr="00B1717E">
              <w:t>через печатные издания, средства массовой информации, сеть Интернет и иные доступные источники.</w:t>
            </w:r>
          </w:p>
        </w:tc>
      </w:tr>
      <w:tr w:rsidR="00D312F9" w:rsidRPr="00B1717E" w:rsidTr="00D431D6">
        <w:trPr>
          <w:trHeight w:val="831"/>
          <w:jc w:val="center"/>
        </w:trPr>
        <w:tc>
          <w:tcPr>
            <w:tcW w:w="3117" w:type="dxa"/>
            <w:tcBorders>
              <w:top w:val="single" w:sz="4" w:space="0" w:color="auto"/>
              <w:left w:val="single" w:sz="6" w:space="0" w:color="B35C42"/>
              <w:bottom w:val="single" w:sz="4" w:space="0" w:color="auto"/>
              <w:right w:val="single" w:sz="6" w:space="0" w:color="B35C42"/>
            </w:tcBorders>
            <w:tcMar>
              <w:top w:w="30" w:type="dxa"/>
              <w:left w:w="30" w:type="dxa"/>
              <w:bottom w:w="30" w:type="dxa"/>
              <w:right w:w="30" w:type="dxa"/>
            </w:tcMar>
          </w:tcPr>
          <w:p w:rsidR="00D312F9" w:rsidRPr="00B1717E" w:rsidRDefault="00D312F9" w:rsidP="00D431D6">
            <w:pPr>
              <w:jc w:val="both"/>
            </w:pPr>
            <w:r w:rsidRPr="00B1717E">
              <w:t>Расценки на вывоз и захоронение твердых коммунальных отходов</w:t>
            </w:r>
          </w:p>
        </w:tc>
        <w:tc>
          <w:tcPr>
            <w:tcW w:w="6548" w:type="dxa"/>
            <w:tcBorders>
              <w:top w:val="single" w:sz="4" w:space="0" w:color="auto"/>
              <w:left w:val="single" w:sz="6" w:space="0" w:color="B35C42"/>
              <w:bottom w:val="single" w:sz="4" w:space="0" w:color="auto"/>
              <w:right w:val="single" w:sz="6" w:space="0" w:color="B35C42"/>
            </w:tcBorders>
            <w:tcMar>
              <w:top w:w="30" w:type="dxa"/>
              <w:left w:w="30" w:type="dxa"/>
              <w:bottom w:w="30" w:type="dxa"/>
              <w:right w:w="30" w:type="dxa"/>
            </w:tcMar>
          </w:tcPr>
          <w:p w:rsidR="00D312F9" w:rsidRPr="00B1717E" w:rsidRDefault="00D312F9" w:rsidP="005D5F48">
            <w:pPr>
              <w:jc w:val="both"/>
            </w:pPr>
            <w:r w:rsidRPr="00B1717E">
              <w:t>Расценки</w:t>
            </w:r>
            <w:r w:rsidR="005D5F48">
              <w:t xml:space="preserve">  </w:t>
            </w:r>
            <w:r w:rsidRPr="00B1717E">
              <w:t xml:space="preserve"> на вывоз твердых коммунальных отходов на 201</w:t>
            </w:r>
            <w:r w:rsidR="00AB6ED2" w:rsidRPr="00B1717E">
              <w:t>8</w:t>
            </w:r>
            <w:r w:rsidR="005D5F48">
              <w:t xml:space="preserve"> год утверждается Исполнителем</w:t>
            </w:r>
            <w:r w:rsidRPr="00B1717E">
              <w:t xml:space="preserve"> с применением тарифа, предусмотренного для конкретного хозяйствующего субъекта, осуществляющего эксплуатацию объектов и оказание услуг по утилизации твердых коммунальных отходов в месте, указанном победителем конкурса.</w:t>
            </w:r>
          </w:p>
        </w:tc>
      </w:tr>
      <w:tr w:rsidR="00D312F9" w:rsidRPr="00B1717E" w:rsidTr="00D431D6">
        <w:trPr>
          <w:trHeight w:val="512"/>
          <w:jc w:val="center"/>
        </w:trPr>
        <w:tc>
          <w:tcPr>
            <w:tcW w:w="3117" w:type="dxa"/>
            <w:tcBorders>
              <w:top w:val="single" w:sz="4" w:space="0" w:color="auto"/>
              <w:left w:val="single" w:sz="6" w:space="0" w:color="B35C42"/>
              <w:bottom w:val="single" w:sz="4" w:space="0" w:color="auto"/>
              <w:right w:val="single" w:sz="6" w:space="0" w:color="B35C42"/>
            </w:tcBorders>
            <w:tcMar>
              <w:top w:w="30" w:type="dxa"/>
              <w:left w:w="30" w:type="dxa"/>
              <w:bottom w:w="30" w:type="dxa"/>
              <w:right w:w="30" w:type="dxa"/>
            </w:tcMar>
          </w:tcPr>
          <w:p w:rsidR="00D312F9" w:rsidRPr="00B1717E" w:rsidRDefault="00D312F9" w:rsidP="00D431D6">
            <w:pPr>
              <w:jc w:val="both"/>
            </w:pPr>
            <w:r w:rsidRPr="00B1717E">
              <w:t>Оплата услуг</w:t>
            </w:r>
          </w:p>
        </w:tc>
        <w:tc>
          <w:tcPr>
            <w:tcW w:w="6548" w:type="dxa"/>
            <w:tcBorders>
              <w:top w:val="single" w:sz="4" w:space="0" w:color="auto"/>
              <w:left w:val="single" w:sz="6" w:space="0" w:color="B35C42"/>
              <w:bottom w:val="single" w:sz="4" w:space="0" w:color="auto"/>
              <w:right w:val="single" w:sz="6" w:space="0" w:color="B35C42"/>
            </w:tcBorders>
            <w:tcMar>
              <w:top w:w="30" w:type="dxa"/>
              <w:left w:w="30" w:type="dxa"/>
              <w:bottom w:w="30" w:type="dxa"/>
              <w:right w:w="30" w:type="dxa"/>
            </w:tcMar>
          </w:tcPr>
          <w:p w:rsidR="00D312F9" w:rsidRPr="00B1717E" w:rsidRDefault="00D312F9" w:rsidP="00D431D6">
            <w:pPr>
              <w:jc w:val="both"/>
            </w:pPr>
            <w:r w:rsidRPr="00B1717E">
              <w:t>Оплата услуг производится потребителями услуг ежемесячно, до 10-го числа месяца, следующего за прожитым, по единому платежному документу (ЕПД), который направляется потребителям услуг по месту их регистрации (проживания).</w:t>
            </w:r>
          </w:p>
        </w:tc>
      </w:tr>
      <w:tr w:rsidR="00D312F9" w:rsidRPr="00B1717E" w:rsidTr="00D431D6">
        <w:trPr>
          <w:trHeight w:val="678"/>
          <w:jc w:val="center"/>
        </w:trPr>
        <w:tc>
          <w:tcPr>
            <w:tcW w:w="3117" w:type="dxa"/>
            <w:tcBorders>
              <w:top w:val="single" w:sz="4" w:space="0" w:color="auto"/>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Изменение расценок на оказываемые услуги</w:t>
            </w:r>
          </w:p>
        </w:tc>
        <w:tc>
          <w:tcPr>
            <w:tcW w:w="6548" w:type="dxa"/>
            <w:tcBorders>
              <w:top w:val="single" w:sz="4" w:space="0" w:color="auto"/>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Изменение расценок производится не чаще одного раза в год с обязательным извещением потребителей услуг. Изменение расценок на сбор, вывоз и утилизацию ТКО может осуществляться методом индексации.</w:t>
            </w:r>
          </w:p>
        </w:tc>
      </w:tr>
    </w:tbl>
    <w:p w:rsidR="00D312F9" w:rsidRPr="00B1717E" w:rsidRDefault="00D312F9" w:rsidP="00D312F9">
      <w:pPr>
        <w:rPr>
          <w:vanish/>
        </w:rPr>
      </w:pPr>
    </w:p>
    <w:p w:rsidR="00D312F9" w:rsidRPr="00B1717E" w:rsidRDefault="00D312F9" w:rsidP="00D312F9">
      <w:pPr>
        <w:jc w:val="both"/>
      </w:pPr>
    </w:p>
    <w:tbl>
      <w:tblPr>
        <w:tblpPr w:leftFromText="180" w:rightFromText="180" w:vertAnchor="text" w:horzAnchor="margin" w:tblpXSpec="center" w:tblpYSpec="top"/>
        <w:tblW w:w="10236" w:type="dxa"/>
        <w:tblCellMar>
          <w:left w:w="0" w:type="dxa"/>
          <w:right w:w="0" w:type="dxa"/>
        </w:tblCellMar>
        <w:tblLook w:val="00A0"/>
      </w:tblPr>
      <w:tblGrid>
        <w:gridCol w:w="3778"/>
        <w:gridCol w:w="6458"/>
      </w:tblGrid>
      <w:tr w:rsidR="00D312F9" w:rsidRPr="00B1717E" w:rsidTr="00D431D6">
        <w:trPr>
          <w:trHeight w:val="1395"/>
        </w:trPr>
        <w:tc>
          <w:tcPr>
            <w:tcW w:w="377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Требования к оказываемым услугам</w:t>
            </w:r>
          </w:p>
        </w:tc>
        <w:tc>
          <w:tcPr>
            <w:tcW w:w="645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xml:space="preserve">Услуги по сбору, вывозу и утилизации ТКО оказываются потребителям услуг на основании результатов проведенного открытого конкурса и определения его победителя. Исполнитель обязуется обеспечивать своевременный сбор, вывоз и утилизацию ТКО из установленных мест, определенных администрацией  сельского поселения </w:t>
            </w:r>
            <w:r w:rsidR="005D5F48">
              <w:t xml:space="preserve">« Деревня Заболотье» </w:t>
            </w:r>
            <w:r w:rsidRPr="00B1717E">
              <w:t>и в соответствии с согласованными графиками. В момент вывоза ТКО Исполнитель осуществляет подбор всех ТКО, находящихся в контейнерах или на контейнерной площадке (вне контейнеров) в радиусе 1 метра вокруг контейнеров. Исполнитель обязан обеспечить качественное оказание услуг по сбору, вывозу и утилизации ТКО. Исполнитель должен иметь достаточное количество специализированной техники для оказания услуг по сбору, вывозу и утилизации ТКО.</w:t>
            </w:r>
          </w:p>
          <w:p w:rsidR="00D312F9" w:rsidRPr="00B1717E" w:rsidRDefault="00D312F9" w:rsidP="00D431D6">
            <w:pPr>
              <w:jc w:val="both"/>
            </w:pPr>
            <w:r w:rsidRPr="00B1717E">
              <w:t>Исполнитель обязан производить утилизацию ТКО на специализированных полигонах ТКО, с наличием лицензии на осуществление деятельности по предмету конкурса в соответствии с действующим законодательством Российской Федерации.</w:t>
            </w:r>
          </w:p>
        </w:tc>
      </w:tr>
      <w:tr w:rsidR="00D312F9" w:rsidRPr="00B1717E" w:rsidTr="00D431D6">
        <w:trPr>
          <w:trHeight w:val="1125"/>
        </w:trPr>
        <w:tc>
          <w:tcPr>
            <w:tcW w:w="377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Заключительные положения</w:t>
            </w:r>
          </w:p>
        </w:tc>
        <w:tc>
          <w:tcPr>
            <w:tcW w:w="645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5D5F48">
            <w:pPr>
              <w:jc w:val="both"/>
            </w:pPr>
            <w:r w:rsidRPr="00B1717E">
              <w:t xml:space="preserve">Протокол результатов конкурса является основанием для оказания потребителям услуг, являющимся  владельцами (пользователями) жилых домов частного жилищного фонда сельского поселения </w:t>
            </w:r>
            <w:r w:rsidR="005D5F48">
              <w:t>«Деревня Заболотье»</w:t>
            </w:r>
            <w:r w:rsidRPr="00B1717E">
              <w:t xml:space="preserve">, услуг по сбору, вывозу и захоронению твердых коммунальных отходов в </w:t>
            </w:r>
            <w:r w:rsidR="00BE03F6" w:rsidRPr="00B1717E">
              <w:t>2018-2023</w:t>
            </w:r>
            <w:r w:rsidRPr="00B1717E">
              <w:t xml:space="preserve"> гг., а также основанием для начисления и предъявления потребителям услуг, платы за оказанные услуги и внесения начислений в единый платежный документ.</w:t>
            </w:r>
          </w:p>
        </w:tc>
      </w:tr>
    </w:tbl>
    <w:p w:rsidR="00D312F9" w:rsidRPr="00B1717E" w:rsidRDefault="00D312F9" w:rsidP="00D312F9">
      <w:pPr>
        <w:ind w:firstLine="426"/>
        <w:jc w:val="both"/>
      </w:pPr>
      <w:r w:rsidRPr="00B1717E">
        <w:t>4. ИЗВЕЩЕНИЕ О ПРОВЕДЕНИИ КОНКУРСА</w:t>
      </w:r>
    </w:p>
    <w:p w:rsidR="00D312F9" w:rsidRPr="00B1717E" w:rsidRDefault="00D312F9" w:rsidP="00D312F9">
      <w:pPr>
        <w:ind w:firstLine="426"/>
        <w:jc w:val="both"/>
      </w:pPr>
      <w:r w:rsidRPr="00B1717E">
        <w:t>4.1. Извещение о проведении конкурса (далее - извещение) публикуется организатором открытого конкурса в газете «</w:t>
      </w:r>
      <w:r w:rsidR="005D5F48">
        <w:t>Людиновский рабочий</w:t>
      </w:r>
      <w:r w:rsidRPr="00B1717E">
        <w:t>» не менее чем за 30 дней до начала проведения процедуры вскрытия конвертов с заявками.</w:t>
      </w:r>
    </w:p>
    <w:p w:rsidR="00D312F9" w:rsidRPr="00B1717E" w:rsidRDefault="00D312F9" w:rsidP="00D312F9">
      <w:pPr>
        <w:ind w:firstLine="426"/>
        <w:jc w:val="both"/>
      </w:pPr>
      <w:r w:rsidRPr="00B1717E">
        <w:t>4.2. В извещении должны быть указаны следующие сведения:</w:t>
      </w:r>
    </w:p>
    <w:p w:rsidR="00D312F9" w:rsidRPr="00B1717E" w:rsidRDefault="00D312F9" w:rsidP="00D312F9">
      <w:pPr>
        <w:ind w:firstLine="426"/>
        <w:jc w:val="both"/>
      </w:pPr>
      <w:r w:rsidRPr="00B1717E">
        <w:t>4.2.1.Наименование организатора конкурса, его местонахождение, почтовый адрес и номер контактного телефона.</w:t>
      </w:r>
    </w:p>
    <w:p w:rsidR="00D312F9" w:rsidRPr="00B1717E" w:rsidRDefault="00D312F9" w:rsidP="00D312F9">
      <w:pPr>
        <w:ind w:firstLine="426"/>
        <w:jc w:val="both"/>
      </w:pPr>
      <w:r w:rsidRPr="00B1717E">
        <w:t>4.2.2. Предмет конкурса.</w:t>
      </w:r>
    </w:p>
    <w:p w:rsidR="00D312F9" w:rsidRPr="00B1717E" w:rsidRDefault="00D312F9" w:rsidP="00D312F9">
      <w:pPr>
        <w:ind w:firstLine="426"/>
        <w:jc w:val="both"/>
      </w:pPr>
      <w:r w:rsidRPr="00B1717E">
        <w:t>4.2.3 Место и условия оказания услуг.</w:t>
      </w:r>
    </w:p>
    <w:p w:rsidR="00D312F9" w:rsidRPr="00B1717E" w:rsidRDefault="00D312F9" w:rsidP="00D312F9">
      <w:pPr>
        <w:ind w:firstLine="426"/>
        <w:jc w:val="both"/>
      </w:pPr>
      <w:r w:rsidRPr="00B1717E">
        <w:t>4.2.4.Требования к заявителям, установленные п.п. 2.1.1. - 2.1.5., п.п. 2.2.1. - 2.2.6. настоящей конкурсной документации (критерии оценки).</w:t>
      </w:r>
    </w:p>
    <w:p w:rsidR="00D312F9" w:rsidRPr="00B1717E" w:rsidRDefault="00D312F9" w:rsidP="00D312F9">
      <w:pPr>
        <w:ind w:firstLine="426"/>
        <w:jc w:val="both"/>
      </w:pPr>
      <w:r w:rsidRPr="00B1717E">
        <w:t>4.2.5. Место, даты и время начала и окончания подачи заявок.</w:t>
      </w:r>
    </w:p>
    <w:p w:rsidR="00D312F9" w:rsidRPr="00B1717E" w:rsidRDefault="00D312F9" w:rsidP="00D312F9">
      <w:pPr>
        <w:ind w:firstLine="426"/>
        <w:jc w:val="both"/>
      </w:pPr>
      <w:r w:rsidRPr="00B1717E">
        <w:t>4.2.6. Место, дата и время вскрытия конвертов с заявками.</w:t>
      </w:r>
    </w:p>
    <w:p w:rsidR="00D312F9" w:rsidRPr="00B1717E" w:rsidRDefault="00D312F9" w:rsidP="00D312F9">
      <w:pPr>
        <w:ind w:firstLine="426"/>
        <w:jc w:val="both"/>
      </w:pPr>
      <w:r w:rsidRPr="00B1717E">
        <w:t>4.2.7. Место, дата и время рассмотрения заявок и подведения итогов конкурса.</w:t>
      </w:r>
    </w:p>
    <w:p w:rsidR="00D312F9" w:rsidRPr="00B1717E" w:rsidRDefault="00D312F9" w:rsidP="00D312F9">
      <w:pPr>
        <w:ind w:firstLine="426"/>
        <w:jc w:val="both"/>
      </w:pPr>
      <w:r w:rsidRPr="00B1717E">
        <w:t>4.3. Организатор конкурса вправе отказаться от его проведения не позднее чем за 10 дней до проведения конкурса. Извещение об отказе от проведения конкурса публикуется в газете «</w:t>
      </w:r>
      <w:r w:rsidR="005D5F48">
        <w:t>Людиновский</w:t>
      </w:r>
      <w:r w:rsidR="00F053AD">
        <w:t xml:space="preserve"> рабочий</w:t>
      </w:r>
      <w:r w:rsidRPr="00B1717E">
        <w:t>» в течение 5-ти рабочих дней с даты принятия решения об отказе от проведения конкурса.</w:t>
      </w:r>
    </w:p>
    <w:p w:rsidR="00B1717E" w:rsidRDefault="00B1717E" w:rsidP="00D312F9">
      <w:pPr>
        <w:ind w:firstLine="426"/>
        <w:jc w:val="both"/>
      </w:pPr>
    </w:p>
    <w:p w:rsidR="00D312F9" w:rsidRPr="00B1717E" w:rsidRDefault="00D312F9" w:rsidP="00D312F9">
      <w:pPr>
        <w:ind w:firstLine="426"/>
        <w:jc w:val="both"/>
      </w:pPr>
      <w:r w:rsidRPr="00B1717E">
        <w:t>5. ПОРЯДОК ПОДАЧИ ЗАЯВОК</w:t>
      </w:r>
    </w:p>
    <w:p w:rsidR="00D312F9" w:rsidRPr="00B1717E" w:rsidRDefault="00D312F9" w:rsidP="00D312F9">
      <w:pPr>
        <w:ind w:firstLine="426"/>
        <w:jc w:val="both"/>
      </w:pPr>
      <w:r w:rsidRPr="00B1717E">
        <w:t>5.1.Заявитель может подать заявку с даты опубликования извещения в официальном печатном издании. Прием заявок прекращается в соответствии с извещением.</w:t>
      </w:r>
    </w:p>
    <w:p w:rsidR="00D312F9" w:rsidRPr="00B1717E" w:rsidRDefault="00D312F9" w:rsidP="00D312F9">
      <w:pPr>
        <w:ind w:firstLine="426"/>
        <w:jc w:val="both"/>
      </w:pPr>
      <w:r w:rsidRPr="00B1717E">
        <w:lastRenderedPageBreak/>
        <w:t>5.2.Документы, которые предоставляет заявитель в составе заявки на участие в конкурсе:</w:t>
      </w:r>
    </w:p>
    <w:p w:rsidR="00D312F9" w:rsidRPr="00B1717E" w:rsidRDefault="00D312F9" w:rsidP="00D312F9">
      <w:pPr>
        <w:ind w:firstLine="426"/>
        <w:jc w:val="both"/>
      </w:pPr>
      <w:r w:rsidRPr="00B1717E">
        <w:t>5.2.1. Опись документов по форме 7.1.</w:t>
      </w:r>
    </w:p>
    <w:p w:rsidR="00D312F9" w:rsidRPr="00B1717E" w:rsidRDefault="00D312F9" w:rsidP="00D312F9">
      <w:pPr>
        <w:ind w:firstLine="426"/>
        <w:jc w:val="both"/>
      </w:pPr>
      <w:r w:rsidRPr="00B1717E">
        <w:t>5.2.2. Заявку на участие в конкурсе по форме 7.2.</w:t>
      </w:r>
    </w:p>
    <w:p w:rsidR="00D312F9" w:rsidRPr="00B1717E" w:rsidRDefault="00D312F9" w:rsidP="00D312F9">
      <w:pPr>
        <w:ind w:firstLine="426"/>
        <w:jc w:val="both"/>
      </w:pPr>
      <w:r w:rsidRPr="00B1717E">
        <w:t>5.2.3. Анкету заявителя по форме 7.3. с обязательными приложениями:</w:t>
      </w:r>
    </w:p>
    <w:p w:rsidR="00D312F9" w:rsidRPr="00B1717E" w:rsidRDefault="00D312F9" w:rsidP="00D312F9">
      <w:pPr>
        <w:ind w:firstLine="426"/>
        <w:jc w:val="both"/>
      </w:pPr>
      <w:r w:rsidRPr="00B1717E">
        <w:t>5.2.3.1.   Для юридических лиц:</w:t>
      </w:r>
    </w:p>
    <w:p w:rsidR="00D312F9" w:rsidRPr="00B1717E" w:rsidRDefault="00D312F9" w:rsidP="00D312F9">
      <w:pPr>
        <w:ind w:firstLine="426"/>
        <w:jc w:val="both"/>
      </w:pPr>
      <w:r w:rsidRPr="00B1717E">
        <w:t>-   выписка из Единого государственного реестра юридических лиц, полученная не ранее чем за 6 месяцев до дня размещения опубликования размещения, либо ее нотариально заверенная копия;</w:t>
      </w:r>
    </w:p>
    <w:p w:rsidR="00D312F9" w:rsidRPr="00B1717E" w:rsidRDefault="00D312F9" w:rsidP="00D312F9">
      <w:pPr>
        <w:ind w:firstLine="426"/>
        <w:jc w:val="both"/>
      </w:pPr>
      <w:r w:rsidRPr="00B1717E">
        <w:t>-  копия Устава, заверенная печатью заявителя;</w:t>
      </w:r>
    </w:p>
    <w:p w:rsidR="00D312F9" w:rsidRPr="00B1717E" w:rsidRDefault="00D312F9" w:rsidP="00D312F9">
      <w:pPr>
        <w:ind w:firstLine="426"/>
        <w:jc w:val="both"/>
      </w:pPr>
      <w:r w:rsidRPr="00B1717E">
        <w:t>-  копия свидетельства о государственной регистрации юридического лица, заверенная печатью заявителя;</w:t>
      </w:r>
    </w:p>
    <w:p w:rsidR="00D312F9" w:rsidRPr="00B1717E" w:rsidRDefault="00D312F9" w:rsidP="00D312F9">
      <w:pPr>
        <w:ind w:firstLine="426"/>
        <w:jc w:val="both"/>
      </w:pPr>
      <w:r w:rsidRPr="00B1717E">
        <w:t>- копия свидетельства о постановке на учет в налоговом органе, заверенная печатью заявителя.</w:t>
      </w:r>
    </w:p>
    <w:p w:rsidR="00D312F9" w:rsidRPr="00B1717E" w:rsidRDefault="00D312F9" w:rsidP="00D312F9">
      <w:pPr>
        <w:ind w:firstLine="426"/>
        <w:jc w:val="both"/>
      </w:pPr>
      <w:r w:rsidRPr="00B1717E">
        <w:t>5.2.3.2.   Для индивидуальных предпринимателей:</w:t>
      </w:r>
    </w:p>
    <w:p w:rsidR="00D312F9" w:rsidRPr="00B1717E" w:rsidRDefault="00D312F9" w:rsidP="00D312F9">
      <w:pPr>
        <w:ind w:firstLine="426"/>
        <w:jc w:val="both"/>
      </w:pPr>
      <w:r w:rsidRPr="00B1717E">
        <w:t>- выписка из Единого государственного реестра индивидуальных предпринимателей, полученная не ранее чем за 6 месяцев до дня опубликования извещения, либо ее нотариально заверенная копия;</w:t>
      </w:r>
    </w:p>
    <w:p w:rsidR="00D312F9" w:rsidRPr="00B1717E" w:rsidRDefault="00D312F9" w:rsidP="00D312F9">
      <w:pPr>
        <w:ind w:firstLine="426"/>
        <w:jc w:val="both"/>
      </w:pPr>
      <w:r w:rsidRPr="00B1717E">
        <w:t>- копия свидетельства о государственной регистрации индивидуального предпринимателя, заверенная печатью заявителя;</w:t>
      </w:r>
    </w:p>
    <w:p w:rsidR="00D312F9" w:rsidRPr="00B1717E" w:rsidRDefault="00D312F9" w:rsidP="00D312F9">
      <w:pPr>
        <w:ind w:firstLine="426"/>
        <w:jc w:val="both"/>
      </w:pPr>
      <w:r w:rsidRPr="00B1717E">
        <w:t>- копия паспорта.</w:t>
      </w:r>
    </w:p>
    <w:p w:rsidR="00D312F9" w:rsidRPr="00B1717E" w:rsidRDefault="00D312F9" w:rsidP="00D312F9">
      <w:pPr>
        <w:ind w:firstLine="426"/>
        <w:jc w:val="both"/>
      </w:pPr>
      <w:r w:rsidRPr="00B1717E">
        <w:t>5.2.3.3.Копия лицензии на осуществление деятельности по предмету конкурса, заверенная печатью заявителя (в случае осуществления лицензируемого вида деятельности).</w:t>
      </w:r>
    </w:p>
    <w:p w:rsidR="00D312F9" w:rsidRPr="00B1717E" w:rsidRDefault="00D312F9" w:rsidP="00D312F9">
      <w:pPr>
        <w:ind w:firstLine="426"/>
        <w:jc w:val="both"/>
      </w:pPr>
      <w:r w:rsidRPr="00B1717E">
        <w:t>5.2.3.4.Документ, подтверждающий полномочия лица на осуществление действий от имени заявителя:</w:t>
      </w:r>
    </w:p>
    <w:p w:rsidR="00D312F9" w:rsidRPr="00B1717E" w:rsidRDefault="00D312F9" w:rsidP="00D312F9">
      <w:pPr>
        <w:ind w:firstLine="426"/>
        <w:jc w:val="both"/>
      </w:pPr>
      <w:r w:rsidRPr="00B1717E">
        <w:t>-  копия приказа о назначении руководителя или протокол о назначении руководителя;</w:t>
      </w:r>
    </w:p>
    <w:p w:rsidR="00D312F9" w:rsidRPr="00B1717E" w:rsidRDefault="00D312F9" w:rsidP="00D312F9">
      <w:pPr>
        <w:ind w:firstLine="426"/>
        <w:jc w:val="both"/>
      </w:pPr>
      <w:r w:rsidRPr="00B1717E">
        <w:t>- в случае, если заявка подписана не руководителем организации - доверенность, оформленная по форме 7.4.</w:t>
      </w:r>
    </w:p>
    <w:p w:rsidR="00D312F9" w:rsidRPr="00B1717E" w:rsidRDefault="00D312F9" w:rsidP="00D312F9">
      <w:pPr>
        <w:ind w:firstLine="426"/>
        <w:jc w:val="both"/>
      </w:pPr>
      <w:r w:rsidRPr="00B1717E">
        <w:t>5.2.3.5.Копия договора со специализированной организацией, осуществляющей захоронение отходов, с обязательным приложением копии лицензии на осуществление данного вида деятельности. В случае, если захоронение отходов производится самостоятельно, то только копия лицензии на осуществление данного вида деятельности.</w:t>
      </w:r>
    </w:p>
    <w:p w:rsidR="00D312F9" w:rsidRPr="00B1717E" w:rsidRDefault="00D312F9" w:rsidP="00D312F9">
      <w:pPr>
        <w:ind w:firstLine="426"/>
        <w:jc w:val="both"/>
      </w:pPr>
      <w:r w:rsidRPr="00B1717E">
        <w:t>5.3.Документы, направленные заявителем в конкурсную комиссию, должны содержаться в запечатанном конверте, быть пронумерованы, сшиты и заверены печатью заявителя, с указанием на конверте наименование конкурса. Организатор конкурса не вправе требовать от заявителя предоставления документов, не предусмотренных п. 5.2. конкурсной документации.</w:t>
      </w:r>
    </w:p>
    <w:p w:rsidR="00D312F9" w:rsidRPr="00B1717E" w:rsidRDefault="00D312F9" w:rsidP="00D312F9">
      <w:pPr>
        <w:ind w:firstLine="426"/>
        <w:jc w:val="both"/>
      </w:pPr>
      <w:r w:rsidRPr="00B1717E">
        <w:t>5.4. Каждая заявка, поступившая в установленный срок, подлежит регистрации. По требованию заявителя лицо, регистрирующее заявки, выдает расписку в получении заявки с указанием даты и времени ее получения.</w:t>
      </w:r>
    </w:p>
    <w:p w:rsidR="00D312F9" w:rsidRPr="00B1717E" w:rsidRDefault="00D312F9" w:rsidP="00D312F9">
      <w:pPr>
        <w:ind w:firstLine="426"/>
        <w:jc w:val="both"/>
      </w:pPr>
      <w:r w:rsidRPr="00B1717E">
        <w:t>5.5. Заявитель вправе изменить или отозвать заявку в любое время до окончания срока ее подачи.</w:t>
      </w:r>
    </w:p>
    <w:p w:rsidR="00D312F9" w:rsidRPr="00B1717E" w:rsidRDefault="00D312F9" w:rsidP="00D312F9">
      <w:pPr>
        <w:ind w:firstLine="426"/>
        <w:jc w:val="both"/>
      </w:pPr>
      <w:r w:rsidRPr="00B1717E">
        <w:t>5.6.Заявки, полученные после окончания срока их подачи, не рассматриваются и в тот же день возвращаются заявителям.</w:t>
      </w:r>
    </w:p>
    <w:p w:rsidR="00D312F9" w:rsidRPr="00B1717E" w:rsidRDefault="00D312F9" w:rsidP="00D312F9">
      <w:pPr>
        <w:ind w:firstLine="426"/>
        <w:jc w:val="both"/>
      </w:pPr>
      <w:r w:rsidRPr="00B1717E">
        <w:t>5.7.В случае если до начала процедуры вскрытия конвертов с заявками не подана ни одна заявка или принято решение об отказе в допуске к участию в конкурсе всех заявителей, организатор вправе принять решение о проведении нового конкурса.</w:t>
      </w:r>
    </w:p>
    <w:p w:rsidR="00D312F9" w:rsidRPr="00B1717E" w:rsidRDefault="00D312F9" w:rsidP="00D312F9">
      <w:pPr>
        <w:ind w:firstLine="426"/>
        <w:jc w:val="both"/>
      </w:pPr>
      <w:r w:rsidRPr="00B1717E">
        <w:t>6. ПОРЯДОК РАССМОТРЕНИЯ, ОЦЕНКИ И СОПОСТАВЛЕНИЯ ЗАЯВОК</w:t>
      </w:r>
    </w:p>
    <w:p w:rsidR="00D312F9" w:rsidRPr="00B1717E" w:rsidRDefault="00D312F9" w:rsidP="00D312F9">
      <w:pPr>
        <w:ind w:firstLine="426"/>
        <w:jc w:val="both"/>
      </w:pPr>
      <w:r w:rsidRPr="00B1717E">
        <w:t>6.1.Заявители (их представители) обязаны присутствовать при вскрытии конвертов с заявками.</w:t>
      </w:r>
    </w:p>
    <w:p w:rsidR="00D312F9" w:rsidRPr="00B1717E" w:rsidRDefault="00D312F9" w:rsidP="00D312F9">
      <w:pPr>
        <w:ind w:firstLine="426"/>
        <w:jc w:val="both"/>
      </w:pPr>
      <w:r w:rsidRPr="00B1717E">
        <w:t>6.2.Непосредственно перед вскрытием конвертов с заявками, но не раньше времени, указанного в извещении, конкурсная комиссия обязана объявить лицам, присутствующим при вскрытии таких конвертов, о возможности подать заявку, изменить или отозвать заявку до начала процедуры вскрытия конвертов.</w:t>
      </w:r>
    </w:p>
    <w:p w:rsidR="00D312F9" w:rsidRPr="00B1717E" w:rsidRDefault="00D312F9" w:rsidP="00D312F9">
      <w:pPr>
        <w:ind w:firstLine="426"/>
        <w:jc w:val="both"/>
      </w:pPr>
      <w:r w:rsidRPr="00B1717E">
        <w:t>6.3.Комиссия вскрывает все конверты с заявками, поступившими организатору конкурса к началу процедуры их вскрытия.</w:t>
      </w:r>
    </w:p>
    <w:p w:rsidR="00D312F9" w:rsidRPr="00B1717E" w:rsidRDefault="00D312F9" w:rsidP="00D312F9">
      <w:pPr>
        <w:ind w:firstLine="426"/>
        <w:jc w:val="both"/>
      </w:pPr>
      <w:r w:rsidRPr="00B1717E">
        <w:lastRenderedPageBreak/>
        <w:t>6.4.При вскрытии конвертов объявляются и заносятся в протокол наименование (для юридического лица), фамилия, имя, отчество (для индивидуального предпринимателя) каждого заявителя, конверт с заявкой которого вскрывается, информация о наличии документов, предусмотренных п.5.2. конкурсной документации.</w:t>
      </w:r>
    </w:p>
    <w:p w:rsidR="00D312F9" w:rsidRPr="00B1717E" w:rsidRDefault="00D312F9" w:rsidP="00D312F9">
      <w:pPr>
        <w:ind w:firstLine="426"/>
        <w:jc w:val="both"/>
      </w:pPr>
      <w:r w:rsidRPr="00B1717E">
        <w:t>6.5.При вскрытии конвертов с заявками комиссия вправе потребовать от заявителя (его представителя) разъяснения сведений, содержащихся в заявке и прилагаемых к ней документах. Указанные разъяснения вносятся в протокол. При этом изменение заявки не допускается.</w:t>
      </w:r>
    </w:p>
    <w:p w:rsidR="00D312F9" w:rsidRPr="00B1717E" w:rsidRDefault="00D312F9" w:rsidP="00D312F9">
      <w:pPr>
        <w:ind w:firstLine="426"/>
        <w:jc w:val="both"/>
      </w:pPr>
      <w:r w:rsidRPr="00B1717E">
        <w:t>6.6.Конкурсная комиссия проверяет заявки на соответствие требованиям, установленным извещением о проведении конкурса, а также на соответствие заявителей требованиям, установленным п.п. 2.1.1. - 2.1.5. конкурсной документации.</w:t>
      </w:r>
    </w:p>
    <w:p w:rsidR="00D312F9" w:rsidRPr="00B1717E" w:rsidRDefault="00D312F9" w:rsidP="00D312F9">
      <w:pPr>
        <w:ind w:firstLine="426"/>
        <w:jc w:val="both"/>
      </w:pPr>
      <w:r w:rsidRPr="00B1717E">
        <w:t>6.7.На основании результатов рассмотрения заявок комиссия принимает решение о допуске или об отказе в допуске заявителей к участию в конкурсе по основаниям, предусмотренным п. 2.5. конкурсной документации, о чем делается соответствующая отметка в протоколе.</w:t>
      </w:r>
    </w:p>
    <w:p w:rsidR="00D312F9" w:rsidRPr="00B1717E" w:rsidRDefault="00D312F9" w:rsidP="00D312F9">
      <w:pPr>
        <w:ind w:firstLine="426"/>
        <w:jc w:val="both"/>
      </w:pPr>
      <w:r w:rsidRPr="00B1717E">
        <w:t>Заявитель приобретает статус участника конкурса с момента принятия конкурсной комиссией решения о допуске заявителя к участию в конкурсе.</w:t>
      </w:r>
    </w:p>
    <w:p w:rsidR="00D312F9" w:rsidRPr="00B1717E" w:rsidRDefault="00D312F9" w:rsidP="00F053AD">
      <w:pPr>
        <w:ind w:firstLine="426"/>
        <w:jc w:val="both"/>
      </w:pPr>
      <w:r w:rsidRPr="00B1717E">
        <w:t>6.8.В случае если только один заявитель допущен к участию в конкурсе, конкурсная комиссия признает лицом, получившим право оказания потребителям услуг, являющимся владельцами (пользователями) жилых домов</w:t>
      </w:r>
      <w:r w:rsidR="00F053AD">
        <w:t xml:space="preserve"> </w:t>
      </w:r>
      <w:r w:rsidR="00F053AD" w:rsidRPr="00F053AD">
        <w:t>Администрации сельского поселения « Деревня Заболотье» Людиновского района Калужской области.</w:t>
      </w:r>
      <w:r w:rsidR="00F053AD">
        <w:t xml:space="preserve"> </w:t>
      </w:r>
      <w:r w:rsidRPr="00B1717E">
        <w:t xml:space="preserve">, услуг по сбору, вывозу и захоронению твердых коммунальных отходов в </w:t>
      </w:r>
      <w:r w:rsidR="00BE03F6" w:rsidRPr="00B1717E">
        <w:t>2018-2023</w:t>
      </w:r>
      <w:r w:rsidRPr="00B1717E">
        <w:t xml:space="preserve"> гг., единственного участника, принявшего участие в конкурсе.</w:t>
      </w:r>
    </w:p>
    <w:p w:rsidR="00D312F9" w:rsidRPr="00B1717E" w:rsidRDefault="00D312F9" w:rsidP="00D312F9">
      <w:pPr>
        <w:ind w:firstLine="426"/>
        <w:jc w:val="both"/>
      </w:pPr>
      <w:r w:rsidRPr="00B1717E">
        <w:t>6.9.Оценка и сопоставление заявок осуществляются комиссией в целях выявления лучших условий оказания услуг.</w:t>
      </w:r>
    </w:p>
    <w:p w:rsidR="00D312F9" w:rsidRPr="00B1717E" w:rsidRDefault="00D312F9" w:rsidP="00D312F9">
      <w:pPr>
        <w:ind w:firstLine="426"/>
        <w:jc w:val="both"/>
      </w:pPr>
      <w:r w:rsidRPr="00B1717E">
        <w:t>6.10.В целях определения лучших условий оказания услуг, конкурсная комиссия должна оценивать и сопоставлять заявки в соответствии с критериями оценки на соответствие условиям, предусмотренным п.п. 2.2.1. - 2.2.6. настоящей документации.</w:t>
      </w:r>
    </w:p>
    <w:p w:rsidR="00D312F9" w:rsidRPr="00B1717E" w:rsidRDefault="00D312F9" w:rsidP="00D312F9">
      <w:pPr>
        <w:ind w:firstLine="426"/>
        <w:jc w:val="both"/>
      </w:pPr>
      <w:r w:rsidRPr="00B1717E">
        <w:t>6.11.В течение всего срока оценки и сопоставления заявок любой из участников конкурса может направить в комиссию уведомление об отказе от участия в конкурсе без объяснения причин.</w:t>
      </w:r>
    </w:p>
    <w:p w:rsidR="00D312F9" w:rsidRPr="00B1717E" w:rsidRDefault="00D312F9" w:rsidP="00D312F9">
      <w:pPr>
        <w:ind w:firstLine="426"/>
        <w:jc w:val="both"/>
      </w:pPr>
      <w:r w:rsidRPr="00B1717E">
        <w:t>6.12.Оценка и сопоставление заявок осуществляются конкурсной комиссией в следующем порядке:</w:t>
      </w:r>
    </w:p>
    <w:p w:rsidR="00D312F9" w:rsidRPr="00B1717E" w:rsidRDefault="00D312F9" w:rsidP="00D312F9">
      <w:pPr>
        <w:ind w:firstLine="426"/>
        <w:jc w:val="both"/>
      </w:pPr>
      <w:r w:rsidRPr="00B1717E">
        <w:t>Каждый член комиссии присваивает участникам места по каждому критерию от 1 (наилучший показатель) и далее. Присвоенные места суммируются (по каждому критерию и каждому участнику).</w:t>
      </w:r>
    </w:p>
    <w:p w:rsidR="00D312F9" w:rsidRPr="00B1717E" w:rsidRDefault="00D312F9" w:rsidP="00D312F9">
      <w:pPr>
        <w:ind w:firstLine="426"/>
        <w:jc w:val="both"/>
      </w:pPr>
      <w:r w:rsidRPr="00B1717E">
        <w:t>Заявке участника, набравшего наименьшую сумму мест по всем критериям, присваивается первый номер.</w:t>
      </w:r>
    </w:p>
    <w:p w:rsidR="00D312F9" w:rsidRPr="00B1717E" w:rsidRDefault="00D312F9" w:rsidP="00D312F9">
      <w:pPr>
        <w:ind w:firstLine="426"/>
        <w:jc w:val="both"/>
      </w:pPr>
      <w:r w:rsidRPr="00B1717E">
        <w:t>Победителем конкурса признается участник конкурса, который предложил лучшие условия оказания услуг и заявке которого присвоен 1-й номер.</w:t>
      </w:r>
    </w:p>
    <w:p w:rsidR="00D312F9" w:rsidRPr="00B1717E" w:rsidRDefault="00D312F9" w:rsidP="00D312F9">
      <w:pPr>
        <w:ind w:firstLine="426"/>
        <w:jc w:val="both"/>
      </w:pPr>
      <w:r w:rsidRPr="00B1717E">
        <w:t>6.13.Конкурсная комиссия осуществляет оценку и сопоставление заявок и прилагаемых к ним документов. Срок оценки и сопоставления заявок не может превышать 3 рабочих дня с момента вскрытия конвертов с заявками.</w:t>
      </w:r>
    </w:p>
    <w:p w:rsidR="00D312F9" w:rsidRPr="00B1717E" w:rsidRDefault="00D312F9" w:rsidP="00D312F9">
      <w:pPr>
        <w:ind w:firstLine="426"/>
        <w:jc w:val="both"/>
      </w:pPr>
      <w:r w:rsidRPr="00B1717E">
        <w:t>6.14. Конкурсная комиссия ведет протокол, в котором должны содержаться:</w:t>
      </w:r>
    </w:p>
    <w:p w:rsidR="00D312F9" w:rsidRPr="00B1717E" w:rsidRDefault="00D312F9" w:rsidP="00D312F9">
      <w:pPr>
        <w:ind w:firstLine="426"/>
        <w:jc w:val="both"/>
      </w:pPr>
      <w:r w:rsidRPr="00B1717E">
        <w:t>6.14.1.Место, дата, время вскрытия конвертов, проведения оценки и сопоставления заявок.</w:t>
      </w:r>
    </w:p>
    <w:p w:rsidR="00D312F9" w:rsidRPr="00B1717E" w:rsidRDefault="00D312F9" w:rsidP="00D312F9">
      <w:pPr>
        <w:ind w:firstLine="426"/>
        <w:jc w:val="both"/>
      </w:pPr>
      <w:r w:rsidRPr="00B1717E">
        <w:t>6.14.2.Список членов комиссии - участников заседания.</w:t>
      </w:r>
    </w:p>
    <w:p w:rsidR="00D312F9" w:rsidRPr="00B1717E" w:rsidRDefault="00D312F9" w:rsidP="00D312F9">
      <w:pPr>
        <w:ind w:firstLine="426"/>
        <w:jc w:val="both"/>
      </w:pPr>
      <w:r w:rsidRPr="00B1717E">
        <w:t>6.14.3.Наименования заявителей, заявки которых были рассмотрены, сведения о допущенных и не допущенных к участию в конкурсе заявителях (с указанием причин отказа в допуске), об условиях, предложенных в заявках участников.</w:t>
      </w:r>
    </w:p>
    <w:p w:rsidR="00D312F9" w:rsidRPr="00B1717E" w:rsidRDefault="00D312F9" w:rsidP="00D312F9">
      <w:pPr>
        <w:ind w:firstLine="426"/>
        <w:jc w:val="both"/>
      </w:pPr>
      <w:r w:rsidRPr="00B1717E">
        <w:t>6.14.4.Перечень критериев оценки с указанием их значений.</w:t>
      </w:r>
    </w:p>
    <w:p w:rsidR="00D312F9" w:rsidRPr="00B1717E" w:rsidRDefault="00D312F9" w:rsidP="00D312F9">
      <w:pPr>
        <w:ind w:firstLine="426"/>
        <w:jc w:val="both"/>
      </w:pPr>
      <w:r w:rsidRPr="00B1717E">
        <w:t>6.14.5.Запись о присвоении заявкам порядковых номеров.</w:t>
      </w:r>
    </w:p>
    <w:p w:rsidR="00D312F9" w:rsidRPr="00B1717E" w:rsidRDefault="00D312F9" w:rsidP="00D312F9">
      <w:pPr>
        <w:ind w:firstLine="426"/>
        <w:jc w:val="both"/>
      </w:pPr>
      <w:r w:rsidRPr="00B1717E">
        <w:t>6.14.6. Победитель конкурса с указанием его реквизитов.</w:t>
      </w:r>
    </w:p>
    <w:p w:rsidR="00D312F9" w:rsidRPr="00B1717E" w:rsidRDefault="00D312F9" w:rsidP="00D312F9">
      <w:pPr>
        <w:ind w:firstLine="426"/>
        <w:jc w:val="both"/>
      </w:pPr>
      <w:r w:rsidRPr="00B1717E">
        <w:t>6.15.Протокол подписывается всеми членами конкурсной комиссии, присутствующими на ее заседании, в день подведения итогов конкурса.</w:t>
      </w:r>
    </w:p>
    <w:p w:rsidR="00D312F9" w:rsidRPr="00B1717E" w:rsidRDefault="00D312F9" w:rsidP="00F053AD">
      <w:pPr>
        <w:ind w:firstLine="426"/>
        <w:jc w:val="both"/>
      </w:pPr>
      <w:r w:rsidRPr="00B1717E">
        <w:t>6.16.Протокол размещается организатором конкурса в газете «</w:t>
      </w:r>
      <w:r w:rsidR="00F053AD">
        <w:t>Людиновский рабочий</w:t>
      </w:r>
      <w:r w:rsidRPr="00B1717E">
        <w:t xml:space="preserve">» или на официальном web-сайте </w:t>
      </w:r>
      <w:r w:rsidR="00F053AD" w:rsidRPr="00F053AD">
        <w:t xml:space="preserve">Администрации сельского поселения « Деревня Заболотье» </w:t>
      </w:r>
      <w:r w:rsidR="00F053AD" w:rsidRPr="00F053AD">
        <w:lastRenderedPageBreak/>
        <w:t>Людиновского района Калужской области.</w:t>
      </w:r>
      <w:r w:rsidRPr="00B1717E">
        <w:t>в течение 5-ти рабочих дней после дня подписания указанного протокола.</w:t>
      </w:r>
    </w:p>
    <w:p w:rsidR="00D312F9" w:rsidRPr="00B1717E" w:rsidRDefault="00D312F9" w:rsidP="00D312F9">
      <w:pPr>
        <w:ind w:firstLine="426"/>
        <w:jc w:val="both"/>
      </w:pPr>
      <w:r w:rsidRPr="00B1717E">
        <w:t>6.17.Участник конкурса может ознакомиться с подписанным всеми членами комиссии протоколом и направить организатору конкурса (в письменной форме) запрос о разъяснении результатов конкурса. Организатор конкурса в течение 3-х рабочих дней с даты поступления такого запроса обязан представить участнику конкурса соответствующие разъяснения (в письменной форме).</w:t>
      </w:r>
    </w:p>
    <w:p w:rsidR="00D312F9" w:rsidRPr="00B1717E" w:rsidRDefault="00D312F9" w:rsidP="00D312F9">
      <w:pPr>
        <w:ind w:firstLine="426"/>
        <w:jc w:val="both"/>
      </w:pPr>
      <w:r w:rsidRPr="00B1717E">
        <w:t>6.18.Участник конкурса вправе обжаловать результаты конкурса в порядке, предусмотренном законодательством Российской Федерации.</w:t>
      </w:r>
    </w:p>
    <w:p w:rsidR="0057407A" w:rsidRDefault="0057407A" w:rsidP="00D312F9">
      <w:pPr>
        <w:jc w:val="both"/>
      </w:pPr>
    </w:p>
    <w:p w:rsidR="00D312F9" w:rsidRPr="00B1717E" w:rsidRDefault="00D312F9" w:rsidP="00D312F9">
      <w:pPr>
        <w:jc w:val="both"/>
        <w:rPr>
          <w:b/>
          <w:bCs/>
        </w:rPr>
      </w:pPr>
      <w:r w:rsidRPr="00B1717E">
        <w:t> </w:t>
      </w:r>
      <w:r w:rsidRPr="00B1717E">
        <w:rPr>
          <w:b/>
          <w:bCs/>
        </w:rPr>
        <w:t>7. ФОРМЫ ДОКУМЕНТОВ</w:t>
      </w:r>
    </w:p>
    <w:p w:rsidR="00D312F9" w:rsidRPr="00B1717E" w:rsidRDefault="00D312F9" w:rsidP="00AB6ED2">
      <w:pPr>
        <w:jc w:val="both"/>
      </w:pPr>
      <w:r w:rsidRPr="00B1717E">
        <w:t>7.1. ФОРМА ОПИСИ ДОКУМЕНТОВ</w:t>
      </w:r>
    </w:p>
    <w:p w:rsidR="00D312F9" w:rsidRPr="00B1717E" w:rsidRDefault="00D312F9" w:rsidP="00D312F9">
      <w:pPr>
        <w:ind w:firstLine="426"/>
        <w:jc w:val="both"/>
      </w:pPr>
    </w:p>
    <w:p w:rsidR="00D312F9" w:rsidRPr="00B1717E" w:rsidRDefault="00D312F9" w:rsidP="00D312F9">
      <w:pPr>
        <w:ind w:firstLine="426"/>
        <w:jc w:val="center"/>
        <w:rPr>
          <w:b/>
          <w:bCs/>
        </w:rPr>
      </w:pPr>
      <w:r w:rsidRPr="00B1717E">
        <w:rPr>
          <w:b/>
          <w:bCs/>
        </w:rPr>
        <w:t>ОПИСЬ ДОКУМЕНТОВ</w:t>
      </w:r>
    </w:p>
    <w:p w:rsidR="00F053AD" w:rsidRPr="00F053AD" w:rsidRDefault="00D312F9" w:rsidP="00F053AD">
      <w:pPr>
        <w:ind w:firstLine="426"/>
        <w:jc w:val="both"/>
      </w:pPr>
      <w:r w:rsidRPr="00B1717E">
        <w:t>представляемых для участия в открытом конкурсе по отбору организации для оказания услуг населению в 201</w:t>
      </w:r>
      <w:r w:rsidR="00BE03F6" w:rsidRPr="00B1717E">
        <w:t>8</w:t>
      </w:r>
      <w:r w:rsidRPr="00B1717E">
        <w:t>-202</w:t>
      </w:r>
      <w:r w:rsidR="00BE03F6" w:rsidRPr="00B1717E">
        <w:t>3</w:t>
      </w:r>
      <w:r w:rsidRPr="00B1717E">
        <w:t xml:space="preserve">годах по сбору, вывозу и утилизации твердых коммунальных отходов на территории </w:t>
      </w:r>
      <w:r w:rsidR="00F053AD" w:rsidRPr="00F053AD">
        <w:t>Администрации сельского поселения « Деревня Заболотье» Людиновского района Калужской области.</w:t>
      </w:r>
    </w:p>
    <w:p w:rsidR="00D312F9" w:rsidRPr="00B1717E" w:rsidRDefault="00D312F9" w:rsidP="00D312F9">
      <w:pPr>
        <w:ind w:firstLine="426"/>
        <w:jc w:val="both"/>
      </w:pPr>
    </w:p>
    <w:tbl>
      <w:tblPr>
        <w:tblpPr w:leftFromText="180" w:rightFromText="180" w:vertAnchor="text" w:horzAnchor="margin" w:tblpY="219"/>
        <w:tblW w:w="9953" w:type="dxa"/>
        <w:tblCellMar>
          <w:left w:w="0" w:type="dxa"/>
          <w:right w:w="0" w:type="dxa"/>
        </w:tblCellMar>
        <w:tblLook w:val="00A0"/>
      </w:tblPr>
      <w:tblGrid>
        <w:gridCol w:w="808"/>
        <w:gridCol w:w="8276"/>
        <w:gridCol w:w="869"/>
      </w:tblGrid>
      <w:tr w:rsidR="00D312F9" w:rsidRPr="00B1717E" w:rsidTr="00AB6ED2">
        <w:trPr>
          <w:trHeight w:val="523"/>
        </w:trPr>
        <w:tc>
          <w:tcPr>
            <w:tcW w:w="80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57407A" w:rsidRDefault="00D312F9" w:rsidP="0057407A">
            <w:pPr>
              <w:jc w:val="both"/>
            </w:pPr>
            <w:r w:rsidRPr="00B1717E">
              <w:t xml:space="preserve">№ </w:t>
            </w:r>
          </w:p>
          <w:p w:rsidR="00D312F9" w:rsidRPr="00B1717E" w:rsidRDefault="00D312F9" w:rsidP="0057407A">
            <w:pPr>
              <w:jc w:val="both"/>
            </w:pPr>
            <w:r w:rsidRPr="00B1717E">
              <w:t xml:space="preserve"> п\п</w:t>
            </w:r>
          </w:p>
        </w:tc>
        <w:tc>
          <w:tcPr>
            <w:tcW w:w="827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Название документа</w:t>
            </w:r>
          </w:p>
        </w:tc>
        <w:tc>
          <w:tcPr>
            <w:tcW w:w="86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Кол-во листов</w:t>
            </w:r>
          </w:p>
        </w:tc>
      </w:tr>
      <w:tr w:rsidR="00D312F9" w:rsidRPr="00B1717E" w:rsidTr="00AB6ED2">
        <w:trPr>
          <w:trHeight w:val="285"/>
        </w:trPr>
        <w:tc>
          <w:tcPr>
            <w:tcW w:w="80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1.</w:t>
            </w:r>
          </w:p>
        </w:tc>
        <w:tc>
          <w:tcPr>
            <w:tcW w:w="827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Заявка на участие в конкурсе.</w:t>
            </w:r>
          </w:p>
        </w:tc>
        <w:tc>
          <w:tcPr>
            <w:tcW w:w="86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 </w:t>
            </w:r>
          </w:p>
        </w:tc>
      </w:tr>
      <w:tr w:rsidR="00D312F9" w:rsidRPr="00B1717E" w:rsidTr="00AB6ED2">
        <w:trPr>
          <w:trHeight w:val="285"/>
        </w:trPr>
        <w:tc>
          <w:tcPr>
            <w:tcW w:w="80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2.</w:t>
            </w:r>
          </w:p>
        </w:tc>
        <w:tc>
          <w:tcPr>
            <w:tcW w:w="827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Анкета заявителя с приложениями.</w:t>
            </w:r>
          </w:p>
        </w:tc>
        <w:tc>
          <w:tcPr>
            <w:tcW w:w="86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 </w:t>
            </w:r>
          </w:p>
        </w:tc>
      </w:tr>
      <w:tr w:rsidR="00D312F9" w:rsidRPr="00B1717E" w:rsidTr="00AB6ED2">
        <w:trPr>
          <w:trHeight w:val="239"/>
        </w:trPr>
        <w:tc>
          <w:tcPr>
            <w:tcW w:w="80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2.1</w:t>
            </w:r>
          </w:p>
        </w:tc>
        <w:tc>
          <w:tcPr>
            <w:tcW w:w="827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Для юридических лиц:</w:t>
            </w:r>
          </w:p>
          <w:p w:rsidR="00D312F9" w:rsidRPr="00B1717E" w:rsidRDefault="00D312F9" w:rsidP="00AB6ED2">
            <w:pPr>
              <w:jc w:val="both"/>
            </w:pPr>
            <w:r w:rsidRPr="00B1717E">
              <w:t>-  выписка из Единого государственного реестра юридических лиц, полученная не ранее чем за 6 месяцев до дня размещения опубликования размещения, либо ее нотариально заверенная копия;</w:t>
            </w:r>
          </w:p>
          <w:p w:rsidR="00D312F9" w:rsidRPr="00B1717E" w:rsidRDefault="00D312F9" w:rsidP="00AB6ED2">
            <w:pPr>
              <w:jc w:val="both"/>
            </w:pPr>
            <w:r w:rsidRPr="00B1717E">
              <w:t>-  копия Устава, заверенная печатью заявителя;</w:t>
            </w:r>
          </w:p>
          <w:p w:rsidR="00D312F9" w:rsidRPr="00B1717E" w:rsidRDefault="00D312F9" w:rsidP="00AB6ED2">
            <w:pPr>
              <w:jc w:val="both"/>
            </w:pPr>
            <w:r w:rsidRPr="00B1717E">
              <w:t>-  копия свидетельства о государственной регистрации юридического лица, заверенная печатью заявителя;</w:t>
            </w:r>
          </w:p>
          <w:p w:rsidR="00D312F9" w:rsidRPr="00B1717E" w:rsidRDefault="00D312F9" w:rsidP="00AB6ED2">
            <w:pPr>
              <w:jc w:val="both"/>
            </w:pPr>
            <w:r w:rsidRPr="00B1717E">
              <w:t>-  копия свидетельства о постановке на учет в налоговом органе, заверенная печатью заявителя.</w:t>
            </w:r>
          </w:p>
        </w:tc>
        <w:tc>
          <w:tcPr>
            <w:tcW w:w="86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 </w:t>
            </w:r>
          </w:p>
        </w:tc>
      </w:tr>
      <w:tr w:rsidR="00D312F9" w:rsidRPr="00B1717E" w:rsidTr="00AB6ED2">
        <w:trPr>
          <w:trHeight w:val="1935"/>
        </w:trPr>
        <w:tc>
          <w:tcPr>
            <w:tcW w:w="80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2.2</w:t>
            </w:r>
          </w:p>
        </w:tc>
        <w:tc>
          <w:tcPr>
            <w:tcW w:w="827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Для индивидуальных предпринимателей:</w:t>
            </w:r>
          </w:p>
          <w:p w:rsidR="00D312F9" w:rsidRPr="00B1717E" w:rsidRDefault="00D312F9" w:rsidP="00AB6ED2">
            <w:pPr>
              <w:jc w:val="both"/>
            </w:pPr>
            <w:r w:rsidRPr="00B1717E">
              <w:t>-  выписка из Единого государственного реестра индивидуальных предпринимателей, полученная не ранее чем за 6 месяцев до дня опубликования извещения, либо ее нотариально заверенная копия;</w:t>
            </w:r>
          </w:p>
          <w:p w:rsidR="00D312F9" w:rsidRPr="00B1717E" w:rsidRDefault="00D312F9" w:rsidP="00AB6ED2">
            <w:pPr>
              <w:jc w:val="both"/>
            </w:pPr>
            <w:r w:rsidRPr="00B1717E">
              <w:t>-  копия свидетельства о государственной регистрации индивидуального предпринимателя, заверенная печатью заявителя;</w:t>
            </w:r>
          </w:p>
          <w:p w:rsidR="00D312F9" w:rsidRPr="00B1717E" w:rsidRDefault="00D312F9" w:rsidP="00AB6ED2">
            <w:pPr>
              <w:jc w:val="both"/>
            </w:pPr>
            <w:r w:rsidRPr="00B1717E">
              <w:t>-  копия паспорта.</w:t>
            </w:r>
          </w:p>
        </w:tc>
        <w:tc>
          <w:tcPr>
            <w:tcW w:w="86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 </w:t>
            </w:r>
          </w:p>
        </w:tc>
      </w:tr>
      <w:tr w:rsidR="00D312F9" w:rsidRPr="00B1717E" w:rsidTr="00AB6ED2">
        <w:trPr>
          <w:trHeight w:val="555"/>
        </w:trPr>
        <w:tc>
          <w:tcPr>
            <w:tcW w:w="80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2.3</w:t>
            </w:r>
          </w:p>
        </w:tc>
        <w:tc>
          <w:tcPr>
            <w:tcW w:w="827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Копия лицензии на осуществление деятельности по предмету конкурса, заверенная печатью заявителя.</w:t>
            </w:r>
          </w:p>
        </w:tc>
        <w:tc>
          <w:tcPr>
            <w:tcW w:w="86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 </w:t>
            </w:r>
          </w:p>
        </w:tc>
      </w:tr>
      <w:tr w:rsidR="00D312F9" w:rsidRPr="00B1717E" w:rsidTr="00AB6ED2">
        <w:trPr>
          <w:trHeight w:val="555"/>
        </w:trPr>
        <w:tc>
          <w:tcPr>
            <w:tcW w:w="80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2.4</w:t>
            </w:r>
          </w:p>
        </w:tc>
        <w:tc>
          <w:tcPr>
            <w:tcW w:w="827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Копия договора со специализированной организацией, осуществляющей захоронение отходов</w:t>
            </w:r>
          </w:p>
        </w:tc>
        <w:tc>
          <w:tcPr>
            <w:tcW w:w="86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 </w:t>
            </w:r>
          </w:p>
        </w:tc>
      </w:tr>
      <w:tr w:rsidR="00D312F9" w:rsidRPr="00B1717E" w:rsidTr="00AB6ED2">
        <w:trPr>
          <w:trHeight w:val="555"/>
        </w:trPr>
        <w:tc>
          <w:tcPr>
            <w:tcW w:w="80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2.5</w:t>
            </w:r>
          </w:p>
        </w:tc>
        <w:tc>
          <w:tcPr>
            <w:tcW w:w="827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Копия лицензии на осуществление деятельности по захоронению отходов</w:t>
            </w:r>
          </w:p>
        </w:tc>
        <w:tc>
          <w:tcPr>
            <w:tcW w:w="86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 </w:t>
            </w:r>
          </w:p>
        </w:tc>
      </w:tr>
      <w:tr w:rsidR="00D312F9" w:rsidRPr="00B1717E" w:rsidTr="00AB6ED2">
        <w:trPr>
          <w:trHeight w:val="585"/>
        </w:trPr>
        <w:tc>
          <w:tcPr>
            <w:tcW w:w="80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2.6</w:t>
            </w:r>
          </w:p>
        </w:tc>
        <w:tc>
          <w:tcPr>
            <w:tcW w:w="827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Документ, подтверждающий полномочия лица на осуществление действий от имени заявителя</w:t>
            </w:r>
          </w:p>
        </w:tc>
        <w:tc>
          <w:tcPr>
            <w:tcW w:w="86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AB6ED2">
            <w:pPr>
              <w:jc w:val="both"/>
            </w:pPr>
            <w:r w:rsidRPr="00B1717E">
              <w:t> </w:t>
            </w:r>
          </w:p>
        </w:tc>
      </w:tr>
    </w:tbl>
    <w:p w:rsidR="00D312F9" w:rsidRPr="00B1717E" w:rsidRDefault="00D312F9" w:rsidP="00D312F9">
      <w:pPr>
        <w:jc w:val="both"/>
      </w:pPr>
    </w:p>
    <w:tbl>
      <w:tblPr>
        <w:tblpPr w:leftFromText="180" w:rightFromText="180" w:vertAnchor="text" w:horzAnchor="margin" w:tblpXSpec="center" w:tblpY="-75"/>
        <w:tblW w:w="9953" w:type="dxa"/>
        <w:tblCellMar>
          <w:left w:w="0" w:type="dxa"/>
          <w:right w:w="0" w:type="dxa"/>
        </w:tblCellMar>
        <w:tblLook w:val="00A0"/>
      </w:tblPr>
      <w:tblGrid>
        <w:gridCol w:w="9953"/>
      </w:tblGrid>
      <w:tr w:rsidR="00D312F9" w:rsidRPr="00B1717E" w:rsidTr="00D431D6">
        <w:tc>
          <w:tcPr>
            <w:tcW w:w="9953"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lastRenderedPageBreak/>
              <w:t>Руководитель организации</w:t>
            </w:r>
          </w:p>
          <w:p w:rsidR="00D312F9" w:rsidRPr="00B1717E" w:rsidRDefault="00D312F9" w:rsidP="00D431D6">
            <w:pPr>
              <w:jc w:val="both"/>
            </w:pPr>
            <w:r w:rsidRPr="00B1717E">
              <w:t>(уполномоченный представитель) ____________________  ___________________</w:t>
            </w:r>
          </w:p>
          <w:p w:rsidR="00D312F9" w:rsidRPr="00B1717E" w:rsidRDefault="00D312F9" w:rsidP="00D431D6">
            <w:pPr>
              <w:jc w:val="both"/>
            </w:pPr>
            <w:r w:rsidRPr="00B1717E">
              <w:t>(подпись)                                                 (И.О., фамилия)</w:t>
            </w:r>
          </w:p>
        </w:tc>
      </w:tr>
    </w:tbl>
    <w:p w:rsidR="00D312F9" w:rsidRDefault="00D312F9" w:rsidP="00D312F9">
      <w:pPr>
        <w:jc w:val="both"/>
      </w:pPr>
    </w:p>
    <w:p w:rsidR="0057407A" w:rsidRDefault="0057407A" w:rsidP="00D312F9">
      <w:pPr>
        <w:jc w:val="both"/>
      </w:pPr>
    </w:p>
    <w:p w:rsidR="0057407A" w:rsidRPr="00B1717E" w:rsidRDefault="0057407A" w:rsidP="00D312F9">
      <w:pPr>
        <w:jc w:val="both"/>
      </w:pPr>
    </w:p>
    <w:p w:rsidR="00D312F9" w:rsidRPr="00B1717E" w:rsidRDefault="00D312F9" w:rsidP="00D312F9">
      <w:pPr>
        <w:jc w:val="center"/>
        <w:rPr>
          <w:b/>
          <w:bCs/>
        </w:rPr>
      </w:pPr>
      <w:r w:rsidRPr="00B1717E">
        <w:rPr>
          <w:b/>
          <w:bCs/>
        </w:rPr>
        <w:t>7.2. ФОРМА ЗАЯВКИ НА УЧАСТИЕ В КОНКУРСЕ</w:t>
      </w:r>
    </w:p>
    <w:p w:rsidR="00D312F9" w:rsidRPr="00B1717E" w:rsidRDefault="00D312F9" w:rsidP="00D312F9">
      <w:pPr>
        <w:jc w:val="both"/>
      </w:pPr>
    </w:p>
    <w:p w:rsidR="00D312F9" w:rsidRPr="00B1717E" w:rsidRDefault="00D312F9" w:rsidP="00D312F9">
      <w:r w:rsidRPr="00B1717E">
        <w:t>На бланке организации     </w:t>
      </w:r>
    </w:p>
    <w:p w:rsidR="00D312F9" w:rsidRPr="00B1717E" w:rsidRDefault="00D312F9" w:rsidP="00D312F9">
      <w:r w:rsidRPr="00B1717E">
        <w:t xml:space="preserve">                                                      </w:t>
      </w:r>
    </w:p>
    <w:p w:rsidR="00D312F9" w:rsidRPr="00B1717E" w:rsidRDefault="00D312F9" w:rsidP="00D312F9">
      <w:r w:rsidRPr="00B1717E">
        <w:t>Дата, исх. номер</w:t>
      </w:r>
    </w:p>
    <w:p w:rsidR="00D312F9" w:rsidRPr="00B1717E" w:rsidRDefault="00D312F9" w:rsidP="00D312F9">
      <w:pPr>
        <w:jc w:val="center"/>
        <w:rPr>
          <w:b/>
          <w:bCs/>
        </w:rPr>
      </w:pPr>
      <w:r w:rsidRPr="00B1717E">
        <w:rPr>
          <w:b/>
          <w:bCs/>
        </w:rPr>
        <w:t>ЗАЯВКА НА УЧАСТИЕ В ОТКРЫТОМ КОНКУРСЕ</w:t>
      </w:r>
    </w:p>
    <w:p w:rsidR="00D312F9" w:rsidRPr="00B1717E" w:rsidRDefault="00D312F9" w:rsidP="00D312F9">
      <w:pPr>
        <w:jc w:val="center"/>
        <w:rPr>
          <w:b/>
          <w:bCs/>
        </w:rPr>
      </w:pPr>
    </w:p>
    <w:p w:rsidR="00F053AD" w:rsidRPr="00F053AD" w:rsidRDefault="00D312F9" w:rsidP="00F053AD">
      <w:pPr>
        <w:jc w:val="center"/>
      </w:pPr>
      <w:r w:rsidRPr="00B1717E">
        <w:t>по отбору организации для оказания услуг населению в 201</w:t>
      </w:r>
      <w:r w:rsidR="00AB6ED2" w:rsidRPr="00B1717E">
        <w:t>8</w:t>
      </w:r>
      <w:r w:rsidRPr="00B1717E">
        <w:t>-202</w:t>
      </w:r>
      <w:r w:rsidR="00BE03F6" w:rsidRPr="00B1717E">
        <w:t>3</w:t>
      </w:r>
      <w:r w:rsidRPr="00B1717E">
        <w:t xml:space="preserve"> годах по сбору, вывозу и утилизации твердых бытовых отходов на территории </w:t>
      </w:r>
      <w:r w:rsidR="00F053AD" w:rsidRPr="00F053AD">
        <w:t xml:space="preserve">Администрации </w:t>
      </w:r>
      <w:r w:rsidR="00F053AD">
        <w:t>сельского поселения «</w:t>
      </w:r>
      <w:r w:rsidR="00F053AD" w:rsidRPr="00F053AD">
        <w:t>Деревня Заболотье» Людиновского района Калужской области.</w:t>
      </w:r>
    </w:p>
    <w:p w:rsidR="00D312F9" w:rsidRPr="00B1717E" w:rsidRDefault="00D312F9" w:rsidP="00D312F9">
      <w:pPr>
        <w:jc w:val="center"/>
      </w:pPr>
    </w:p>
    <w:p w:rsidR="00D312F9" w:rsidRPr="00B1717E" w:rsidRDefault="00D312F9" w:rsidP="00F053AD">
      <w:pPr>
        <w:ind w:firstLine="426"/>
        <w:jc w:val="both"/>
      </w:pPr>
      <w:r w:rsidRPr="00B1717E">
        <w:t>1.  Изучив конкурсную документацию открытого конкурса по отбору организации для оказания услуг населению в 201</w:t>
      </w:r>
      <w:r w:rsidR="00AB6ED2" w:rsidRPr="00B1717E">
        <w:t>8</w:t>
      </w:r>
      <w:r w:rsidRPr="00B1717E">
        <w:t>-202</w:t>
      </w:r>
      <w:r w:rsidR="00BE03F6" w:rsidRPr="00B1717E">
        <w:t>3</w:t>
      </w:r>
      <w:r w:rsidRPr="00B1717E">
        <w:t xml:space="preserve"> годах по сбору, вывозу и утилизации твердых коммунальных отходов на территории</w:t>
      </w:r>
      <w:r w:rsidR="00F053AD" w:rsidRPr="00F053AD">
        <w:t xml:space="preserve"> Администрации сельского поселения « Деревня Заболотье» Людиновского района Калужской области.</w:t>
      </w:r>
      <w:r w:rsidRPr="00B1717E">
        <w:t>, а также применимые к данному конкурсу законодательство и нормативно-правовые акты, мы ________________________________________________________________ _________________________________________________________________________________________________________________________________________________________________</w:t>
      </w:r>
      <w:r w:rsidR="00AB6ED2" w:rsidRPr="00B1717E">
        <w:t>____________________________________________</w:t>
      </w:r>
      <w:r w:rsidRPr="00B1717E">
        <w:t>_</w:t>
      </w:r>
    </w:p>
    <w:p w:rsidR="00D312F9" w:rsidRPr="00B1717E" w:rsidRDefault="00D312F9" w:rsidP="00D312F9">
      <w:pPr>
        <w:ind w:firstLine="426"/>
        <w:jc w:val="both"/>
      </w:pPr>
      <w:r w:rsidRPr="00B1717E">
        <w:t>              (наименование заявителя)</w:t>
      </w:r>
    </w:p>
    <w:p w:rsidR="00D312F9" w:rsidRPr="00B1717E" w:rsidRDefault="00D312F9" w:rsidP="00D312F9">
      <w:pPr>
        <w:jc w:val="both"/>
      </w:pPr>
      <w:r w:rsidRPr="00B1717E">
        <w:t>в лице________________________________________________________________ ,</w:t>
      </w:r>
    </w:p>
    <w:p w:rsidR="00D312F9" w:rsidRPr="00B1717E" w:rsidRDefault="00D312F9" w:rsidP="00D312F9">
      <w:pPr>
        <w:ind w:firstLine="426"/>
        <w:jc w:val="both"/>
      </w:pPr>
      <w:r w:rsidRPr="00B1717E">
        <w:t>(наименование должности, Ф.И.О. руководителя, уполномоченного лица для юридического лица)</w:t>
      </w:r>
    </w:p>
    <w:p w:rsidR="00D312F9" w:rsidRPr="00B1717E" w:rsidRDefault="00D312F9" w:rsidP="00D312F9">
      <w:pPr>
        <w:ind w:firstLine="426"/>
        <w:jc w:val="both"/>
      </w:pPr>
      <w:r w:rsidRPr="00B1717E">
        <w:t>сообщаем о согласии участвовать в данном открытом конкурсе на условиях, установленных в указанных выше документах, и направляем настоящую заявку.</w:t>
      </w:r>
    </w:p>
    <w:p w:rsidR="00D312F9" w:rsidRPr="00B1717E" w:rsidRDefault="00D312F9" w:rsidP="00F053AD">
      <w:pPr>
        <w:ind w:firstLine="426"/>
        <w:jc w:val="both"/>
      </w:pPr>
      <w:r w:rsidRPr="00B1717E">
        <w:t>2.  Мы согласны оказать потребителям услуг, являющимся владельцами (пользователями) жилых домов частного жилищного фонда</w:t>
      </w:r>
      <w:r w:rsidR="00F053AD" w:rsidRPr="00F053AD">
        <w:t xml:space="preserve"> Администрации сельского поселения « Деревня Заболотье» Людиновского района Калужской области.</w:t>
      </w:r>
      <w:r w:rsidRPr="00B1717E">
        <w:t>, услуги по сбору, вывозу и утилизации твердых коммунальных отходов в соответствии с требованиями настоящей конкурсной документации и на условиях, которые мы представили в настоящем предложении</w:t>
      </w:r>
      <w:r w:rsidRPr="00B1717E">
        <w:rPr>
          <w:u w:val="single"/>
        </w:rPr>
        <w:t>:</w:t>
      </w:r>
    </w:p>
    <w:p w:rsidR="00D312F9" w:rsidRPr="00B1717E" w:rsidRDefault="00D312F9" w:rsidP="00D312F9">
      <w:pPr>
        <w:jc w:val="both"/>
      </w:pPr>
      <w:r w:rsidRPr="00B1717E">
        <w:t> </w:t>
      </w:r>
    </w:p>
    <w:tbl>
      <w:tblPr>
        <w:tblW w:w="10075" w:type="dxa"/>
        <w:jc w:val="center"/>
        <w:tblCellMar>
          <w:left w:w="0" w:type="dxa"/>
          <w:right w:w="0" w:type="dxa"/>
        </w:tblCellMar>
        <w:tblLook w:val="00A0"/>
      </w:tblPr>
      <w:tblGrid>
        <w:gridCol w:w="3766"/>
        <w:gridCol w:w="6309"/>
      </w:tblGrid>
      <w:tr w:rsidR="00D312F9" w:rsidRPr="00B1717E" w:rsidTr="00D431D6">
        <w:trPr>
          <w:trHeight w:val="300"/>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Наименование услуги</w:t>
            </w:r>
          </w:p>
        </w:tc>
        <w:tc>
          <w:tcPr>
            <w:tcW w:w="63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D431D6">
        <w:trPr>
          <w:trHeight w:val="285"/>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Сроки оказания услуг</w:t>
            </w:r>
          </w:p>
        </w:tc>
        <w:tc>
          <w:tcPr>
            <w:tcW w:w="63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D431D6">
        <w:trPr>
          <w:trHeight w:val="285"/>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Место оказания услуг</w:t>
            </w:r>
          </w:p>
        </w:tc>
        <w:tc>
          <w:tcPr>
            <w:tcW w:w="63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D431D6">
        <w:trPr>
          <w:trHeight w:val="555"/>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Условия сбора и вывоза твердых отходов</w:t>
            </w:r>
          </w:p>
        </w:tc>
        <w:tc>
          <w:tcPr>
            <w:tcW w:w="63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D431D6">
        <w:trPr>
          <w:trHeight w:val="825"/>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Оповещение потребителей услуг об условиях оказания услуг</w:t>
            </w:r>
          </w:p>
        </w:tc>
        <w:tc>
          <w:tcPr>
            <w:tcW w:w="63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D431D6">
        <w:trPr>
          <w:trHeight w:val="825"/>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Порядок и размер платы за вывоз и захоронение твердых отходов</w:t>
            </w:r>
          </w:p>
        </w:tc>
        <w:tc>
          <w:tcPr>
            <w:tcW w:w="63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D431D6">
        <w:trPr>
          <w:trHeight w:val="840"/>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Тариф на вывоз и захоронение твердых отходов</w:t>
            </w:r>
          </w:p>
        </w:tc>
        <w:tc>
          <w:tcPr>
            <w:tcW w:w="63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D431D6">
        <w:trPr>
          <w:trHeight w:val="285"/>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lastRenderedPageBreak/>
              <w:t>Оплата услуг</w:t>
            </w:r>
          </w:p>
        </w:tc>
        <w:tc>
          <w:tcPr>
            <w:tcW w:w="63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D431D6">
        <w:trPr>
          <w:trHeight w:val="570"/>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Изменение расценок на оказываемые услуги</w:t>
            </w:r>
          </w:p>
        </w:tc>
        <w:tc>
          <w:tcPr>
            <w:tcW w:w="63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D431D6">
        <w:trPr>
          <w:trHeight w:val="555"/>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Требования к оказываемым услугам</w:t>
            </w:r>
          </w:p>
        </w:tc>
        <w:tc>
          <w:tcPr>
            <w:tcW w:w="63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D431D6">
        <w:trPr>
          <w:trHeight w:val="570"/>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Наличие специализированных автомобилей для вывоза ТКО  (мусоровозов)</w:t>
            </w:r>
          </w:p>
        </w:tc>
        <w:tc>
          <w:tcPr>
            <w:tcW w:w="63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bl>
    <w:p w:rsidR="00D312F9" w:rsidRPr="00B1717E" w:rsidRDefault="00D312F9" w:rsidP="00D312F9">
      <w:pPr>
        <w:jc w:val="both"/>
      </w:pPr>
      <w:r w:rsidRPr="00B1717E">
        <w:t>  </w:t>
      </w:r>
    </w:p>
    <w:tbl>
      <w:tblPr>
        <w:tblW w:w="10046" w:type="dxa"/>
        <w:jc w:val="center"/>
        <w:tblCellMar>
          <w:left w:w="0" w:type="dxa"/>
          <w:right w:w="0" w:type="dxa"/>
        </w:tblCellMar>
        <w:tblLook w:val="00A0"/>
      </w:tblPr>
      <w:tblGrid>
        <w:gridCol w:w="3766"/>
        <w:gridCol w:w="6280"/>
      </w:tblGrid>
      <w:tr w:rsidR="00D312F9" w:rsidRPr="00B1717E" w:rsidTr="00D431D6">
        <w:trPr>
          <w:trHeight w:val="555"/>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Наличие контейнеров для сбора ТКО</w:t>
            </w:r>
          </w:p>
        </w:tc>
        <w:tc>
          <w:tcPr>
            <w:tcW w:w="6280"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D431D6">
        <w:trPr>
          <w:trHeight w:val="1939"/>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Информация о договоре на захоронение твердых отходов с организацией, и лице эксплуатирующей полигон ТКО (наименование, реквизиты, номер лицензии)</w:t>
            </w:r>
          </w:p>
        </w:tc>
        <w:tc>
          <w:tcPr>
            <w:tcW w:w="6280"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bl>
    <w:p w:rsidR="00D312F9" w:rsidRPr="00B1717E" w:rsidRDefault="00D312F9" w:rsidP="00D312F9">
      <w:pPr>
        <w:jc w:val="both"/>
      </w:pPr>
      <w:r w:rsidRPr="00B1717E">
        <w:t> </w:t>
      </w:r>
    </w:p>
    <w:tbl>
      <w:tblPr>
        <w:tblW w:w="10075" w:type="dxa"/>
        <w:jc w:val="center"/>
        <w:tblCellMar>
          <w:left w:w="0" w:type="dxa"/>
          <w:right w:w="0" w:type="dxa"/>
        </w:tblCellMar>
        <w:tblLook w:val="00A0"/>
      </w:tblPr>
      <w:tblGrid>
        <w:gridCol w:w="10075"/>
      </w:tblGrid>
      <w:tr w:rsidR="00D312F9" w:rsidRPr="00B1717E" w:rsidTr="00D431D6">
        <w:trPr>
          <w:jc w:val="center"/>
        </w:trPr>
        <w:tc>
          <w:tcPr>
            <w:tcW w:w="1007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3. Мы согласны с тем, что в случае, если нами не были учтены какие-либо расценки на оказание услуг по сбору, вывозу и утилизации твердых отходов, которые должны будут выполнены, в соответствии с предметом открытого конкурса, данные услуги будут в любом случае оказаны.</w:t>
            </w:r>
          </w:p>
        </w:tc>
      </w:tr>
    </w:tbl>
    <w:p w:rsidR="00D312F9" w:rsidRPr="00B1717E" w:rsidRDefault="00D312F9" w:rsidP="00D312F9">
      <w:pPr>
        <w:jc w:val="both"/>
      </w:pPr>
      <w:r w:rsidRPr="00B1717E">
        <w:t> </w:t>
      </w:r>
    </w:p>
    <w:p w:rsidR="00D312F9" w:rsidRPr="00B1717E" w:rsidRDefault="00D312F9" w:rsidP="00D312F9">
      <w:pPr>
        <w:ind w:firstLine="426"/>
        <w:jc w:val="both"/>
      </w:pPr>
      <w:r w:rsidRPr="00B1717E">
        <w:t>4.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w:t>
      </w:r>
    </w:p>
    <w:p w:rsidR="00D312F9" w:rsidRPr="00B1717E" w:rsidRDefault="00D312F9" w:rsidP="00E06964">
      <w:pPr>
        <w:ind w:firstLine="426"/>
        <w:jc w:val="both"/>
      </w:pPr>
      <w:r w:rsidRPr="00B1717E">
        <w:t>5.  В случае присуждения нам права оказать потребителям услуг, являющимся владельцами (пользователями) жилых домов частного жилищного фонда</w:t>
      </w:r>
      <w:r w:rsidR="00F053AD" w:rsidRPr="00F053AD">
        <w:t xml:space="preserve"> Администрации сельского поселения « Деревня Заболотье» Людиновского района Калужской области.</w:t>
      </w:r>
      <w:r w:rsidRPr="00B1717E">
        <w:t xml:space="preserve">, услуг по сбору, вывозу и захоронению твердых коммунальных отходов, в период с </w:t>
      </w:r>
      <w:r w:rsidR="00AB6ED2" w:rsidRPr="00B1717E">
        <w:t>__________</w:t>
      </w:r>
      <w:r w:rsidRPr="00B1717E">
        <w:t xml:space="preserve"> 201</w:t>
      </w:r>
      <w:r w:rsidR="00AB6ED2" w:rsidRPr="00B1717E">
        <w:t>8</w:t>
      </w:r>
      <w:r w:rsidRPr="00B1717E">
        <w:t xml:space="preserve"> года по 31 декабря 202</w:t>
      </w:r>
      <w:r w:rsidR="00BE03F6" w:rsidRPr="00B1717E">
        <w:t>3</w:t>
      </w:r>
      <w:r w:rsidRPr="00B1717E">
        <w:t xml:space="preserve"> года, на основании протокола оценки и сопоставления заявок, обязуемся оказывать услуги в соответствии с действующим законодательством и на условиях, определенных извещением и нашим предложением. Мы подтверждаем, что протокол результатов конкурса будет для нас являться основанием для оказания потребителям услуг, являющимся владельцами (пользователями) жилых домов частного жилищного фонда</w:t>
      </w:r>
      <w:r w:rsidR="00E06964" w:rsidRPr="00E06964">
        <w:t xml:space="preserve"> Администрации сельского поселения « Деревня Заболотье» Людиновского района Калужской области.</w:t>
      </w:r>
      <w:r w:rsidRPr="00B1717E">
        <w:t>, услуг по сбору, вывозу и захоронению твердых коммунальных отходов в 201</w:t>
      </w:r>
      <w:r w:rsidR="00AB6ED2" w:rsidRPr="00B1717E">
        <w:t>8</w:t>
      </w:r>
      <w:r w:rsidRPr="00B1717E">
        <w:t xml:space="preserve"> - 202</w:t>
      </w:r>
      <w:r w:rsidR="00BE03F6" w:rsidRPr="00B1717E">
        <w:t>3</w:t>
      </w:r>
      <w:r w:rsidRPr="00B1717E">
        <w:t xml:space="preserve"> гг., а также основанием для начисления и предъявления потребителям услуг платы за оказанные услуги и внесения начислений в единый платежный документ.</w:t>
      </w:r>
    </w:p>
    <w:p w:rsidR="00D312F9" w:rsidRPr="00B1717E" w:rsidRDefault="00D312F9" w:rsidP="00D312F9">
      <w:pPr>
        <w:ind w:firstLine="426"/>
        <w:jc w:val="both"/>
      </w:pPr>
      <w:r w:rsidRPr="00B1717E">
        <w:t>6.   Настоящей заявкой подтверждаем, что в отношении</w:t>
      </w:r>
      <w:r w:rsidR="0057407A">
        <w:t xml:space="preserve"> </w:t>
      </w:r>
      <w:r w:rsidRPr="00B1717E">
        <w:t>______________________________</w:t>
      </w:r>
      <w:r w:rsidR="00AB6ED2" w:rsidRPr="00B1717E">
        <w:t>________________________</w:t>
      </w:r>
      <w:r w:rsidR="0057407A">
        <w:t>__________________________</w:t>
      </w:r>
      <w:r w:rsidRPr="00B1717E">
        <w:t>__</w:t>
      </w:r>
    </w:p>
    <w:p w:rsidR="00D312F9" w:rsidRPr="00B1717E" w:rsidRDefault="00AB6ED2" w:rsidP="00D312F9">
      <w:pPr>
        <w:ind w:firstLine="426"/>
        <w:jc w:val="both"/>
      </w:pPr>
      <w:r w:rsidRPr="00B1717E">
        <w:t xml:space="preserve">                                             </w:t>
      </w:r>
      <w:r w:rsidR="00D312F9" w:rsidRPr="00B1717E">
        <w:t>(наименование заявителя)</w:t>
      </w:r>
    </w:p>
    <w:p w:rsidR="00D312F9" w:rsidRPr="00B1717E" w:rsidRDefault="00D312F9" w:rsidP="00E06964">
      <w:pPr>
        <w:ind w:firstLine="426"/>
        <w:jc w:val="both"/>
      </w:pPr>
      <w:r w:rsidRPr="00B1717E">
        <w:t xml:space="preserve">- не проводится процедура ликвидации, деятельность в порядке, предусмотренном Кодексом Российской Федерации об административных правонарушениях, на день подачи заявки не приостановлена, задолженность по налогам, сборам и иным обязательным платежам в бюджеты любого уровня или государственные внебюджетные фонды за последний отчетный период не превышает 25 (двадцать пять) процентов балансовой стоимости активов заявителя по данным бухгалтерской отчетности за последний отчетный период, между нами и </w:t>
      </w:r>
      <w:r w:rsidR="00E06964" w:rsidRPr="00E06964">
        <w:t>Администрации сельского поселения « Деревня Заболотье» Людиновского района Калужской области</w:t>
      </w:r>
      <w:r w:rsidR="00E06964">
        <w:t xml:space="preserve"> </w:t>
      </w:r>
      <w:r w:rsidRPr="00B1717E">
        <w:t>отсутствует аффилированность.</w:t>
      </w:r>
    </w:p>
    <w:p w:rsidR="00D312F9" w:rsidRPr="00B1717E" w:rsidRDefault="00D312F9" w:rsidP="00D312F9">
      <w:pPr>
        <w:ind w:firstLine="426"/>
        <w:jc w:val="both"/>
      </w:pPr>
      <w:r w:rsidRPr="00B1717E">
        <w:t xml:space="preserve">7.   Настоящим гарантируем достоверность представленной нами в заявке информации и подтверждаем право организатора конкурса, не противоречащее требованию формирования равных для всех заявителей условий, запрашивать у нас, в уполномоченных органах власти и у </w:t>
      </w:r>
      <w:r w:rsidRPr="00B1717E">
        <w:lastRenderedPageBreak/>
        <w:t>упомянутых в нашей заявке юридических и физических лиц информацию, уточняющую представленные нами в ней сведения.</w:t>
      </w:r>
    </w:p>
    <w:p w:rsidR="00D312F9" w:rsidRPr="00B1717E" w:rsidRDefault="00D312F9" w:rsidP="0057407A">
      <w:pPr>
        <w:ind w:firstLine="426"/>
        <w:jc w:val="both"/>
      </w:pPr>
      <w:r w:rsidRPr="00B1717E">
        <w:t>8.     В случае если наше предложение будет лучшим после предложения победителя конкурса, а победитель конкурса будет признан уклонившимся от оказания услуг, мы обязуемся оказать услуги, являющиеся предметом конкурса, в соответствии с требованиями конкурсной документации и условиями нашего предложения.</w:t>
      </w:r>
    </w:p>
    <w:p w:rsidR="00D312F9" w:rsidRPr="00B1717E" w:rsidRDefault="00D312F9" w:rsidP="0057407A">
      <w:pPr>
        <w:ind w:firstLine="426"/>
        <w:jc w:val="both"/>
      </w:pPr>
      <w:r w:rsidRPr="00B1717E">
        <w:t>9.  Данная заявка с предложениями подается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rsidR="00D312F9" w:rsidRPr="00B1717E" w:rsidRDefault="00D312F9" w:rsidP="00D312F9">
      <w:pPr>
        <w:ind w:firstLine="426"/>
        <w:jc w:val="both"/>
      </w:pPr>
      <w:r w:rsidRPr="00B1717E">
        <w:t>10.    Сообщаем, что для оперативного уведомления нас по вопросам организационного характера и взаимодействия с организатором конкурса нами уполномочен</w:t>
      </w:r>
      <w:r w:rsidR="0057407A">
        <w:t xml:space="preserve"> </w:t>
      </w:r>
      <w:r w:rsidRPr="00B1717E">
        <w:t>_______________________________</w:t>
      </w:r>
      <w:r w:rsidR="00AB6ED2" w:rsidRPr="00B1717E">
        <w:t>______________________</w:t>
      </w:r>
      <w:r w:rsidR="0057407A">
        <w:t>___________________________</w:t>
      </w:r>
      <w:r w:rsidRPr="00B1717E">
        <w:t>__</w:t>
      </w:r>
    </w:p>
    <w:p w:rsidR="00D312F9" w:rsidRPr="00B1717E" w:rsidRDefault="00AB6ED2" w:rsidP="00D312F9">
      <w:pPr>
        <w:ind w:firstLine="426"/>
        <w:jc w:val="both"/>
      </w:pPr>
      <w:r w:rsidRPr="00B1717E">
        <w:t xml:space="preserve">                       </w:t>
      </w:r>
      <w:r w:rsidR="00D312F9" w:rsidRPr="00B1717E">
        <w:t>(контактная информация уполномоченного лица)</w:t>
      </w:r>
    </w:p>
    <w:p w:rsidR="00D312F9" w:rsidRPr="00B1717E" w:rsidRDefault="00D312F9" w:rsidP="00D312F9">
      <w:pPr>
        <w:ind w:firstLine="426"/>
        <w:jc w:val="both"/>
      </w:pPr>
      <w:r w:rsidRPr="00B1717E">
        <w:t>Все сведения о проведении конкурса просим сообщать указанному уполномоченному лицу.</w:t>
      </w:r>
    </w:p>
    <w:p w:rsidR="00D312F9" w:rsidRPr="00B1717E" w:rsidRDefault="00D312F9" w:rsidP="00D312F9">
      <w:pPr>
        <w:ind w:firstLine="426"/>
        <w:jc w:val="both"/>
      </w:pPr>
      <w:r w:rsidRPr="00B1717E">
        <w:t>11.   Юридический и фактический адреса (место жительство), телефон, факс, банковские реквизиты.</w:t>
      </w:r>
    </w:p>
    <w:p w:rsidR="00D312F9" w:rsidRPr="00B1717E" w:rsidRDefault="00D312F9" w:rsidP="00D312F9">
      <w:pPr>
        <w:ind w:firstLine="426"/>
        <w:jc w:val="both"/>
      </w:pPr>
      <w:r w:rsidRPr="00B1717E">
        <w:t>12.   К настоящей заявке прилагаются документы согласно описи. Руководитель организации</w:t>
      </w:r>
    </w:p>
    <w:p w:rsidR="00D312F9" w:rsidRPr="00B1717E" w:rsidRDefault="00D312F9" w:rsidP="00D312F9">
      <w:pPr>
        <w:ind w:firstLine="426"/>
        <w:jc w:val="both"/>
      </w:pPr>
      <w:r w:rsidRPr="00B1717E">
        <w:t>(уполномоченный представитель) ______________  </w:t>
      </w:r>
      <w:r w:rsidR="0057407A">
        <w:t xml:space="preserve">    </w:t>
      </w:r>
      <w:r w:rsidRPr="00B1717E">
        <w:t>______________</w:t>
      </w:r>
    </w:p>
    <w:p w:rsidR="00D312F9" w:rsidRPr="00B1717E" w:rsidRDefault="00D312F9" w:rsidP="00D312F9">
      <w:pPr>
        <w:ind w:firstLine="426"/>
        <w:jc w:val="both"/>
      </w:pPr>
      <w:r w:rsidRPr="00B1717E">
        <w:t xml:space="preserve">                                                           </w:t>
      </w:r>
      <w:r w:rsidR="0057407A">
        <w:t xml:space="preserve">    </w:t>
      </w:r>
      <w:r w:rsidRPr="00B1717E">
        <w:t>(подпись)                      (Ф.И.О.,)</w:t>
      </w:r>
    </w:p>
    <w:p w:rsidR="00D312F9" w:rsidRPr="00B1717E" w:rsidRDefault="00D312F9" w:rsidP="00D312F9">
      <w:pPr>
        <w:ind w:firstLine="426"/>
        <w:jc w:val="both"/>
      </w:pPr>
      <w:r w:rsidRPr="00B1717E">
        <w:t>МП</w:t>
      </w:r>
    </w:p>
    <w:p w:rsidR="00D312F9" w:rsidRPr="00B1717E" w:rsidRDefault="00D312F9" w:rsidP="00D312F9">
      <w:pPr>
        <w:jc w:val="center"/>
        <w:rPr>
          <w:b/>
          <w:bCs/>
        </w:rPr>
      </w:pPr>
      <w:r w:rsidRPr="00B1717E">
        <w:rPr>
          <w:b/>
          <w:bCs/>
        </w:rPr>
        <w:t>7.3. ФОРМА АНКЕТЫ ЗАЯВИТЕЛЯ</w:t>
      </w:r>
    </w:p>
    <w:p w:rsidR="00D312F9" w:rsidRPr="00B1717E" w:rsidRDefault="00D312F9" w:rsidP="00D312F9">
      <w:pPr>
        <w:jc w:val="center"/>
        <w:rPr>
          <w:b/>
          <w:bCs/>
        </w:rPr>
      </w:pPr>
    </w:p>
    <w:tbl>
      <w:tblPr>
        <w:tblW w:w="10015" w:type="dxa"/>
        <w:jc w:val="center"/>
        <w:tblCellMar>
          <w:left w:w="0" w:type="dxa"/>
          <w:right w:w="0" w:type="dxa"/>
        </w:tblCellMar>
        <w:tblLook w:val="00A0"/>
      </w:tblPr>
      <w:tblGrid>
        <w:gridCol w:w="10015"/>
      </w:tblGrid>
      <w:tr w:rsidR="00D312F9" w:rsidRPr="00B1717E" w:rsidTr="00D431D6">
        <w:trPr>
          <w:jc w:val="center"/>
        </w:trPr>
        <w:tc>
          <w:tcPr>
            <w:tcW w:w="1001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center"/>
            </w:pPr>
            <w:r w:rsidRPr="00B1717E">
              <w:t>7.3. ФОРМА АНКЕТЫ ЗАЯВИТЕЛЯ</w:t>
            </w:r>
          </w:p>
          <w:tbl>
            <w:tblPr>
              <w:tblW w:w="8896" w:type="dxa"/>
              <w:jc w:val="center"/>
              <w:tblCellMar>
                <w:left w:w="0" w:type="dxa"/>
                <w:right w:w="0" w:type="dxa"/>
              </w:tblCellMar>
              <w:tblLook w:val="00A0"/>
            </w:tblPr>
            <w:tblGrid>
              <w:gridCol w:w="995"/>
              <w:gridCol w:w="5491"/>
              <w:gridCol w:w="2410"/>
            </w:tblGrid>
            <w:tr w:rsidR="00D312F9" w:rsidRPr="00B1717E" w:rsidTr="00D431D6">
              <w:trPr>
                <w:trHeight w:val="570"/>
                <w:jc w:val="center"/>
              </w:trPr>
              <w:tc>
                <w:tcPr>
                  <w:tcW w:w="99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п/п</w:t>
                  </w:r>
                </w:p>
              </w:tc>
              <w:tc>
                <w:tcPr>
                  <w:tcW w:w="549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Наименование пункта</w:t>
                  </w:r>
                </w:p>
              </w:tc>
              <w:tc>
                <w:tcPr>
                  <w:tcW w:w="2410"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Сведения*</w:t>
                  </w:r>
                </w:p>
              </w:tc>
            </w:tr>
            <w:tr w:rsidR="00D312F9" w:rsidRPr="00B1717E" w:rsidTr="0080676E">
              <w:trPr>
                <w:trHeight w:val="2241"/>
                <w:jc w:val="center"/>
              </w:trPr>
              <w:tc>
                <w:tcPr>
                  <w:tcW w:w="99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1.</w:t>
                  </w:r>
                </w:p>
              </w:tc>
              <w:tc>
                <w:tcPr>
                  <w:tcW w:w="549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Полное и сокращенное наименования организации и ее организационно- правовая форма: (на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лиц)/ФМ.О. участника размещения заказа - физического лица</w:t>
                  </w:r>
                </w:p>
              </w:tc>
              <w:tc>
                <w:tcPr>
                  <w:tcW w:w="2410"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80676E">
              <w:trPr>
                <w:trHeight w:val="1621"/>
                <w:jc w:val="center"/>
              </w:trPr>
              <w:tc>
                <w:tcPr>
                  <w:tcW w:w="99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2.</w:t>
                  </w:r>
                </w:p>
              </w:tc>
              <w:tc>
                <w:tcPr>
                  <w:tcW w:w="549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Регистрационные данные: Дата, место и орган регистрации юридического лица, регистрации физического лица в качестве индивидуального предпринимателя (на основании Свидетельства о государственной регистрации)</w:t>
                  </w:r>
                </w:p>
              </w:tc>
              <w:tc>
                <w:tcPr>
                  <w:tcW w:w="2410"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D431D6">
              <w:trPr>
                <w:trHeight w:val="1110"/>
                <w:jc w:val="center"/>
              </w:trPr>
              <w:tc>
                <w:tcPr>
                  <w:tcW w:w="99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3.</w:t>
                  </w:r>
                </w:p>
              </w:tc>
              <w:tc>
                <w:tcPr>
                  <w:tcW w:w="549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2410"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D431D6">
              <w:trPr>
                <w:trHeight w:val="285"/>
                <w:jc w:val="center"/>
              </w:trPr>
              <w:tc>
                <w:tcPr>
                  <w:tcW w:w="99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4.</w:t>
                  </w:r>
                </w:p>
              </w:tc>
              <w:tc>
                <w:tcPr>
                  <w:tcW w:w="549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ИНН, КПП, ОГРН, ОКПО заявителя</w:t>
                  </w:r>
                </w:p>
              </w:tc>
              <w:tc>
                <w:tcPr>
                  <w:tcW w:w="2410"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D431D6">
              <w:trPr>
                <w:trHeight w:val="1920"/>
                <w:jc w:val="center"/>
              </w:trPr>
              <w:tc>
                <w:tcPr>
                  <w:tcW w:w="99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5.</w:t>
                  </w:r>
                </w:p>
              </w:tc>
              <w:tc>
                <w:tcPr>
                  <w:tcW w:w="549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Адрес участника открытого конкурса:</w:t>
                  </w:r>
                </w:p>
                <w:p w:rsidR="00D312F9" w:rsidRPr="00B1717E" w:rsidRDefault="00D312F9" w:rsidP="00D431D6">
                  <w:pPr>
                    <w:jc w:val="both"/>
                  </w:pPr>
                  <w:r w:rsidRPr="00B1717E">
                    <w:t>-  страна;</w:t>
                  </w:r>
                </w:p>
                <w:p w:rsidR="00D312F9" w:rsidRPr="00B1717E" w:rsidRDefault="00D312F9" w:rsidP="00D431D6">
                  <w:pPr>
                    <w:jc w:val="both"/>
                  </w:pPr>
                  <w:r w:rsidRPr="00B1717E">
                    <w:t>-  юридический адрес:</w:t>
                  </w:r>
                </w:p>
                <w:p w:rsidR="00D312F9" w:rsidRPr="00B1717E" w:rsidRDefault="00D312F9" w:rsidP="00D431D6">
                  <w:pPr>
                    <w:jc w:val="both"/>
                  </w:pPr>
                  <w:r w:rsidRPr="00B1717E">
                    <w:t>-  фактический адрес;</w:t>
                  </w:r>
                </w:p>
                <w:p w:rsidR="00D312F9" w:rsidRPr="00B1717E" w:rsidRDefault="00D312F9" w:rsidP="00D431D6">
                  <w:pPr>
                    <w:jc w:val="both"/>
                  </w:pPr>
                  <w:r w:rsidRPr="00B1717E">
                    <w:t>-  телефон;</w:t>
                  </w:r>
                </w:p>
                <w:p w:rsidR="00D312F9" w:rsidRPr="00B1717E" w:rsidRDefault="00D312F9" w:rsidP="00D431D6">
                  <w:pPr>
                    <w:jc w:val="both"/>
                  </w:pPr>
                  <w:r w:rsidRPr="00B1717E">
                    <w:t>-  факс;</w:t>
                  </w:r>
                </w:p>
                <w:p w:rsidR="00D312F9" w:rsidRPr="00B1717E" w:rsidRDefault="00D312F9" w:rsidP="00D431D6">
                  <w:pPr>
                    <w:jc w:val="both"/>
                  </w:pPr>
                  <w:r w:rsidRPr="00B1717E">
                    <w:t>-  E-Mail</w:t>
                  </w:r>
                </w:p>
              </w:tc>
              <w:tc>
                <w:tcPr>
                  <w:tcW w:w="2410"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D431D6">
              <w:trPr>
                <w:trHeight w:val="1395"/>
                <w:jc w:val="center"/>
              </w:trPr>
              <w:tc>
                <w:tcPr>
                  <w:tcW w:w="99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lastRenderedPageBreak/>
                    <w:t>6.</w:t>
                  </w:r>
                </w:p>
              </w:tc>
              <w:tc>
                <w:tcPr>
                  <w:tcW w:w="549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Банковские реквизиты:</w:t>
                  </w:r>
                </w:p>
                <w:p w:rsidR="00D312F9" w:rsidRPr="00B1717E" w:rsidRDefault="00D312F9" w:rsidP="00D431D6">
                  <w:pPr>
                    <w:jc w:val="both"/>
                  </w:pPr>
                  <w:r w:rsidRPr="00B1717E">
                    <w:t>-  наименование обслуживающего банка;</w:t>
                  </w:r>
                </w:p>
                <w:p w:rsidR="00D312F9" w:rsidRPr="00B1717E" w:rsidRDefault="00D312F9" w:rsidP="00D431D6">
                  <w:pPr>
                    <w:jc w:val="both"/>
                  </w:pPr>
                  <w:r w:rsidRPr="00B1717E">
                    <w:t>-  расчетный счет;</w:t>
                  </w:r>
                </w:p>
                <w:p w:rsidR="00D312F9" w:rsidRPr="00B1717E" w:rsidRDefault="00D312F9" w:rsidP="00D431D6">
                  <w:pPr>
                    <w:jc w:val="both"/>
                  </w:pPr>
                  <w:r w:rsidRPr="00B1717E">
                    <w:t>-  код БИК;</w:t>
                  </w:r>
                </w:p>
                <w:p w:rsidR="00D312F9" w:rsidRPr="00B1717E" w:rsidRDefault="00D312F9" w:rsidP="00D431D6">
                  <w:pPr>
                    <w:jc w:val="both"/>
                  </w:pPr>
                  <w:r w:rsidRPr="00B1717E">
                    <w:t>-  корреспондентский счет</w:t>
                  </w:r>
                </w:p>
              </w:tc>
              <w:tc>
                <w:tcPr>
                  <w:tcW w:w="2410"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r w:rsidR="00D312F9" w:rsidRPr="00B1717E" w:rsidTr="00D431D6">
              <w:trPr>
                <w:trHeight w:val="570"/>
                <w:jc w:val="center"/>
              </w:trPr>
              <w:tc>
                <w:tcPr>
                  <w:tcW w:w="99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7.</w:t>
                  </w:r>
                </w:p>
              </w:tc>
              <w:tc>
                <w:tcPr>
                  <w:tcW w:w="549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Ф.И.О. руководителя юридического лица - заявителя</w:t>
                  </w:r>
                </w:p>
              </w:tc>
              <w:tc>
                <w:tcPr>
                  <w:tcW w:w="2410"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tc>
            </w:tr>
          </w:tbl>
          <w:p w:rsidR="00D312F9" w:rsidRPr="00B1717E" w:rsidRDefault="00D312F9" w:rsidP="00D431D6">
            <w:pPr>
              <w:jc w:val="both"/>
            </w:pPr>
            <w:r w:rsidRPr="00B1717E">
              <w:t> </w:t>
            </w:r>
          </w:p>
        </w:tc>
      </w:tr>
    </w:tbl>
    <w:p w:rsidR="00D312F9" w:rsidRPr="00B1717E" w:rsidRDefault="00D312F9" w:rsidP="00D312F9">
      <w:pPr>
        <w:jc w:val="both"/>
      </w:pPr>
      <w:r w:rsidRPr="00B1717E">
        <w:lastRenderedPageBreak/>
        <w:t> </w:t>
      </w:r>
    </w:p>
    <w:tbl>
      <w:tblPr>
        <w:tblW w:w="10099" w:type="dxa"/>
        <w:jc w:val="center"/>
        <w:tblCellMar>
          <w:left w:w="0" w:type="dxa"/>
          <w:right w:w="0" w:type="dxa"/>
        </w:tblCellMar>
        <w:tblLook w:val="00A0"/>
      </w:tblPr>
      <w:tblGrid>
        <w:gridCol w:w="10099"/>
      </w:tblGrid>
      <w:tr w:rsidR="00D312F9" w:rsidRPr="00B1717E" w:rsidTr="00D431D6">
        <w:trPr>
          <w:jc w:val="center"/>
        </w:trPr>
        <w:tc>
          <w:tcPr>
            <w:tcW w:w="1009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Заполняется заявителем</w:t>
            </w:r>
          </w:p>
        </w:tc>
      </w:tr>
    </w:tbl>
    <w:p w:rsidR="00D312F9" w:rsidRPr="00B1717E" w:rsidRDefault="00D312F9" w:rsidP="00D312F9">
      <w:pPr>
        <w:jc w:val="both"/>
      </w:pPr>
      <w:r w:rsidRPr="00B1717E">
        <w:t> </w:t>
      </w:r>
    </w:p>
    <w:p w:rsidR="00D312F9" w:rsidRPr="00B1717E" w:rsidRDefault="00D312F9" w:rsidP="00D312F9">
      <w:pPr>
        <w:jc w:val="both"/>
      </w:pPr>
      <w:r w:rsidRPr="00B1717E">
        <w:t>  Приложения к Анкете:</w:t>
      </w:r>
    </w:p>
    <w:p w:rsidR="00D312F9" w:rsidRPr="00B1717E" w:rsidRDefault="00D312F9" w:rsidP="00D312F9">
      <w:pPr>
        <w:jc w:val="both"/>
      </w:pPr>
      <w:r w:rsidRPr="00B1717E">
        <w:t>1._______________________</w:t>
      </w:r>
    </w:p>
    <w:p w:rsidR="00D312F9" w:rsidRPr="00B1717E" w:rsidRDefault="00D312F9" w:rsidP="00D312F9">
      <w:pPr>
        <w:jc w:val="both"/>
      </w:pPr>
      <w:r w:rsidRPr="00B1717E">
        <w:t>2. __________________________</w:t>
      </w:r>
    </w:p>
    <w:p w:rsidR="00D312F9" w:rsidRPr="00B1717E" w:rsidRDefault="00D312F9" w:rsidP="00D312F9">
      <w:pPr>
        <w:jc w:val="both"/>
      </w:pPr>
      <w:r w:rsidRPr="00B1717E">
        <w:t>Руководитель организации</w:t>
      </w:r>
    </w:p>
    <w:p w:rsidR="00D312F9" w:rsidRPr="00B1717E" w:rsidRDefault="00D312F9" w:rsidP="00D312F9">
      <w:pPr>
        <w:jc w:val="both"/>
      </w:pPr>
      <w:r w:rsidRPr="00B1717E">
        <w:t>(уполномоченный представитель) ____________________  ___________________</w:t>
      </w:r>
    </w:p>
    <w:p w:rsidR="00D312F9" w:rsidRPr="00B1717E" w:rsidRDefault="00D312F9" w:rsidP="00D312F9">
      <w:pPr>
        <w:jc w:val="both"/>
      </w:pPr>
      <w:r w:rsidRPr="00B1717E">
        <w:t>(подпись)                                            </w:t>
      </w:r>
    </w:p>
    <w:p w:rsidR="00D312F9" w:rsidRPr="00B1717E" w:rsidRDefault="00D312F9" w:rsidP="00D312F9">
      <w:pPr>
        <w:jc w:val="both"/>
      </w:pPr>
      <w:r w:rsidRPr="00B1717E">
        <w:t>   (И.О., фамилия)              МП</w:t>
      </w:r>
    </w:p>
    <w:p w:rsidR="00D312F9" w:rsidRPr="00B1717E" w:rsidRDefault="00D312F9" w:rsidP="00D312F9">
      <w:pPr>
        <w:jc w:val="both"/>
      </w:pPr>
    </w:p>
    <w:p w:rsidR="00D312F9" w:rsidRPr="00B1717E" w:rsidRDefault="00D312F9" w:rsidP="00D312F9">
      <w:pPr>
        <w:jc w:val="both"/>
      </w:pPr>
    </w:p>
    <w:p w:rsidR="00D312F9" w:rsidRPr="00B1717E" w:rsidRDefault="00D312F9" w:rsidP="00D312F9">
      <w:pPr>
        <w:jc w:val="both"/>
      </w:pPr>
    </w:p>
    <w:p w:rsidR="00D312F9" w:rsidRPr="00B1717E" w:rsidRDefault="00D312F9" w:rsidP="00D312F9">
      <w:pPr>
        <w:jc w:val="both"/>
      </w:pPr>
    </w:p>
    <w:p w:rsidR="00D312F9" w:rsidRPr="00B1717E" w:rsidRDefault="00D312F9" w:rsidP="00D312F9">
      <w:pPr>
        <w:jc w:val="both"/>
      </w:pPr>
    </w:p>
    <w:p w:rsidR="00D312F9" w:rsidRPr="00B1717E" w:rsidRDefault="00D312F9" w:rsidP="00D312F9">
      <w:pPr>
        <w:jc w:val="both"/>
      </w:pPr>
    </w:p>
    <w:p w:rsidR="00D312F9" w:rsidRPr="00B1717E" w:rsidRDefault="00D312F9" w:rsidP="00D312F9">
      <w:pPr>
        <w:jc w:val="both"/>
      </w:pPr>
    </w:p>
    <w:p w:rsidR="00D312F9" w:rsidRPr="00B1717E" w:rsidRDefault="00D312F9" w:rsidP="00D312F9">
      <w:pPr>
        <w:jc w:val="both"/>
      </w:pPr>
    </w:p>
    <w:p w:rsidR="00D312F9" w:rsidRPr="00B1717E" w:rsidRDefault="00D312F9" w:rsidP="00D312F9">
      <w:pPr>
        <w:jc w:val="both"/>
      </w:pPr>
    </w:p>
    <w:p w:rsidR="00D312F9" w:rsidRPr="00B1717E" w:rsidRDefault="00D312F9" w:rsidP="00D312F9">
      <w:pPr>
        <w:jc w:val="both"/>
      </w:pPr>
    </w:p>
    <w:p w:rsidR="00D312F9" w:rsidRPr="00B1717E" w:rsidRDefault="00D312F9" w:rsidP="00D312F9">
      <w:pPr>
        <w:jc w:val="both"/>
      </w:pPr>
    </w:p>
    <w:p w:rsidR="00D312F9" w:rsidRPr="00B1717E" w:rsidRDefault="00D312F9" w:rsidP="00D312F9">
      <w:pPr>
        <w:jc w:val="both"/>
      </w:pPr>
    </w:p>
    <w:p w:rsidR="00D312F9" w:rsidRPr="00B1717E" w:rsidRDefault="00D312F9" w:rsidP="00D312F9">
      <w:pPr>
        <w:jc w:val="both"/>
      </w:pPr>
    </w:p>
    <w:p w:rsidR="00D312F9" w:rsidRPr="00B1717E" w:rsidRDefault="00D312F9" w:rsidP="00D312F9">
      <w:pPr>
        <w:jc w:val="both"/>
      </w:pPr>
    </w:p>
    <w:p w:rsidR="00D312F9" w:rsidRPr="00B1717E" w:rsidRDefault="00D312F9" w:rsidP="00D312F9">
      <w:pPr>
        <w:jc w:val="both"/>
      </w:pPr>
    </w:p>
    <w:p w:rsidR="00D312F9" w:rsidRPr="00B1717E" w:rsidRDefault="00D312F9" w:rsidP="00D312F9">
      <w:pPr>
        <w:jc w:val="right"/>
      </w:pPr>
    </w:p>
    <w:p w:rsidR="00D312F9" w:rsidRPr="00B1717E" w:rsidRDefault="00D312F9" w:rsidP="00D312F9">
      <w:pPr>
        <w:jc w:val="right"/>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p>
    <w:p w:rsidR="00D312F9" w:rsidRPr="00B1717E" w:rsidRDefault="00D312F9" w:rsidP="00D312F9">
      <w:pPr>
        <w:ind w:firstLine="5103"/>
      </w:pPr>
      <w:r w:rsidRPr="00B1717E">
        <w:t>Приложение № 2</w:t>
      </w:r>
    </w:p>
    <w:p w:rsidR="0080676E" w:rsidRPr="00767E2B" w:rsidRDefault="0080676E" w:rsidP="0080676E">
      <w:pPr>
        <w:ind w:firstLine="5103"/>
      </w:pPr>
      <w:r w:rsidRPr="00767E2B">
        <w:t>к Постановлению Администрации</w:t>
      </w:r>
    </w:p>
    <w:p w:rsidR="0080676E" w:rsidRDefault="0080676E" w:rsidP="0080676E">
      <w:pPr>
        <w:ind w:firstLine="5103"/>
      </w:pPr>
      <w:r w:rsidRPr="00767E2B">
        <w:t xml:space="preserve">сельского поселения </w:t>
      </w:r>
      <w:r w:rsidR="00E06964">
        <w:t>« Деревня Заболотье»</w:t>
      </w:r>
    </w:p>
    <w:p w:rsidR="0080676E" w:rsidRDefault="00E06964" w:rsidP="0080676E">
      <w:pPr>
        <w:ind w:firstLine="5103"/>
      </w:pPr>
      <w:r>
        <w:t>Людиновского района</w:t>
      </w:r>
    </w:p>
    <w:p w:rsidR="00E06964" w:rsidRPr="00767E2B" w:rsidRDefault="00E06964" w:rsidP="0080676E">
      <w:pPr>
        <w:ind w:firstLine="5103"/>
      </w:pPr>
      <w:r>
        <w:t>Калужской области</w:t>
      </w:r>
    </w:p>
    <w:p w:rsidR="0080676E" w:rsidRPr="00767E2B" w:rsidRDefault="0080676E" w:rsidP="0080676E">
      <w:pPr>
        <w:tabs>
          <w:tab w:val="left" w:pos="7665"/>
        </w:tabs>
        <w:ind w:firstLine="5103"/>
      </w:pPr>
      <w:r w:rsidRPr="00E7345B">
        <w:t xml:space="preserve">от </w:t>
      </w:r>
      <w:r w:rsidR="00E7345B">
        <w:t xml:space="preserve">27 августа </w:t>
      </w:r>
      <w:r w:rsidR="00DB5646" w:rsidRPr="00E7345B">
        <w:t xml:space="preserve"> 2018</w:t>
      </w:r>
      <w:r w:rsidR="00E7345B">
        <w:t xml:space="preserve"> года № 31</w:t>
      </w:r>
    </w:p>
    <w:p w:rsidR="00D312F9" w:rsidRPr="00B1717E" w:rsidRDefault="00D312F9" w:rsidP="00D312F9">
      <w:pPr>
        <w:ind w:firstLine="5103"/>
      </w:pPr>
    </w:p>
    <w:p w:rsidR="00D312F9" w:rsidRPr="00B1717E" w:rsidRDefault="00D312F9" w:rsidP="00D312F9">
      <w:pPr>
        <w:jc w:val="both"/>
        <w:rPr>
          <w:b/>
          <w:bCs/>
        </w:rPr>
      </w:pPr>
    </w:p>
    <w:p w:rsidR="00D312F9" w:rsidRPr="00B1717E" w:rsidRDefault="00D312F9" w:rsidP="00D312F9">
      <w:pPr>
        <w:jc w:val="center"/>
      </w:pPr>
      <w:r w:rsidRPr="00B1717E">
        <w:rPr>
          <w:b/>
          <w:bCs/>
        </w:rPr>
        <w:t>СОГЛАШЕНИЕ</w:t>
      </w:r>
    </w:p>
    <w:p w:rsidR="00E06964" w:rsidRPr="00E06964" w:rsidRDefault="00D312F9" w:rsidP="00E06964">
      <w:pPr>
        <w:jc w:val="center"/>
        <w:rPr>
          <w:b/>
          <w:bCs/>
        </w:rPr>
      </w:pPr>
      <w:r w:rsidRPr="00B1717E">
        <w:rPr>
          <w:b/>
          <w:bCs/>
        </w:rPr>
        <w:t>об оказании услуг в 201</w:t>
      </w:r>
      <w:r w:rsidR="00BE03F6" w:rsidRPr="00B1717E">
        <w:rPr>
          <w:b/>
          <w:bCs/>
        </w:rPr>
        <w:t>8</w:t>
      </w:r>
      <w:r w:rsidRPr="00B1717E">
        <w:rPr>
          <w:b/>
          <w:bCs/>
        </w:rPr>
        <w:t>-202</w:t>
      </w:r>
      <w:r w:rsidR="00BE03F6" w:rsidRPr="00B1717E">
        <w:rPr>
          <w:b/>
          <w:bCs/>
        </w:rPr>
        <w:t>3</w:t>
      </w:r>
      <w:r w:rsidRPr="00B1717E">
        <w:rPr>
          <w:b/>
          <w:bCs/>
        </w:rPr>
        <w:t xml:space="preserve"> годах по сбору, вывозу и утилизации твердых коммунальных отходов на территории частного сектора сельского поселения </w:t>
      </w:r>
      <w:r w:rsidR="00E06964" w:rsidRPr="00E06964">
        <w:rPr>
          <w:b/>
          <w:bCs/>
        </w:rPr>
        <w:t>Администрации сельского поселения « Деревня Заболотье» Людиновского района Калужской области.</w:t>
      </w:r>
    </w:p>
    <w:p w:rsidR="00E06964" w:rsidRPr="00B1717E" w:rsidRDefault="00E06964" w:rsidP="00E06964">
      <w:pPr>
        <w:jc w:val="center"/>
        <w:rPr>
          <w:b/>
          <w:bCs/>
        </w:rPr>
      </w:pPr>
    </w:p>
    <w:p w:rsidR="00D312F9" w:rsidRPr="00B1717E" w:rsidRDefault="00D312F9" w:rsidP="00D312F9">
      <w:pPr>
        <w:jc w:val="center"/>
        <w:rPr>
          <w:b/>
          <w:bCs/>
        </w:rPr>
      </w:pPr>
    </w:p>
    <w:p w:rsidR="00D312F9" w:rsidRPr="00B1717E" w:rsidRDefault="00D312F9" w:rsidP="00D312F9">
      <w:pPr>
        <w:jc w:val="center"/>
      </w:pPr>
    </w:p>
    <w:p w:rsidR="00D312F9" w:rsidRPr="00B1717E" w:rsidRDefault="00E06964" w:rsidP="00D312F9">
      <w:pPr>
        <w:jc w:val="both"/>
      </w:pPr>
      <w:r>
        <w:t>Д. Заболотье</w:t>
      </w:r>
      <w:r w:rsidR="00BE03F6" w:rsidRPr="00B1717E">
        <w:t xml:space="preserve">                        </w:t>
      </w:r>
      <w:r w:rsidR="00D312F9" w:rsidRPr="00B1717E">
        <w:t xml:space="preserve">                                     </w:t>
      </w:r>
      <w:r w:rsidR="00B1717E">
        <w:t xml:space="preserve">                               </w:t>
      </w:r>
      <w:r w:rsidR="00D312F9" w:rsidRPr="00B1717E">
        <w:t>    «___»__________ 20__г.</w:t>
      </w:r>
    </w:p>
    <w:p w:rsidR="00D312F9" w:rsidRPr="00B1717E" w:rsidRDefault="00D312F9" w:rsidP="00D312F9">
      <w:pPr>
        <w:jc w:val="both"/>
      </w:pPr>
      <w:r w:rsidRPr="00B1717E">
        <w:t>                                   </w:t>
      </w:r>
    </w:p>
    <w:p w:rsidR="00D312F9" w:rsidRPr="00B1717E" w:rsidRDefault="00D312F9" w:rsidP="00D312F9">
      <w:pPr>
        <w:jc w:val="both"/>
      </w:pPr>
      <w:r w:rsidRPr="00B1717E">
        <w:t xml:space="preserve">       </w:t>
      </w:r>
      <w:bookmarkStart w:id="3" w:name="OLE_LINK23"/>
      <w:bookmarkStart w:id="4" w:name="OLE_LINK24"/>
      <w:r w:rsidR="00E06964" w:rsidRPr="00E06964">
        <w:t>Администрации сельского поселения « Деревня Заболотье» Людиновского района Калужской области</w:t>
      </w:r>
      <w:r w:rsidR="00E06964">
        <w:t xml:space="preserve"> </w:t>
      </w:r>
      <w:bookmarkEnd w:id="3"/>
      <w:bookmarkEnd w:id="4"/>
      <w:r w:rsidRPr="00B1717E">
        <w:t xml:space="preserve">в лице главы </w:t>
      </w:r>
      <w:r w:rsidR="00E06964">
        <w:t>администрации Соколова Владимира Петровича, действующего</w:t>
      </w:r>
      <w:r w:rsidRPr="00B1717E">
        <w:t xml:space="preserve"> на основании Устава, именуемая в дальнейшем  «Администрация», с одной стороны и _______________________ в лице ____________________, действующей на основании ___________________ от ____ _______________, именуемый в дальнейшем «Исполнитель», с другой стороны, в дальнейшем вместе именуемые «Стороны», в соответствии с Протоколом № ___ от ___.___.201</w:t>
      </w:r>
      <w:r w:rsidR="00BE03F6" w:rsidRPr="00B1717E">
        <w:t>8</w:t>
      </w:r>
      <w:r w:rsidRPr="00B1717E">
        <w:t xml:space="preserve"> г. об итогах конкурса, заключили настоящее соглашение о нижеследующем: </w:t>
      </w:r>
    </w:p>
    <w:p w:rsidR="00D312F9" w:rsidRPr="00B1717E" w:rsidRDefault="00D312F9" w:rsidP="00D312F9">
      <w:pPr>
        <w:ind w:firstLine="426"/>
        <w:jc w:val="center"/>
        <w:rPr>
          <w:b/>
          <w:bCs/>
        </w:rPr>
      </w:pPr>
    </w:p>
    <w:p w:rsidR="00D312F9" w:rsidRPr="00B1717E" w:rsidRDefault="00D312F9" w:rsidP="00BE03F6">
      <w:pPr>
        <w:numPr>
          <w:ilvl w:val="0"/>
          <w:numId w:val="17"/>
        </w:numPr>
        <w:jc w:val="center"/>
        <w:rPr>
          <w:b/>
          <w:bCs/>
        </w:rPr>
      </w:pPr>
      <w:r w:rsidRPr="00B1717E">
        <w:rPr>
          <w:b/>
          <w:bCs/>
        </w:rPr>
        <w:t>Предмет соглашения</w:t>
      </w:r>
    </w:p>
    <w:p w:rsidR="00BE03F6" w:rsidRPr="00B1717E" w:rsidRDefault="00BE03F6" w:rsidP="00BE03F6">
      <w:pPr>
        <w:ind w:left="426"/>
        <w:jc w:val="center"/>
      </w:pPr>
    </w:p>
    <w:p w:rsidR="00D312F9" w:rsidRPr="00B1717E" w:rsidRDefault="00D312F9" w:rsidP="00D312F9">
      <w:pPr>
        <w:ind w:firstLine="426"/>
        <w:jc w:val="both"/>
      </w:pPr>
      <w:r w:rsidRPr="00B1717E">
        <w:t>1.1. Администрация поручает, а Исполнитель принимает на себя обязательство по сбору, вывозу и утилизации твердых коммунальных отходов с территории сельского поселения Баженовский сельсовет на которых расположены жилые дома частного жилищного фонда (далее — отходы) на условиях, предусмотренных настоящим соглашением.</w:t>
      </w:r>
    </w:p>
    <w:p w:rsidR="00D312F9" w:rsidRPr="00B1717E" w:rsidRDefault="00D312F9" w:rsidP="00D312F9">
      <w:pPr>
        <w:ind w:firstLine="426"/>
        <w:jc w:val="both"/>
      </w:pPr>
      <w:r w:rsidRPr="00B1717E">
        <w:t xml:space="preserve">1.2. На территории </w:t>
      </w:r>
      <w:r w:rsidR="0050678F" w:rsidRPr="0050678F">
        <w:t xml:space="preserve">Администрации сельского поселения « Деревня Заболотье» Людиновского района Калужской области </w:t>
      </w:r>
      <w:r w:rsidRPr="00B1717E">
        <w:t>расположены жилые дома частного жилищного фонда в которых сбор и накопление твердых коммунальных отходов производится самими потребителями услуг путем:</w:t>
      </w:r>
    </w:p>
    <w:p w:rsidR="00D312F9" w:rsidRPr="00B1717E" w:rsidRDefault="00D312F9" w:rsidP="00D312F9">
      <w:pPr>
        <w:ind w:firstLine="426"/>
        <w:jc w:val="both"/>
      </w:pPr>
      <w:r w:rsidRPr="00B1717E">
        <w:t>- при бесконтейнерной системе сбора отходов – вынесение отходов в упакованном виде в плотных мусорных (полипропиленовых) мешках в мусоровозную машину, прибывшую на каждую стоянку в точно установленное графиком время;</w:t>
      </w:r>
    </w:p>
    <w:p w:rsidR="00D312F9" w:rsidRPr="00B1717E" w:rsidRDefault="00D312F9" w:rsidP="00D312F9">
      <w:pPr>
        <w:ind w:firstLine="426"/>
        <w:jc w:val="both"/>
      </w:pPr>
      <w:r w:rsidRPr="00B1717E">
        <w:t>- при контейнерной системе сбора отходов – вынесение отходов в контейнеры, расположенные в специально отведенных для этих целей местах (площадка).</w:t>
      </w:r>
    </w:p>
    <w:p w:rsidR="00D312F9" w:rsidRPr="00B1717E" w:rsidRDefault="00D312F9" w:rsidP="00D312F9">
      <w:pPr>
        <w:ind w:firstLine="426"/>
        <w:jc w:val="both"/>
      </w:pPr>
      <w:r w:rsidRPr="00B1717E">
        <w:t xml:space="preserve">1.3. Вывоз твердых коммунальных отходов производится по согласованному и разработанному совместно с </w:t>
      </w:r>
      <w:bookmarkStart w:id="5" w:name="OLE_LINK25"/>
      <w:r w:rsidR="0050678F">
        <w:t>Администрацией</w:t>
      </w:r>
      <w:r w:rsidR="0050678F" w:rsidRPr="0050678F">
        <w:t xml:space="preserve"> сельского поселения « Деревня Заболотье» Людиновского района Калужской области</w:t>
      </w:r>
      <w:bookmarkEnd w:id="5"/>
      <w:r w:rsidR="0050678F" w:rsidRPr="0050678F">
        <w:t xml:space="preserve"> </w:t>
      </w:r>
      <w:r w:rsidRPr="00B1717E">
        <w:t>графику, доведенному до сведения потребителей услуг на официальном web-сайте Администрации сельского поселения и через информационные стенды сельского поселения.</w:t>
      </w:r>
      <w:r w:rsidRPr="00B1717E">
        <w:rPr>
          <w:vanish/>
        </w:rPr>
        <w:t>нфомационные стенды нформационных сайтах</w:t>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r w:rsidRPr="00B1717E">
        <w:rPr>
          <w:vanish/>
        </w:rPr>
        <w:pgNum/>
      </w:r>
    </w:p>
    <w:p w:rsidR="00D312F9" w:rsidRPr="00B1717E" w:rsidRDefault="00D312F9" w:rsidP="00D312F9">
      <w:pPr>
        <w:jc w:val="center"/>
      </w:pPr>
      <w:r w:rsidRPr="00B1717E">
        <w:rPr>
          <w:b/>
          <w:bCs/>
        </w:rPr>
        <w:lastRenderedPageBreak/>
        <w:t>2. Обязанности сторон</w:t>
      </w:r>
    </w:p>
    <w:p w:rsidR="00D312F9" w:rsidRPr="00B1717E" w:rsidRDefault="00D312F9" w:rsidP="00D312F9">
      <w:pPr>
        <w:ind w:firstLine="426"/>
        <w:jc w:val="both"/>
        <w:rPr>
          <w:b/>
          <w:bCs/>
        </w:rPr>
      </w:pPr>
      <w:r w:rsidRPr="00B1717E">
        <w:rPr>
          <w:b/>
          <w:bCs/>
        </w:rPr>
        <w:t>2.1. Исполнитель обязуется:</w:t>
      </w:r>
    </w:p>
    <w:p w:rsidR="0050678F" w:rsidRPr="0050678F" w:rsidRDefault="00D312F9" w:rsidP="0050678F">
      <w:pPr>
        <w:ind w:firstLine="426"/>
        <w:jc w:val="both"/>
      </w:pPr>
      <w:r w:rsidRPr="00B1717E">
        <w:t xml:space="preserve">2.1.1. Своевременно осуществлять вывоз твердых коммунальных отходов в соответствии со способом вывоза ТКО и графиком, согласованным и разработанным совместно с Администрацией </w:t>
      </w:r>
    </w:p>
    <w:p w:rsidR="00D312F9" w:rsidRPr="00B1717E" w:rsidRDefault="00D312F9" w:rsidP="00D312F9">
      <w:pPr>
        <w:ind w:firstLine="426"/>
        <w:jc w:val="both"/>
      </w:pPr>
      <w:r w:rsidRPr="00B1717E">
        <w:t>2.1.2. Передавать все ТКО на санкционированные полигоны ТКО на основании договора с лицензированными организациями и оплачивать соответствующие услуги по утилизации (захоронению) ТКО от имени потребителей услуг и за их счет.</w:t>
      </w:r>
    </w:p>
    <w:p w:rsidR="00D312F9" w:rsidRPr="00B1717E" w:rsidRDefault="00D312F9" w:rsidP="00D312F9">
      <w:pPr>
        <w:ind w:firstLine="426"/>
        <w:jc w:val="both"/>
      </w:pPr>
      <w:r w:rsidRPr="00B1717E">
        <w:t>2.1.3. Ежемесячно отчитываться об объемах, переданных на полигон ТКО перед Администрацией</w:t>
      </w:r>
      <w:r w:rsidR="0050678F" w:rsidRPr="0050678F">
        <w:t xml:space="preserve"> сельского поселения « Деревня Заболотье» Людиновского района Калужской области</w:t>
      </w:r>
      <w:r w:rsidRPr="00B1717E">
        <w:t>, а также представлять соответствующую информацию по запросу Администрации в течение пяти рабочих дней.</w:t>
      </w:r>
    </w:p>
    <w:p w:rsidR="00D312F9" w:rsidRPr="00B1717E" w:rsidRDefault="00D312F9" w:rsidP="00D312F9">
      <w:pPr>
        <w:ind w:firstLine="426"/>
        <w:jc w:val="both"/>
      </w:pPr>
      <w:r w:rsidRPr="00B1717E">
        <w:t>2.1.4. Убирать отходы, просыпавшиеся  на территорию контейнерной площадки при загрузке контейнеров в мусоровоз.</w:t>
      </w:r>
    </w:p>
    <w:p w:rsidR="00D312F9" w:rsidRPr="00B1717E" w:rsidRDefault="00D312F9" w:rsidP="00D312F9">
      <w:pPr>
        <w:ind w:firstLine="426"/>
        <w:jc w:val="both"/>
      </w:pPr>
      <w:r w:rsidRPr="00B1717E">
        <w:t>2.1.5. Транспортировать отходы и крупногабаритный мусор к местам обезвреживания и размещения отходов специально оборудованным транспортом.</w:t>
      </w:r>
    </w:p>
    <w:p w:rsidR="00D312F9" w:rsidRPr="00B1717E" w:rsidRDefault="00D312F9" w:rsidP="00D312F9">
      <w:pPr>
        <w:jc w:val="both"/>
      </w:pPr>
      <w:r w:rsidRPr="00B1717E">
        <w:t>         2.1.6. Организовывать начисление и сбор платы с населения за услуги в соответствии с п. 1.1. настоящего соглашения.</w:t>
      </w:r>
    </w:p>
    <w:p w:rsidR="00D312F9" w:rsidRPr="00B1717E" w:rsidRDefault="00D312F9" w:rsidP="00D312F9">
      <w:pPr>
        <w:ind w:firstLine="567"/>
        <w:jc w:val="both"/>
      </w:pPr>
      <w:r w:rsidRPr="00B1717E">
        <w:t>2.1.7. Информировать потребителя услуг о месте нахождения предприятия (наименование предприятия, адрес, телефон), а также организовывать работу по приему претензий потребителей согласно требованиям Федерального Закона «О защите прав потребителей».</w:t>
      </w:r>
    </w:p>
    <w:p w:rsidR="00D312F9" w:rsidRPr="00B1717E" w:rsidRDefault="00D312F9" w:rsidP="00D312F9">
      <w:pPr>
        <w:ind w:firstLine="567"/>
        <w:jc w:val="both"/>
      </w:pPr>
      <w:r w:rsidRPr="00B1717E">
        <w:t>2.1.8. Обеспечивать в своей работе соблюдение санитарных и экологических требований в соответствии с действующим законодательством.</w:t>
      </w:r>
    </w:p>
    <w:p w:rsidR="00D312F9" w:rsidRPr="00B1717E" w:rsidRDefault="00D312F9" w:rsidP="00D312F9">
      <w:pPr>
        <w:ind w:firstLine="567"/>
        <w:jc w:val="both"/>
      </w:pPr>
      <w:r w:rsidRPr="00B1717E">
        <w:t>2.1.9. Ликвидировать образовавшиеся свалки отходов в случае срыва графика вывоза.</w:t>
      </w:r>
    </w:p>
    <w:p w:rsidR="00D312F9" w:rsidRPr="00B1717E" w:rsidRDefault="00D312F9" w:rsidP="00D312F9">
      <w:pPr>
        <w:ind w:firstLine="567"/>
        <w:jc w:val="both"/>
      </w:pPr>
      <w:r w:rsidRPr="00B1717E">
        <w:t>2.1.10. Выполнять предписания инспекций административно - технического надзора, пожарного надзора, жилищной инспекции и других контролирующих органов.</w:t>
      </w:r>
    </w:p>
    <w:p w:rsidR="00D312F9" w:rsidRPr="00B1717E" w:rsidRDefault="00D312F9" w:rsidP="00D312F9">
      <w:pPr>
        <w:ind w:firstLine="567"/>
        <w:jc w:val="both"/>
        <w:rPr>
          <w:b/>
          <w:bCs/>
        </w:rPr>
      </w:pPr>
      <w:r w:rsidRPr="00B1717E">
        <w:rPr>
          <w:b/>
          <w:bCs/>
        </w:rPr>
        <w:t>2.2. Администрация обязуется:</w:t>
      </w:r>
    </w:p>
    <w:p w:rsidR="00D312F9" w:rsidRPr="00B1717E" w:rsidRDefault="00D312F9" w:rsidP="00D312F9">
      <w:pPr>
        <w:jc w:val="both"/>
      </w:pPr>
      <w:r w:rsidRPr="00B1717E">
        <w:t>         2.2.1. Информировать население о необходимости соблюдения законодательства в сфере соблюдения санитарной чистоты и порядка, о необходимости организации централизованного вывоза твердых коммунальных отходов на полигон ТКО.</w:t>
      </w:r>
    </w:p>
    <w:p w:rsidR="00D312F9" w:rsidRPr="00B1717E" w:rsidRDefault="00D312F9" w:rsidP="00D312F9">
      <w:pPr>
        <w:ind w:firstLine="567"/>
        <w:jc w:val="both"/>
      </w:pPr>
      <w:r w:rsidRPr="00B1717E">
        <w:t>2.2.2. Обеспечить Исполнителю свободный доступ к месту оказания услуг по вывозу твердых коммунальных отходов.</w:t>
      </w:r>
    </w:p>
    <w:p w:rsidR="00D312F9" w:rsidRPr="00B1717E" w:rsidRDefault="00D312F9" w:rsidP="00D312F9">
      <w:pPr>
        <w:ind w:firstLine="567"/>
        <w:jc w:val="both"/>
      </w:pPr>
      <w:r w:rsidRPr="00B1717E">
        <w:t>2.2.3. Не допускать складирования ТКО в неустановленных местах и их сжигание.</w:t>
      </w:r>
    </w:p>
    <w:p w:rsidR="00D312F9" w:rsidRPr="00B1717E" w:rsidRDefault="00D312F9" w:rsidP="00D312F9">
      <w:pPr>
        <w:ind w:firstLine="567"/>
        <w:jc w:val="both"/>
      </w:pPr>
      <w:r w:rsidRPr="00B1717E">
        <w:t>2.2.4. Принимать решения, в случае необходимости, по приобретению и установке контейнеров.</w:t>
      </w:r>
    </w:p>
    <w:p w:rsidR="00D312F9" w:rsidRPr="00B1717E" w:rsidRDefault="00D312F9" w:rsidP="00D312F9">
      <w:pPr>
        <w:jc w:val="center"/>
        <w:rPr>
          <w:b/>
          <w:bCs/>
        </w:rPr>
      </w:pPr>
    </w:p>
    <w:p w:rsidR="00D312F9" w:rsidRPr="00B1717E" w:rsidRDefault="00D312F9" w:rsidP="00D312F9">
      <w:pPr>
        <w:jc w:val="center"/>
      </w:pPr>
      <w:r w:rsidRPr="00B1717E">
        <w:rPr>
          <w:b/>
          <w:bCs/>
        </w:rPr>
        <w:t>3. Разрешение споров и внесение изменений</w:t>
      </w:r>
    </w:p>
    <w:p w:rsidR="00D312F9" w:rsidRPr="00B1717E" w:rsidRDefault="00D312F9" w:rsidP="00D312F9">
      <w:pPr>
        <w:jc w:val="both"/>
      </w:pPr>
      <w:r w:rsidRPr="00B1717E">
        <w:t>         3.1. Все споры и разногласия, которые могут возникнуть из настоящего соглашения между Сторонами, будут разрешаться путем переговоров, в том числе в претензионном порядке.</w:t>
      </w:r>
    </w:p>
    <w:p w:rsidR="00D312F9" w:rsidRPr="00B1717E" w:rsidRDefault="00D312F9" w:rsidP="00D312F9">
      <w:pPr>
        <w:jc w:val="both"/>
      </w:pPr>
      <w:r w:rsidRPr="00B1717E">
        <w:t>         3.2. Претензия оформляется в письменной форме и направляется той Стороне, которой допущены нарушения условий соглашения. В претензии перечисляются допущенные при исполнении соглашения нарушения со ссылкой на соответствующие положения соглашения, также действия, которые должны быть произведены Стороной для устранения нарушений.</w:t>
      </w:r>
    </w:p>
    <w:p w:rsidR="00D312F9" w:rsidRPr="00B1717E" w:rsidRDefault="00D312F9" w:rsidP="00D312F9">
      <w:pPr>
        <w:jc w:val="both"/>
      </w:pPr>
      <w:r w:rsidRPr="00B1717E">
        <w:t>         3.3. Срок рассмотрения писем, уведомлений или претензий не может превышать 5 (пяти) рабочих дней с момента их получения. Переписка Сторон может осуществляться в виде писем или телеграмм, а в случаях направления факса, электронного сообщения - с последующим предоставлением оригинала документа.</w:t>
      </w:r>
    </w:p>
    <w:p w:rsidR="00D312F9" w:rsidRPr="00B1717E" w:rsidRDefault="00D312F9" w:rsidP="00D312F9">
      <w:pPr>
        <w:jc w:val="center"/>
        <w:rPr>
          <w:b/>
          <w:bCs/>
        </w:rPr>
      </w:pPr>
    </w:p>
    <w:p w:rsidR="00D312F9" w:rsidRPr="00B1717E" w:rsidRDefault="00D312F9" w:rsidP="00D312F9">
      <w:pPr>
        <w:jc w:val="center"/>
        <w:rPr>
          <w:b/>
          <w:bCs/>
        </w:rPr>
      </w:pPr>
      <w:r w:rsidRPr="00B1717E">
        <w:rPr>
          <w:b/>
          <w:bCs/>
        </w:rPr>
        <w:t>4. Ответственность сторон</w:t>
      </w:r>
    </w:p>
    <w:p w:rsidR="00BE03F6" w:rsidRPr="00B1717E" w:rsidRDefault="00BE03F6" w:rsidP="00D312F9">
      <w:pPr>
        <w:jc w:val="center"/>
      </w:pPr>
    </w:p>
    <w:p w:rsidR="00D312F9" w:rsidRPr="00B1717E" w:rsidRDefault="00D312F9" w:rsidP="00D312F9">
      <w:pPr>
        <w:ind w:firstLine="567"/>
        <w:jc w:val="both"/>
      </w:pPr>
      <w:r w:rsidRPr="00B1717E">
        <w:t>4.1. В случае невыполнения или ненадлежащего выполнения обязательств по настоящему соглашению стороны несут ответственность в соответствии с действующим законодательством РФ.</w:t>
      </w:r>
    </w:p>
    <w:p w:rsidR="00D312F9" w:rsidRPr="00B1717E" w:rsidRDefault="00D312F9" w:rsidP="00D312F9">
      <w:pPr>
        <w:ind w:firstLine="567"/>
        <w:jc w:val="both"/>
      </w:pPr>
      <w:r w:rsidRPr="00B1717E">
        <w:lastRenderedPageBreak/>
        <w:t>4.2. В случае возникновения обстоятельств непреодолимой силы, не зависящих от воли сторон, препятствующих выполнению условий настоящего соглашения, стороны освобождаются от ответственности по настоящему соглашению на срок действия этих обстоятельств.</w:t>
      </w:r>
    </w:p>
    <w:p w:rsidR="00D312F9" w:rsidRPr="00B1717E" w:rsidRDefault="00D312F9" w:rsidP="00D312F9">
      <w:pPr>
        <w:ind w:firstLine="567"/>
        <w:jc w:val="both"/>
      </w:pPr>
      <w:r w:rsidRPr="00B1717E">
        <w:t>4.3. В случае неоднократного неисполнения или ненадлежащего исполнения своих обязательств по соглашению, Исполнитель уплачивает штрафную неустойку в размере 20 000 (двадцать тысяч) рублей в доход местного бюджета в течение 5 банковских дней с момента уведомления Администрацией. В этом случае Администрация имеет право досрочно расторгнуть соглашение с Исполнителем и объявить новый конкурс.</w:t>
      </w:r>
    </w:p>
    <w:p w:rsidR="00D312F9" w:rsidRPr="00B1717E" w:rsidRDefault="00D312F9" w:rsidP="00D312F9">
      <w:pPr>
        <w:jc w:val="center"/>
      </w:pPr>
      <w:r w:rsidRPr="00B1717E">
        <w:rPr>
          <w:b/>
          <w:bCs/>
        </w:rPr>
        <w:t>5. Срок действия, изменение и расторжение соглашения</w:t>
      </w:r>
    </w:p>
    <w:p w:rsidR="00D312F9" w:rsidRPr="00B1717E" w:rsidRDefault="00D312F9" w:rsidP="00D312F9">
      <w:pPr>
        <w:ind w:firstLine="567"/>
        <w:jc w:val="both"/>
      </w:pPr>
      <w:r w:rsidRPr="00B1717E">
        <w:t>5.1. Оплата оказанных услуг по сбору, вывозу и утилизации ТКО осуществляется жителями частных домов, расположенных на территории</w:t>
      </w:r>
      <w:r w:rsidR="0050678F">
        <w:t xml:space="preserve"> </w:t>
      </w:r>
      <w:r w:rsidR="0050678F" w:rsidRPr="0050678F">
        <w:t>Администрацией сельского поселения « Деревня Заболотье» Людиновского района Калужской области</w:t>
      </w:r>
      <w:r w:rsidRPr="00B1717E">
        <w:t>, согласно утвержденным расценкам и в соответствии с требованиями Российского законодательства в сфере оказания услуг по сбору и вывозу ТКО.</w:t>
      </w:r>
    </w:p>
    <w:p w:rsidR="00D312F9" w:rsidRPr="00B1717E" w:rsidRDefault="00D312F9" w:rsidP="00D312F9">
      <w:pPr>
        <w:ind w:firstLine="567"/>
        <w:jc w:val="both"/>
      </w:pPr>
      <w:r w:rsidRPr="00B1717E">
        <w:t>5.2. На момент заключения соглашения расценки для населения составляет _______ (_________) рубль, ___ копеек (с человека) в месяц по итогам конкурса. Цена устанавливается в расчете на каждого человека, проживающего в домовладении.</w:t>
      </w:r>
    </w:p>
    <w:p w:rsidR="00D312F9" w:rsidRPr="00B1717E" w:rsidRDefault="00D312F9" w:rsidP="00D312F9">
      <w:pPr>
        <w:ind w:firstLine="567"/>
        <w:jc w:val="both"/>
      </w:pPr>
      <w:r w:rsidRPr="00B1717E">
        <w:t>5.3. Пересмотр расценок, возможен не чаще одного раза в год и с учетом мнения</w:t>
      </w:r>
      <w:r w:rsidR="0050678F">
        <w:t xml:space="preserve"> </w:t>
      </w:r>
      <w:r w:rsidR="0050678F" w:rsidRPr="0050678F">
        <w:t>Администрацией сельского поселения « Деревня Заболотье» Людиновского района Калужской области</w:t>
      </w:r>
      <w:r w:rsidRPr="00B1717E">
        <w:t xml:space="preserve">. При этом составляющая расценок может быть увеличена или уменьшена пропорционально доле тарифа на утилизацию (захоронение) с учетом соответствующего решения по тарифам на очередной календарный год. Предложение о пересмотре расценок направляется письменно в </w:t>
      </w:r>
      <w:r w:rsidR="0050678F" w:rsidRPr="0050678F">
        <w:t xml:space="preserve"> </w:t>
      </w:r>
      <w:r w:rsidR="0050678F">
        <w:t>Администрацию</w:t>
      </w:r>
      <w:r w:rsidR="0050678F" w:rsidRPr="0050678F">
        <w:t xml:space="preserve"> сельского поселения « Деревня Заболотье» Людиновского района Калужской области </w:t>
      </w:r>
      <w:r w:rsidRPr="00B1717E">
        <w:t>е позднее чем за 45 календарных дней до введения нового расчета.</w:t>
      </w:r>
    </w:p>
    <w:p w:rsidR="00D312F9" w:rsidRPr="00B1717E" w:rsidRDefault="00D312F9" w:rsidP="00D312F9">
      <w:pPr>
        <w:ind w:firstLine="567"/>
        <w:jc w:val="both"/>
      </w:pPr>
      <w:r w:rsidRPr="00B1717E">
        <w:t>5.4. Соглашение вступает в силу со дня его подп</w:t>
      </w:r>
      <w:r w:rsidR="0050678F">
        <w:t>исания и действует до 31.12.2023</w:t>
      </w:r>
      <w:r w:rsidRPr="00B1717E">
        <w:t xml:space="preserve"> г (по итогам конкурса).</w:t>
      </w:r>
    </w:p>
    <w:p w:rsidR="00D312F9" w:rsidRPr="00B1717E" w:rsidRDefault="00D312F9" w:rsidP="00D312F9">
      <w:pPr>
        <w:ind w:firstLine="567"/>
        <w:jc w:val="both"/>
      </w:pPr>
      <w:r w:rsidRPr="00B1717E">
        <w:t>5.5. Настоящее соглашение может быть расторгнуто по соглашению Сторон или по решению суда по основаниям, предусмотренным гражданским законодательством.</w:t>
      </w:r>
    </w:p>
    <w:p w:rsidR="00D312F9" w:rsidRPr="00B1717E" w:rsidRDefault="00D312F9" w:rsidP="00D312F9">
      <w:pPr>
        <w:ind w:firstLine="567"/>
        <w:jc w:val="both"/>
      </w:pPr>
      <w:r w:rsidRPr="00B1717E">
        <w:t>5.6. Все изменения и дополнения к настоящему соглашению выполняются в письменном виде и оформляются дополнительными соглашениями, подписанными Сторонами.</w:t>
      </w:r>
    </w:p>
    <w:p w:rsidR="00D312F9" w:rsidRPr="00B1717E" w:rsidRDefault="00D312F9" w:rsidP="00D312F9">
      <w:pPr>
        <w:jc w:val="center"/>
      </w:pPr>
      <w:r w:rsidRPr="00B1717E">
        <w:rPr>
          <w:b/>
          <w:bCs/>
        </w:rPr>
        <w:t>6. Прочие условия</w:t>
      </w:r>
    </w:p>
    <w:p w:rsidR="00D312F9" w:rsidRPr="00B1717E" w:rsidRDefault="00D312F9" w:rsidP="00D312F9">
      <w:pPr>
        <w:ind w:firstLine="567"/>
        <w:jc w:val="both"/>
      </w:pPr>
      <w:r w:rsidRPr="00B1717E">
        <w:t>6.1. Настоящее соглашение составлено в 2 (двух) подлинных экземплярах, один из которых находится у Исполнителя, другой - у Администрации.</w:t>
      </w:r>
    </w:p>
    <w:p w:rsidR="00D312F9" w:rsidRPr="00B1717E" w:rsidRDefault="00D312F9" w:rsidP="00D312F9">
      <w:pPr>
        <w:jc w:val="both"/>
      </w:pPr>
      <w:r w:rsidRPr="00B1717E">
        <w:t> </w:t>
      </w:r>
    </w:p>
    <w:p w:rsidR="00D312F9" w:rsidRPr="00B1717E" w:rsidRDefault="00D312F9" w:rsidP="00D312F9">
      <w:pPr>
        <w:jc w:val="both"/>
        <w:rPr>
          <w:b/>
          <w:bCs/>
        </w:rPr>
      </w:pPr>
      <w:r w:rsidRPr="00B1717E">
        <w:rPr>
          <w:b/>
          <w:bCs/>
        </w:rPr>
        <w:t>7. Реквизиты Сторон</w:t>
      </w:r>
    </w:p>
    <w:p w:rsidR="00D312F9" w:rsidRPr="00B1717E" w:rsidRDefault="00D312F9" w:rsidP="00D312F9">
      <w:pPr>
        <w:jc w:val="both"/>
      </w:pPr>
    </w:p>
    <w:p w:rsidR="00D312F9" w:rsidRPr="00B1717E" w:rsidRDefault="00D312F9" w:rsidP="00D312F9">
      <w:pPr>
        <w:jc w:val="both"/>
      </w:pPr>
      <w:r w:rsidRPr="00B1717E">
        <w:rPr>
          <w:b/>
          <w:bCs/>
        </w:rPr>
        <w:t>Администрация:                                                Исполнитель:</w:t>
      </w:r>
    </w:p>
    <w:tbl>
      <w:tblPr>
        <w:tblpPr w:leftFromText="180" w:rightFromText="180" w:vertAnchor="text" w:horzAnchor="margin" w:tblpXSpec="center" w:tblpY="32"/>
        <w:tblW w:w="9953" w:type="dxa"/>
        <w:tblCellMar>
          <w:left w:w="0" w:type="dxa"/>
          <w:right w:w="0" w:type="dxa"/>
        </w:tblCellMar>
        <w:tblLook w:val="00A0"/>
      </w:tblPr>
      <w:tblGrid>
        <w:gridCol w:w="5910"/>
        <w:gridCol w:w="4043"/>
      </w:tblGrid>
      <w:tr w:rsidR="00D312F9" w:rsidRPr="00B1717E" w:rsidTr="00D431D6">
        <w:tc>
          <w:tcPr>
            <w:tcW w:w="5910"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50678F" w:rsidRPr="0050678F" w:rsidRDefault="0050678F" w:rsidP="0050678F">
            <w:pPr>
              <w:rPr>
                <w:b/>
              </w:rPr>
            </w:pPr>
            <w:r w:rsidRPr="0050678F">
              <w:rPr>
                <w:b/>
              </w:rPr>
              <w:lastRenderedPageBreak/>
              <w:t xml:space="preserve">Администрация (исполнительно-распорядительный орган) сельского поселения «Деревня Заболотье»  </w:t>
            </w:r>
          </w:p>
          <w:p w:rsidR="0050678F" w:rsidRPr="0050678F" w:rsidRDefault="0050678F" w:rsidP="0050678F">
            <w:r w:rsidRPr="0050678F">
              <w:t>Юридический адрес: 249414, Калужская обл., д. Заболотье, ул. Центральная д.4</w:t>
            </w:r>
          </w:p>
          <w:p w:rsidR="0050678F" w:rsidRPr="0050678F" w:rsidRDefault="0050678F" w:rsidP="0050678F">
            <w:r w:rsidRPr="0050678F">
              <w:t>ИНН 4024008447 КПП 402401001</w:t>
            </w:r>
          </w:p>
          <w:p w:rsidR="0050678F" w:rsidRPr="0050678F" w:rsidRDefault="0050678F" w:rsidP="0050678F">
            <w:r w:rsidRPr="0050678F">
              <w:t>р/с  № 40204810900000001203  Отделение Калуга г. Калуга</w:t>
            </w:r>
          </w:p>
          <w:p w:rsidR="0050678F" w:rsidRPr="0050678F" w:rsidRDefault="0050678F" w:rsidP="0050678F">
            <w:r w:rsidRPr="0050678F">
              <w:t>БИК 042908001</w:t>
            </w:r>
          </w:p>
          <w:p w:rsidR="0050678F" w:rsidRPr="0050678F" w:rsidRDefault="0050678F" w:rsidP="0050678F"/>
          <w:p w:rsidR="0050678F" w:rsidRPr="0050678F" w:rsidRDefault="0050678F" w:rsidP="0050678F"/>
          <w:p w:rsidR="0050678F" w:rsidRPr="0050678F" w:rsidRDefault="0050678F" w:rsidP="0050678F"/>
          <w:p w:rsidR="0050678F" w:rsidRPr="0050678F" w:rsidRDefault="0050678F" w:rsidP="0050678F"/>
          <w:p w:rsidR="0050678F" w:rsidRPr="0050678F" w:rsidRDefault="0050678F" w:rsidP="0050678F">
            <w:r w:rsidRPr="0050678F">
              <w:t>Глава администрации</w:t>
            </w:r>
          </w:p>
          <w:p w:rsidR="0050678F" w:rsidRPr="0050678F" w:rsidRDefault="0050678F" w:rsidP="0050678F">
            <w:r w:rsidRPr="0050678F">
              <w:t>____________________/ В.П.Соколов/</w:t>
            </w:r>
          </w:p>
          <w:p w:rsidR="00D312F9" w:rsidRPr="00B1717E" w:rsidRDefault="0050678F" w:rsidP="0050678F">
            <w:r w:rsidRPr="0050678F">
              <w:t>«____»_______________2018г.                        М.П.</w:t>
            </w:r>
          </w:p>
        </w:tc>
        <w:tc>
          <w:tcPr>
            <w:tcW w:w="4043"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D312F9" w:rsidRPr="00B1717E" w:rsidRDefault="00D312F9" w:rsidP="00D431D6">
            <w:pPr>
              <w:jc w:val="both"/>
            </w:pPr>
            <w:r w:rsidRPr="00B1717E">
              <w:t> </w:t>
            </w:r>
          </w:p>
          <w:p w:rsidR="00D312F9" w:rsidRPr="00B1717E" w:rsidRDefault="00D312F9" w:rsidP="00D431D6">
            <w:pPr>
              <w:jc w:val="both"/>
            </w:pPr>
            <w:r w:rsidRPr="00B1717E">
              <w:t> </w:t>
            </w:r>
          </w:p>
          <w:p w:rsidR="00D312F9" w:rsidRPr="00B1717E" w:rsidRDefault="00D312F9" w:rsidP="00D431D6">
            <w:pPr>
              <w:jc w:val="both"/>
            </w:pPr>
            <w:r w:rsidRPr="00B1717E">
              <w:t> </w:t>
            </w:r>
          </w:p>
          <w:p w:rsidR="00D312F9" w:rsidRPr="00B1717E" w:rsidRDefault="00D312F9" w:rsidP="00D431D6">
            <w:pPr>
              <w:jc w:val="both"/>
            </w:pPr>
            <w:r w:rsidRPr="00B1717E">
              <w:t> </w:t>
            </w:r>
          </w:p>
          <w:p w:rsidR="00D312F9" w:rsidRPr="00B1717E" w:rsidRDefault="00D312F9" w:rsidP="00D431D6">
            <w:pPr>
              <w:jc w:val="both"/>
            </w:pPr>
            <w:r w:rsidRPr="00B1717E">
              <w:t> </w:t>
            </w:r>
          </w:p>
          <w:p w:rsidR="00D312F9" w:rsidRPr="00B1717E" w:rsidRDefault="00D312F9" w:rsidP="00D431D6">
            <w:pPr>
              <w:jc w:val="both"/>
            </w:pPr>
            <w:r w:rsidRPr="00B1717E">
              <w:t> </w:t>
            </w:r>
          </w:p>
          <w:p w:rsidR="00D312F9" w:rsidRPr="00B1717E" w:rsidRDefault="00D312F9" w:rsidP="00D431D6">
            <w:pPr>
              <w:jc w:val="both"/>
            </w:pPr>
            <w:r w:rsidRPr="00B1717E">
              <w:t> </w:t>
            </w:r>
          </w:p>
          <w:p w:rsidR="00D312F9" w:rsidRPr="00B1717E" w:rsidRDefault="00D312F9" w:rsidP="00D431D6">
            <w:pPr>
              <w:jc w:val="both"/>
            </w:pPr>
          </w:p>
          <w:p w:rsidR="00D312F9" w:rsidRPr="00B1717E" w:rsidRDefault="00D312F9" w:rsidP="00D431D6">
            <w:pPr>
              <w:jc w:val="both"/>
            </w:pPr>
          </w:p>
          <w:p w:rsidR="00D312F9" w:rsidRPr="00B1717E" w:rsidRDefault="00D312F9" w:rsidP="00D431D6">
            <w:pPr>
              <w:jc w:val="both"/>
            </w:pPr>
          </w:p>
          <w:p w:rsidR="00D312F9" w:rsidRPr="00B1717E" w:rsidRDefault="00D312F9" w:rsidP="00D431D6">
            <w:pPr>
              <w:jc w:val="both"/>
            </w:pPr>
          </w:p>
          <w:p w:rsidR="00D312F9" w:rsidRPr="00B1717E" w:rsidRDefault="00D312F9" w:rsidP="00D431D6">
            <w:pPr>
              <w:jc w:val="both"/>
            </w:pPr>
          </w:p>
          <w:p w:rsidR="00D312F9" w:rsidRPr="00B1717E" w:rsidRDefault="00D312F9" w:rsidP="00D431D6">
            <w:pPr>
              <w:jc w:val="both"/>
            </w:pPr>
          </w:p>
          <w:p w:rsidR="00D312F9" w:rsidRPr="00B1717E" w:rsidRDefault="00D312F9" w:rsidP="00D431D6">
            <w:pPr>
              <w:jc w:val="both"/>
            </w:pPr>
          </w:p>
          <w:p w:rsidR="00D312F9" w:rsidRPr="00B1717E" w:rsidRDefault="00D312F9" w:rsidP="00D431D6">
            <w:pPr>
              <w:jc w:val="both"/>
              <w:rPr>
                <w:b/>
                <w:bCs/>
              </w:rPr>
            </w:pPr>
          </w:p>
          <w:p w:rsidR="00D312F9" w:rsidRPr="00B1717E" w:rsidRDefault="00D312F9" w:rsidP="00D431D6">
            <w:pPr>
              <w:jc w:val="both"/>
            </w:pPr>
            <w:r w:rsidRPr="00B1717E">
              <w:rPr>
                <w:b/>
                <w:bCs/>
              </w:rPr>
              <w:t xml:space="preserve">__________________/                              </w:t>
            </w:r>
          </w:p>
          <w:p w:rsidR="00D312F9" w:rsidRPr="00B1717E" w:rsidRDefault="00D312F9" w:rsidP="00D431D6">
            <w:pPr>
              <w:jc w:val="both"/>
            </w:pPr>
            <w:r w:rsidRPr="00B1717E">
              <w:rPr>
                <w:bCs/>
              </w:rPr>
              <w:t>м.п.</w:t>
            </w:r>
          </w:p>
          <w:p w:rsidR="00D312F9" w:rsidRPr="00B1717E" w:rsidRDefault="00D312F9" w:rsidP="00D431D6">
            <w:pPr>
              <w:jc w:val="both"/>
            </w:pPr>
            <w:r w:rsidRPr="00B1717E">
              <w:t> </w:t>
            </w:r>
          </w:p>
          <w:p w:rsidR="00D312F9" w:rsidRPr="00B1717E" w:rsidRDefault="00D312F9" w:rsidP="00D431D6">
            <w:pPr>
              <w:jc w:val="both"/>
            </w:pPr>
            <w:r w:rsidRPr="00B1717E">
              <w:t> </w:t>
            </w:r>
          </w:p>
        </w:tc>
      </w:tr>
    </w:tbl>
    <w:p w:rsidR="00D312F9" w:rsidRPr="00B1717E" w:rsidRDefault="00D312F9" w:rsidP="00B1717E"/>
    <w:sectPr w:rsidR="00D312F9" w:rsidRPr="00B1717E" w:rsidSect="00BD1EFF">
      <w:footerReference w:type="default" r:id="rId8"/>
      <w:type w:val="continuous"/>
      <w:pgSz w:w="11900" w:h="16820"/>
      <w:pgMar w:top="426" w:right="567" w:bottom="284"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1E6" w:rsidRDefault="00C631E6">
      <w:r>
        <w:separator/>
      </w:r>
    </w:p>
  </w:endnote>
  <w:endnote w:type="continuationSeparator" w:id="0">
    <w:p w:rsidR="00C631E6" w:rsidRDefault="00C6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ash">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5AD" w:rsidRDefault="00E955AD">
    <w:pPr>
      <w:pStyle w:val="a7"/>
      <w:jc w:val="right"/>
    </w:pPr>
  </w:p>
  <w:p w:rsidR="00E955AD" w:rsidRDefault="00E955AD">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1E6" w:rsidRDefault="00C631E6">
      <w:r>
        <w:separator/>
      </w:r>
    </w:p>
  </w:footnote>
  <w:footnote w:type="continuationSeparator" w:id="0">
    <w:p w:rsidR="00C631E6" w:rsidRDefault="00C631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0BDB"/>
    <w:multiLevelType w:val="hybridMultilevel"/>
    <w:tmpl w:val="1B307E8A"/>
    <w:lvl w:ilvl="0">
      <w:start w:val="1"/>
      <w:numFmt w:val="decimal"/>
      <w:lvlText w:val="%1."/>
      <w:lvlJc w:val="left"/>
      <w:pPr>
        <w:tabs>
          <w:tab w:val="num" w:pos="1335"/>
        </w:tabs>
        <w:ind w:left="1335" w:hanging="9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B4172BC"/>
    <w:multiLevelType w:val="hybridMultilevel"/>
    <w:tmpl w:val="D228C788"/>
    <w:lvl w:ilvl="0" w:tplc="5582DD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BC525D8"/>
    <w:multiLevelType w:val="hybridMultilevel"/>
    <w:tmpl w:val="922AFD0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A42614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2EEF5539"/>
    <w:multiLevelType w:val="hybridMultilevel"/>
    <w:tmpl w:val="7FF428FE"/>
    <w:lvl w:ilvl="0">
      <w:numFmt w:val="bullet"/>
      <w:lvlText w:val="-"/>
      <w:lvlJc w:val="left"/>
      <w:pPr>
        <w:tabs>
          <w:tab w:val="num" w:pos="1065"/>
        </w:tabs>
        <w:ind w:left="1065" w:hanging="705"/>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5FA061D"/>
    <w:multiLevelType w:val="hybridMultilevel"/>
    <w:tmpl w:val="68AC275E"/>
    <w:lvl w:ilvl="0">
      <w:start w:val="1"/>
      <w:numFmt w:val="bullet"/>
      <w:lvlText w:val=""/>
      <w:lvlJc w:val="left"/>
      <w:pPr>
        <w:tabs>
          <w:tab w:val="num" w:pos="800"/>
        </w:tabs>
        <w:ind w:left="800" w:hanging="360"/>
      </w:pPr>
      <w:rPr>
        <w:rFonts w:ascii="Wingdings" w:hAnsi="Wingdings" w:hint="default"/>
      </w:rPr>
    </w:lvl>
    <w:lvl w:ilvl="1" w:tentative="1">
      <w:start w:val="1"/>
      <w:numFmt w:val="bullet"/>
      <w:lvlText w:val="o"/>
      <w:lvlJc w:val="left"/>
      <w:pPr>
        <w:tabs>
          <w:tab w:val="num" w:pos="1520"/>
        </w:tabs>
        <w:ind w:left="1520" w:hanging="360"/>
      </w:pPr>
      <w:rPr>
        <w:rFonts w:ascii="Courier New" w:hAnsi="Courier New" w:hint="default"/>
      </w:rPr>
    </w:lvl>
    <w:lvl w:ilvl="2" w:tentative="1">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6">
    <w:nsid w:val="3FDB7420"/>
    <w:multiLevelType w:val="hybridMultilevel"/>
    <w:tmpl w:val="13228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CC3006"/>
    <w:multiLevelType w:val="hybridMultilevel"/>
    <w:tmpl w:val="0C264B78"/>
    <w:lvl w:ilvl="0">
      <w:start w:val="1"/>
      <w:numFmt w:val="bullet"/>
      <w:lvlText w:val=""/>
      <w:lvlJc w:val="left"/>
      <w:pPr>
        <w:tabs>
          <w:tab w:val="num" w:pos="1260"/>
        </w:tabs>
        <w:ind w:left="12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41948D6"/>
    <w:multiLevelType w:val="hybridMultilevel"/>
    <w:tmpl w:val="3CD078A2"/>
    <w:lvl w:ilvl="0" w:tplc="919CA9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CB72CC5"/>
    <w:multiLevelType w:val="hybridMultilevel"/>
    <w:tmpl w:val="0B725496"/>
    <w:lvl w:ilvl="0" w:tplc="F0A6D0F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CBB470A"/>
    <w:multiLevelType w:val="hybridMultilevel"/>
    <w:tmpl w:val="26B41F4E"/>
    <w:lvl w:ilvl="0">
      <w:start w:val="1"/>
      <w:numFmt w:val="bullet"/>
      <w:lvlText w:val=""/>
      <w:lvlJc w:val="left"/>
      <w:pPr>
        <w:tabs>
          <w:tab w:val="num" w:pos="800"/>
        </w:tabs>
        <w:ind w:left="800" w:hanging="360"/>
      </w:pPr>
      <w:rPr>
        <w:rFonts w:ascii="Wingdings" w:hAnsi="Wingdings" w:hint="default"/>
      </w:rPr>
    </w:lvl>
    <w:lvl w:ilvl="1" w:tentative="1">
      <w:start w:val="1"/>
      <w:numFmt w:val="bullet"/>
      <w:lvlText w:val="o"/>
      <w:lvlJc w:val="left"/>
      <w:pPr>
        <w:tabs>
          <w:tab w:val="num" w:pos="1520"/>
        </w:tabs>
        <w:ind w:left="1520" w:hanging="360"/>
      </w:pPr>
      <w:rPr>
        <w:rFonts w:ascii="Courier New" w:hAnsi="Courier New" w:hint="default"/>
      </w:rPr>
    </w:lvl>
    <w:lvl w:ilvl="2" w:tentative="1">
      <w:start w:val="1"/>
      <w:numFmt w:val="bullet"/>
      <w:lvlText w:val=""/>
      <w:lvlJc w:val="left"/>
      <w:pPr>
        <w:tabs>
          <w:tab w:val="num" w:pos="2240"/>
        </w:tabs>
        <w:ind w:left="2240" w:hanging="360"/>
      </w:pPr>
      <w:rPr>
        <w:rFonts w:ascii="Wingdings" w:hAnsi="Wingdings" w:hint="default"/>
      </w:rPr>
    </w:lvl>
    <w:lvl w:ilvl="3" w:tentative="1">
      <w:start w:val="1"/>
      <w:numFmt w:val="bullet"/>
      <w:lvlText w:val=""/>
      <w:lvlJc w:val="left"/>
      <w:pPr>
        <w:tabs>
          <w:tab w:val="num" w:pos="2960"/>
        </w:tabs>
        <w:ind w:left="2960" w:hanging="360"/>
      </w:pPr>
      <w:rPr>
        <w:rFonts w:ascii="Symbol" w:hAnsi="Symbol" w:hint="default"/>
      </w:rPr>
    </w:lvl>
    <w:lvl w:ilvl="4" w:tentative="1">
      <w:start w:val="1"/>
      <w:numFmt w:val="bullet"/>
      <w:lvlText w:val="o"/>
      <w:lvlJc w:val="left"/>
      <w:pPr>
        <w:tabs>
          <w:tab w:val="num" w:pos="3680"/>
        </w:tabs>
        <w:ind w:left="3680" w:hanging="360"/>
      </w:pPr>
      <w:rPr>
        <w:rFonts w:ascii="Courier New" w:hAnsi="Courier New" w:hint="default"/>
      </w:rPr>
    </w:lvl>
    <w:lvl w:ilvl="5" w:tentative="1">
      <w:start w:val="1"/>
      <w:numFmt w:val="bullet"/>
      <w:lvlText w:val=""/>
      <w:lvlJc w:val="left"/>
      <w:pPr>
        <w:tabs>
          <w:tab w:val="num" w:pos="4400"/>
        </w:tabs>
        <w:ind w:left="4400" w:hanging="360"/>
      </w:pPr>
      <w:rPr>
        <w:rFonts w:ascii="Wingdings" w:hAnsi="Wingdings" w:hint="default"/>
      </w:rPr>
    </w:lvl>
    <w:lvl w:ilvl="6" w:tentative="1">
      <w:start w:val="1"/>
      <w:numFmt w:val="bullet"/>
      <w:lvlText w:val=""/>
      <w:lvlJc w:val="left"/>
      <w:pPr>
        <w:tabs>
          <w:tab w:val="num" w:pos="5120"/>
        </w:tabs>
        <w:ind w:left="5120" w:hanging="360"/>
      </w:pPr>
      <w:rPr>
        <w:rFonts w:ascii="Symbol" w:hAnsi="Symbol" w:hint="default"/>
      </w:rPr>
    </w:lvl>
    <w:lvl w:ilvl="7" w:tentative="1">
      <w:start w:val="1"/>
      <w:numFmt w:val="bullet"/>
      <w:lvlText w:val="o"/>
      <w:lvlJc w:val="left"/>
      <w:pPr>
        <w:tabs>
          <w:tab w:val="num" w:pos="5840"/>
        </w:tabs>
        <w:ind w:left="5840" w:hanging="360"/>
      </w:pPr>
      <w:rPr>
        <w:rFonts w:ascii="Courier New" w:hAnsi="Courier New" w:hint="default"/>
      </w:rPr>
    </w:lvl>
    <w:lvl w:ilvl="8" w:tentative="1">
      <w:start w:val="1"/>
      <w:numFmt w:val="bullet"/>
      <w:lvlText w:val=""/>
      <w:lvlJc w:val="left"/>
      <w:pPr>
        <w:tabs>
          <w:tab w:val="num" w:pos="6560"/>
        </w:tabs>
        <w:ind w:left="6560" w:hanging="360"/>
      </w:pPr>
      <w:rPr>
        <w:rFonts w:ascii="Wingdings" w:hAnsi="Wingdings" w:hint="default"/>
      </w:rPr>
    </w:lvl>
  </w:abstractNum>
  <w:abstractNum w:abstractNumId="11">
    <w:nsid w:val="61A122DA"/>
    <w:multiLevelType w:val="hybridMultilevel"/>
    <w:tmpl w:val="E60E6A6E"/>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5C8641B"/>
    <w:multiLevelType w:val="hybridMultilevel"/>
    <w:tmpl w:val="DE223ACC"/>
    <w:lvl w:ilvl="0" w:tplc="B710526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EA86BBC"/>
    <w:multiLevelType w:val="hybridMultilevel"/>
    <w:tmpl w:val="C9F08F6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
    <w:nsid w:val="7212618F"/>
    <w:multiLevelType w:val="hybridMultilevel"/>
    <w:tmpl w:val="5B961B66"/>
    <w:lvl w:ilvl="0" w:tplc="3F982EA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735E1EC0"/>
    <w:multiLevelType w:val="hybridMultilevel"/>
    <w:tmpl w:val="CCC8B1D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740C33E9"/>
    <w:multiLevelType w:val="hybridMultilevel"/>
    <w:tmpl w:val="50E253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5"/>
  </w:num>
  <w:num w:numId="3">
    <w:abstractNumId w:val="10"/>
  </w:num>
  <w:num w:numId="4">
    <w:abstractNumId w:val="3"/>
    <w:lvlOverride w:ilvl="0"/>
  </w:num>
  <w:num w:numId="5">
    <w:abstractNumId w:val="4"/>
  </w:num>
  <w:num w:numId="6">
    <w:abstractNumId w:val="0"/>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num>
  <w:num w:numId="10">
    <w:abstractNumId w:val="16"/>
  </w:num>
  <w:num w:numId="11">
    <w:abstractNumId w:val="12"/>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 w:numId="16">
    <w:abstractNumId w:val="8"/>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1"/>
    <w:footnote w:id="0"/>
  </w:footnotePr>
  <w:endnotePr>
    <w:endnote w:id="-1"/>
    <w:endnote w:id="0"/>
  </w:endnotePr>
  <w:compat/>
  <w:rsids>
    <w:rsidRoot w:val="001D2E1D"/>
    <w:rsid w:val="00004947"/>
    <w:rsid w:val="00006570"/>
    <w:rsid w:val="000068E8"/>
    <w:rsid w:val="00020170"/>
    <w:rsid w:val="0002018C"/>
    <w:rsid w:val="00026A14"/>
    <w:rsid w:val="000273BB"/>
    <w:rsid w:val="00032EE3"/>
    <w:rsid w:val="00034C1C"/>
    <w:rsid w:val="00040ABE"/>
    <w:rsid w:val="000412C2"/>
    <w:rsid w:val="00051F63"/>
    <w:rsid w:val="000544C9"/>
    <w:rsid w:val="00060791"/>
    <w:rsid w:val="00060F20"/>
    <w:rsid w:val="00075A8C"/>
    <w:rsid w:val="0008103B"/>
    <w:rsid w:val="00084C5C"/>
    <w:rsid w:val="0008641B"/>
    <w:rsid w:val="00090F7D"/>
    <w:rsid w:val="000B7665"/>
    <w:rsid w:val="000C312F"/>
    <w:rsid w:val="000C3DE3"/>
    <w:rsid w:val="000C421A"/>
    <w:rsid w:val="000D0B43"/>
    <w:rsid w:val="000D17C5"/>
    <w:rsid w:val="000E6F56"/>
    <w:rsid w:val="000F0C00"/>
    <w:rsid w:val="000F277E"/>
    <w:rsid w:val="00106ABF"/>
    <w:rsid w:val="00113081"/>
    <w:rsid w:val="00114837"/>
    <w:rsid w:val="001209DE"/>
    <w:rsid w:val="00122AB2"/>
    <w:rsid w:val="0012479B"/>
    <w:rsid w:val="001263CF"/>
    <w:rsid w:val="00126F31"/>
    <w:rsid w:val="0013032F"/>
    <w:rsid w:val="00135400"/>
    <w:rsid w:val="001401B9"/>
    <w:rsid w:val="00143B18"/>
    <w:rsid w:val="00143C9E"/>
    <w:rsid w:val="00144D5B"/>
    <w:rsid w:val="0015094A"/>
    <w:rsid w:val="00154ECC"/>
    <w:rsid w:val="0015581F"/>
    <w:rsid w:val="001615F8"/>
    <w:rsid w:val="00170C9E"/>
    <w:rsid w:val="00170DD6"/>
    <w:rsid w:val="00176919"/>
    <w:rsid w:val="00182CEA"/>
    <w:rsid w:val="001852DD"/>
    <w:rsid w:val="0019392C"/>
    <w:rsid w:val="001A04ED"/>
    <w:rsid w:val="001A055B"/>
    <w:rsid w:val="001C1EF7"/>
    <w:rsid w:val="001C6B05"/>
    <w:rsid w:val="001D12F6"/>
    <w:rsid w:val="001D2E1D"/>
    <w:rsid w:val="001D4BC4"/>
    <w:rsid w:val="001E102D"/>
    <w:rsid w:val="001E557F"/>
    <w:rsid w:val="001E5DB6"/>
    <w:rsid w:val="001F4BD9"/>
    <w:rsid w:val="001F70FD"/>
    <w:rsid w:val="00217D21"/>
    <w:rsid w:val="00220D75"/>
    <w:rsid w:val="00222716"/>
    <w:rsid w:val="00236D39"/>
    <w:rsid w:val="00242AB1"/>
    <w:rsid w:val="00242ECD"/>
    <w:rsid w:val="0024611C"/>
    <w:rsid w:val="00254673"/>
    <w:rsid w:val="00283478"/>
    <w:rsid w:val="00283C7F"/>
    <w:rsid w:val="00285115"/>
    <w:rsid w:val="002855C3"/>
    <w:rsid w:val="002863FB"/>
    <w:rsid w:val="0028648F"/>
    <w:rsid w:val="00286E24"/>
    <w:rsid w:val="00287E22"/>
    <w:rsid w:val="002921E4"/>
    <w:rsid w:val="00293ED5"/>
    <w:rsid w:val="002A3431"/>
    <w:rsid w:val="002B0C8B"/>
    <w:rsid w:val="002C1D23"/>
    <w:rsid w:val="002C618F"/>
    <w:rsid w:val="002D644C"/>
    <w:rsid w:val="002E5FB9"/>
    <w:rsid w:val="002F0170"/>
    <w:rsid w:val="002F4E00"/>
    <w:rsid w:val="002F7C11"/>
    <w:rsid w:val="0030647D"/>
    <w:rsid w:val="0031487F"/>
    <w:rsid w:val="00314C26"/>
    <w:rsid w:val="003218BA"/>
    <w:rsid w:val="0032615E"/>
    <w:rsid w:val="00330684"/>
    <w:rsid w:val="00340067"/>
    <w:rsid w:val="00344CB6"/>
    <w:rsid w:val="00354218"/>
    <w:rsid w:val="00356155"/>
    <w:rsid w:val="00356ADC"/>
    <w:rsid w:val="0036673F"/>
    <w:rsid w:val="00366B2A"/>
    <w:rsid w:val="003734BF"/>
    <w:rsid w:val="00377C7F"/>
    <w:rsid w:val="00387C2C"/>
    <w:rsid w:val="003A3D02"/>
    <w:rsid w:val="003B1F92"/>
    <w:rsid w:val="003B24D1"/>
    <w:rsid w:val="003B6964"/>
    <w:rsid w:val="003B6FAF"/>
    <w:rsid w:val="003C1F24"/>
    <w:rsid w:val="003C2335"/>
    <w:rsid w:val="003C2DC7"/>
    <w:rsid w:val="003C7015"/>
    <w:rsid w:val="003C7313"/>
    <w:rsid w:val="003E1AE8"/>
    <w:rsid w:val="003E2121"/>
    <w:rsid w:val="003E3801"/>
    <w:rsid w:val="003E4F93"/>
    <w:rsid w:val="003F1326"/>
    <w:rsid w:val="003F3FB5"/>
    <w:rsid w:val="003F7EEA"/>
    <w:rsid w:val="00403531"/>
    <w:rsid w:val="0040372B"/>
    <w:rsid w:val="004059B6"/>
    <w:rsid w:val="00406E58"/>
    <w:rsid w:val="00411A6D"/>
    <w:rsid w:val="00414745"/>
    <w:rsid w:val="00420F13"/>
    <w:rsid w:val="004532D6"/>
    <w:rsid w:val="00455695"/>
    <w:rsid w:val="00461B33"/>
    <w:rsid w:val="00461F59"/>
    <w:rsid w:val="00462E7E"/>
    <w:rsid w:val="00472D96"/>
    <w:rsid w:val="00474472"/>
    <w:rsid w:val="004746AE"/>
    <w:rsid w:val="0048598C"/>
    <w:rsid w:val="0049443A"/>
    <w:rsid w:val="004B504B"/>
    <w:rsid w:val="004B5DEF"/>
    <w:rsid w:val="004C150E"/>
    <w:rsid w:val="004C2E00"/>
    <w:rsid w:val="004E34F6"/>
    <w:rsid w:val="004E3D03"/>
    <w:rsid w:val="004E7639"/>
    <w:rsid w:val="004F4E94"/>
    <w:rsid w:val="00500E68"/>
    <w:rsid w:val="0050539B"/>
    <w:rsid w:val="0050678F"/>
    <w:rsid w:val="00510F0F"/>
    <w:rsid w:val="0051592F"/>
    <w:rsid w:val="00520861"/>
    <w:rsid w:val="0052757B"/>
    <w:rsid w:val="00534958"/>
    <w:rsid w:val="0053631F"/>
    <w:rsid w:val="00545173"/>
    <w:rsid w:val="00546436"/>
    <w:rsid w:val="00550519"/>
    <w:rsid w:val="00551A6C"/>
    <w:rsid w:val="00570761"/>
    <w:rsid w:val="005721C5"/>
    <w:rsid w:val="0057325E"/>
    <w:rsid w:val="0057407A"/>
    <w:rsid w:val="005755B8"/>
    <w:rsid w:val="005779B8"/>
    <w:rsid w:val="005927B1"/>
    <w:rsid w:val="00596FC0"/>
    <w:rsid w:val="005A2558"/>
    <w:rsid w:val="005B671E"/>
    <w:rsid w:val="005B78B3"/>
    <w:rsid w:val="005C23BB"/>
    <w:rsid w:val="005C2515"/>
    <w:rsid w:val="005C6381"/>
    <w:rsid w:val="005D1DE9"/>
    <w:rsid w:val="005D3618"/>
    <w:rsid w:val="005D54CE"/>
    <w:rsid w:val="005D580C"/>
    <w:rsid w:val="005D5F48"/>
    <w:rsid w:val="005D6E77"/>
    <w:rsid w:val="005D7648"/>
    <w:rsid w:val="005F0308"/>
    <w:rsid w:val="005F26F4"/>
    <w:rsid w:val="005F5692"/>
    <w:rsid w:val="006021E9"/>
    <w:rsid w:val="00611CF6"/>
    <w:rsid w:val="00613080"/>
    <w:rsid w:val="006136D5"/>
    <w:rsid w:val="00615905"/>
    <w:rsid w:val="006208C3"/>
    <w:rsid w:val="006213B3"/>
    <w:rsid w:val="00642026"/>
    <w:rsid w:val="006475B0"/>
    <w:rsid w:val="00663598"/>
    <w:rsid w:val="00664E2E"/>
    <w:rsid w:val="0066681D"/>
    <w:rsid w:val="006765AB"/>
    <w:rsid w:val="0067783D"/>
    <w:rsid w:val="00677E7F"/>
    <w:rsid w:val="00682F60"/>
    <w:rsid w:val="006A0435"/>
    <w:rsid w:val="006A0C45"/>
    <w:rsid w:val="006A567E"/>
    <w:rsid w:val="006B28FD"/>
    <w:rsid w:val="006C3D5A"/>
    <w:rsid w:val="006D2582"/>
    <w:rsid w:val="006D7C56"/>
    <w:rsid w:val="006E3531"/>
    <w:rsid w:val="006E4CCA"/>
    <w:rsid w:val="006E6F2E"/>
    <w:rsid w:val="006E7BE6"/>
    <w:rsid w:val="007067FE"/>
    <w:rsid w:val="00713239"/>
    <w:rsid w:val="00716F85"/>
    <w:rsid w:val="007200F1"/>
    <w:rsid w:val="00720318"/>
    <w:rsid w:val="00726355"/>
    <w:rsid w:val="007273DC"/>
    <w:rsid w:val="007364F0"/>
    <w:rsid w:val="007407F3"/>
    <w:rsid w:val="00741BD1"/>
    <w:rsid w:val="00744EA5"/>
    <w:rsid w:val="00751A5D"/>
    <w:rsid w:val="007621D8"/>
    <w:rsid w:val="00771611"/>
    <w:rsid w:val="00776407"/>
    <w:rsid w:val="00780D67"/>
    <w:rsid w:val="00791D59"/>
    <w:rsid w:val="007A05B0"/>
    <w:rsid w:val="007A4613"/>
    <w:rsid w:val="007D20DD"/>
    <w:rsid w:val="007D3DD3"/>
    <w:rsid w:val="007E1F49"/>
    <w:rsid w:val="007E58DF"/>
    <w:rsid w:val="007E756D"/>
    <w:rsid w:val="00800E1D"/>
    <w:rsid w:val="00803CDF"/>
    <w:rsid w:val="00804C31"/>
    <w:rsid w:val="0080676E"/>
    <w:rsid w:val="0081346A"/>
    <w:rsid w:val="00820BAF"/>
    <w:rsid w:val="00826E87"/>
    <w:rsid w:val="0083350E"/>
    <w:rsid w:val="0083630E"/>
    <w:rsid w:val="0083777E"/>
    <w:rsid w:val="008717C8"/>
    <w:rsid w:val="00873D85"/>
    <w:rsid w:val="00886745"/>
    <w:rsid w:val="0089773E"/>
    <w:rsid w:val="008A0B34"/>
    <w:rsid w:val="008A33CB"/>
    <w:rsid w:val="008A4AF4"/>
    <w:rsid w:val="008B52A9"/>
    <w:rsid w:val="008B53FA"/>
    <w:rsid w:val="008B5E74"/>
    <w:rsid w:val="008C49EB"/>
    <w:rsid w:val="008D01C5"/>
    <w:rsid w:val="008D11D0"/>
    <w:rsid w:val="008D5EC7"/>
    <w:rsid w:val="008D61C8"/>
    <w:rsid w:val="008E077A"/>
    <w:rsid w:val="008E3120"/>
    <w:rsid w:val="008E339E"/>
    <w:rsid w:val="008E3904"/>
    <w:rsid w:val="008E51E8"/>
    <w:rsid w:val="008F17F2"/>
    <w:rsid w:val="008F1CCE"/>
    <w:rsid w:val="008F1D01"/>
    <w:rsid w:val="008F48A7"/>
    <w:rsid w:val="008F6C1A"/>
    <w:rsid w:val="00906E0A"/>
    <w:rsid w:val="0091137B"/>
    <w:rsid w:val="00920989"/>
    <w:rsid w:val="009306A7"/>
    <w:rsid w:val="00951E67"/>
    <w:rsid w:val="00953FE4"/>
    <w:rsid w:val="00954637"/>
    <w:rsid w:val="00962C09"/>
    <w:rsid w:val="0096671F"/>
    <w:rsid w:val="00982753"/>
    <w:rsid w:val="00991997"/>
    <w:rsid w:val="00993BE4"/>
    <w:rsid w:val="00993D7D"/>
    <w:rsid w:val="009B072C"/>
    <w:rsid w:val="009B6944"/>
    <w:rsid w:val="009B6E23"/>
    <w:rsid w:val="009C31CA"/>
    <w:rsid w:val="009E50E7"/>
    <w:rsid w:val="009F59CF"/>
    <w:rsid w:val="00A00A24"/>
    <w:rsid w:val="00A138F0"/>
    <w:rsid w:val="00A15E72"/>
    <w:rsid w:val="00A22AA0"/>
    <w:rsid w:val="00A31321"/>
    <w:rsid w:val="00A4420C"/>
    <w:rsid w:val="00A4605C"/>
    <w:rsid w:val="00A517AB"/>
    <w:rsid w:val="00A527E0"/>
    <w:rsid w:val="00A574A0"/>
    <w:rsid w:val="00A65864"/>
    <w:rsid w:val="00A66389"/>
    <w:rsid w:val="00A74E2F"/>
    <w:rsid w:val="00A77408"/>
    <w:rsid w:val="00AA5124"/>
    <w:rsid w:val="00AB1598"/>
    <w:rsid w:val="00AB33F0"/>
    <w:rsid w:val="00AB5E12"/>
    <w:rsid w:val="00AB6ED2"/>
    <w:rsid w:val="00AC28C0"/>
    <w:rsid w:val="00AD6361"/>
    <w:rsid w:val="00AD6481"/>
    <w:rsid w:val="00AE48A1"/>
    <w:rsid w:val="00AE5A64"/>
    <w:rsid w:val="00AF63AA"/>
    <w:rsid w:val="00B07498"/>
    <w:rsid w:val="00B1717E"/>
    <w:rsid w:val="00B21C98"/>
    <w:rsid w:val="00B3324C"/>
    <w:rsid w:val="00B361B1"/>
    <w:rsid w:val="00B41AE1"/>
    <w:rsid w:val="00B50D04"/>
    <w:rsid w:val="00B5274D"/>
    <w:rsid w:val="00B6005E"/>
    <w:rsid w:val="00B673A4"/>
    <w:rsid w:val="00B67D58"/>
    <w:rsid w:val="00B7193D"/>
    <w:rsid w:val="00B7401C"/>
    <w:rsid w:val="00B74955"/>
    <w:rsid w:val="00B75080"/>
    <w:rsid w:val="00B80273"/>
    <w:rsid w:val="00B95F68"/>
    <w:rsid w:val="00BB0233"/>
    <w:rsid w:val="00BB0278"/>
    <w:rsid w:val="00BB05DE"/>
    <w:rsid w:val="00BB33F8"/>
    <w:rsid w:val="00BB4133"/>
    <w:rsid w:val="00BD1EFF"/>
    <w:rsid w:val="00BD58D0"/>
    <w:rsid w:val="00BE03F6"/>
    <w:rsid w:val="00BE48AF"/>
    <w:rsid w:val="00BF2FF9"/>
    <w:rsid w:val="00BF60C0"/>
    <w:rsid w:val="00C01E09"/>
    <w:rsid w:val="00C05465"/>
    <w:rsid w:val="00C056F9"/>
    <w:rsid w:val="00C05A8F"/>
    <w:rsid w:val="00C1095D"/>
    <w:rsid w:val="00C10D2D"/>
    <w:rsid w:val="00C16909"/>
    <w:rsid w:val="00C24EC8"/>
    <w:rsid w:val="00C27F18"/>
    <w:rsid w:val="00C42B7B"/>
    <w:rsid w:val="00C45CAC"/>
    <w:rsid w:val="00C51800"/>
    <w:rsid w:val="00C520D4"/>
    <w:rsid w:val="00C55EB5"/>
    <w:rsid w:val="00C631E6"/>
    <w:rsid w:val="00C70D35"/>
    <w:rsid w:val="00C76289"/>
    <w:rsid w:val="00C773AD"/>
    <w:rsid w:val="00C77517"/>
    <w:rsid w:val="00C842E3"/>
    <w:rsid w:val="00C84D79"/>
    <w:rsid w:val="00C855AC"/>
    <w:rsid w:val="00C90CB1"/>
    <w:rsid w:val="00C93241"/>
    <w:rsid w:val="00C9524E"/>
    <w:rsid w:val="00C964E5"/>
    <w:rsid w:val="00CA2DD1"/>
    <w:rsid w:val="00CB7AAE"/>
    <w:rsid w:val="00CC1CA0"/>
    <w:rsid w:val="00CC2C14"/>
    <w:rsid w:val="00CD1723"/>
    <w:rsid w:val="00CE1A3B"/>
    <w:rsid w:val="00CE704E"/>
    <w:rsid w:val="00CE734D"/>
    <w:rsid w:val="00D045B3"/>
    <w:rsid w:val="00D04F07"/>
    <w:rsid w:val="00D2212B"/>
    <w:rsid w:val="00D2532A"/>
    <w:rsid w:val="00D312F9"/>
    <w:rsid w:val="00D36117"/>
    <w:rsid w:val="00D431D6"/>
    <w:rsid w:val="00D53F07"/>
    <w:rsid w:val="00D61C3E"/>
    <w:rsid w:val="00D74045"/>
    <w:rsid w:val="00D745FF"/>
    <w:rsid w:val="00D8034F"/>
    <w:rsid w:val="00D80C63"/>
    <w:rsid w:val="00D908A8"/>
    <w:rsid w:val="00D948E3"/>
    <w:rsid w:val="00D95D98"/>
    <w:rsid w:val="00DA2BCB"/>
    <w:rsid w:val="00DB131B"/>
    <w:rsid w:val="00DB5646"/>
    <w:rsid w:val="00DB5789"/>
    <w:rsid w:val="00DC187D"/>
    <w:rsid w:val="00DC470A"/>
    <w:rsid w:val="00DD3F23"/>
    <w:rsid w:val="00DE2A2B"/>
    <w:rsid w:val="00DE5CD9"/>
    <w:rsid w:val="00DE6EB6"/>
    <w:rsid w:val="00E00630"/>
    <w:rsid w:val="00E04A36"/>
    <w:rsid w:val="00E06964"/>
    <w:rsid w:val="00E075BE"/>
    <w:rsid w:val="00E20A76"/>
    <w:rsid w:val="00E34E54"/>
    <w:rsid w:val="00E35262"/>
    <w:rsid w:val="00E3671D"/>
    <w:rsid w:val="00E36C97"/>
    <w:rsid w:val="00E43451"/>
    <w:rsid w:val="00E45590"/>
    <w:rsid w:val="00E539B3"/>
    <w:rsid w:val="00E60B7B"/>
    <w:rsid w:val="00E64EBC"/>
    <w:rsid w:val="00E65BEE"/>
    <w:rsid w:val="00E70373"/>
    <w:rsid w:val="00E729C7"/>
    <w:rsid w:val="00E7345B"/>
    <w:rsid w:val="00E835F5"/>
    <w:rsid w:val="00E955AD"/>
    <w:rsid w:val="00E963ED"/>
    <w:rsid w:val="00E9753C"/>
    <w:rsid w:val="00EA314C"/>
    <w:rsid w:val="00EA3D9A"/>
    <w:rsid w:val="00EA5151"/>
    <w:rsid w:val="00EC26E1"/>
    <w:rsid w:val="00EC3D73"/>
    <w:rsid w:val="00ED1BB3"/>
    <w:rsid w:val="00ED43E5"/>
    <w:rsid w:val="00ED5BC7"/>
    <w:rsid w:val="00ED7C1D"/>
    <w:rsid w:val="00EE1FAA"/>
    <w:rsid w:val="00EE4527"/>
    <w:rsid w:val="00EF1742"/>
    <w:rsid w:val="00EF23AD"/>
    <w:rsid w:val="00EF6087"/>
    <w:rsid w:val="00F00A00"/>
    <w:rsid w:val="00F053AD"/>
    <w:rsid w:val="00F109F9"/>
    <w:rsid w:val="00F26F7B"/>
    <w:rsid w:val="00F30BEA"/>
    <w:rsid w:val="00F3140F"/>
    <w:rsid w:val="00F338F2"/>
    <w:rsid w:val="00F374D9"/>
    <w:rsid w:val="00F812F5"/>
    <w:rsid w:val="00F820C5"/>
    <w:rsid w:val="00F82EBB"/>
    <w:rsid w:val="00F85E8E"/>
    <w:rsid w:val="00F86600"/>
    <w:rsid w:val="00F87E82"/>
    <w:rsid w:val="00F918E4"/>
    <w:rsid w:val="00FD59B5"/>
    <w:rsid w:val="00FE4534"/>
    <w:rsid w:val="00FE5218"/>
    <w:rsid w:val="00FF0230"/>
    <w:rsid w:val="00FF0BD0"/>
    <w:rsid w:val="00FF2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spacing w:line="260" w:lineRule="auto"/>
      <w:ind w:firstLine="720"/>
      <w:jc w:val="both"/>
      <w:outlineLvl w:val="0"/>
    </w:pPr>
    <w:rPr>
      <w:rFonts w:ascii="ArialBash" w:hAnsi="ArialBash"/>
      <w:b/>
      <w:bCs/>
      <w:color w:val="000000"/>
      <w:sz w:val="36"/>
    </w:rPr>
  </w:style>
  <w:style w:type="paragraph" w:styleId="2">
    <w:name w:val="heading 2"/>
    <w:basedOn w:val="a"/>
    <w:next w:val="a"/>
    <w:qFormat/>
    <w:pPr>
      <w:keepNext/>
      <w:outlineLvl w:val="1"/>
    </w:pPr>
    <w:rPr>
      <w:color w:val="FF0000"/>
      <w:sz w:val="44"/>
    </w:rPr>
  </w:style>
  <w:style w:type="paragraph" w:styleId="3">
    <w:name w:val="heading 3"/>
    <w:basedOn w:val="a"/>
    <w:next w:val="a"/>
    <w:qFormat/>
    <w:pPr>
      <w:keepNext/>
      <w:outlineLvl w:val="2"/>
    </w:pPr>
    <w:rPr>
      <w:sz w:val="40"/>
    </w:rPr>
  </w:style>
  <w:style w:type="paragraph" w:styleId="4">
    <w:name w:val="heading 4"/>
    <w:basedOn w:val="a"/>
    <w:next w:val="a"/>
    <w:qFormat/>
    <w:pPr>
      <w:keepNext/>
      <w:outlineLvl w:val="3"/>
    </w:pPr>
    <w:rPr>
      <w:sz w:val="28"/>
    </w:rPr>
  </w:style>
  <w:style w:type="paragraph" w:styleId="5">
    <w:name w:val="heading 5"/>
    <w:basedOn w:val="a"/>
    <w:next w:val="a"/>
    <w:qFormat/>
    <w:pPr>
      <w:keepNext/>
      <w:ind w:firstLine="708"/>
      <w:jc w:val="both"/>
      <w:outlineLvl w:val="4"/>
    </w:pPr>
    <w:rPr>
      <w:sz w:val="28"/>
    </w:rPr>
  </w:style>
  <w:style w:type="paragraph" w:styleId="6">
    <w:name w:val="heading 6"/>
    <w:basedOn w:val="a"/>
    <w:next w:val="a"/>
    <w:qFormat/>
    <w:pPr>
      <w:keepNext/>
      <w:ind w:firstLine="720"/>
      <w:jc w:val="both"/>
      <w:outlineLvl w:val="5"/>
    </w:pPr>
    <w:rPr>
      <w:sz w:val="28"/>
    </w:rPr>
  </w:style>
  <w:style w:type="paragraph" w:styleId="7">
    <w:name w:val="heading 7"/>
    <w:basedOn w:val="a"/>
    <w:next w:val="a"/>
    <w:qFormat/>
    <w:pPr>
      <w:keepNext/>
      <w:ind w:firstLine="360"/>
      <w:jc w:val="both"/>
      <w:outlineLvl w:val="6"/>
    </w:pPr>
    <w:rPr>
      <w:sz w:val="28"/>
    </w:rPr>
  </w:style>
  <w:style w:type="paragraph" w:styleId="8">
    <w:name w:val="heading 8"/>
    <w:basedOn w:val="a"/>
    <w:next w:val="a"/>
    <w:qFormat/>
    <w:pPr>
      <w:keepNext/>
      <w:ind w:left="-540" w:firstLine="540"/>
      <w:jc w:val="both"/>
      <w:outlineLvl w:val="7"/>
    </w:pPr>
    <w:rPr>
      <w:sz w:val="28"/>
    </w:rPr>
  </w:style>
  <w:style w:type="paragraph" w:styleId="9">
    <w:name w:val="heading 9"/>
    <w:basedOn w:val="a"/>
    <w:next w:val="a"/>
    <w:qFormat/>
    <w:pPr>
      <w:keepNext/>
      <w:ind w:firstLine="900"/>
      <w:jc w:val="center"/>
      <w:outlineLvl w:val="8"/>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2">
    <w:name w:val="FR2"/>
    <w:pPr>
      <w:widowControl w:val="0"/>
      <w:autoSpaceDE w:val="0"/>
      <w:autoSpaceDN w:val="0"/>
      <w:adjustRightInd w:val="0"/>
      <w:spacing w:before="460"/>
    </w:pPr>
    <w:rPr>
      <w:rFonts w:ascii="Arial" w:hAnsi="Arial" w:cs="Arial"/>
      <w:noProof/>
      <w:sz w:val="18"/>
      <w:szCs w:val="18"/>
    </w:rPr>
  </w:style>
  <w:style w:type="paragraph" w:styleId="a3">
    <w:name w:val="caption"/>
    <w:basedOn w:val="a"/>
    <w:next w:val="a"/>
    <w:qFormat/>
    <w:pPr>
      <w:widowControl w:val="0"/>
      <w:autoSpaceDE w:val="0"/>
      <w:autoSpaceDN w:val="0"/>
      <w:adjustRightInd w:val="0"/>
      <w:spacing w:line="260" w:lineRule="auto"/>
      <w:jc w:val="both"/>
    </w:pPr>
    <w:rPr>
      <w:rFonts w:ascii="ArialBash" w:hAnsi="ArialBash"/>
      <w:b/>
      <w:bCs/>
      <w:sz w:val="22"/>
      <w:szCs w:val="22"/>
    </w:rPr>
  </w:style>
  <w:style w:type="paragraph" w:styleId="a4">
    <w:name w:val="Body Text"/>
    <w:basedOn w:val="a"/>
    <w:pPr>
      <w:widowControl w:val="0"/>
      <w:autoSpaceDE w:val="0"/>
      <w:autoSpaceDN w:val="0"/>
      <w:adjustRightInd w:val="0"/>
      <w:spacing w:line="260" w:lineRule="auto"/>
      <w:jc w:val="center"/>
    </w:pPr>
    <w:rPr>
      <w:rFonts w:ascii="ArialBash" w:hAnsi="ArialBash"/>
      <w:b/>
      <w:bCs/>
      <w:color w:val="0000FF"/>
      <w:sz w:val="22"/>
      <w:szCs w:val="22"/>
    </w:rPr>
  </w:style>
  <w:style w:type="paragraph" w:styleId="a5">
    <w:name w:val="Body Text Indent"/>
    <w:basedOn w:val="a"/>
    <w:pPr>
      <w:ind w:firstLine="540"/>
    </w:pPr>
    <w:rPr>
      <w:sz w:val="28"/>
    </w:rPr>
  </w:style>
  <w:style w:type="paragraph" w:styleId="20">
    <w:name w:val="Body Text Indent 2"/>
    <w:basedOn w:val="a"/>
    <w:pPr>
      <w:ind w:left="360" w:firstLine="540"/>
      <w:jc w:val="both"/>
    </w:pPr>
    <w:rPr>
      <w:sz w:val="28"/>
    </w:rPr>
  </w:style>
  <w:style w:type="paragraph" w:styleId="30">
    <w:name w:val="Body Text Indent 3"/>
    <w:basedOn w:val="a"/>
    <w:pPr>
      <w:ind w:firstLine="360"/>
      <w:jc w:val="both"/>
    </w:pPr>
    <w:rPr>
      <w:sz w:val="28"/>
    </w:rPr>
  </w:style>
  <w:style w:type="paragraph" w:styleId="21">
    <w:name w:val="Body Text 2"/>
    <w:basedOn w:val="a"/>
    <w:pPr>
      <w:jc w:val="both"/>
    </w:pPr>
    <w:rPr>
      <w:sz w:val="28"/>
    </w:rPr>
  </w:style>
  <w:style w:type="paragraph" w:customStyle="1" w:styleId="ConsNormal">
    <w:name w:val="ConsNormal"/>
    <w:pPr>
      <w:autoSpaceDE w:val="0"/>
      <w:autoSpaceDN w:val="0"/>
      <w:adjustRightInd w:val="0"/>
      <w:ind w:firstLine="720"/>
    </w:pPr>
    <w:rPr>
      <w:rFonts w:ascii="Arial" w:hAnsi="Arial" w:cs="Arial"/>
      <w:sz w:val="16"/>
      <w:szCs w:val="16"/>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a9">
    <w:name w:val="Title"/>
    <w:basedOn w:val="a"/>
    <w:qFormat/>
    <w:pPr>
      <w:jc w:val="center"/>
    </w:pPr>
    <w:rPr>
      <w:sz w:val="28"/>
    </w:rPr>
  </w:style>
  <w:style w:type="character" w:styleId="aa">
    <w:name w:val="Hyperlink"/>
    <w:basedOn w:val="a0"/>
    <w:rPr>
      <w:color w:val="0000FF"/>
      <w:u w:val="single"/>
    </w:rPr>
  </w:style>
  <w:style w:type="paragraph" w:styleId="31">
    <w:name w:val="Body Text 3"/>
    <w:basedOn w:val="a5"/>
    <w:pPr>
      <w:spacing w:after="120"/>
      <w:ind w:left="283" w:firstLine="0"/>
    </w:pPr>
    <w:rPr>
      <w:rFonts w:ascii="Peterburg" w:hAnsi="Peterburg"/>
      <w:sz w:val="24"/>
    </w:rPr>
  </w:style>
  <w:style w:type="paragraph" w:styleId="ab">
    <w:name w:val="Subtitle"/>
    <w:basedOn w:val="a"/>
    <w:qFormat/>
    <w:pPr>
      <w:overflowPunct w:val="0"/>
      <w:autoSpaceDE w:val="0"/>
      <w:autoSpaceDN w:val="0"/>
      <w:adjustRightInd w:val="0"/>
    </w:pPr>
    <w:rPr>
      <w:sz w:val="28"/>
      <w:szCs w:val="20"/>
      <w:lang w:val="en-US" w:eastAsia="en-US"/>
    </w:rPr>
  </w:style>
  <w:style w:type="paragraph" w:styleId="ac">
    <w:name w:val="Balloon Text"/>
    <w:basedOn w:val="a"/>
    <w:semiHidden/>
    <w:rsid w:val="003A3D02"/>
    <w:rPr>
      <w:rFonts w:ascii="Tahoma" w:hAnsi="Tahoma" w:cs="Tahoma"/>
      <w:sz w:val="16"/>
      <w:szCs w:val="16"/>
    </w:rPr>
  </w:style>
  <w:style w:type="paragraph" w:styleId="ad">
    <w:name w:val="Normal (Web)"/>
    <w:basedOn w:val="a"/>
    <w:rsid w:val="00791D59"/>
    <w:pPr>
      <w:spacing w:before="30" w:after="30"/>
    </w:pPr>
    <w:rPr>
      <w:rFonts w:ascii="Arial" w:hAnsi="Arial" w:cs="Arial"/>
      <w:color w:val="332E2D"/>
      <w:spacing w:val="2"/>
    </w:rPr>
  </w:style>
  <w:style w:type="paragraph" w:customStyle="1" w:styleId="ConsPlusNormal">
    <w:name w:val="ConsPlusNormal"/>
    <w:rsid w:val="0066681D"/>
    <w:pPr>
      <w:widowControl w:val="0"/>
      <w:autoSpaceDE w:val="0"/>
      <w:autoSpaceDN w:val="0"/>
      <w:adjustRightInd w:val="0"/>
      <w:ind w:firstLine="720"/>
    </w:pPr>
    <w:rPr>
      <w:rFonts w:ascii="Arial" w:hAnsi="Arial" w:cs="Arial"/>
    </w:rPr>
  </w:style>
  <w:style w:type="table" w:styleId="ae">
    <w:name w:val="Table Grid"/>
    <w:basedOn w:val="a1"/>
    <w:rsid w:val="00966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39B"/>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24407376">
      <w:bodyDiv w:val="1"/>
      <w:marLeft w:val="0"/>
      <w:marRight w:val="0"/>
      <w:marTop w:val="0"/>
      <w:marBottom w:val="0"/>
      <w:divBdr>
        <w:top w:val="none" w:sz="0" w:space="0" w:color="auto"/>
        <w:left w:val="none" w:sz="0" w:space="0" w:color="auto"/>
        <w:bottom w:val="none" w:sz="0" w:space="0" w:color="auto"/>
        <w:right w:val="none" w:sz="0" w:space="0" w:color="auto"/>
      </w:divBdr>
    </w:div>
    <w:div w:id="69696970">
      <w:bodyDiv w:val="1"/>
      <w:marLeft w:val="0"/>
      <w:marRight w:val="0"/>
      <w:marTop w:val="0"/>
      <w:marBottom w:val="0"/>
      <w:divBdr>
        <w:top w:val="none" w:sz="0" w:space="0" w:color="auto"/>
        <w:left w:val="none" w:sz="0" w:space="0" w:color="auto"/>
        <w:bottom w:val="none" w:sz="0" w:space="0" w:color="auto"/>
        <w:right w:val="none" w:sz="0" w:space="0" w:color="auto"/>
      </w:divBdr>
    </w:div>
    <w:div w:id="207111109">
      <w:bodyDiv w:val="1"/>
      <w:marLeft w:val="0"/>
      <w:marRight w:val="0"/>
      <w:marTop w:val="0"/>
      <w:marBottom w:val="0"/>
      <w:divBdr>
        <w:top w:val="none" w:sz="0" w:space="0" w:color="auto"/>
        <w:left w:val="none" w:sz="0" w:space="0" w:color="auto"/>
        <w:bottom w:val="none" w:sz="0" w:space="0" w:color="auto"/>
        <w:right w:val="none" w:sz="0" w:space="0" w:color="auto"/>
      </w:divBdr>
    </w:div>
    <w:div w:id="227809640">
      <w:bodyDiv w:val="1"/>
      <w:marLeft w:val="0"/>
      <w:marRight w:val="0"/>
      <w:marTop w:val="0"/>
      <w:marBottom w:val="0"/>
      <w:divBdr>
        <w:top w:val="none" w:sz="0" w:space="0" w:color="auto"/>
        <w:left w:val="none" w:sz="0" w:space="0" w:color="auto"/>
        <w:bottom w:val="none" w:sz="0" w:space="0" w:color="auto"/>
        <w:right w:val="none" w:sz="0" w:space="0" w:color="auto"/>
      </w:divBdr>
    </w:div>
    <w:div w:id="275795812">
      <w:bodyDiv w:val="1"/>
      <w:marLeft w:val="0"/>
      <w:marRight w:val="0"/>
      <w:marTop w:val="0"/>
      <w:marBottom w:val="0"/>
      <w:divBdr>
        <w:top w:val="none" w:sz="0" w:space="0" w:color="auto"/>
        <w:left w:val="none" w:sz="0" w:space="0" w:color="auto"/>
        <w:bottom w:val="none" w:sz="0" w:space="0" w:color="auto"/>
        <w:right w:val="none" w:sz="0" w:space="0" w:color="auto"/>
      </w:divBdr>
    </w:div>
    <w:div w:id="350450925">
      <w:bodyDiv w:val="1"/>
      <w:marLeft w:val="0"/>
      <w:marRight w:val="0"/>
      <w:marTop w:val="0"/>
      <w:marBottom w:val="0"/>
      <w:divBdr>
        <w:top w:val="none" w:sz="0" w:space="0" w:color="auto"/>
        <w:left w:val="none" w:sz="0" w:space="0" w:color="auto"/>
        <w:bottom w:val="none" w:sz="0" w:space="0" w:color="auto"/>
        <w:right w:val="none" w:sz="0" w:space="0" w:color="auto"/>
      </w:divBdr>
    </w:div>
    <w:div w:id="371614399">
      <w:bodyDiv w:val="1"/>
      <w:marLeft w:val="0"/>
      <w:marRight w:val="0"/>
      <w:marTop w:val="0"/>
      <w:marBottom w:val="0"/>
      <w:divBdr>
        <w:top w:val="none" w:sz="0" w:space="0" w:color="auto"/>
        <w:left w:val="none" w:sz="0" w:space="0" w:color="auto"/>
        <w:bottom w:val="none" w:sz="0" w:space="0" w:color="auto"/>
        <w:right w:val="none" w:sz="0" w:space="0" w:color="auto"/>
      </w:divBdr>
    </w:div>
    <w:div w:id="788738742">
      <w:bodyDiv w:val="1"/>
      <w:marLeft w:val="0"/>
      <w:marRight w:val="0"/>
      <w:marTop w:val="0"/>
      <w:marBottom w:val="0"/>
      <w:divBdr>
        <w:top w:val="none" w:sz="0" w:space="0" w:color="auto"/>
        <w:left w:val="none" w:sz="0" w:space="0" w:color="auto"/>
        <w:bottom w:val="none" w:sz="0" w:space="0" w:color="auto"/>
        <w:right w:val="none" w:sz="0" w:space="0" w:color="auto"/>
      </w:divBdr>
    </w:div>
    <w:div w:id="842092091">
      <w:bodyDiv w:val="1"/>
      <w:marLeft w:val="0"/>
      <w:marRight w:val="0"/>
      <w:marTop w:val="0"/>
      <w:marBottom w:val="0"/>
      <w:divBdr>
        <w:top w:val="none" w:sz="0" w:space="0" w:color="auto"/>
        <w:left w:val="none" w:sz="0" w:space="0" w:color="auto"/>
        <w:bottom w:val="none" w:sz="0" w:space="0" w:color="auto"/>
        <w:right w:val="none" w:sz="0" w:space="0" w:color="auto"/>
      </w:divBdr>
    </w:div>
    <w:div w:id="1013802501">
      <w:bodyDiv w:val="1"/>
      <w:marLeft w:val="0"/>
      <w:marRight w:val="0"/>
      <w:marTop w:val="0"/>
      <w:marBottom w:val="0"/>
      <w:divBdr>
        <w:top w:val="none" w:sz="0" w:space="0" w:color="auto"/>
        <w:left w:val="none" w:sz="0" w:space="0" w:color="auto"/>
        <w:bottom w:val="none" w:sz="0" w:space="0" w:color="auto"/>
        <w:right w:val="none" w:sz="0" w:space="0" w:color="auto"/>
      </w:divBdr>
    </w:div>
    <w:div w:id="1125348302">
      <w:bodyDiv w:val="1"/>
      <w:marLeft w:val="0"/>
      <w:marRight w:val="0"/>
      <w:marTop w:val="0"/>
      <w:marBottom w:val="0"/>
      <w:divBdr>
        <w:top w:val="none" w:sz="0" w:space="0" w:color="auto"/>
        <w:left w:val="none" w:sz="0" w:space="0" w:color="auto"/>
        <w:bottom w:val="none" w:sz="0" w:space="0" w:color="auto"/>
        <w:right w:val="none" w:sz="0" w:space="0" w:color="auto"/>
      </w:divBdr>
    </w:div>
    <w:div w:id="1139955190">
      <w:bodyDiv w:val="1"/>
      <w:marLeft w:val="0"/>
      <w:marRight w:val="0"/>
      <w:marTop w:val="0"/>
      <w:marBottom w:val="0"/>
      <w:divBdr>
        <w:top w:val="none" w:sz="0" w:space="0" w:color="auto"/>
        <w:left w:val="none" w:sz="0" w:space="0" w:color="auto"/>
        <w:bottom w:val="none" w:sz="0" w:space="0" w:color="auto"/>
        <w:right w:val="none" w:sz="0" w:space="0" w:color="auto"/>
      </w:divBdr>
    </w:div>
    <w:div w:id="1418357300">
      <w:bodyDiv w:val="1"/>
      <w:marLeft w:val="0"/>
      <w:marRight w:val="0"/>
      <w:marTop w:val="0"/>
      <w:marBottom w:val="0"/>
      <w:divBdr>
        <w:top w:val="none" w:sz="0" w:space="0" w:color="auto"/>
        <w:left w:val="none" w:sz="0" w:space="0" w:color="auto"/>
        <w:bottom w:val="none" w:sz="0" w:space="0" w:color="auto"/>
        <w:right w:val="none" w:sz="0" w:space="0" w:color="auto"/>
      </w:divBdr>
    </w:div>
    <w:div w:id="1704819510">
      <w:bodyDiv w:val="1"/>
      <w:marLeft w:val="0"/>
      <w:marRight w:val="0"/>
      <w:marTop w:val="0"/>
      <w:marBottom w:val="0"/>
      <w:divBdr>
        <w:top w:val="none" w:sz="0" w:space="0" w:color="auto"/>
        <w:left w:val="none" w:sz="0" w:space="0" w:color="auto"/>
        <w:bottom w:val="none" w:sz="0" w:space="0" w:color="auto"/>
        <w:right w:val="none" w:sz="0" w:space="0" w:color="auto"/>
      </w:divBdr>
    </w:div>
    <w:div w:id="1801653014">
      <w:bodyDiv w:val="1"/>
      <w:marLeft w:val="0"/>
      <w:marRight w:val="0"/>
      <w:marTop w:val="0"/>
      <w:marBottom w:val="0"/>
      <w:divBdr>
        <w:top w:val="none" w:sz="0" w:space="0" w:color="auto"/>
        <w:left w:val="none" w:sz="0" w:space="0" w:color="auto"/>
        <w:bottom w:val="none" w:sz="0" w:space="0" w:color="auto"/>
        <w:right w:val="none" w:sz="0" w:space="0" w:color="auto"/>
      </w:divBdr>
    </w:div>
    <w:div w:id="1884049805">
      <w:bodyDiv w:val="1"/>
      <w:marLeft w:val="0"/>
      <w:marRight w:val="0"/>
      <w:marTop w:val="0"/>
      <w:marBottom w:val="0"/>
      <w:divBdr>
        <w:top w:val="none" w:sz="0" w:space="0" w:color="auto"/>
        <w:left w:val="none" w:sz="0" w:space="0" w:color="auto"/>
        <w:bottom w:val="none" w:sz="0" w:space="0" w:color="auto"/>
        <w:right w:val="none" w:sz="0" w:space="0" w:color="auto"/>
      </w:divBdr>
    </w:div>
    <w:div w:id="1890261404">
      <w:bodyDiv w:val="1"/>
      <w:marLeft w:val="0"/>
      <w:marRight w:val="0"/>
      <w:marTop w:val="0"/>
      <w:marBottom w:val="0"/>
      <w:divBdr>
        <w:top w:val="none" w:sz="0" w:space="0" w:color="auto"/>
        <w:left w:val="none" w:sz="0" w:space="0" w:color="auto"/>
        <w:bottom w:val="none" w:sz="0" w:space="0" w:color="auto"/>
        <w:right w:val="none" w:sz="0" w:space="0" w:color="auto"/>
      </w:divBdr>
    </w:div>
    <w:div w:id="196719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D8D7-D167-4679-A4BD-AE567DFC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5681</Words>
  <Characters>32387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MFRB</Company>
  <LinksUpToDate>false</LinksUpToDate>
  <CharactersWithSpaces>37993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bashfin</dc:creator>
  <cp:lastModifiedBy>user</cp:lastModifiedBy>
  <cp:revision>2</cp:revision>
  <cp:lastPrinted>2018-03-01T12:36:00Z</cp:lastPrinted>
  <dcterms:created xsi:type="dcterms:W3CDTF">2018-08-29T09:27:00Z</dcterms:created>
  <dcterms:modified xsi:type="dcterms:W3CDTF">2018-08-29T09:27:00Z</dcterms:modified>
</cp:coreProperties>
</file>