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36"/>
          <w:lang w:val="en-US"/>
        </w:rPr>
      </w:pPr>
    </w:p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EB7296" w:rsidRDefault="003C5173" w:rsidP="00EB7296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EB7296">
        <w:rPr>
          <w:spacing w:val="60"/>
          <w:sz w:val="30"/>
          <w:szCs w:val="28"/>
        </w:rPr>
        <w:t>Калужская область</w:t>
      </w:r>
    </w:p>
    <w:p w:rsidR="003C5173" w:rsidRPr="00EB7296" w:rsidRDefault="003C5173" w:rsidP="00EB7296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EB729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EB7296" w:rsidRDefault="003C5173" w:rsidP="00EB7296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EB729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EB7296" w:rsidRDefault="003C5173" w:rsidP="00EB7296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EB7296" w:rsidRDefault="003C5173" w:rsidP="00EB7296">
      <w:pPr>
        <w:pStyle w:val="1"/>
        <w:ind w:right="-28"/>
        <w:rPr>
          <w:spacing w:val="60"/>
          <w:sz w:val="8"/>
          <w:szCs w:val="30"/>
        </w:rPr>
      </w:pPr>
    </w:p>
    <w:p w:rsidR="003C5173" w:rsidRDefault="003E2064" w:rsidP="00EB7296">
      <w:pPr>
        <w:pStyle w:val="4"/>
        <w:jc w:val="center"/>
        <w:rPr>
          <w:rFonts w:ascii="Times New Roman" w:hAnsi="Times New Roman"/>
          <w:b w:val="0"/>
          <w:bCs w:val="0"/>
          <w:sz w:val="34"/>
        </w:rPr>
      </w:pPr>
      <w:proofErr w:type="gramStart"/>
      <w:r w:rsidRPr="00EB7296">
        <w:rPr>
          <w:rFonts w:cs="Arial"/>
          <w:sz w:val="34"/>
        </w:rPr>
        <w:t>П</w:t>
      </w:r>
      <w:proofErr w:type="gramEnd"/>
      <w:r w:rsidRPr="00EB7296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EB7296">
      <w:pPr>
        <w:ind w:firstLine="0"/>
      </w:pPr>
      <w:r w:rsidRPr="00525F7B">
        <w:t xml:space="preserve">от </w:t>
      </w:r>
      <w:r w:rsidR="00CF2DC0">
        <w:t>06.08.2018</w:t>
      </w:r>
      <w:r w:rsidR="003C5173" w:rsidRPr="00525F7B">
        <w:tab/>
        <w:t xml:space="preserve">                  </w:t>
      </w:r>
      <w:r w:rsidR="00CF2DC0">
        <w:t xml:space="preserve">                                             </w:t>
      </w:r>
      <w:r w:rsidR="00EB7296">
        <w:t xml:space="preserve">                                 </w:t>
      </w:r>
      <w:r w:rsidR="003C5173" w:rsidRPr="00525F7B">
        <w:t xml:space="preserve"> №</w:t>
      </w:r>
      <w:r w:rsidR="00CF2DC0">
        <w:t xml:space="preserve"> 1096</w:t>
      </w:r>
    </w:p>
    <w:p w:rsidR="00A06891" w:rsidRPr="00EB7296" w:rsidRDefault="00A06891" w:rsidP="00EB729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370F5" w:rsidRDefault="00F370F5" w:rsidP="002165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Об утверждении порядка предоставления бюджетной субсидии приходам Людиновского района</w:t>
      </w:r>
    </w:p>
    <w:p w:rsidR="00EB7296" w:rsidRPr="00EB7296" w:rsidRDefault="00EB7296" w:rsidP="00EB729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F370F5" w:rsidRDefault="00F370F5" w:rsidP="00EB7296">
      <w:r w:rsidRPr="00EB7296">
        <w:t xml:space="preserve">В соответствии со ст. 78 </w:t>
      </w:r>
      <w:hyperlink r:id="rId7" w:tooltip=" Бюджетного кодекса РФ" w:history="1">
        <w:r w:rsidRPr="002C3A6C">
          <w:rPr>
            <w:rStyle w:val="ac"/>
          </w:rPr>
          <w:t>Бюджетного кодекса</w:t>
        </w:r>
      </w:hyperlink>
      <w:r w:rsidRPr="00EB7296">
        <w:t xml:space="preserve"> РФ и в целях реализации муниципальной программы «Развитие культуры Людиновского района» на 2014-2020 годы, утвержденной постановлением администрации муниципального района</w:t>
      </w:r>
      <w:r w:rsidR="00EB7296">
        <w:t xml:space="preserve">  «</w:t>
      </w:r>
      <w:r w:rsidRPr="00EB7296">
        <w:t xml:space="preserve">Город Людиново и Людиновский район» от 29.11.2013 г. </w:t>
      </w:r>
      <w:hyperlink r:id="rId8" w:tgtFrame="Executing" w:history="1">
        <w:r w:rsidRPr="00081F40">
          <w:rPr>
            <w:rStyle w:val="ac"/>
          </w:rPr>
          <w:t>№ 1512</w:t>
        </w:r>
      </w:hyperlink>
      <w:r w:rsidRPr="00EB7296">
        <w:t xml:space="preserve"> (в ред. от 20.06.2018 № 815), администрация муниципального района «Город Людиново и Людиновский район»</w:t>
      </w:r>
    </w:p>
    <w:p w:rsidR="00EB7296" w:rsidRPr="00EB7296" w:rsidRDefault="00EB7296" w:rsidP="00EB7296"/>
    <w:p w:rsidR="00F370F5" w:rsidRDefault="00F370F5" w:rsidP="00EB7296">
      <w:r w:rsidRPr="00EB7296">
        <w:t>ПОСТАНОВЛЯЕТ:</w:t>
      </w:r>
    </w:p>
    <w:p w:rsidR="00EB7296" w:rsidRPr="00EB7296" w:rsidRDefault="00EB7296" w:rsidP="00EB7296"/>
    <w:p w:rsidR="00F370F5" w:rsidRPr="00EB7296" w:rsidRDefault="00EB7296" w:rsidP="00EB7296">
      <w:r>
        <w:t xml:space="preserve">1. </w:t>
      </w:r>
      <w:r w:rsidR="00F370F5" w:rsidRPr="00EB7296">
        <w:t>Утвердить порядок предоставления бюджетной субсидии в рамках муниципальной программы «Развитие культуры Людиновского района» на 2014-2020 годы (далее - Порядок) (Приложение № 1).</w:t>
      </w:r>
    </w:p>
    <w:p w:rsidR="00F370F5" w:rsidRPr="00EB7296" w:rsidRDefault="00EB7296" w:rsidP="00EB7296">
      <w:r>
        <w:t xml:space="preserve">2. </w:t>
      </w:r>
      <w:r w:rsidR="00F370F5" w:rsidRPr="00EB7296">
        <w:t xml:space="preserve">Считать утратившим силу постановление администрации муниципального района «Город Людиново и Людиновский район» от 10.07.2018 </w:t>
      </w:r>
      <w:hyperlink r:id="rId9" w:tgtFrame="Cancelling" w:history="1">
        <w:r w:rsidR="00F370F5" w:rsidRPr="002C3A6C">
          <w:rPr>
            <w:rStyle w:val="ac"/>
          </w:rPr>
          <w:t>№ 900</w:t>
        </w:r>
      </w:hyperlink>
      <w:r w:rsidR="00F370F5" w:rsidRPr="00EB7296">
        <w:t xml:space="preserve"> «Об утверждении порядка предоставления бюджетной субсидии приходам Людиновского района».</w:t>
      </w:r>
    </w:p>
    <w:p w:rsidR="00F370F5" w:rsidRPr="00EB7296" w:rsidRDefault="00EB7296" w:rsidP="00EB7296">
      <w:r>
        <w:t xml:space="preserve">3. </w:t>
      </w:r>
      <w:proofErr w:type="gramStart"/>
      <w:r w:rsidR="00F370F5" w:rsidRPr="00EB7296">
        <w:t>Контроль за</w:t>
      </w:r>
      <w:proofErr w:type="gramEnd"/>
      <w:r w:rsidR="00F370F5" w:rsidRPr="00EB7296">
        <w:t xml:space="preserve"> исполнением данного постановления возложить на заместителя главы администрации О.В. Игнатову.</w:t>
      </w:r>
    </w:p>
    <w:p w:rsidR="00816E6C" w:rsidRPr="00EB7296" w:rsidRDefault="00EB7296" w:rsidP="00EB7296">
      <w:r>
        <w:t xml:space="preserve">4. </w:t>
      </w:r>
      <w:r w:rsidR="00F370F5" w:rsidRPr="00EB7296">
        <w:t>Настоящее постановление вступает в силу с момента его официального опубликования.</w:t>
      </w:r>
    </w:p>
    <w:p w:rsidR="00EB7296" w:rsidRDefault="00EB7296" w:rsidP="00EB7296">
      <w:pPr>
        <w:ind w:firstLine="0"/>
      </w:pPr>
    </w:p>
    <w:p w:rsidR="006C254A" w:rsidRPr="00EB7296" w:rsidRDefault="006C254A" w:rsidP="00EB7296">
      <w:pPr>
        <w:ind w:firstLine="0"/>
      </w:pPr>
      <w:r w:rsidRPr="00EB7296">
        <w:t>Глава администрации</w:t>
      </w:r>
    </w:p>
    <w:p w:rsidR="006C254A" w:rsidRPr="00EB7296" w:rsidRDefault="006C254A" w:rsidP="00EB7296">
      <w:pPr>
        <w:ind w:firstLine="0"/>
      </w:pPr>
      <w:r w:rsidRPr="00EB7296">
        <w:t xml:space="preserve">муниципального района </w:t>
      </w:r>
      <w:r w:rsidRPr="00EB7296">
        <w:tab/>
      </w:r>
      <w:r w:rsidRPr="00EB7296">
        <w:tab/>
      </w:r>
      <w:r w:rsidRPr="00EB7296">
        <w:tab/>
      </w:r>
      <w:r w:rsidRPr="00EB7296">
        <w:tab/>
      </w:r>
      <w:r w:rsidRPr="00EB7296">
        <w:tab/>
      </w:r>
      <w:r w:rsidRPr="00EB7296">
        <w:tab/>
      </w:r>
      <w:r w:rsidRPr="00EB7296">
        <w:tab/>
      </w:r>
      <w:r w:rsidRPr="00EB7296">
        <w:tab/>
        <w:t>Д.М. Аганичев</w:t>
      </w:r>
    </w:p>
    <w:p w:rsidR="006C254A" w:rsidRDefault="006C254A" w:rsidP="00EB7296"/>
    <w:p w:rsidR="006C254A" w:rsidRPr="00EB7296" w:rsidRDefault="00F370F5" w:rsidP="00EB729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F370F5" w:rsidRPr="00EB7296" w:rsidRDefault="00F370F5" w:rsidP="00EB729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EB7296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EB7296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</w:p>
    <w:p w:rsidR="00F370F5" w:rsidRPr="00EB7296" w:rsidRDefault="00F370F5" w:rsidP="00EB729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от 06.08.2018 № 1096</w:t>
      </w:r>
    </w:p>
    <w:p w:rsidR="00F370F5" w:rsidRPr="00EB7296" w:rsidRDefault="00F370F5" w:rsidP="00EB7296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370F5" w:rsidRPr="00EB7296" w:rsidRDefault="00F370F5" w:rsidP="002165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ПОРЯДОК</w:t>
      </w:r>
    </w:p>
    <w:p w:rsidR="00F370F5" w:rsidRPr="00EB7296" w:rsidRDefault="00F370F5" w:rsidP="002165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ПРЕДОСТАВЛЕНИЯ БЮДЖЕТНОЙ СУБСИДИИ</w:t>
      </w:r>
    </w:p>
    <w:p w:rsidR="00F370F5" w:rsidRPr="00EB7296" w:rsidRDefault="00F370F5" w:rsidP="002165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B7296">
        <w:rPr>
          <w:rFonts w:cs="Arial"/>
          <w:b/>
          <w:bCs/>
          <w:kern w:val="28"/>
          <w:sz w:val="32"/>
          <w:szCs w:val="32"/>
        </w:rPr>
        <w:t>В РАМКАХ МУНИЦИПАЛЬНОЙ ПРОГРАММЫ «РАЗВИТИЕ КУЛЬТУРЫ ЛЮДИНОВСКОГО РАЙОНА» НА 2014-2020 ГОДЫ</w:t>
      </w:r>
    </w:p>
    <w:p w:rsidR="00F370F5" w:rsidRDefault="00F370F5" w:rsidP="006C254A"/>
    <w:p w:rsidR="00F370F5" w:rsidRDefault="00F370F5" w:rsidP="006C254A"/>
    <w:p w:rsidR="00F370F5" w:rsidRPr="00EB7296" w:rsidRDefault="00EB7296" w:rsidP="00EB7296">
      <w:pPr>
        <w:ind w:firstLine="0"/>
      </w:pPr>
      <w:r>
        <w:t xml:space="preserve">1. </w:t>
      </w:r>
      <w:proofErr w:type="gramStart"/>
      <w:r w:rsidR="00F370F5" w:rsidRPr="00EB7296">
        <w:t>Настоящий порядок разработан в целях реализации системы мероприятий муниципальной программы «Развитие культуры Людиновского района» на 2014-2020 годы, утвержденной постановлением администрации муниципального района» Город Людиново и Людиновский район» от 29.11.2013 г. № 1512 (в ред. от 20.06.2018 № 815) (далее - Программа), заказчиком которой является администрация муниципального района «Город Людиново и Людиновский район» (далее - Администрация) и определяет условия предоставления и расходования субсидий.</w:t>
      </w:r>
      <w:proofErr w:type="gramEnd"/>
    </w:p>
    <w:p w:rsidR="00F370F5" w:rsidRPr="00EB7296" w:rsidRDefault="00EB7296" w:rsidP="00EB7296">
      <w:pPr>
        <w:ind w:firstLine="0"/>
      </w:pPr>
      <w:r>
        <w:t xml:space="preserve">2. </w:t>
      </w:r>
      <w:r w:rsidR="00F370F5" w:rsidRPr="00EB7296">
        <w:t>Получателями бюджетной субсидии являются приходы Людиновского района.</w:t>
      </w:r>
    </w:p>
    <w:p w:rsidR="00F370F5" w:rsidRPr="00EB7296" w:rsidRDefault="00EB7296" w:rsidP="00EB7296">
      <w:pPr>
        <w:ind w:firstLine="0"/>
      </w:pPr>
      <w:r>
        <w:t xml:space="preserve">3. </w:t>
      </w:r>
      <w:r w:rsidR="00F370F5" w:rsidRPr="00EB7296">
        <w:t>Субсидии предоставляются при выполнении следующих условий: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предоставление заявки на получение субсидии.</w:t>
      </w:r>
    </w:p>
    <w:p w:rsidR="00F370F5" w:rsidRPr="00EB7296" w:rsidRDefault="00EB7296" w:rsidP="00EB7296">
      <w:pPr>
        <w:ind w:firstLine="0"/>
      </w:pPr>
      <w:r>
        <w:t xml:space="preserve">4. </w:t>
      </w:r>
      <w:r w:rsidR="00F370F5" w:rsidRPr="00EB7296">
        <w:t>Получатель субсидии представляет следующие документы: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заявку на получение субсидии;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устав организации;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свидетельство о государственной регистрации некоммерческой организации;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 xml:space="preserve">свидетельство о внесении записи в Единый государственный реестр </w:t>
      </w:r>
      <w:proofErr w:type="gramStart"/>
      <w:r w:rsidR="00F370F5" w:rsidRPr="00EB7296">
        <w:t>юридических</w:t>
      </w:r>
      <w:proofErr w:type="gramEnd"/>
    </w:p>
    <w:p w:rsidR="00F370F5" w:rsidRPr="00EB7296" w:rsidRDefault="00F370F5" w:rsidP="00EB7296">
      <w:pPr>
        <w:ind w:firstLine="0"/>
      </w:pPr>
      <w:r w:rsidRPr="00EB7296">
        <w:t>лиц;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свидетельство о постановке на учет российской организации в налоговом органе по месту ее нахождения;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фотофиксацию объекта;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локальный сметный расчет на работы на объекте, проверенный МКУ «Людиновская служба заказчика»;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иные документы.</w:t>
      </w:r>
    </w:p>
    <w:p w:rsidR="00F370F5" w:rsidRPr="00EB7296" w:rsidRDefault="00EB7296" w:rsidP="00EB7296">
      <w:pPr>
        <w:ind w:firstLine="0"/>
      </w:pPr>
      <w:r>
        <w:t xml:space="preserve">5. </w:t>
      </w:r>
      <w:r w:rsidR="00F370F5" w:rsidRPr="00EB7296">
        <w:t>Порядок предоставления субсидии:</w:t>
      </w:r>
    </w:p>
    <w:p w:rsidR="00F370F5" w:rsidRPr="00EB7296" w:rsidRDefault="00EB7296" w:rsidP="00EB7296">
      <w:pPr>
        <w:ind w:firstLine="0"/>
      </w:pPr>
      <w:r>
        <w:t xml:space="preserve">5.1. </w:t>
      </w:r>
      <w:r w:rsidR="00F370F5" w:rsidRPr="00EB7296">
        <w:t>Субсидия предоставляется до 200000 (Двести тысяч) рублей.</w:t>
      </w:r>
    </w:p>
    <w:p w:rsidR="00F370F5" w:rsidRPr="00EB7296" w:rsidRDefault="00EB7296" w:rsidP="00EB7296">
      <w:pPr>
        <w:ind w:firstLine="0"/>
      </w:pPr>
      <w:r>
        <w:t xml:space="preserve">5.2. </w:t>
      </w:r>
      <w:r w:rsidR="00F370F5" w:rsidRPr="00EB7296">
        <w:t>Получатель субсидии предоставляет пакет документов согласно п. 4 настоящего Порядка.</w:t>
      </w:r>
    </w:p>
    <w:p w:rsidR="00F370F5" w:rsidRPr="00EB7296" w:rsidRDefault="00EB7296" w:rsidP="00EB7296">
      <w:pPr>
        <w:ind w:firstLine="0"/>
      </w:pPr>
      <w:r>
        <w:t xml:space="preserve">5.3. </w:t>
      </w:r>
      <w:r w:rsidR="00F370F5" w:rsidRPr="00EB7296">
        <w:t>Субсидия предоставляется на основании соглашения, заключенного между отделом культуры администрации муниципального района «Город Людиново и Людиновский район» и получателем субсидии, в котором должны быть указаны: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наименование объекта, на который выделены средства;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целевое назначение бюджетных средств;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виды работ на указанном объекте, на которые выделяются средства;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сумму субсидии в рублях;</w:t>
      </w:r>
    </w:p>
    <w:p w:rsidR="00F370F5" w:rsidRPr="00EB7296" w:rsidRDefault="002165AC" w:rsidP="00EB7296">
      <w:pPr>
        <w:ind w:firstLine="0"/>
      </w:pPr>
      <w:r>
        <w:t xml:space="preserve">- </w:t>
      </w:r>
      <w:r w:rsidR="00F370F5" w:rsidRPr="00EB7296">
        <w:t>порядок и сроки выделения денежных средств.</w:t>
      </w:r>
    </w:p>
    <w:p w:rsidR="00F370F5" w:rsidRPr="00EB7296" w:rsidRDefault="00EB7296" w:rsidP="00EB7296">
      <w:pPr>
        <w:ind w:firstLine="0"/>
      </w:pPr>
      <w:r>
        <w:t xml:space="preserve">6. </w:t>
      </w:r>
      <w:r w:rsidR="00F370F5" w:rsidRPr="00EB7296">
        <w:t>Порядок осуществления контроля расходования бюджетных средств.</w:t>
      </w:r>
    </w:p>
    <w:p w:rsidR="00F370F5" w:rsidRPr="00EB7296" w:rsidRDefault="00F370F5" w:rsidP="00EB7296">
      <w:pPr>
        <w:ind w:firstLine="0"/>
      </w:pPr>
      <w:r w:rsidRPr="00EB7296">
        <w:t>Получатель бюджетной субсидии обязан представить отчет о целевом использовании субсидии в адрес отдела культуры администрации муниципального района «Город Людиново и Людиновский район» в течение 10 дней со дня использования средств бюджетной субсидии. В случае выявления факта нецелевого использования или неиспользования в установленные сроки, субсидия подлежит возврату в бюджет муниципального района «Город Людиново и Людиновский район».</w:t>
      </w:r>
    </w:p>
    <w:p w:rsidR="00F370F5" w:rsidRPr="00EB7296" w:rsidRDefault="00F370F5" w:rsidP="00EB7296">
      <w:pPr>
        <w:ind w:firstLine="0"/>
      </w:pPr>
    </w:p>
    <w:p w:rsidR="00F370F5" w:rsidRPr="00EB7296" w:rsidRDefault="00F370F5" w:rsidP="00EB7296">
      <w:pPr>
        <w:ind w:firstLine="0"/>
      </w:pPr>
    </w:p>
    <w:p w:rsidR="00F370F5" w:rsidRPr="00EB7296" w:rsidRDefault="00F370F5" w:rsidP="00EB7296">
      <w:pPr>
        <w:ind w:firstLine="0"/>
      </w:pPr>
    </w:p>
    <w:p w:rsidR="00F370F5" w:rsidRPr="00EB7296" w:rsidRDefault="00F370F5" w:rsidP="00EB7296">
      <w:pPr>
        <w:ind w:firstLine="0"/>
      </w:pPr>
    </w:p>
    <w:sectPr w:rsidR="00F370F5" w:rsidRPr="00EB7296" w:rsidSect="006C254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40" w:rsidRDefault="00081F40" w:rsidP="001E2C57">
      <w:r>
        <w:separator/>
      </w:r>
    </w:p>
  </w:endnote>
  <w:endnote w:type="continuationSeparator" w:id="1">
    <w:p w:rsidR="00081F40" w:rsidRDefault="00081F40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40" w:rsidRDefault="00081F40" w:rsidP="001E2C57">
      <w:r>
        <w:separator/>
      </w:r>
    </w:p>
  </w:footnote>
  <w:footnote w:type="continuationSeparator" w:id="1">
    <w:p w:rsidR="00081F40" w:rsidRDefault="00081F40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66" w:rsidRDefault="007E6B66">
    <w:pPr>
      <w:pStyle w:val="a4"/>
      <w:jc w:val="center"/>
    </w:pPr>
  </w:p>
  <w:p w:rsidR="007E6B66" w:rsidRDefault="007E6B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ABD"/>
    <w:multiLevelType w:val="multilevel"/>
    <w:tmpl w:val="313C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0168"/>
    <w:multiLevelType w:val="multilevel"/>
    <w:tmpl w:val="313C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F3446"/>
    <w:multiLevelType w:val="multilevel"/>
    <w:tmpl w:val="4FE8F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5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51F44"/>
    <w:multiLevelType w:val="multilevel"/>
    <w:tmpl w:val="43EC0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A47BD"/>
    <w:multiLevelType w:val="multilevel"/>
    <w:tmpl w:val="DC589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30"/>
  </w:num>
  <w:num w:numId="5">
    <w:abstractNumId w:val="38"/>
  </w:num>
  <w:num w:numId="6">
    <w:abstractNumId w:val="12"/>
  </w:num>
  <w:num w:numId="7">
    <w:abstractNumId w:val="4"/>
  </w:num>
  <w:num w:numId="8">
    <w:abstractNumId w:val="6"/>
  </w:num>
  <w:num w:numId="9">
    <w:abstractNumId w:val="29"/>
  </w:num>
  <w:num w:numId="10">
    <w:abstractNumId w:val="33"/>
  </w:num>
  <w:num w:numId="11">
    <w:abstractNumId w:val="24"/>
  </w:num>
  <w:num w:numId="12">
    <w:abstractNumId w:val="36"/>
  </w:num>
  <w:num w:numId="13">
    <w:abstractNumId w:val="20"/>
  </w:num>
  <w:num w:numId="14">
    <w:abstractNumId w:val="34"/>
  </w:num>
  <w:num w:numId="15">
    <w:abstractNumId w:val="10"/>
  </w:num>
  <w:num w:numId="16">
    <w:abstractNumId w:val="8"/>
  </w:num>
  <w:num w:numId="17">
    <w:abstractNumId w:val="21"/>
  </w:num>
  <w:num w:numId="18">
    <w:abstractNumId w:val="19"/>
  </w:num>
  <w:num w:numId="19">
    <w:abstractNumId w:val="32"/>
  </w:num>
  <w:num w:numId="20">
    <w:abstractNumId w:val="31"/>
  </w:num>
  <w:num w:numId="21">
    <w:abstractNumId w:val="37"/>
  </w:num>
  <w:num w:numId="22">
    <w:abstractNumId w:val="5"/>
  </w:num>
  <w:num w:numId="23">
    <w:abstractNumId w:val="2"/>
  </w:num>
  <w:num w:numId="24">
    <w:abstractNumId w:val="41"/>
  </w:num>
  <w:num w:numId="25">
    <w:abstractNumId w:val="25"/>
  </w:num>
  <w:num w:numId="26">
    <w:abstractNumId w:val="42"/>
  </w:num>
  <w:num w:numId="27">
    <w:abstractNumId w:val="27"/>
  </w:num>
  <w:num w:numId="28">
    <w:abstractNumId w:val="0"/>
  </w:num>
  <w:num w:numId="29">
    <w:abstractNumId w:val="13"/>
  </w:num>
  <w:num w:numId="30">
    <w:abstractNumId w:val="40"/>
  </w:num>
  <w:num w:numId="31">
    <w:abstractNumId w:val="26"/>
  </w:num>
  <w:num w:numId="32">
    <w:abstractNumId w:val="11"/>
  </w:num>
  <w:num w:numId="33">
    <w:abstractNumId w:val="16"/>
  </w:num>
  <w:num w:numId="34">
    <w:abstractNumId w:val="17"/>
  </w:num>
  <w:num w:numId="35">
    <w:abstractNumId w:val="7"/>
  </w:num>
  <w:num w:numId="36">
    <w:abstractNumId w:val="18"/>
  </w:num>
  <w:num w:numId="37">
    <w:abstractNumId w:val="15"/>
  </w:num>
  <w:num w:numId="38">
    <w:abstractNumId w:val="28"/>
  </w:num>
  <w:num w:numId="39">
    <w:abstractNumId w:val="3"/>
  </w:num>
  <w:num w:numId="40">
    <w:abstractNumId w:val="1"/>
  </w:num>
  <w:num w:numId="41">
    <w:abstractNumId w:val="35"/>
  </w:num>
  <w:num w:numId="42">
    <w:abstractNumId w:val="3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66BEE"/>
    <w:rsid w:val="0006736F"/>
    <w:rsid w:val="00081F40"/>
    <w:rsid w:val="00095D68"/>
    <w:rsid w:val="000A25A8"/>
    <w:rsid w:val="000B697F"/>
    <w:rsid w:val="000C4FA5"/>
    <w:rsid w:val="000E5276"/>
    <w:rsid w:val="001211EF"/>
    <w:rsid w:val="001212C9"/>
    <w:rsid w:val="00146FCA"/>
    <w:rsid w:val="0016024C"/>
    <w:rsid w:val="001A7285"/>
    <w:rsid w:val="001E2C57"/>
    <w:rsid w:val="0020682A"/>
    <w:rsid w:val="00214B86"/>
    <w:rsid w:val="002165AC"/>
    <w:rsid w:val="00237B62"/>
    <w:rsid w:val="00253CA1"/>
    <w:rsid w:val="00285A6F"/>
    <w:rsid w:val="002C3A6C"/>
    <w:rsid w:val="00305A3A"/>
    <w:rsid w:val="00330906"/>
    <w:rsid w:val="00331D2C"/>
    <w:rsid w:val="00373F2F"/>
    <w:rsid w:val="003A7B7B"/>
    <w:rsid w:val="003C1DA9"/>
    <w:rsid w:val="003C5173"/>
    <w:rsid w:val="003E2064"/>
    <w:rsid w:val="00410676"/>
    <w:rsid w:val="00412995"/>
    <w:rsid w:val="004227F7"/>
    <w:rsid w:val="0043771F"/>
    <w:rsid w:val="0045100F"/>
    <w:rsid w:val="00480C32"/>
    <w:rsid w:val="004969BE"/>
    <w:rsid w:val="004B0D7D"/>
    <w:rsid w:val="004C0D7F"/>
    <w:rsid w:val="004D5E71"/>
    <w:rsid w:val="00501BB4"/>
    <w:rsid w:val="00520CC2"/>
    <w:rsid w:val="00525F7B"/>
    <w:rsid w:val="00550B37"/>
    <w:rsid w:val="00562B84"/>
    <w:rsid w:val="00577AB9"/>
    <w:rsid w:val="005847AD"/>
    <w:rsid w:val="005E76B0"/>
    <w:rsid w:val="005F2E31"/>
    <w:rsid w:val="00670352"/>
    <w:rsid w:val="006C254A"/>
    <w:rsid w:val="006D3BC9"/>
    <w:rsid w:val="006E0613"/>
    <w:rsid w:val="006F305D"/>
    <w:rsid w:val="006F7436"/>
    <w:rsid w:val="00720BB2"/>
    <w:rsid w:val="00797461"/>
    <w:rsid w:val="007D23EF"/>
    <w:rsid w:val="007E6B66"/>
    <w:rsid w:val="007F68A3"/>
    <w:rsid w:val="00807F9C"/>
    <w:rsid w:val="00816E6C"/>
    <w:rsid w:val="00854709"/>
    <w:rsid w:val="00872CE1"/>
    <w:rsid w:val="008818C6"/>
    <w:rsid w:val="00901C93"/>
    <w:rsid w:val="00902AA6"/>
    <w:rsid w:val="00912F57"/>
    <w:rsid w:val="009140B0"/>
    <w:rsid w:val="00942178"/>
    <w:rsid w:val="009566BC"/>
    <w:rsid w:val="0097182B"/>
    <w:rsid w:val="00974242"/>
    <w:rsid w:val="00987B90"/>
    <w:rsid w:val="009B7825"/>
    <w:rsid w:val="009C27C0"/>
    <w:rsid w:val="009D1CCD"/>
    <w:rsid w:val="00A03400"/>
    <w:rsid w:val="00A06891"/>
    <w:rsid w:val="00A06A63"/>
    <w:rsid w:val="00A35016"/>
    <w:rsid w:val="00A84F5E"/>
    <w:rsid w:val="00AA3B60"/>
    <w:rsid w:val="00AB29D8"/>
    <w:rsid w:val="00AD476A"/>
    <w:rsid w:val="00AE2B2C"/>
    <w:rsid w:val="00B02477"/>
    <w:rsid w:val="00B1425C"/>
    <w:rsid w:val="00B15D4C"/>
    <w:rsid w:val="00B20BF7"/>
    <w:rsid w:val="00B25A36"/>
    <w:rsid w:val="00B25CFC"/>
    <w:rsid w:val="00B571C4"/>
    <w:rsid w:val="00BA0D80"/>
    <w:rsid w:val="00BB156F"/>
    <w:rsid w:val="00BE4C25"/>
    <w:rsid w:val="00C04563"/>
    <w:rsid w:val="00C15472"/>
    <w:rsid w:val="00C2104F"/>
    <w:rsid w:val="00C3171A"/>
    <w:rsid w:val="00C41A9E"/>
    <w:rsid w:val="00C531EF"/>
    <w:rsid w:val="00C83095"/>
    <w:rsid w:val="00CA342E"/>
    <w:rsid w:val="00CB7DD4"/>
    <w:rsid w:val="00CF2DC0"/>
    <w:rsid w:val="00D26766"/>
    <w:rsid w:val="00D269D2"/>
    <w:rsid w:val="00D34782"/>
    <w:rsid w:val="00D46942"/>
    <w:rsid w:val="00DA24CA"/>
    <w:rsid w:val="00DA5BF2"/>
    <w:rsid w:val="00DC133D"/>
    <w:rsid w:val="00DD7B66"/>
    <w:rsid w:val="00E13EAD"/>
    <w:rsid w:val="00E323C9"/>
    <w:rsid w:val="00E33D3F"/>
    <w:rsid w:val="00E90BA6"/>
    <w:rsid w:val="00EA0652"/>
    <w:rsid w:val="00EB3A09"/>
    <w:rsid w:val="00EB7296"/>
    <w:rsid w:val="00EC0D4E"/>
    <w:rsid w:val="00EC61B8"/>
    <w:rsid w:val="00F370F5"/>
    <w:rsid w:val="00F53496"/>
    <w:rsid w:val="00F618E8"/>
    <w:rsid w:val="00F67BED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81F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81F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1F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1F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81F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1F4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1F40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a9">
    <w:name w:val="Основной текст_"/>
    <w:basedOn w:val="a0"/>
    <w:rsid w:val="006C2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729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B729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81F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81F4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EB729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81F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81F40"/>
    <w:rPr>
      <w:color w:val="0000FF"/>
      <w:u w:val="none"/>
    </w:rPr>
  </w:style>
  <w:style w:type="paragraph" w:customStyle="1" w:styleId="Application">
    <w:name w:val="Application!Приложение"/>
    <w:rsid w:val="00081F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1F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1F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1F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1F4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c4427844-27f2-4220-94b3-2171a56c8fbc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4f13cfad-d628-40d0-87a0-3f51fe3745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ZCLwXTItUKXHJ4pvE9QRWrNRFJiZAbkpNczPIY54yuY=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twjL1JP136a4a6AVD+3jEn284cN4cY0nCjC8+qdNtuY=</DigestValue>
    </Reference>
  </SignedInfo>
  <SignatureValue>d3BIai2HgBzkKn8NUIJ11g+/ubwC642gGtt+eXc1xwvEW404IwHgie8vwSUJ6xL7
HsXLBlwRdB443MoOahJAcw==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pnBJg9Hz8usg3Pjy96OTMqbZXQc=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NJdDQJh119yLtvl+IU03jQlP1ak=</DigestValue>
      </Reference>
      <Reference URI="/word/endnotes.xml?ContentType=application/vnd.openxmlformats-officedocument.wordprocessingml.endnotes+xml">
        <DigestMethod Algorithm="http://www.w3.org/2000/09/xmldsig#sha1"/>
        <DigestValue>7zzw8wozV3PtjS+zUZCfSxWUyVs=</DigestValue>
      </Reference>
      <Reference URI="/word/fontTable.xml?ContentType=application/vnd.openxmlformats-officedocument.wordprocessingml.fontTable+xml">
        <DigestMethod Algorithm="http://www.w3.org/2000/09/xmldsig#sha1"/>
        <DigestValue>pRd56+6/Ro5/gCi7ctxakT2yneg=</DigestValue>
      </Reference>
      <Reference URI="/word/footnotes.xml?ContentType=application/vnd.openxmlformats-officedocument.wordprocessingml.footnotes+xml">
        <DigestMethod Algorithm="http://www.w3.org/2000/09/xmldsig#sha1"/>
        <DigestValue>5A9yAIhJ61fXZNCgVu7J/pXBKrY=</DigestValue>
      </Reference>
      <Reference URI="/word/header1.xml?ContentType=application/vnd.openxmlformats-officedocument.wordprocessingml.header+xml">
        <DigestMethod Algorithm="http://www.w3.org/2000/09/xmldsig#sha1"/>
        <DigestValue>Xx2WBQRnn40D8MkIEVgFGk7suGE=</DigestValue>
      </Reference>
      <Reference URI="/word/numbering.xml?ContentType=application/vnd.openxmlformats-officedocument.wordprocessingml.numbering+xml">
        <DigestMethod Algorithm="http://www.w3.org/2000/09/xmldsig#sha1"/>
        <DigestValue>ejGIIND5Qocoa+77xULl5lF67iQ=</DigestValue>
      </Reference>
      <Reference URI="/word/settings.xml?ContentType=application/vnd.openxmlformats-officedocument.wordprocessingml.settings+xml">
        <DigestMethod Algorithm="http://www.w3.org/2000/09/xmldsig#sha1"/>
        <DigestValue>wNhmSyuyLOVb8dPdZsx4H9YvLLE=</DigestValue>
      </Reference>
      <Reference URI="/word/styles.xml?ContentType=application/vnd.openxmlformats-officedocument.wordprocessingml.styles+xml">
        <DigestMethod Algorithm="http://www.w3.org/2000/09/xmldsig#sha1"/>
        <DigestValue>CAL0AovEDfazpQx2M86fq+dyN/c=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2018-08-10T12:29:02Z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2018-08-10T12:29:02Z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493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2018-08-08T05:43:00Z</cp:lastPrinted>
  <dcterms:created xsi:type="dcterms:W3CDTF">2018-08-09T05:06:00Z</dcterms:created>
  <dcterms:modified xsi:type="dcterms:W3CDTF">2018-08-09T05:11:00Z</dcterms:modified>
</cp:coreProperties>
</file>