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27" w:rsidRDefault="00181E27" w:rsidP="00181E27">
      <w:pPr>
        <w:pStyle w:val="1"/>
        <w:spacing w:line="360" w:lineRule="auto"/>
        <w:ind w:right="-28" w:firstLine="708"/>
        <w:rPr>
          <w:spacing w:val="60"/>
          <w:sz w:val="30"/>
          <w:szCs w:val="30"/>
        </w:rPr>
      </w:pPr>
    </w:p>
    <w:p w:rsidR="00AD0682" w:rsidRPr="002A59D3" w:rsidRDefault="00AD0682" w:rsidP="00181E27">
      <w:pPr>
        <w:pStyle w:val="1"/>
        <w:spacing w:line="360" w:lineRule="auto"/>
        <w:ind w:right="-28" w:firstLine="708"/>
        <w:rPr>
          <w:spacing w:val="60"/>
          <w:sz w:val="30"/>
          <w:szCs w:val="30"/>
        </w:rPr>
      </w:pPr>
      <w:r w:rsidRPr="002A59D3">
        <w:rPr>
          <w:spacing w:val="60"/>
          <w:sz w:val="30"/>
          <w:szCs w:val="30"/>
        </w:rPr>
        <w:t>Калужская область</w:t>
      </w:r>
    </w:p>
    <w:p w:rsidR="00AD0682" w:rsidRPr="002A59D3" w:rsidRDefault="00AD0682" w:rsidP="002A59D3">
      <w:pPr>
        <w:spacing w:line="264" w:lineRule="auto"/>
        <w:ind w:firstLine="0"/>
        <w:jc w:val="center"/>
        <w:rPr>
          <w:rFonts w:cs="Arial"/>
          <w:b/>
          <w:bCs/>
          <w:spacing w:val="60"/>
          <w:sz w:val="30"/>
          <w:szCs w:val="30"/>
        </w:rPr>
      </w:pPr>
      <w:r w:rsidRPr="002A59D3">
        <w:rPr>
          <w:rFonts w:cs="Arial"/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AD0682" w:rsidRPr="002A59D3" w:rsidRDefault="00AD0682" w:rsidP="002A59D3">
      <w:pPr>
        <w:spacing w:line="264" w:lineRule="auto"/>
        <w:ind w:firstLine="0"/>
        <w:jc w:val="center"/>
        <w:rPr>
          <w:rFonts w:cs="Arial"/>
          <w:b/>
          <w:bCs/>
          <w:spacing w:val="60"/>
          <w:sz w:val="30"/>
          <w:szCs w:val="30"/>
        </w:rPr>
      </w:pPr>
      <w:r w:rsidRPr="002A59D3">
        <w:rPr>
          <w:rFonts w:cs="Arial"/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AD0682" w:rsidRPr="002A59D3" w:rsidRDefault="00AD0682" w:rsidP="002A59D3">
      <w:pPr>
        <w:spacing w:line="312" w:lineRule="auto"/>
        <w:ind w:firstLine="0"/>
        <w:jc w:val="center"/>
        <w:rPr>
          <w:rFonts w:cs="Arial"/>
          <w:b/>
          <w:bCs/>
          <w:spacing w:val="100"/>
          <w:sz w:val="10"/>
          <w:szCs w:val="10"/>
        </w:rPr>
      </w:pPr>
    </w:p>
    <w:p w:rsidR="00AD0682" w:rsidRPr="002A59D3" w:rsidRDefault="00AD0682" w:rsidP="002A59D3">
      <w:pPr>
        <w:pStyle w:val="1"/>
        <w:ind w:right="-28" w:firstLine="0"/>
        <w:rPr>
          <w:spacing w:val="60"/>
          <w:sz w:val="8"/>
          <w:szCs w:val="8"/>
        </w:rPr>
      </w:pPr>
    </w:p>
    <w:p w:rsidR="00AD0682" w:rsidRPr="002A59D3" w:rsidRDefault="00AD0682" w:rsidP="002A59D3">
      <w:pPr>
        <w:pStyle w:val="4"/>
        <w:ind w:firstLine="0"/>
        <w:jc w:val="center"/>
        <w:rPr>
          <w:rFonts w:cs="Arial"/>
          <w:b w:val="0"/>
          <w:bCs w:val="0"/>
          <w:sz w:val="34"/>
          <w:szCs w:val="34"/>
        </w:rPr>
      </w:pPr>
      <w:proofErr w:type="gramStart"/>
      <w:r w:rsidRPr="002A59D3">
        <w:rPr>
          <w:rFonts w:cs="Arial"/>
          <w:sz w:val="34"/>
          <w:szCs w:val="34"/>
        </w:rPr>
        <w:t>П</w:t>
      </w:r>
      <w:proofErr w:type="gramEnd"/>
      <w:r w:rsidRPr="002A59D3">
        <w:rPr>
          <w:rFonts w:cs="Arial"/>
          <w:sz w:val="34"/>
          <w:szCs w:val="34"/>
        </w:rPr>
        <w:t xml:space="preserve"> О С Т А Н О В Л Е Н И Е</w:t>
      </w:r>
    </w:p>
    <w:p w:rsidR="00B9589D" w:rsidRDefault="00B9589D" w:rsidP="00B9589D"/>
    <w:p w:rsidR="00091F9E" w:rsidRDefault="00091F9E" w:rsidP="002A59D3">
      <w:pPr>
        <w:ind w:firstLine="0"/>
        <w:jc w:val="left"/>
      </w:pPr>
      <w:r>
        <w:t xml:space="preserve">от </w:t>
      </w:r>
      <w:r w:rsidR="007D2B05">
        <w:t>17января</w:t>
      </w:r>
      <w:r w:rsidR="004F11E0">
        <w:t xml:space="preserve"> </w:t>
      </w:r>
      <w:r w:rsidR="007D2B05">
        <w:t>2018</w:t>
      </w:r>
      <w:r w:rsidR="004F11E0">
        <w:t xml:space="preserve"> </w:t>
      </w:r>
      <w:r w:rsidR="006536EC">
        <w:t>г.</w:t>
      </w:r>
      <w:r w:rsidR="004F11E0">
        <w:tab/>
      </w:r>
      <w:r w:rsidR="004F11E0">
        <w:tab/>
      </w:r>
      <w:r w:rsidR="004F11E0">
        <w:tab/>
      </w:r>
      <w:r w:rsidR="004F11E0">
        <w:tab/>
      </w:r>
      <w:r w:rsidR="004F11E0">
        <w:tab/>
      </w:r>
      <w:r w:rsidR="004F11E0">
        <w:tab/>
      </w:r>
      <w:r w:rsidR="004F11E0">
        <w:tab/>
      </w:r>
      <w:r w:rsidR="004F11E0">
        <w:tab/>
      </w:r>
      <w:r>
        <w:t xml:space="preserve">№ </w:t>
      </w:r>
      <w:r w:rsidR="007D2B05">
        <w:t>33</w:t>
      </w:r>
    </w:p>
    <w:p w:rsidR="00507AA2" w:rsidRDefault="00507AA2" w:rsidP="00B9589D"/>
    <w:p w:rsidR="00464DBB" w:rsidRDefault="00091F9E" w:rsidP="008802D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A59D3">
        <w:rPr>
          <w:rFonts w:cs="Arial"/>
          <w:b/>
          <w:bCs/>
          <w:kern w:val="28"/>
          <w:sz w:val="32"/>
          <w:szCs w:val="32"/>
        </w:rPr>
        <w:t>О</w:t>
      </w:r>
      <w:r w:rsidR="00464DBB" w:rsidRPr="002A59D3">
        <w:rPr>
          <w:rFonts w:cs="Arial"/>
          <w:b/>
          <w:bCs/>
          <w:kern w:val="28"/>
          <w:sz w:val="32"/>
          <w:szCs w:val="32"/>
        </w:rPr>
        <w:t xml:space="preserve">  внесении  изменений  в  программу   «Развитие</w:t>
      </w:r>
      <w:r w:rsidR="004F11E0">
        <w:rPr>
          <w:rFonts w:cs="Arial"/>
          <w:b/>
          <w:bCs/>
          <w:kern w:val="28"/>
          <w:sz w:val="32"/>
          <w:szCs w:val="32"/>
        </w:rPr>
        <w:t xml:space="preserve"> </w:t>
      </w:r>
      <w:r w:rsidR="00CE60F0" w:rsidRPr="002A59D3">
        <w:rPr>
          <w:rFonts w:cs="Arial"/>
          <w:b/>
          <w:bCs/>
          <w:kern w:val="28"/>
          <w:sz w:val="32"/>
          <w:szCs w:val="32"/>
        </w:rPr>
        <w:t>сельского</w:t>
      </w:r>
      <w:r w:rsidR="004F11E0">
        <w:rPr>
          <w:rFonts w:cs="Arial"/>
          <w:b/>
          <w:bCs/>
          <w:kern w:val="28"/>
          <w:sz w:val="32"/>
          <w:szCs w:val="32"/>
        </w:rPr>
        <w:t xml:space="preserve"> </w:t>
      </w:r>
      <w:r w:rsidR="00464DBB" w:rsidRPr="002A59D3">
        <w:rPr>
          <w:rFonts w:cs="Arial"/>
          <w:b/>
          <w:bCs/>
          <w:kern w:val="28"/>
          <w:sz w:val="32"/>
          <w:szCs w:val="32"/>
        </w:rPr>
        <w:t>хозяйства  и</w:t>
      </w:r>
      <w:r w:rsidR="004F11E0">
        <w:rPr>
          <w:rFonts w:cs="Arial"/>
          <w:b/>
          <w:bCs/>
          <w:kern w:val="28"/>
          <w:sz w:val="32"/>
          <w:szCs w:val="32"/>
        </w:rPr>
        <w:t xml:space="preserve"> </w:t>
      </w:r>
      <w:r w:rsidR="00464DBB" w:rsidRPr="002A59D3">
        <w:rPr>
          <w:rFonts w:cs="Arial"/>
          <w:b/>
          <w:bCs/>
          <w:kern w:val="28"/>
          <w:sz w:val="32"/>
          <w:szCs w:val="32"/>
        </w:rPr>
        <w:t>регулирование</w:t>
      </w:r>
      <w:r w:rsidR="004F11E0">
        <w:rPr>
          <w:rFonts w:cs="Arial"/>
          <w:b/>
          <w:bCs/>
          <w:kern w:val="28"/>
          <w:sz w:val="32"/>
          <w:szCs w:val="32"/>
        </w:rPr>
        <w:t xml:space="preserve"> </w:t>
      </w:r>
      <w:r w:rsidR="00464DBB" w:rsidRPr="002A59D3">
        <w:rPr>
          <w:rFonts w:cs="Arial"/>
          <w:b/>
          <w:bCs/>
          <w:kern w:val="28"/>
          <w:sz w:val="32"/>
          <w:szCs w:val="32"/>
        </w:rPr>
        <w:t>рынков</w:t>
      </w:r>
      <w:r w:rsidR="00464DBB" w:rsidRPr="002A59D3">
        <w:rPr>
          <w:rFonts w:cs="Arial"/>
          <w:bCs/>
          <w:kern w:val="28"/>
          <w:sz w:val="32"/>
          <w:szCs w:val="32"/>
        </w:rPr>
        <w:t> </w:t>
      </w:r>
      <w:r w:rsidR="00CE60F0" w:rsidRPr="002A59D3">
        <w:rPr>
          <w:rFonts w:cs="Arial"/>
          <w:b/>
          <w:bCs/>
          <w:kern w:val="28"/>
          <w:sz w:val="32"/>
          <w:szCs w:val="32"/>
        </w:rPr>
        <w:t>сельскохозяйственной</w:t>
      </w:r>
      <w:r w:rsidR="004F11E0">
        <w:rPr>
          <w:rFonts w:cs="Arial"/>
          <w:b/>
          <w:bCs/>
          <w:kern w:val="28"/>
          <w:sz w:val="32"/>
          <w:szCs w:val="32"/>
        </w:rPr>
        <w:t xml:space="preserve"> </w:t>
      </w:r>
      <w:r w:rsidR="00464DBB" w:rsidRPr="002A59D3">
        <w:rPr>
          <w:rFonts w:cs="Arial"/>
          <w:b/>
          <w:bCs/>
          <w:kern w:val="28"/>
          <w:sz w:val="32"/>
          <w:szCs w:val="32"/>
        </w:rPr>
        <w:t>продукции в Людиновском</w:t>
      </w:r>
      <w:r w:rsidR="00CE60F0" w:rsidRPr="002A59D3">
        <w:rPr>
          <w:rFonts w:cs="Arial"/>
          <w:b/>
          <w:bCs/>
          <w:kern w:val="28"/>
          <w:sz w:val="32"/>
          <w:szCs w:val="32"/>
        </w:rPr>
        <w:t xml:space="preserve">  районе»  на 2014 – 2020  годы»,</w:t>
      </w:r>
      <w:r w:rsidR="004F11E0">
        <w:rPr>
          <w:rFonts w:cs="Arial"/>
          <w:b/>
          <w:bCs/>
          <w:kern w:val="28"/>
          <w:sz w:val="32"/>
          <w:szCs w:val="32"/>
        </w:rPr>
        <w:t xml:space="preserve"> </w:t>
      </w:r>
      <w:r w:rsidR="00CE60F0" w:rsidRPr="002A59D3">
        <w:rPr>
          <w:rFonts w:cs="Arial"/>
          <w:b/>
          <w:bCs/>
          <w:kern w:val="28"/>
          <w:sz w:val="32"/>
          <w:szCs w:val="32"/>
        </w:rPr>
        <w:t>утвержденн</w:t>
      </w:r>
      <w:r w:rsidR="00233806" w:rsidRPr="002A59D3">
        <w:rPr>
          <w:rFonts w:cs="Arial"/>
          <w:b/>
          <w:bCs/>
          <w:kern w:val="28"/>
          <w:sz w:val="32"/>
          <w:szCs w:val="32"/>
        </w:rPr>
        <w:t>ую</w:t>
      </w:r>
      <w:r w:rsidR="00CE60F0" w:rsidRPr="002A59D3">
        <w:rPr>
          <w:rFonts w:cs="Arial"/>
          <w:b/>
          <w:bCs/>
          <w:kern w:val="28"/>
          <w:sz w:val="32"/>
          <w:szCs w:val="32"/>
        </w:rPr>
        <w:t xml:space="preserve">   администрацией   МР  «Город  Людиново  и Людиновский район»</w:t>
      </w:r>
      <w:hyperlink r:id="rId5" w:tgtFrame="ChangingDocument" w:history="1">
        <w:r w:rsidR="00CE60F0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12</w:t>
        </w:r>
        <w:r w:rsidR="00F56DE4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.</w:t>
        </w:r>
        <w:r w:rsidR="00CE60F0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1</w:t>
        </w:r>
        <w:r w:rsidR="00BC0C52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1</w:t>
        </w:r>
        <w:r w:rsidR="00F56DE4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.201</w:t>
        </w:r>
        <w:r w:rsidR="00CE60F0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3</w:t>
        </w:r>
        <w:r w:rsidR="004F11E0">
          <w:rPr>
            <w:rStyle w:val="a4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F56DE4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г. №</w:t>
        </w:r>
        <w:bookmarkStart w:id="0" w:name="_GoBack"/>
        <w:bookmarkEnd w:id="0"/>
        <w:r w:rsidR="004F11E0">
          <w:rPr>
            <w:rStyle w:val="a4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CE60F0" w:rsidRPr="00FD2B9C">
          <w:rPr>
            <w:rStyle w:val="a4"/>
            <w:rFonts w:cs="Arial"/>
            <w:b/>
            <w:bCs/>
            <w:kern w:val="28"/>
            <w:sz w:val="32"/>
            <w:szCs w:val="32"/>
          </w:rPr>
          <w:t>1432</w:t>
        </w:r>
      </w:hyperlink>
      <w:r w:rsidR="00660D39">
        <w:rPr>
          <w:rFonts w:cs="Arial"/>
          <w:b/>
          <w:bCs/>
          <w:kern w:val="28"/>
          <w:sz w:val="32"/>
          <w:szCs w:val="32"/>
        </w:rPr>
        <w:tab/>
      </w:r>
    </w:p>
    <w:p w:rsidR="002D1E66" w:rsidRPr="00464DBB" w:rsidRDefault="00733D0B" w:rsidP="00733D0B">
      <w:pPr>
        <w:ind w:firstLine="0"/>
        <w:jc w:val="center"/>
        <w:rPr>
          <w:b/>
        </w:rPr>
      </w:pPr>
      <w:r>
        <w:rPr>
          <w:rFonts w:cs="Arial"/>
          <w:b/>
          <w:bCs/>
          <w:kern w:val="28"/>
          <w:sz w:val="32"/>
          <w:szCs w:val="32"/>
        </w:rPr>
        <w:tab/>
      </w:r>
    </w:p>
    <w:p w:rsidR="006262B4" w:rsidRDefault="006262B4" w:rsidP="002A59D3">
      <w:pPr>
        <w:tabs>
          <w:tab w:val="left" w:pos="709"/>
        </w:tabs>
      </w:pPr>
      <w:r>
        <w:t xml:space="preserve">В связи </w:t>
      </w:r>
      <w:r w:rsidR="0014388B">
        <w:t>с воз</w:t>
      </w:r>
      <w:r w:rsidR="00683168">
        <w:t>никшей</w:t>
      </w:r>
      <w:r w:rsidR="0014388B">
        <w:t xml:space="preserve"> необходимостью </w:t>
      </w:r>
      <w:proofErr w:type="spellStart"/>
      <w:r w:rsidR="00B76D1C">
        <w:t>уд</w:t>
      </w:r>
      <w:r w:rsidR="00683168">
        <w:t>е</w:t>
      </w:r>
      <w:r w:rsidR="00B76D1C">
        <w:t>лени</w:t>
      </w:r>
      <w:r w:rsidR="00683168">
        <w:t>я</w:t>
      </w:r>
      <w:proofErr w:type="spellEnd"/>
      <w:r w:rsidR="00B76D1C">
        <w:t xml:space="preserve"> особого внимания и оказания</w:t>
      </w:r>
      <w:r w:rsidR="00683168">
        <w:t xml:space="preserve"> финансовой</w:t>
      </w:r>
      <w:r w:rsidR="00B76D1C">
        <w:t xml:space="preserve"> помощи приоритетным направлениям отрасли сельского хозяйства </w:t>
      </w:r>
      <w:r>
        <w:t>администрация муниципального района «Город Людиново и Людиновский район»</w:t>
      </w:r>
    </w:p>
    <w:p w:rsidR="006262B4" w:rsidRDefault="006262B4" w:rsidP="002A59D3">
      <w:pPr>
        <w:tabs>
          <w:tab w:val="left" w:pos="709"/>
        </w:tabs>
      </w:pPr>
      <w:r>
        <w:t>ПОСТАНОВЛЯЕТ:</w:t>
      </w:r>
    </w:p>
    <w:p w:rsidR="006262B4" w:rsidRDefault="00B76D1C" w:rsidP="002A59D3">
      <w:pPr>
        <w:numPr>
          <w:ilvl w:val="0"/>
          <w:numId w:val="1"/>
        </w:numPr>
        <w:tabs>
          <w:tab w:val="left" w:pos="709"/>
        </w:tabs>
        <w:ind w:left="0" w:firstLine="567"/>
      </w:pPr>
      <w:r>
        <w:t>Внести изменени</w:t>
      </w:r>
      <w:r w:rsidR="00C24816">
        <w:t>е</w:t>
      </w:r>
      <w:r>
        <w:t xml:space="preserve"> в подпрограмму «Развитие сельского хозяйства и рынков сельскохозяйственной продукции в Людиновском районе» программы «Развитие сельского хозяйства и регулирование рынков сельскохозяйственной продукции в Людиновском районе» на 2014-2020 годы» изложив раздел 7. </w:t>
      </w:r>
      <w:r w:rsidR="00657E6C">
        <w:t>«</w:t>
      </w:r>
      <w:r>
        <w:t>Перечень программных мероприятий подпрограммы «Развитие сельского хозяйства и рынков сельскохозяйственной продукции в Людиновском районе» в новой редакции</w:t>
      </w:r>
      <w:r w:rsidR="006262B4">
        <w:t xml:space="preserve"> (</w:t>
      </w:r>
      <w:r w:rsidR="001C4EA4">
        <w:t>П</w:t>
      </w:r>
      <w:r w:rsidR="006262B4">
        <w:t>рил</w:t>
      </w:r>
      <w:r w:rsidR="00683168">
        <w:t>ожение №1</w:t>
      </w:r>
      <w:r w:rsidR="006262B4">
        <w:t>).</w:t>
      </w:r>
    </w:p>
    <w:p w:rsidR="00EE35B1" w:rsidRDefault="00EE35B1" w:rsidP="002A59D3">
      <w:pPr>
        <w:numPr>
          <w:ilvl w:val="0"/>
          <w:numId w:val="1"/>
        </w:numPr>
        <w:tabs>
          <w:tab w:val="left" w:pos="709"/>
        </w:tabs>
        <w:ind w:left="0" w:firstLine="567"/>
      </w:pPr>
      <w:r>
        <w:t>Внести изменение в подпрограмму «Устойчивое развитие сельских территорий Людиновского района» программы «Развитие сельского хозяйства и регулирование рынков сельскохозяйственной продукции в Людиновском районе» на 2014-2020 годы» изложив раздел 7. «Перечень программных мероприятий подпрограммы «Устойчивое развитие сельских территорий Людиновского района» в новой редакции (Приложение №</w:t>
      </w:r>
      <w:r w:rsidR="004F11E0">
        <w:t xml:space="preserve"> </w:t>
      </w:r>
      <w:r>
        <w:t>2).</w:t>
      </w:r>
    </w:p>
    <w:p w:rsidR="00EE35B1" w:rsidRDefault="00EE35B1" w:rsidP="002A59D3">
      <w:pPr>
        <w:numPr>
          <w:ilvl w:val="0"/>
          <w:numId w:val="1"/>
        </w:numPr>
        <w:tabs>
          <w:tab w:val="left" w:pos="709"/>
        </w:tabs>
        <w:ind w:left="0" w:firstLine="567"/>
      </w:pPr>
      <w:r>
        <w:t>Внести изменение в подпрограмму «Развитие потребительской кооперации в Людиновском районе» программы «Развитие сельского хозяйства и регулирование рынков сельскохозяйственной продукции в Людиновском районе» на 2014-2020 годы» изложив раздел 7. «Перечень программных мероприятий подпрограммы «Развитие потребительской кооперации в Людиновском районе» в новой редакции (Приложение №</w:t>
      </w:r>
      <w:r w:rsidR="004F11E0">
        <w:t xml:space="preserve"> </w:t>
      </w:r>
      <w:r>
        <w:t>3).</w:t>
      </w:r>
    </w:p>
    <w:p w:rsidR="006262B4" w:rsidRDefault="00EE35B1" w:rsidP="002A59D3">
      <w:pPr>
        <w:tabs>
          <w:tab w:val="left" w:pos="0"/>
        </w:tabs>
      </w:pPr>
      <w:r>
        <w:t>4</w:t>
      </w:r>
      <w:r w:rsidR="004720C2">
        <w:t xml:space="preserve">. </w:t>
      </w:r>
      <w:proofErr w:type="gramStart"/>
      <w:r w:rsidR="004720C2">
        <w:t>К</w:t>
      </w:r>
      <w:r w:rsidR="006262B4">
        <w:t>онтроль за</w:t>
      </w:r>
      <w:proofErr w:type="gramEnd"/>
      <w:r w:rsidR="006262B4">
        <w:t xml:space="preserve"> исполнением постановления возложить на заместителя главы администрации муниципального района </w:t>
      </w:r>
      <w:r>
        <w:t xml:space="preserve">В.Н. </w:t>
      </w:r>
      <w:proofErr w:type="spellStart"/>
      <w:r>
        <w:t>Фарутина</w:t>
      </w:r>
      <w:proofErr w:type="spellEnd"/>
      <w:r w:rsidR="004B031C">
        <w:t>.</w:t>
      </w:r>
    </w:p>
    <w:p w:rsidR="00DF2074" w:rsidRDefault="00EE35B1" w:rsidP="002A59D3">
      <w:pPr>
        <w:tabs>
          <w:tab w:val="left" w:pos="709"/>
        </w:tabs>
      </w:pPr>
      <w:r>
        <w:t>5</w:t>
      </w:r>
      <w:r w:rsidR="00516A4A">
        <w:t xml:space="preserve">. </w:t>
      </w:r>
      <w:r w:rsidR="00DF2074">
        <w:t xml:space="preserve">Настоящее постановление вступает в силу после его официального опубликования в газете «Людиновский рабочий», подлежит размещению в сети интернет на сайте </w:t>
      </w:r>
      <w:proofErr w:type="spellStart"/>
      <w:r w:rsidR="00DF2074" w:rsidRPr="00690DBD">
        <w:t>адмлюдиново.рф</w:t>
      </w:r>
      <w:proofErr w:type="spellEnd"/>
      <w:r w:rsidR="00DF2074" w:rsidRPr="00690DBD">
        <w:t>.</w:t>
      </w:r>
    </w:p>
    <w:p w:rsidR="006262B4" w:rsidRDefault="006262B4" w:rsidP="006262B4">
      <w:pPr>
        <w:tabs>
          <w:tab w:val="left" w:pos="709"/>
        </w:tabs>
      </w:pPr>
    </w:p>
    <w:p w:rsidR="006262B4" w:rsidRPr="00A3067D" w:rsidRDefault="006262B4" w:rsidP="006262B4"/>
    <w:p w:rsidR="00E56468" w:rsidRPr="00A3067D" w:rsidRDefault="006262B4" w:rsidP="002A59D3">
      <w:pPr>
        <w:ind w:firstLine="0"/>
        <w:jc w:val="left"/>
      </w:pPr>
      <w:r w:rsidRPr="00A3067D">
        <w:t>Глава администрации</w:t>
      </w:r>
    </w:p>
    <w:p w:rsidR="00660D39" w:rsidRDefault="006262B4" w:rsidP="002A59D3">
      <w:pPr>
        <w:ind w:firstLine="0"/>
        <w:jc w:val="left"/>
        <w:sectPr w:rsidR="00660D39" w:rsidSect="00464D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3067D">
        <w:t>муниципального</w:t>
      </w:r>
      <w:r w:rsidR="00E56468" w:rsidRPr="00A3067D">
        <w:t xml:space="preserve"> района                                              </w:t>
      </w:r>
      <w:r w:rsidRPr="00A3067D">
        <w:t>Д.М. Аганичев</w:t>
      </w:r>
    </w:p>
    <w:p w:rsidR="00D20867" w:rsidRPr="002A59D3" w:rsidRDefault="00D20867" w:rsidP="002A59D3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2A59D3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№1 </w:t>
      </w:r>
    </w:p>
    <w:p w:rsidR="00D20867" w:rsidRDefault="00D20867" w:rsidP="00D20867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D20867" w:rsidRDefault="00D20867" w:rsidP="00D20867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D20867" w:rsidRPr="002A59D3" w:rsidRDefault="00D20867" w:rsidP="002A59D3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2A59D3">
        <w:rPr>
          <w:rFonts w:cs="Arial"/>
          <w:b/>
          <w:bCs/>
          <w:kern w:val="32"/>
          <w:sz w:val="32"/>
          <w:szCs w:val="32"/>
        </w:rPr>
        <w:t>7. Перечень программных мероприятий подпрограммы «Развитие сельского хозяйства и рынков</w:t>
      </w:r>
      <w:r w:rsidR="004F11E0">
        <w:rPr>
          <w:rFonts w:cs="Arial"/>
          <w:b/>
          <w:bCs/>
          <w:kern w:val="32"/>
          <w:sz w:val="32"/>
          <w:szCs w:val="32"/>
        </w:rPr>
        <w:t xml:space="preserve"> </w:t>
      </w:r>
      <w:r w:rsidRPr="002A59D3">
        <w:rPr>
          <w:rFonts w:cs="Arial"/>
          <w:b/>
          <w:bCs/>
          <w:kern w:val="32"/>
          <w:sz w:val="32"/>
          <w:szCs w:val="32"/>
        </w:rPr>
        <w:t>сельскохозяйственной продукции в Людиновском районе»</w:t>
      </w:r>
    </w:p>
    <w:p w:rsidR="00D20867" w:rsidRPr="00B37F42" w:rsidRDefault="00D20867" w:rsidP="00D20867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XSpec="center" w:tblpY="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685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D20867" w:rsidRPr="008802D5" w:rsidTr="002A59D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№</w:t>
            </w: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8802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802D5">
              <w:rPr>
                <w:sz w:val="18"/>
                <w:szCs w:val="18"/>
              </w:rPr>
              <w:t>/</w:t>
            </w:r>
            <w:proofErr w:type="spellStart"/>
            <w:r w:rsidRPr="008802D5">
              <w:rPr>
                <w:sz w:val="18"/>
                <w:szCs w:val="18"/>
              </w:rPr>
              <w:t>п</w:t>
            </w:r>
            <w:proofErr w:type="spellEnd"/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Сроки </w:t>
            </w:r>
            <w:r w:rsidR="008802D5" w:rsidRPr="008802D5">
              <w:rPr>
                <w:sz w:val="18"/>
                <w:szCs w:val="18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Источники </w:t>
            </w:r>
            <w:r w:rsidR="008802D5" w:rsidRPr="008802D5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Сумма расходов, всего</w:t>
            </w: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D20867" w:rsidRPr="008802D5" w:rsidTr="002A59D3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2020</w:t>
            </w:r>
          </w:p>
        </w:tc>
      </w:tr>
      <w:tr w:rsidR="00D20867" w:rsidRPr="008802D5" w:rsidTr="002A59D3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Раздел 1. Развитие приоритетных отраслей сельского хозяйства.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1.Развитие </w:t>
            </w:r>
            <w:proofErr w:type="spellStart"/>
            <w:r w:rsidRPr="008802D5">
              <w:rPr>
                <w:sz w:val="18"/>
                <w:szCs w:val="18"/>
              </w:rPr>
              <w:t>подотрасли</w:t>
            </w:r>
            <w:proofErr w:type="spellEnd"/>
            <w:r w:rsidRPr="008802D5">
              <w:rPr>
                <w:sz w:val="18"/>
                <w:szCs w:val="18"/>
              </w:rPr>
              <w:t xml:space="preserve"> растениеводства.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2A59D3">
        <w:trPr>
          <w:trHeight w:val="1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Субсидирование на возмещение части затрат  на приобретение семян зерновых и зернобобовых культур высоких репродукций (элита, </w:t>
            </w:r>
            <w:proofErr w:type="spellStart"/>
            <w:r w:rsidRPr="008802D5">
              <w:rPr>
                <w:sz w:val="18"/>
                <w:szCs w:val="18"/>
              </w:rPr>
              <w:t>супер</w:t>
            </w:r>
            <w:proofErr w:type="spellEnd"/>
            <w:r w:rsidRPr="008802D5">
              <w:rPr>
                <w:sz w:val="18"/>
                <w:szCs w:val="18"/>
              </w:rPr>
              <w:t xml:space="preserve"> элита, 1 репродукция) и  приобретения семян многолетних трав, пастбищных травосмесей крестьянскими  (фермерскими) хозяйствами.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180</w:t>
            </w:r>
          </w:p>
        </w:tc>
      </w:tr>
      <w:tr w:rsidR="00D20867" w:rsidRPr="008802D5" w:rsidTr="002A59D3">
        <w:trPr>
          <w:trHeight w:val="2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Субсидирования части затрат за раскорчёвку заросших кустарниково-древесной растительностью сельскохозяйственных угодий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180</w:t>
            </w:r>
          </w:p>
        </w:tc>
      </w:tr>
      <w:tr w:rsidR="00D20867" w:rsidRPr="008802D5" w:rsidTr="002A59D3">
        <w:trPr>
          <w:trHeight w:val="70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2. Развитие </w:t>
            </w:r>
            <w:proofErr w:type="spellStart"/>
            <w:r w:rsidRPr="008802D5">
              <w:rPr>
                <w:sz w:val="18"/>
                <w:szCs w:val="18"/>
              </w:rPr>
              <w:t>подотрасли</w:t>
            </w:r>
            <w:proofErr w:type="spellEnd"/>
            <w:r w:rsidRPr="008802D5">
              <w:rPr>
                <w:sz w:val="18"/>
                <w:szCs w:val="18"/>
              </w:rPr>
              <w:t xml:space="preserve"> животноводства.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2A59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Субсидирование части затрат на приобретение коровы (нетели), личным подсобным и крестьянски</w:t>
            </w:r>
            <w:proofErr w:type="gramStart"/>
            <w:r w:rsidRPr="008802D5">
              <w:rPr>
                <w:sz w:val="18"/>
                <w:szCs w:val="18"/>
              </w:rPr>
              <w:t>м(</w:t>
            </w:r>
            <w:proofErr w:type="gramEnd"/>
            <w:r w:rsidRPr="008802D5">
              <w:rPr>
                <w:sz w:val="18"/>
                <w:szCs w:val="18"/>
              </w:rPr>
              <w:t>фермерским)хозяйствам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900</w:t>
            </w:r>
          </w:p>
        </w:tc>
      </w:tr>
      <w:tr w:rsidR="00D20867" w:rsidRPr="008802D5" w:rsidTr="002A59D3">
        <w:trPr>
          <w:trHeight w:val="8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Субсидирование на возмещение части затрат на приобретение молодняка птицы крестьянски</w:t>
            </w:r>
            <w:proofErr w:type="gramStart"/>
            <w:r w:rsidRPr="008802D5">
              <w:rPr>
                <w:sz w:val="18"/>
                <w:szCs w:val="18"/>
              </w:rPr>
              <w:t>м(</w:t>
            </w:r>
            <w:proofErr w:type="gramEnd"/>
            <w:r w:rsidRPr="008802D5">
              <w:rPr>
                <w:sz w:val="18"/>
                <w:szCs w:val="18"/>
              </w:rPr>
              <w:t>фермерским) хозяйствам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38</w:t>
            </w:r>
          </w:p>
        </w:tc>
      </w:tr>
      <w:tr w:rsidR="00D20867" w:rsidRPr="008802D5" w:rsidTr="002A59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Субсидирование на возмещение части затрат на приобретение кормов для кормления сельскохозяйственных животных в действующих крестьянски</w:t>
            </w:r>
            <w:proofErr w:type="gramStart"/>
            <w:r w:rsidRPr="008802D5">
              <w:rPr>
                <w:sz w:val="18"/>
                <w:szCs w:val="18"/>
              </w:rPr>
              <w:t>х(</w:t>
            </w:r>
            <w:proofErr w:type="gramEnd"/>
            <w:r w:rsidRPr="008802D5">
              <w:rPr>
                <w:sz w:val="18"/>
                <w:szCs w:val="18"/>
              </w:rPr>
              <w:t xml:space="preserve">фермерских)хозяйствах(по </w:t>
            </w:r>
            <w:r w:rsidRPr="008802D5">
              <w:rPr>
                <w:sz w:val="18"/>
                <w:szCs w:val="18"/>
              </w:rPr>
              <w:lastRenderedPageBreak/>
              <w:t>поголовью скота по состоянию на 01 января года выполнения 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570</w:t>
            </w:r>
          </w:p>
        </w:tc>
      </w:tr>
      <w:tr w:rsidR="00D20867" w:rsidRPr="008802D5" w:rsidTr="002A59D3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lastRenderedPageBreak/>
              <w:t xml:space="preserve">3. </w:t>
            </w:r>
            <w:r w:rsidRPr="008802D5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8802D5">
              <w:rPr>
                <w:sz w:val="18"/>
                <w:szCs w:val="18"/>
              </w:rPr>
              <w:t>тимулирование</w:t>
            </w:r>
            <w:proofErr w:type="spellEnd"/>
            <w:r w:rsidRPr="008802D5">
              <w:rPr>
                <w:sz w:val="18"/>
                <w:szCs w:val="18"/>
              </w:rPr>
              <w:t xml:space="preserve"> развития рынков: молока, мяса, зерна, картофеля и плодоовощной продукции»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2A59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Проведение выставок, ярмарок, областных сельских спортивных игр, праздника Дня работника сельского хозяйства и перерабатывающей промышленности с награждением победителей  трудового соревнования среди работников агропромышленного комплекса  муниципального района  и проведение  других мероприятий  в сельском хозяйстве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отдел сельского хозяйства, все заинтересованные 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110</w:t>
            </w:r>
          </w:p>
        </w:tc>
      </w:tr>
      <w:tr w:rsidR="00D20867" w:rsidRPr="008802D5" w:rsidTr="002A59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1841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1978</w:t>
            </w:r>
          </w:p>
        </w:tc>
      </w:tr>
    </w:tbl>
    <w:p w:rsidR="00D20867" w:rsidRDefault="00D20867" w:rsidP="00D20867"/>
    <w:p w:rsidR="00D20867" w:rsidRPr="008802D5" w:rsidRDefault="00D20867" w:rsidP="008802D5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8802D5">
        <w:rPr>
          <w:b/>
          <w:bCs/>
          <w:kern w:val="28"/>
          <w:sz w:val="32"/>
          <w:szCs w:val="32"/>
        </w:rPr>
        <w:t>Приложение №</w:t>
      </w:r>
      <w:r w:rsidR="004F11E0">
        <w:rPr>
          <w:b/>
          <w:bCs/>
          <w:kern w:val="28"/>
          <w:sz w:val="32"/>
          <w:szCs w:val="32"/>
        </w:rPr>
        <w:t xml:space="preserve"> </w:t>
      </w:r>
      <w:r w:rsidRPr="008802D5">
        <w:rPr>
          <w:b/>
          <w:bCs/>
          <w:kern w:val="28"/>
          <w:sz w:val="32"/>
          <w:szCs w:val="32"/>
        </w:rPr>
        <w:t>2</w:t>
      </w:r>
    </w:p>
    <w:p w:rsidR="00D20867" w:rsidRDefault="00D20867" w:rsidP="00D20867">
      <w:pPr>
        <w:pStyle w:val="ConsPlusNormal"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0867" w:rsidRPr="008802D5" w:rsidRDefault="00D20867" w:rsidP="008802D5">
      <w:pPr>
        <w:pStyle w:val="ConsPlusNormal"/>
        <w:ind w:firstLine="0"/>
        <w:jc w:val="center"/>
        <w:rPr>
          <w:b/>
          <w:bCs/>
          <w:kern w:val="28"/>
          <w:sz w:val="32"/>
          <w:szCs w:val="32"/>
        </w:rPr>
      </w:pPr>
      <w:r w:rsidRPr="008802D5">
        <w:rPr>
          <w:b/>
          <w:bCs/>
          <w:kern w:val="28"/>
          <w:sz w:val="32"/>
          <w:szCs w:val="32"/>
        </w:rPr>
        <w:t>7. Перечень программных мероприятий подпрограммы «Устойчивое развитие сельских</w:t>
      </w:r>
    </w:p>
    <w:p w:rsidR="00D20867" w:rsidRPr="008802D5" w:rsidRDefault="00D20867" w:rsidP="008802D5">
      <w:pPr>
        <w:tabs>
          <w:tab w:val="left" w:pos="3828"/>
        </w:tabs>
        <w:autoSpaceDE w:val="0"/>
        <w:autoSpaceDN w:val="0"/>
        <w:adjustRightInd w:val="0"/>
        <w:jc w:val="center"/>
        <w:rPr>
          <w:rFonts w:cs="Arial"/>
          <w:bCs/>
          <w:kern w:val="28"/>
          <w:sz w:val="32"/>
          <w:szCs w:val="32"/>
        </w:rPr>
      </w:pPr>
      <w:r w:rsidRPr="008802D5">
        <w:rPr>
          <w:rFonts w:cs="Arial"/>
          <w:b/>
          <w:bCs/>
          <w:kern w:val="28"/>
          <w:sz w:val="32"/>
          <w:szCs w:val="32"/>
        </w:rPr>
        <w:t xml:space="preserve"> территорий в Людиновском районе на 2014-2017гг. и период до 2020 года»</w:t>
      </w:r>
    </w:p>
    <w:tbl>
      <w:tblPr>
        <w:tblW w:w="154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4112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D20867" w:rsidRPr="008802D5" w:rsidTr="00660D39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 №</w:t>
            </w: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8802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802D5">
              <w:rPr>
                <w:sz w:val="18"/>
                <w:szCs w:val="18"/>
              </w:rPr>
              <w:t>/</w:t>
            </w:r>
            <w:proofErr w:type="spellStart"/>
            <w:r w:rsidRPr="008802D5">
              <w:rPr>
                <w:sz w:val="18"/>
                <w:szCs w:val="18"/>
              </w:rPr>
              <w:t>п</w:t>
            </w:r>
            <w:proofErr w:type="spellEnd"/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Сроки </w:t>
            </w:r>
            <w:r w:rsidR="008802D5" w:rsidRPr="008802D5">
              <w:rPr>
                <w:sz w:val="18"/>
                <w:szCs w:val="18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Источники </w:t>
            </w:r>
            <w:r w:rsidR="008802D5" w:rsidRPr="008802D5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Сумма расходов, всего</w:t>
            </w: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D20867" w:rsidRPr="008802D5" w:rsidTr="00660D39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2020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Раздел 1. Комплексное обустройство населенных пунктов, расположенных в сельской местности, объектами социальной и инженерной инфраструктуры.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1.1. Развитие водоснабжения и водоотведения в сельской местности.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«с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аречный)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Реконструкция канализационного коллектора      (2 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.Б</w:t>
            </w:r>
            <w:proofErr w:type="gramEnd"/>
            <w:r w:rsidRPr="008802D5">
              <w:rPr>
                <w:sz w:val="18"/>
                <w:szCs w:val="18"/>
              </w:rPr>
              <w:t>укань»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местный бюджет </w:t>
            </w:r>
          </w:p>
          <w:p w:rsidR="004F11E0" w:rsidRPr="008802D5" w:rsidRDefault="004F11E0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резервной скважины для добычи воды и водонапорной башни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.Б</w:t>
            </w:r>
            <w:proofErr w:type="gramEnd"/>
            <w:r w:rsidRPr="008802D5">
              <w:rPr>
                <w:sz w:val="18"/>
                <w:szCs w:val="18"/>
              </w:rPr>
              <w:t>укань»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.М</w:t>
            </w:r>
            <w:proofErr w:type="gramEnd"/>
            <w:r w:rsidRPr="008802D5">
              <w:rPr>
                <w:sz w:val="18"/>
                <w:szCs w:val="18"/>
              </w:rPr>
              <w:t>анино»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Реконструкция водоснабжения (2,5 км водопроводных сетей) в д. </w:t>
            </w:r>
            <w:proofErr w:type="spellStart"/>
            <w:r w:rsidRPr="008802D5">
              <w:rPr>
                <w:sz w:val="18"/>
                <w:szCs w:val="18"/>
              </w:rPr>
              <w:t>Войлово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водопровода (1,5 км), скважины для добычи воды, водонапорной башни</w:t>
            </w:r>
            <w:proofErr w:type="gramStart"/>
            <w:r w:rsidRPr="008802D5">
              <w:rPr>
                <w:sz w:val="18"/>
                <w:szCs w:val="18"/>
              </w:rPr>
              <w:t>.</w:t>
            </w:r>
            <w:proofErr w:type="gramEnd"/>
            <w:r w:rsidRPr="008802D5">
              <w:rPr>
                <w:sz w:val="18"/>
                <w:szCs w:val="18"/>
              </w:rPr>
              <w:t xml:space="preserve"> (</w:t>
            </w:r>
            <w:proofErr w:type="gramStart"/>
            <w:r w:rsidRPr="008802D5">
              <w:rPr>
                <w:sz w:val="18"/>
                <w:szCs w:val="18"/>
              </w:rPr>
              <w:t>д</w:t>
            </w:r>
            <w:proofErr w:type="gramEnd"/>
            <w:r w:rsidRPr="008802D5">
              <w:rPr>
                <w:sz w:val="18"/>
                <w:szCs w:val="18"/>
              </w:rPr>
              <w:t>. Гряда)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</w:t>
            </w:r>
            <w:proofErr w:type="spellStart"/>
            <w:r w:rsidRPr="008802D5">
              <w:rPr>
                <w:sz w:val="18"/>
                <w:szCs w:val="18"/>
              </w:rPr>
              <w:t>д</w:t>
            </w:r>
            <w:proofErr w:type="gramStart"/>
            <w:r w:rsidRPr="008802D5">
              <w:rPr>
                <w:sz w:val="18"/>
                <w:szCs w:val="18"/>
              </w:rPr>
              <w:t>.И</w:t>
            </w:r>
            <w:proofErr w:type="gramEnd"/>
            <w:r w:rsidRPr="008802D5">
              <w:rPr>
                <w:sz w:val="18"/>
                <w:szCs w:val="18"/>
              </w:rPr>
              <w:t>гнатовка</w:t>
            </w:r>
            <w:proofErr w:type="spellEnd"/>
            <w:r w:rsidRPr="008802D5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.Б</w:t>
            </w:r>
            <w:proofErr w:type="gramEnd"/>
            <w:r w:rsidRPr="008802D5">
              <w:rPr>
                <w:sz w:val="18"/>
                <w:szCs w:val="18"/>
              </w:rPr>
              <w:t>укань»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Строительство скважины для добычи воды, водонапорной башни, сетей водопровода (2 км) в д. Романовка, д. </w:t>
            </w:r>
            <w:proofErr w:type="spellStart"/>
            <w:r w:rsidRPr="008802D5">
              <w:rPr>
                <w:sz w:val="18"/>
                <w:szCs w:val="18"/>
              </w:rPr>
              <w:t>Мостовка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местный </w:t>
            </w:r>
            <w:r w:rsidRPr="008802D5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10.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скважины для добычи воды, водонапорной башни, сетей водопровода (3 км) в д. Дубровка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Строительство скважины для добычи воды, водонапорной башни, сетей водопровода (3 км) в д. </w:t>
            </w:r>
            <w:proofErr w:type="spellStart"/>
            <w:r w:rsidRPr="008802D5">
              <w:rPr>
                <w:sz w:val="18"/>
                <w:szCs w:val="18"/>
              </w:rPr>
              <w:t>Курганье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«с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аречный»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12.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Строительство скважины для добычи воды, водонапорной башни, сетей водопровода (4 км) в д. </w:t>
            </w:r>
            <w:proofErr w:type="spellStart"/>
            <w:r w:rsidRPr="008802D5">
              <w:rPr>
                <w:sz w:val="18"/>
                <w:szCs w:val="18"/>
              </w:rPr>
              <w:t>Голосиловка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«с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аречный»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9000,0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900,0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8100,0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8100,0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 по пункту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9000,0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1.2. Развитие газификации в сельской местности.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Реконструкция газовой котельно</w:t>
            </w:r>
            <w:proofErr w:type="gramStart"/>
            <w:r w:rsidRPr="008802D5">
              <w:rPr>
                <w:sz w:val="18"/>
                <w:szCs w:val="18"/>
              </w:rPr>
              <w:t>й(</w:t>
            </w:r>
            <w:proofErr w:type="gramEnd"/>
            <w:r w:rsidRPr="008802D5">
              <w:rPr>
                <w:sz w:val="18"/>
                <w:szCs w:val="18"/>
              </w:rPr>
              <w:t>замена котлов, газового и насосного оборудования)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«с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аречный»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блочной газовой котельной для отопления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.М</w:t>
            </w:r>
            <w:proofErr w:type="gramEnd"/>
            <w:r w:rsidRPr="008802D5">
              <w:rPr>
                <w:sz w:val="18"/>
                <w:szCs w:val="18"/>
              </w:rPr>
              <w:t>анино»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«д. Заболотье»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газовой котельной и газификация 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</w:t>
            </w:r>
            <w:proofErr w:type="spellStart"/>
            <w:r w:rsidRPr="008802D5">
              <w:rPr>
                <w:sz w:val="18"/>
                <w:szCs w:val="18"/>
              </w:rPr>
              <w:t>д</w:t>
            </w:r>
            <w:proofErr w:type="gramStart"/>
            <w:r w:rsidRPr="008802D5">
              <w:rPr>
                <w:sz w:val="18"/>
                <w:szCs w:val="18"/>
              </w:rPr>
              <w:t>.И</w:t>
            </w:r>
            <w:proofErr w:type="gramEnd"/>
            <w:r w:rsidRPr="008802D5">
              <w:rPr>
                <w:sz w:val="18"/>
                <w:szCs w:val="18"/>
              </w:rPr>
              <w:t>гнатовка</w:t>
            </w:r>
            <w:proofErr w:type="spellEnd"/>
            <w:r w:rsidRPr="008802D5"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Газификация 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апрудное(распределительные сети 7 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.Б</w:t>
            </w:r>
            <w:proofErr w:type="gramEnd"/>
            <w:r w:rsidRPr="008802D5">
              <w:rPr>
                <w:sz w:val="18"/>
                <w:szCs w:val="18"/>
              </w:rPr>
              <w:t>укань»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пункту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1.3. Развитие объектов социальной инфраструктуры.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Благоустройство парковой зон</w:t>
            </w:r>
            <w:r w:rsidR="004F11E0" w:rsidRPr="008802D5">
              <w:rPr>
                <w:sz w:val="18"/>
                <w:szCs w:val="18"/>
              </w:rPr>
              <w:t>ы (</w:t>
            </w:r>
            <w:r w:rsidRPr="008802D5">
              <w:rPr>
                <w:sz w:val="18"/>
                <w:szCs w:val="18"/>
              </w:rPr>
              <w:t>реконструкция освещения, строительство детской площадки, спортивного оборудования, ограждения)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«с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аречный»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спортивной площадки(30х40м)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«с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аречный»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спортивной площадки(20х40м)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.Б</w:t>
            </w:r>
            <w:proofErr w:type="gramEnd"/>
            <w:r w:rsidRPr="008802D5">
              <w:rPr>
                <w:sz w:val="18"/>
                <w:szCs w:val="18"/>
              </w:rPr>
              <w:t>укань»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  <w:p w:rsidR="004F11E0" w:rsidRPr="008802D5" w:rsidRDefault="004F11E0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rPr>
          <w:trHeight w:val="7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.М</w:t>
            </w:r>
            <w:proofErr w:type="gramEnd"/>
            <w:r w:rsidRPr="008802D5">
              <w:rPr>
                <w:sz w:val="18"/>
                <w:szCs w:val="18"/>
              </w:rPr>
              <w:t>анино»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rPr>
          <w:trHeight w:val="4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Реконструкция средней школы (оборудование спортзала)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«д.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Капитальный ремонт 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«д.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детской площадки размером 20х40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«д.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местный </w:t>
            </w:r>
            <w:r w:rsidRPr="008802D5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Реконструкция </w:t>
            </w:r>
            <w:proofErr w:type="spellStart"/>
            <w:r w:rsidRPr="008802D5">
              <w:rPr>
                <w:sz w:val="18"/>
                <w:szCs w:val="18"/>
              </w:rPr>
              <w:t>Букановской</w:t>
            </w:r>
            <w:proofErr w:type="spellEnd"/>
            <w:r w:rsidRPr="008802D5">
              <w:rPr>
                <w:sz w:val="18"/>
                <w:szCs w:val="18"/>
              </w:rPr>
              <w:t xml:space="preserve"> средней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.Б</w:t>
            </w:r>
            <w:proofErr w:type="gramEnd"/>
            <w:r w:rsidRPr="008802D5">
              <w:rPr>
                <w:sz w:val="18"/>
                <w:szCs w:val="18"/>
              </w:rPr>
              <w:t>укань»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Реконструкция </w:t>
            </w:r>
            <w:proofErr w:type="spellStart"/>
            <w:r w:rsidRPr="008802D5">
              <w:rPr>
                <w:sz w:val="18"/>
                <w:szCs w:val="18"/>
              </w:rPr>
              <w:t>Войловской</w:t>
            </w:r>
            <w:proofErr w:type="spellEnd"/>
            <w:r w:rsidRPr="008802D5">
              <w:rPr>
                <w:sz w:val="18"/>
                <w:szCs w:val="18"/>
              </w:rPr>
              <w:t xml:space="preserve"> средней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пункту 1.3: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разделу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9000,0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Раздел 2. Улучшение жилищных условий граждан, проживающих в сельской местности, в том числе молодых специалистов.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Улучшение жилищных условий граждан, проживающих в сельской местности, в том числе молодых специалистов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16889,2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1749,3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7000,0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700,0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2100,0</w:t>
            </w:r>
          </w:p>
        </w:tc>
      </w:tr>
      <w:tr w:rsidR="00D20867" w:rsidRPr="008802D5" w:rsidTr="00660D39">
        <w:trPr>
          <w:trHeight w:val="4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5583,3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2100,0</w:t>
            </w:r>
          </w:p>
        </w:tc>
      </w:tr>
      <w:tr w:rsidR="00D20867" w:rsidRPr="008802D5" w:rsidTr="00660D39">
        <w:trPr>
          <w:trHeight w:val="1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федеральные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4667,5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2100,0</w:t>
            </w:r>
          </w:p>
        </w:tc>
      </w:tr>
      <w:tr w:rsidR="00D20867" w:rsidRPr="008802D5" w:rsidTr="00660D39">
        <w:trPr>
          <w:trHeight w:val="7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16899,2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1749,3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1499,9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7000,0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Раздел 3. Жилищная застройка.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Завершение строительства трех 2-х квартирных коттеджей.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СП «д</w:t>
            </w:r>
            <w:proofErr w:type="gramStart"/>
            <w:r w:rsidRPr="008802D5">
              <w:rPr>
                <w:sz w:val="18"/>
                <w:szCs w:val="18"/>
              </w:rPr>
              <w:t>.Б</w:t>
            </w:r>
            <w:proofErr w:type="gramEnd"/>
            <w:r w:rsidRPr="008802D5">
              <w:rPr>
                <w:sz w:val="18"/>
                <w:szCs w:val="18"/>
              </w:rPr>
              <w:t>укань»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разделу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660D39">
        <w:tc>
          <w:tcPr>
            <w:tcW w:w="8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31899,2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1749,3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1499,9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16000,0</w:t>
            </w:r>
          </w:p>
        </w:tc>
      </w:tr>
      <w:tr w:rsidR="00D20867" w:rsidRPr="008802D5" w:rsidTr="00660D3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D20867" w:rsidRDefault="00D20867" w:rsidP="00D20867"/>
    <w:p w:rsidR="00D20867" w:rsidRPr="008802D5" w:rsidRDefault="00D20867" w:rsidP="008802D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8802D5">
        <w:rPr>
          <w:rFonts w:cs="Arial"/>
          <w:b/>
          <w:bCs/>
          <w:kern w:val="28"/>
          <w:sz w:val="32"/>
          <w:szCs w:val="32"/>
        </w:rPr>
        <w:t>Приложение №</w:t>
      </w:r>
      <w:r w:rsidR="004F11E0">
        <w:rPr>
          <w:rFonts w:cs="Arial"/>
          <w:b/>
          <w:bCs/>
          <w:kern w:val="28"/>
          <w:sz w:val="32"/>
          <w:szCs w:val="32"/>
        </w:rPr>
        <w:t xml:space="preserve"> </w:t>
      </w:r>
      <w:r w:rsidRPr="008802D5">
        <w:rPr>
          <w:rFonts w:cs="Arial"/>
          <w:b/>
          <w:bCs/>
          <w:kern w:val="28"/>
          <w:sz w:val="32"/>
          <w:szCs w:val="32"/>
        </w:rPr>
        <w:t>3</w:t>
      </w:r>
    </w:p>
    <w:p w:rsidR="00D20867" w:rsidRDefault="00D20867" w:rsidP="00D20867">
      <w:pPr>
        <w:autoSpaceDE w:val="0"/>
        <w:autoSpaceDN w:val="0"/>
        <w:adjustRightInd w:val="0"/>
        <w:jc w:val="center"/>
        <w:rPr>
          <w:b/>
        </w:rPr>
      </w:pPr>
    </w:p>
    <w:p w:rsidR="00D20867" w:rsidRPr="008802D5" w:rsidRDefault="00D20867" w:rsidP="008802D5">
      <w:pPr>
        <w:autoSpaceDE w:val="0"/>
        <w:autoSpaceDN w:val="0"/>
        <w:adjustRightInd w:val="0"/>
        <w:jc w:val="center"/>
        <w:rPr>
          <w:rFonts w:cs="Arial"/>
          <w:bCs/>
          <w:kern w:val="28"/>
          <w:sz w:val="32"/>
          <w:szCs w:val="32"/>
        </w:rPr>
      </w:pPr>
      <w:r w:rsidRPr="008802D5">
        <w:rPr>
          <w:rFonts w:cs="Arial"/>
          <w:b/>
          <w:bCs/>
          <w:kern w:val="28"/>
          <w:sz w:val="32"/>
          <w:szCs w:val="32"/>
        </w:rPr>
        <w:t>7. Перечень программных мероприятий подпрограммы</w:t>
      </w:r>
    </w:p>
    <w:p w:rsidR="008802D5" w:rsidRPr="008802D5" w:rsidRDefault="00D20867" w:rsidP="008802D5">
      <w:pPr>
        <w:tabs>
          <w:tab w:val="left" w:pos="709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8802D5">
        <w:rPr>
          <w:rFonts w:cs="Arial"/>
          <w:b/>
          <w:bCs/>
          <w:kern w:val="28"/>
          <w:sz w:val="32"/>
          <w:szCs w:val="32"/>
        </w:rPr>
        <w:t>«Развитие потребительской кооперации в Людиновском районе»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405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D20867" w:rsidRPr="008802D5" w:rsidTr="008802D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№</w:t>
            </w: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8802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802D5">
              <w:rPr>
                <w:sz w:val="18"/>
                <w:szCs w:val="18"/>
              </w:rPr>
              <w:t>/</w:t>
            </w:r>
            <w:proofErr w:type="spellStart"/>
            <w:r w:rsidRPr="008802D5">
              <w:rPr>
                <w:sz w:val="18"/>
                <w:szCs w:val="18"/>
              </w:rPr>
              <w:t>п</w:t>
            </w:r>
            <w:proofErr w:type="spellEnd"/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Сроки </w:t>
            </w:r>
            <w:r w:rsidR="008802D5" w:rsidRPr="008802D5">
              <w:rPr>
                <w:sz w:val="18"/>
                <w:szCs w:val="18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Источники </w:t>
            </w:r>
            <w:r w:rsidR="008802D5" w:rsidRPr="008802D5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Сумма расходов, всего</w:t>
            </w:r>
          </w:p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D20867" w:rsidRPr="008802D5" w:rsidTr="008802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2020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Раздел 1. Развитие заготовительной деятельности.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8802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Субсидирование процентных ставок по краткосрочным кредитам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Людиновское потребительское общество «</w:t>
            </w:r>
            <w:proofErr w:type="spellStart"/>
            <w:r w:rsidRPr="008802D5">
              <w:rPr>
                <w:sz w:val="18"/>
                <w:szCs w:val="18"/>
              </w:rPr>
              <w:t>Заготпромторг</w:t>
            </w:r>
            <w:proofErr w:type="spellEnd"/>
            <w:r w:rsidRPr="008802D5">
              <w:rPr>
                <w:sz w:val="18"/>
                <w:szCs w:val="18"/>
              </w:rPr>
              <w:t>», отдел сельского хозяйства администрации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500,0</w:t>
            </w:r>
          </w:p>
        </w:tc>
      </w:tr>
      <w:tr w:rsidR="00D20867" w:rsidRPr="008802D5" w:rsidTr="008802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Текущий ремонт павильонов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200,0</w:t>
            </w:r>
          </w:p>
        </w:tc>
      </w:tr>
      <w:tr w:rsidR="00D20867" w:rsidRPr="008802D5" w:rsidTr="008802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Строительство и подготовка документации крытого павильона для торговли промышленными товарами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8802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Асфальтирование территории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8802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Капитальный ремонт системы водоснабжения и канализации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200,0</w:t>
            </w:r>
          </w:p>
        </w:tc>
      </w:tr>
      <w:tr w:rsidR="00D20867" w:rsidRPr="008802D5" w:rsidTr="008802D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Капитальный ремонт овощехранилища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8802D5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8802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Текущий ремонт территории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</w:t>
            </w:r>
            <w:r w:rsidRPr="008802D5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lastRenderedPageBreak/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</w:t>
            </w:r>
            <w:r w:rsidRPr="008802D5">
              <w:rPr>
                <w:sz w:val="18"/>
                <w:szCs w:val="18"/>
              </w:rPr>
              <w:lastRenderedPageBreak/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lastRenderedPageBreak/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</w:tr>
      <w:tr w:rsidR="00D20867" w:rsidRPr="008802D5" w:rsidTr="008802D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разделу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105 0,0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Раздел 2. Развитие торговой деятельности.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Реконструкция магазина «Мебельный», кафе «Дружба», бара «Кооператор»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proofErr w:type="spellStart"/>
            <w:r w:rsidRPr="008802D5">
              <w:rPr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  <w:highlight w:val="yellow"/>
              </w:rPr>
            </w:pPr>
            <w:r w:rsidRPr="008802D5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Реконструкция магазинов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2018-2020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200,0</w:t>
            </w: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Текущий ремонт магазинов: «Маяк», </w:t>
            </w:r>
            <w:proofErr w:type="spellStart"/>
            <w:r w:rsidRPr="008802D5">
              <w:rPr>
                <w:sz w:val="18"/>
                <w:szCs w:val="18"/>
              </w:rPr>
              <w:t>д</w:t>
            </w:r>
            <w:proofErr w:type="gramStart"/>
            <w:r w:rsidRPr="008802D5">
              <w:rPr>
                <w:sz w:val="18"/>
                <w:szCs w:val="18"/>
              </w:rPr>
              <w:t>.И</w:t>
            </w:r>
            <w:proofErr w:type="gramEnd"/>
            <w:r w:rsidRPr="008802D5">
              <w:rPr>
                <w:sz w:val="18"/>
                <w:szCs w:val="18"/>
              </w:rPr>
              <w:t>гнатовка</w:t>
            </w:r>
            <w:proofErr w:type="spellEnd"/>
            <w:r w:rsidRPr="008802D5">
              <w:rPr>
                <w:sz w:val="18"/>
                <w:szCs w:val="18"/>
              </w:rPr>
              <w:t xml:space="preserve">, </w:t>
            </w:r>
            <w:proofErr w:type="spellStart"/>
            <w:r w:rsidRPr="008802D5">
              <w:rPr>
                <w:sz w:val="18"/>
                <w:szCs w:val="18"/>
              </w:rPr>
              <w:t>д.Войлово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Текущий ремонт складов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 xml:space="preserve">Реконструкция магазинов: </w:t>
            </w:r>
            <w:proofErr w:type="spellStart"/>
            <w:r w:rsidRPr="008802D5">
              <w:rPr>
                <w:sz w:val="18"/>
                <w:szCs w:val="18"/>
              </w:rPr>
              <w:t>д</w:t>
            </w:r>
            <w:proofErr w:type="gramStart"/>
            <w:r w:rsidRPr="008802D5">
              <w:rPr>
                <w:sz w:val="18"/>
                <w:szCs w:val="18"/>
              </w:rPr>
              <w:t>.Г</w:t>
            </w:r>
            <w:proofErr w:type="gramEnd"/>
            <w:r w:rsidRPr="008802D5">
              <w:rPr>
                <w:sz w:val="18"/>
                <w:szCs w:val="18"/>
              </w:rPr>
              <w:t>олосиловка</w:t>
            </w:r>
            <w:proofErr w:type="spellEnd"/>
            <w:r w:rsidRPr="008802D5">
              <w:rPr>
                <w:sz w:val="18"/>
                <w:szCs w:val="18"/>
              </w:rPr>
              <w:t>, с. Заречный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2014,2016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Модернизация магазина д</w:t>
            </w:r>
            <w:proofErr w:type="gramStart"/>
            <w:r w:rsidRPr="008802D5">
              <w:rPr>
                <w:sz w:val="18"/>
                <w:szCs w:val="18"/>
              </w:rPr>
              <w:t>.З</w:t>
            </w:r>
            <w:proofErr w:type="gramEnd"/>
            <w:r w:rsidRPr="008802D5">
              <w:rPr>
                <w:sz w:val="18"/>
                <w:szCs w:val="18"/>
              </w:rPr>
              <w:t>аболотье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150,0</w:t>
            </w: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Приобретение оборудования для магазинов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2015-2020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50,0</w:t>
            </w: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Возмещение части затрат на доставку товаров в магазины, далее 11 км.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600,0</w:t>
            </w: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1000,0</w:t>
            </w:r>
          </w:p>
        </w:tc>
      </w:tr>
      <w:tr w:rsidR="00D20867" w:rsidRPr="008802D5" w:rsidTr="00660D39">
        <w:tc>
          <w:tcPr>
            <w:tcW w:w="154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Раздел 3. Прочие виды деятельности</w:t>
            </w:r>
          </w:p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Приобретение оргтехники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proofErr w:type="spellStart"/>
            <w:r w:rsidRPr="008802D5">
              <w:rPr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50,0</w:t>
            </w:r>
          </w:p>
        </w:tc>
      </w:tr>
      <w:tr w:rsidR="00D20867" w:rsidRPr="008802D5" w:rsidTr="004F11E0">
        <w:trPr>
          <w:trHeight w:val="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Итого по разделу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0</w:t>
            </w:r>
          </w:p>
        </w:tc>
      </w:tr>
      <w:tr w:rsidR="00D20867" w:rsidRPr="008802D5" w:rsidTr="004F11E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6025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67" w:rsidRPr="008802D5" w:rsidRDefault="00D20867" w:rsidP="008802D5">
            <w:pPr>
              <w:pStyle w:val="Table"/>
              <w:rPr>
                <w:sz w:val="18"/>
                <w:szCs w:val="18"/>
              </w:rPr>
            </w:pPr>
            <w:r w:rsidRPr="008802D5">
              <w:rPr>
                <w:sz w:val="18"/>
                <w:szCs w:val="18"/>
              </w:rPr>
              <w:t>2050</w:t>
            </w:r>
          </w:p>
        </w:tc>
      </w:tr>
    </w:tbl>
    <w:p w:rsidR="00D20867" w:rsidRDefault="00D20867" w:rsidP="00D20867">
      <w:pPr>
        <w:rPr>
          <w:b/>
        </w:rPr>
      </w:pPr>
    </w:p>
    <w:p w:rsidR="00D20867" w:rsidRDefault="00D20867" w:rsidP="00D20867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D20867" w:rsidRDefault="00D20867" w:rsidP="00D20867"/>
    <w:p w:rsidR="006262B4" w:rsidRDefault="006262B4" w:rsidP="006262B4">
      <w:pPr>
        <w:rPr>
          <w:b/>
        </w:rPr>
      </w:pPr>
    </w:p>
    <w:sectPr w:rsidR="006262B4" w:rsidSect="00660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10012F"/>
    <w:rsid w:val="00043061"/>
    <w:rsid w:val="00043486"/>
    <w:rsid w:val="000657F2"/>
    <w:rsid w:val="00091F9E"/>
    <w:rsid w:val="000B504C"/>
    <w:rsid w:val="000B6F12"/>
    <w:rsid w:val="000E3DFF"/>
    <w:rsid w:val="000E7625"/>
    <w:rsid w:val="0010012F"/>
    <w:rsid w:val="001011E5"/>
    <w:rsid w:val="0014388B"/>
    <w:rsid w:val="001467E7"/>
    <w:rsid w:val="00156FFA"/>
    <w:rsid w:val="00172944"/>
    <w:rsid w:val="0017654D"/>
    <w:rsid w:val="00181E27"/>
    <w:rsid w:val="001C3B99"/>
    <w:rsid w:val="001C4EA4"/>
    <w:rsid w:val="001F2470"/>
    <w:rsid w:val="00233806"/>
    <w:rsid w:val="00241713"/>
    <w:rsid w:val="002717F5"/>
    <w:rsid w:val="00282635"/>
    <w:rsid w:val="002A59D3"/>
    <w:rsid w:val="002D0742"/>
    <w:rsid w:val="002D1E66"/>
    <w:rsid w:val="002D252C"/>
    <w:rsid w:val="002E21FA"/>
    <w:rsid w:val="002E3D36"/>
    <w:rsid w:val="002E6AAF"/>
    <w:rsid w:val="00314177"/>
    <w:rsid w:val="003D1005"/>
    <w:rsid w:val="003D2E44"/>
    <w:rsid w:val="003E0C6C"/>
    <w:rsid w:val="00414196"/>
    <w:rsid w:val="00421163"/>
    <w:rsid w:val="00445365"/>
    <w:rsid w:val="00450272"/>
    <w:rsid w:val="004554A6"/>
    <w:rsid w:val="00464DBB"/>
    <w:rsid w:val="004709BA"/>
    <w:rsid w:val="004718A2"/>
    <w:rsid w:val="004720C2"/>
    <w:rsid w:val="004B031C"/>
    <w:rsid w:val="004B349C"/>
    <w:rsid w:val="004B5F8A"/>
    <w:rsid w:val="004D194E"/>
    <w:rsid w:val="004F11E0"/>
    <w:rsid w:val="00507AA2"/>
    <w:rsid w:val="00515CC0"/>
    <w:rsid w:val="00516A4A"/>
    <w:rsid w:val="0052398F"/>
    <w:rsid w:val="00531156"/>
    <w:rsid w:val="00535182"/>
    <w:rsid w:val="00565449"/>
    <w:rsid w:val="00577EE5"/>
    <w:rsid w:val="005810D1"/>
    <w:rsid w:val="00582EAF"/>
    <w:rsid w:val="005A575E"/>
    <w:rsid w:val="005B4E31"/>
    <w:rsid w:val="005B6283"/>
    <w:rsid w:val="005D7904"/>
    <w:rsid w:val="00617AAF"/>
    <w:rsid w:val="006229E1"/>
    <w:rsid w:val="006262B4"/>
    <w:rsid w:val="00642D3A"/>
    <w:rsid w:val="00646D48"/>
    <w:rsid w:val="00650937"/>
    <w:rsid w:val="006536EC"/>
    <w:rsid w:val="00657680"/>
    <w:rsid w:val="00657E6C"/>
    <w:rsid w:val="00660D39"/>
    <w:rsid w:val="0067472C"/>
    <w:rsid w:val="0067543C"/>
    <w:rsid w:val="00680995"/>
    <w:rsid w:val="00683168"/>
    <w:rsid w:val="00693F78"/>
    <w:rsid w:val="006A7B7F"/>
    <w:rsid w:val="006C21DC"/>
    <w:rsid w:val="006F071F"/>
    <w:rsid w:val="006F6013"/>
    <w:rsid w:val="00733D0B"/>
    <w:rsid w:val="007705CF"/>
    <w:rsid w:val="007A0195"/>
    <w:rsid w:val="007D2B05"/>
    <w:rsid w:val="007D6C97"/>
    <w:rsid w:val="007E051D"/>
    <w:rsid w:val="007E1C4F"/>
    <w:rsid w:val="007E291D"/>
    <w:rsid w:val="007F1DB6"/>
    <w:rsid w:val="007F2B04"/>
    <w:rsid w:val="008802D5"/>
    <w:rsid w:val="008A2AAB"/>
    <w:rsid w:val="008D098B"/>
    <w:rsid w:val="008D64C9"/>
    <w:rsid w:val="008F0D6D"/>
    <w:rsid w:val="008F0E83"/>
    <w:rsid w:val="00925B01"/>
    <w:rsid w:val="009307D3"/>
    <w:rsid w:val="00951BCA"/>
    <w:rsid w:val="009906AE"/>
    <w:rsid w:val="009C4A6E"/>
    <w:rsid w:val="009F10F6"/>
    <w:rsid w:val="00A01CFE"/>
    <w:rsid w:val="00A3067D"/>
    <w:rsid w:val="00A40E22"/>
    <w:rsid w:val="00A43240"/>
    <w:rsid w:val="00A61FEE"/>
    <w:rsid w:val="00A6602D"/>
    <w:rsid w:val="00A66304"/>
    <w:rsid w:val="00A7067C"/>
    <w:rsid w:val="00A85C92"/>
    <w:rsid w:val="00AA17AD"/>
    <w:rsid w:val="00AA5A83"/>
    <w:rsid w:val="00AD051E"/>
    <w:rsid w:val="00AD0682"/>
    <w:rsid w:val="00AD7D2C"/>
    <w:rsid w:val="00AF76BC"/>
    <w:rsid w:val="00B2701F"/>
    <w:rsid w:val="00B27936"/>
    <w:rsid w:val="00B42CBB"/>
    <w:rsid w:val="00B5141C"/>
    <w:rsid w:val="00B602AD"/>
    <w:rsid w:val="00B76D1C"/>
    <w:rsid w:val="00B81B33"/>
    <w:rsid w:val="00B820F1"/>
    <w:rsid w:val="00B9589D"/>
    <w:rsid w:val="00BB161F"/>
    <w:rsid w:val="00BC0C52"/>
    <w:rsid w:val="00BC1E27"/>
    <w:rsid w:val="00BF73A3"/>
    <w:rsid w:val="00C00E75"/>
    <w:rsid w:val="00C2113B"/>
    <w:rsid w:val="00C24816"/>
    <w:rsid w:val="00C40CF7"/>
    <w:rsid w:val="00C54E84"/>
    <w:rsid w:val="00C67175"/>
    <w:rsid w:val="00C7410F"/>
    <w:rsid w:val="00C8651C"/>
    <w:rsid w:val="00CC1A88"/>
    <w:rsid w:val="00CE60F0"/>
    <w:rsid w:val="00CF213E"/>
    <w:rsid w:val="00CF3C3B"/>
    <w:rsid w:val="00D11E63"/>
    <w:rsid w:val="00D20867"/>
    <w:rsid w:val="00D50EBB"/>
    <w:rsid w:val="00D55091"/>
    <w:rsid w:val="00D634A7"/>
    <w:rsid w:val="00D7268A"/>
    <w:rsid w:val="00D73F0E"/>
    <w:rsid w:val="00DA1C44"/>
    <w:rsid w:val="00DA2E7A"/>
    <w:rsid w:val="00DA5640"/>
    <w:rsid w:val="00DB4B5C"/>
    <w:rsid w:val="00DD0834"/>
    <w:rsid w:val="00DD3485"/>
    <w:rsid w:val="00DD3CEB"/>
    <w:rsid w:val="00DD7C75"/>
    <w:rsid w:val="00DF02F7"/>
    <w:rsid w:val="00DF2074"/>
    <w:rsid w:val="00E002DC"/>
    <w:rsid w:val="00E17854"/>
    <w:rsid w:val="00E41217"/>
    <w:rsid w:val="00E53219"/>
    <w:rsid w:val="00E56468"/>
    <w:rsid w:val="00E61494"/>
    <w:rsid w:val="00E90CA6"/>
    <w:rsid w:val="00ED6F1B"/>
    <w:rsid w:val="00EE07BE"/>
    <w:rsid w:val="00EE16E1"/>
    <w:rsid w:val="00EE35B1"/>
    <w:rsid w:val="00EE5DEE"/>
    <w:rsid w:val="00F119BD"/>
    <w:rsid w:val="00F26E67"/>
    <w:rsid w:val="00F32937"/>
    <w:rsid w:val="00F37960"/>
    <w:rsid w:val="00F44582"/>
    <w:rsid w:val="00F56DE4"/>
    <w:rsid w:val="00F61A4D"/>
    <w:rsid w:val="00F92664"/>
    <w:rsid w:val="00FB0273"/>
    <w:rsid w:val="00FC03ED"/>
    <w:rsid w:val="00FD11D7"/>
    <w:rsid w:val="00FD2B9C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F11E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11E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11E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11E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11E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11E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11E0"/>
  </w:style>
  <w:style w:type="paragraph" w:styleId="a3">
    <w:name w:val="Normal (Web)"/>
    <w:basedOn w:val="a"/>
    <w:unhideWhenUsed/>
    <w:rsid w:val="00531156"/>
    <w:pPr>
      <w:spacing w:before="100" w:beforeAutospacing="1" w:after="100" w:afterAutospacing="1"/>
    </w:pPr>
  </w:style>
  <w:style w:type="character" w:styleId="a4">
    <w:name w:val="Hyperlink"/>
    <w:basedOn w:val="a0"/>
    <w:rsid w:val="004F11E0"/>
    <w:rPr>
      <w:color w:val="0000FF"/>
      <w:u w:val="none"/>
    </w:rPr>
  </w:style>
  <w:style w:type="paragraph" w:customStyle="1" w:styleId="ConsPlusNormal">
    <w:name w:val="ConsPlusNormal"/>
    <w:rsid w:val="007E29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08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0867"/>
    <w:rPr>
      <w:rFonts w:ascii="Arial" w:eastAsia="Times New Roman" w:hAnsi="Arial"/>
      <w:b/>
      <w:bCs/>
      <w:sz w:val="26"/>
      <w:szCs w:val="28"/>
    </w:rPr>
  </w:style>
  <w:style w:type="paragraph" w:styleId="HTML">
    <w:name w:val="HTML Preformatted"/>
    <w:basedOn w:val="a"/>
    <w:link w:val="HTML0"/>
    <w:unhideWhenUsed/>
    <w:rsid w:val="00D2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0867"/>
    <w:rPr>
      <w:rFonts w:ascii="Courier New" w:hAnsi="Courier New" w:cs="Courier New"/>
    </w:rPr>
  </w:style>
  <w:style w:type="paragraph" w:styleId="a5">
    <w:name w:val="annotation text"/>
    <w:aliases w:val="!Равноширинный текст документа"/>
    <w:basedOn w:val="a"/>
    <w:link w:val="a6"/>
    <w:rsid w:val="004F11E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D20867"/>
    <w:rPr>
      <w:rFonts w:ascii="Courier" w:eastAsia="Times New Roman" w:hAnsi="Courier"/>
      <w:sz w:val="22"/>
    </w:rPr>
  </w:style>
  <w:style w:type="paragraph" w:styleId="a7">
    <w:name w:val="header"/>
    <w:basedOn w:val="a"/>
    <w:link w:val="a8"/>
    <w:uiPriority w:val="99"/>
    <w:unhideWhenUsed/>
    <w:rsid w:val="00D2086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D20867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2086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rsid w:val="00D20867"/>
    <w:rPr>
      <w:rFonts w:ascii="Times New Roman" w:hAnsi="Times New Roman"/>
      <w:sz w:val="24"/>
      <w:szCs w:val="24"/>
    </w:rPr>
  </w:style>
  <w:style w:type="paragraph" w:styleId="ab">
    <w:name w:val="caption"/>
    <w:basedOn w:val="a"/>
    <w:next w:val="a"/>
    <w:semiHidden/>
    <w:unhideWhenUsed/>
    <w:qFormat/>
    <w:rsid w:val="00D20867"/>
    <w:pPr>
      <w:framePr w:w="11057" w:h="4030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paragraph" w:styleId="ac">
    <w:name w:val="Body Text"/>
    <w:basedOn w:val="a"/>
    <w:link w:val="ad"/>
    <w:unhideWhenUsed/>
    <w:rsid w:val="00D20867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rsid w:val="00D20867"/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basedOn w:val="a0"/>
    <w:link w:val="af"/>
    <w:locked/>
    <w:rsid w:val="00D20867"/>
    <w:rPr>
      <w:rFonts w:ascii="Times New Roman CYR" w:hAnsi="Times New Roman CYR" w:cs="Times New Roman CYR"/>
      <w:sz w:val="28"/>
    </w:rPr>
  </w:style>
  <w:style w:type="paragraph" w:styleId="af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e"/>
    <w:unhideWhenUsed/>
    <w:rsid w:val="00D20867"/>
    <w:pPr>
      <w:tabs>
        <w:tab w:val="left" w:pos="709"/>
      </w:tabs>
      <w:ind w:firstLine="284"/>
    </w:pPr>
    <w:rPr>
      <w:rFonts w:ascii="Times New Roman CYR" w:eastAsia="Calibri" w:hAnsi="Times New Roman CYR" w:cs="Times New Roman CYR"/>
      <w:sz w:val="28"/>
      <w:szCs w:val="20"/>
    </w:rPr>
  </w:style>
  <w:style w:type="character" w:customStyle="1" w:styleId="11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 Знак Знак1,Iniiaiie oaeno 1 Знак Знак2"/>
    <w:basedOn w:val="a0"/>
    <w:rsid w:val="00D20867"/>
    <w:rPr>
      <w:rFonts w:ascii="Times New Roman" w:eastAsia="Times New Roman" w:hAnsi="Times New Roman"/>
      <w:sz w:val="24"/>
      <w:szCs w:val="24"/>
    </w:rPr>
  </w:style>
  <w:style w:type="character" w:customStyle="1" w:styleId="af0">
    <w:name w:val="Текст Знак"/>
    <w:aliases w:val="Знак Знак1"/>
    <w:basedOn w:val="a0"/>
    <w:link w:val="af1"/>
    <w:locked/>
    <w:rsid w:val="00D20867"/>
    <w:rPr>
      <w:rFonts w:ascii="Courier New" w:hAnsi="Courier New" w:cs="Courier New"/>
      <w:sz w:val="24"/>
      <w:szCs w:val="24"/>
    </w:rPr>
  </w:style>
  <w:style w:type="paragraph" w:styleId="af1">
    <w:name w:val="Plain Text"/>
    <w:aliases w:val="Знак"/>
    <w:basedOn w:val="a"/>
    <w:link w:val="af0"/>
    <w:unhideWhenUsed/>
    <w:rsid w:val="00D20867"/>
    <w:rPr>
      <w:rFonts w:ascii="Courier New" w:eastAsia="Calibri" w:hAnsi="Courier New" w:cs="Courier New"/>
    </w:rPr>
  </w:style>
  <w:style w:type="character" w:customStyle="1" w:styleId="12">
    <w:name w:val="Текст Знак1"/>
    <w:aliases w:val="Знак Знак"/>
    <w:basedOn w:val="a0"/>
    <w:rsid w:val="00D20867"/>
    <w:rPr>
      <w:rFonts w:ascii="Consolas" w:eastAsia="Times New Roman" w:hAnsi="Consolas"/>
      <w:sz w:val="21"/>
      <w:szCs w:val="21"/>
    </w:rPr>
  </w:style>
  <w:style w:type="paragraph" w:styleId="af2">
    <w:name w:val="annotation subject"/>
    <w:basedOn w:val="a5"/>
    <w:next w:val="a5"/>
    <w:link w:val="af3"/>
    <w:unhideWhenUsed/>
    <w:rsid w:val="00D20867"/>
    <w:rPr>
      <w:b/>
      <w:bCs/>
    </w:rPr>
  </w:style>
  <w:style w:type="character" w:customStyle="1" w:styleId="af3">
    <w:name w:val="Тема примечания Знак"/>
    <w:basedOn w:val="a6"/>
    <w:link w:val="af2"/>
    <w:rsid w:val="00D20867"/>
    <w:rPr>
      <w:rFonts w:ascii="Courier" w:eastAsia="Times New Roman" w:hAnsi="Courier"/>
      <w:b/>
      <w:bCs/>
      <w:sz w:val="22"/>
    </w:rPr>
  </w:style>
  <w:style w:type="paragraph" w:styleId="af4">
    <w:name w:val="Balloon Text"/>
    <w:basedOn w:val="a"/>
    <w:link w:val="af5"/>
    <w:unhideWhenUsed/>
    <w:rsid w:val="00D20867"/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2086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208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086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3">
    <w:name w:val="Абзац списка1"/>
    <w:basedOn w:val="a"/>
    <w:rsid w:val="00D20867"/>
    <w:pPr>
      <w:ind w:left="720"/>
    </w:pPr>
    <w:rPr>
      <w:rFonts w:eastAsia="Calibri"/>
    </w:rPr>
  </w:style>
  <w:style w:type="paragraph" w:customStyle="1" w:styleId="ConsPlusCell">
    <w:name w:val="ConsPlusCell"/>
    <w:rsid w:val="00D2086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f6">
    <w:name w:val="annotation reference"/>
    <w:basedOn w:val="a0"/>
    <w:unhideWhenUsed/>
    <w:rsid w:val="00D20867"/>
    <w:rPr>
      <w:sz w:val="16"/>
    </w:rPr>
  </w:style>
  <w:style w:type="character" w:customStyle="1" w:styleId="110">
    <w:name w:val="Заголовок 1 Знак1"/>
    <w:locked/>
    <w:rsid w:val="00D2086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table" w:styleId="af7">
    <w:name w:val="Table Grid"/>
    <w:basedOn w:val="a1"/>
    <w:rsid w:val="00D208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2A59D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9D3"/>
    <w:rPr>
      <w:rFonts w:ascii="Arial" w:eastAsia="Times New Roman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4F11E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4F11E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11E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11E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11E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11E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11E0"/>
    <w:rPr>
      <w:sz w:val="28"/>
    </w:rPr>
  </w:style>
  <w:style w:type="character" w:styleId="af8">
    <w:name w:val="FollowedHyperlink"/>
    <w:basedOn w:val="a0"/>
    <w:rsid w:val="005A57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2f15e9c5-b2c2-48c8-9b3a-6804705d2861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hxAdVs5QwX6exBH9YecpVgVA83J/rAoRtchiDoCE2bY=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BqzrUxYShVChqaYufFWRUE0CQgWvPQymdIEIGCTwnsE=</DigestValue>
    </Reference>
  </SignedInfo>
  <SignatureValue>36N5ON5rjClDn5egA5Wt4ODuSY0H4X96BMo+gOC3K72JqbN7VBMuLz5rgtdGSz0c
LW69lXdhm1dWhDQ4YJkt5w==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IDr8hIS/UzQO15J4eaK2YuS+qAo=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uG3ZZNA1EumCjMUm/dDakumegxo=</DigestValue>
      </Reference>
      <Reference URI="/word/fontTable.xml?ContentType=application/vnd.openxmlformats-officedocument.wordprocessingml.fontTable+xml">
        <DigestMethod Algorithm="http://www.w3.org/2000/09/xmldsig#sha1"/>
        <DigestValue>peHUJtfU3VxE7PHsQ8chqDpNCUw=</DigestValue>
      </Reference>
      <Reference URI="/word/numbering.xml?ContentType=application/vnd.openxmlformats-officedocument.wordprocessingml.numbering+xml">
        <DigestMethod Algorithm="http://www.w3.org/2000/09/xmldsig#sha1"/>
        <DigestValue>NHAcO/5CJkL8iX1FyRNUBW45iVs=</DigestValue>
      </Reference>
      <Reference URI="/word/settings.xml?ContentType=application/vnd.openxmlformats-officedocument.wordprocessingml.settings+xml">
        <DigestMethod Algorithm="http://www.w3.org/2000/09/xmldsig#sha1"/>
        <DigestValue>YZ1cEtpUqpXuhTzaNwe+DdiiHR4=</DigestValue>
      </Reference>
      <Reference URI="/word/styles.xml?ContentType=application/vnd.openxmlformats-officedocument.wordprocessingml.styles+xml">
        <DigestMethod Algorithm="http://www.w3.org/2000/09/xmldsig#sha1"/>
        <DigestValue>CKKF3wFAEWSiBS6KIC85HHrYLt4=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74xLBkVUsg/o9xNwZY2tjPadvKQ=</DigestValue>
      </Reference>
    </Manifest>
    <SignatureProperties>
      <SignatureProperty Id="idSignatureTime" Target="#idPackageSignature">
        <mdssi:SignatureTime>
          <mdssi:Format>YYYY-MM-DDThh:mm:ssTZD</mdssi:Format>
          <mdssi:Value>2018-01-29T05:50:29Z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2018-01-29T05:50:29Z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2018-01-10T08:57:00Z</cp:lastPrinted>
  <dcterms:created xsi:type="dcterms:W3CDTF">2018-01-29T05:48:00Z</dcterms:created>
  <dcterms:modified xsi:type="dcterms:W3CDTF">2018-01-29T05:48:00Z</dcterms:modified>
</cp:coreProperties>
</file>