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F" w:rsidRPr="00774697" w:rsidRDefault="0029306F" w:rsidP="000D236F">
      <w:pPr>
        <w:tabs>
          <w:tab w:val="center" w:pos="14459"/>
        </w:tabs>
        <w:jc w:val="center"/>
        <w:rPr>
          <w:b/>
          <w:sz w:val="26"/>
          <w:szCs w:val="26"/>
        </w:rPr>
      </w:pPr>
      <w:r w:rsidRPr="00774697">
        <w:rPr>
          <w:b/>
          <w:sz w:val="26"/>
          <w:szCs w:val="26"/>
        </w:rPr>
        <w:t>Пояснительная записка</w:t>
      </w:r>
    </w:p>
    <w:p w:rsidR="0029306F" w:rsidRPr="00774697" w:rsidRDefault="0029306F" w:rsidP="000D236F">
      <w:pPr>
        <w:tabs>
          <w:tab w:val="center" w:pos="14459"/>
        </w:tabs>
        <w:jc w:val="center"/>
        <w:rPr>
          <w:b/>
          <w:sz w:val="26"/>
          <w:szCs w:val="26"/>
        </w:rPr>
      </w:pPr>
      <w:r w:rsidRPr="00774697">
        <w:rPr>
          <w:b/>
          <w:sz w:val="26"/>
          <w:szCs w:val="26"/>
        </w:rPr>
        <w:t>к основным показателям  прогноза социально-экономического развития</w:t>
      </w:r>
    </w:p>
    <w:p w:rsidR="0029306F" w:rsidRPr="00774697" w:rsidRDefault="0073370C" w:rsidP="000D236F">
      <w:pPr>
        <w:tabs>
          <w:tab w:val="center" w:pos="14459"/>
        </w:tabs>
        <w:jc w:val="center"/>
        <w:rPr>
          <w:b/>
          <w:sz w:val="26"/>
          <w:szCs w:val="26"/>
        </w:rPr>
      </w:pPr>
      <w:proofErr w:type="gramStart"/>
      <w:r w:rsidRPr="00774697">
        <w:rPr>
          <w:b/>
          <w:sz w:val="26"/>
          <w:szCs w:val="26"/>
        </w:rPr>
        <w:t>муниципального</w:t>
      </w:r>
      <w:proofErr w:type="gramEnd"/>
      <w:r w:rsidRPr="00774697">
        <w:rPr>
          <w:b/>
          <w:sz w:val="26"/>
          <w:szCs w:val="26"/>
        </w:rPr>
        <w:t xml:space="preserve"> района</w:t>
      </w:r>
      <w:r w:rsidR="0029306F" w:rsidRPr="00774697">
        <w:rPr>
          <w:b/>
          <w:sz w:val="26"/>
          <w:szCs w:val="26"/>
        </w:rPr>
        <w:t xml:space="preserve"> «Город Людиново</w:t>
      </w:r>
      <w:r w:rsidRPr="00774697">
        <w:rPr>
          <w:b/>
          <w:sz w:val="26"/>
          <w:szCs w:val="26"/>
        </w:rPr>
        <w:t xml:space="preserve"> и Людиновский район»</w:t>
      </w:r>
    </w:p>
    <w:p w:rsidR="0029306F" w:rsidRPr="00774697" w:rsidRDefault="0029306F" w:rsidP="000D236F">
      <w:pPr>
        <w:tabs>
          <w:tab w:val="center" w:pos="14459"/>
        </w:tabs>
        <w:jc w:val="center"/>
        <w:rPr>
          <w:b/>
          <w:sz w:val="26"/>
          <w:szCs w:val="26"/>
        </w:rPr>
      </w:pPr>
      <w:r w:rsidRPr="00774697">
        <w:rPr>
          <w:b/>
          <w:sz w:val="26"/>
          <w:szCs w:val="26"/>
        </w:rPr>
        <w:t xml:space="preserve">на </w:t>
      </w:r>
      <w:r w:rsidR="00F15536" w:rsidRPr="00774697">
        <w:rPr>
          <w:b/>
          <w:sz w:val="26"/>
          <w:szCs w:val="26"/>
        </w:rPr>
        <w:t xml:space="preserve">2018 год и на плановый период </w:t>
      </w:r>
      <w:r w:rsidRPr="00774697">
        <w:rPr>
          <w:b/>
          <w:sz w:val="26"/>
          <w:szCs w:val="26"/>
        </w:rPr>
        <w:t>201</w:t>
      </w:r>
      <w:r w:rsidR="00F15536" w:rsidRPr="00774697">
        <w:rPr>
          <w:b/>
          <w:sz w:val="26"/>
          <w:szCs w:val="26"/>
        </w:rPr>
        <w:t>9</w:t>
      </w:r>
      <w:r w:rsidRPr="00774697">
        <w:rPr>
          <w:b/>
          <w:sz w:val="26"/>
          <w:szCs w:val="26"/>
        </w:rPr>
        <w:t xml:space="preserve"> – 20</w:t>
      </w:r>
      <w:r w:rsidR="00F15536" w:rsidRPr="00774697">
        <w:rPr>
          <w:b/>
          <w:sz w:val="26"/>
          <w:szCs w:val="26"/>
        </w:rPr>
        <w:t>20</w:t>
      </w:r>
      <w:r w:rsidRPr="00774697">
        <w:rPr>
          <w:b/>
          <w:sz w:val="26"/>
          <w:szCs w:val="26"/>
        </w:rPr>
        <w:t xml:space="preserve"> год</w:t>
      </w:r>
      <w:r w:rsidR="00F15536" w:rsidRPr="00774697">
        <w:rPr>
          <w:b/>
          <w:sz w:val="26"/>
          <w:szCs w:val="26"/>
        </w:rPr>
        <w:t>ов</w:t>
      </w:r>
      <w:r w:rsidRPr="00774697">
        <w:rPr>
          <w:b/>
          <w:sz w:val="26"/>
          <w:szCs w:val="26"/>
        </w:rPr>
        <w:t>.</w:t>
      </w:r>
    </w:p>
    <w:p w:rsidR="0029306F" w:rsidRPr="00F65DBB" w:rsidRDefault="0029306F" w:rsidP="000D236F">
      <w:pPr>
        <w:tabs>
          <w:tab w:val="center" w:pos="14459"/>
        </w:tabs>
        <w:jc w:val="both"/>
      </w:pPr>
    </w:p>
    <w:p w:rsidR="00DF5E5C" w:rsidRDefault="0029306F" w:rsidP="00796A76">
      <w:pPr>
        <w:pStyle w:val="a4"/>
        <w:ind w:firstLine="708"/>
        <w:jc w:val="both"/>
      </w:pPr>
      <w:proofErr w:type="gramStart"/>
      <w:r w:rsidRPr="00F65DBB">
        <w:t xml:space="preserve">Прогноз социально-экономического развития </w:t>
      </w:r>
      <w:r w:rsidR="0073370C" w:rsidRPr="00F65DBB">
        <w:t>муниципального района</w:t>
      </w:r>
      <w:r w:rsidRPr="00F65DBB">
        <w:t xml:space="preserve"> «Город Людиново</w:t>
      </w:r>
      <w:r w:rsidR="0073370C" w:rsidRPr="00F65DBB">
        <w:t xml:space="preserve"> и Людиновский район</w:t>
      </w:r>
      <w:r w:rsidRPr="00F65DBB">
        <w:t xml:space="preserve">» </w:t>
      </w:r>
      <w:r w:rsidR="00F15536">
        <w:t xml:space="preserve">на </w:t>
      </w:r>
      <w:r w:rsidR="00F15536">
        <w:rPr>
          <w:sz w:val="26"/>
          <w:szCs w:val="26"/>
        </w:rPr>
        <w:t xml:space="preserve">2018 год и на плановый период 2019 и 2020 годов (далее - прогноз) разработан в соответствии с </w:t>
      </w:r>
      <w:hyperlink r:id="rId6" w:history="1">
        <w:r w:rsidR="00F15536" w:rsidRPr="00F15536">
          <w:rPr>
            <w:sz w:val="26"/>
            <w:szCs w:val="26"/>
          </w:rPr>
          <w:t>постановлением</w:t>
        </w:r>
      </w:hyperlink>
      <w:r w:rsidR="005635D1">
        <w:t xml:space="preserve"> </w:t>
      </w:r>
      <w:r w:rsidR="00C71F54">
        <w:rPr>
          <w:sz w:val="26"/>
          <w:szCs w:val="26"/>
        </w:rPr>
        <w:t>администрации муниципального района «Город Людиново и Людиновский район»</w:t>
      </w:r>
      <w:r w:rsidR="005635D1">
        <w:rPr>
          <w:sz w:val="26"/>
          <w:szCs w:val="26"/>
        </w:rPr>
        <w:t xml:space="preserve"> </w:t>
      </w:r>
      <w:r w:rsidR="00C71F54">
        <w:rPr>
          <w:sz w:val="26"/>
          <w:szCs w:val="26"/>
        </w:rPr>
        <w:t>«Об</w:t>
      </w:r>
      <w:r w:rsidR="005635D1">
        <w:rPr>
          <w:sz w:val="26"/>
          <w:szCs w:val="26"/>
        </w:rPr>
        <w:t xml:space="preserve"> </w:t>
      </w:r>
      <w:r w:rsidR="00C71F54">
        <w:t>утверждении Положения о порядке и сроках составления проекта бюджета муниципального района «Город Людиново и Людиновский район» на очередной финансовый год и плановый период</w:t>
      </w:r>
      <w:proofErr w:type="gramEnd"/>
      <w:r w:rsidR="00F15536">
        <w:rPr>
          <w:sz w:val="26"/>
          <w:szCs w:val="26"/>
        </w:rPr>
        <w:t xml:space="preserve"> от </w:t>
      </w:r>
      <w:r w:rsidR="0055648F">
        <w:rPr>
          <w:sz w:val="26"/>
          <w:szCs w:val="26"/>
        </w:rPr>
        <w:t>28</w:t>
      </w:r>
      <w:r w:rsidR="00F15536">
        <w:rPr>
          <w:sz w:val="26"/>
          <w:szCs w:val="26"/>
        </w:rPr>
        <w:t>.0</w:t>
      </w:r>
      <w:r w:rsidR="0055648F">
        <w:rPr>
          <w:sz w:val="26"/>
          <w:szCs w:val="26"/>
        </w:rPr>
        <w:t>1</w:t>
      </w:r>
      <w:r w:rsidR="00F15536">
        <w:rPr>
          <w:sz w:val="26"/>
          <w:szCs w:val="26"/>
        </w:rPr>
        <w:t>.201</w:t>
      </w:r>
      <w:r w:rsidR="0055648F">
        <w:rPr>
          <w:sz w:val="26"/>
          <w:szCs w:val="26"/>
        </w:rPr>
        <w:t>3</w:t>
      </w:r>
      <w:r w:rsidR="00F15536">
        <w:rPr>
          <w:sz w:val="26"/>
          <w:szCs w:val="26"/>
        </w:rPr>
        <w:t xml:space="preserve"> N </w:t>
      </w:r>
      <w:r w:rsidR="0055648F">
        <w:rPr>
          <w:sz w:val="26"/>
          <w:szCs w:val="26"/>
        </w:rPr>
        <w:t>70</w:t>
      </w:r>
      <w:r w:rsidRPr="00F65DBB">
        <w:t>, основных параметров прогноза социально-экономического развития Калужской области</w:t>
      </w:r>
      <w:r w:rsidR="0055648F">
        <w:t>.</w:t>
      </w:r>
    </w:p>
    <w:p w:rsidR="0029306F" w:rsidRDefault="004219D7" w:rsidP="00796A76">
      <w:pPr>
        <w:pStyle w:val="a4"/>
        <w:ind w:firstLine="708"/>
        <w:jc w:val="both"/>
      </w:pPr>
      <w:r>
        <w:t xml:space="preserve">Показатели сформированы на основе анализа </w:t>
      </w:r>
      <w:r w:rsidRPr="00F65DBB">
        <w:t>материал</w:t>
      </w:r>
      <w:r>
        <w:t>ов</w:t>
      </w:r>
      <w:r w:rsidRPr="00F65DBB">
        <w:t xml:space="preserve"> представленны</w:t>
      </w:r>
      <w:r>
        <w:t>х</w:t>
      </w:r>
      <w:r w:rsidRPr="00F65DBB">
        <w:t xml:space="preserve"> предприятиями и учреждениями муниципального района, государственной статистик</w:t>
      </w:r>
      <w:r>
        <w:t>ой</w:t>
      </w:r>
      <w:r w:rsidRPr="00F65DBB">
        <w:t xml:space="preserve">, </w:t>
      </w:r>
      <w:r>
        <w:t xml:space="preserve">исходя из складывающейся социально-экономической ситуации в районе, предполагаемого осуществления инвестиционных проектов и соглашений в </w:t>
      </w:r>
      <w:proofErr w:type="spellStart"/>
      <w:r>
        <w:t>Людиновском</w:t>
      </w:r>
      <w:proofErr w:type="spellEnd"/>
      <w:r>
        <w:t xml:space="preserve"> районе. </w:t>
      </w:r>
    </w:p>
    <w:p w:rsidR="000703EA" w:rsidRDefault="000703EA" w:rsidP="000703EA">
      <w:pPr>
        <w:pStyle w:val="a4"/>
        <w:ind w:firstLine="708"/>
        <w:rPr>
          <w:b/>
        </w:rPr>
      </w:pPr>
    </w:p>
    <w:p w:rsidR="000703EA" w:rsidRPr="000703EA" w:rsidRDefault="000703EA" w:rsidP="00796A76">
      <w:pPr>
        <w:pStyle w:val="a4"/>
        <w:ind w:firstLine="708"/>
        <w:rPr>
          <w:b/>
        </w:rPr>
      </w:pPr>
      <w:r w:rsidRPr="000703EA">
        <w:rPr>
          <w:b/>
        </w:rPr>
        <w:t>Краткая характеристика вариантов прогноза</w:t>
      </w:r>
    </w:p>
    <w:p w:rsidR="000703EA" w:rsidRDefault="000703EA" w:rsidP="00796A76">
      <w:pPr>
        <w:pStyle w:val="a4"/>
        <w:ind w:firstLine="708"/>
        <w:jc w:val="both"/>
      </w:pPr>
      <w:r>
        <w:t>Прогноз разработан в двух вариантах – базового и целевого сценарного развития в зависимости от степени влияния факторов, воздействующих на развитие экономики и социальной сферы в прогнозном периоде.</w:t>
      </w:r>
    </w:p>
    <w:p w:rsidR="00D76994" w:rsidRPr="00D76994" w:rsidRDefault="00796A76" w:rsidP="00142DBD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2A1">
        <w:rPr>
          <w:rFonts w:ascii="Times New Roman" w:hAnsi="Times New Roman" w:cs="Times New Roman"/>
          <w:sz w:val="24"/>
          <w:szCs w:val="24"/>
        </w:rPr>
        <w:t>Б</w:t>
      </w:r>
      <w:r w:rsidR="00D76994" w:rsidRPr="00D76994">
        <w:rPr>
          <w:rFonts w:ascii="Times New Roman" w:hAnsi="Times New Roman" w:cs="Times New Roman"/>
          <w:sz w:val="24"/>
          <w:szCs w:val="24"/>
        </w:rPr>
        <w:t xml:space="preserve">азовый </w:t>
      </w:r>
      <w:r w:rsidR="00C30BB8" w:rsidRPr="00D76994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D76994">
        <w:rPr>
          <w:rFonts w:ascii="Times New Roman" w:hAnsi="Times New Roman" w:cs="Times New Roman"/>
          <w:sz w:val="24"/>
          <w:szCs w:val="24"/>
        </w:rPr>
        <w:t>(</w:t>
      </w:r>
      <w:r w:rsidR="00C30BB8" w:rsidRPr="00D76994">
        <w:rPr>
          <w:rFonts w:ascii="Times New Roman" w:hAnsi="Times New Roman" w:cs="Times New Roman"/>
          <w:sz w:val="24"/>
          <w:szCs w:val="24"/>
        </w:rPr>
        <w:t>1</w:t>
      </w:r>
      <w:r w:rsidR="00D76994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C30BB8" w:rsidRPr="00D76994">
        <w:rPr>
          <w:rFonts w:ascii="Times New Roman" w:hAnsi="Times New Roman" w:cs="Times New Roman"/>
          <w:sz w:val="24"/>
          <w:szCs w:val="24"/>
        </w:rPr>
        <w:t>)</w:t>
      </w:r>
      <w:r w:rsidR="00C30BB8" w:rsidRPr="00F65DBB">
        <w:t xml:space="preserve"> – </w:t>
      </w:r>
      <w:r w:rsidR="00D76994" w:rsidRPr="00D76994">
        <w:rPr>
          <w:rFonts w:ascii="Times New Roman" w:hAnsi="Times New Roman" w:cs="Times New Roman"/>
          <w:sz w:val="24"/>
          <w:szCs w:val="24"/>
        </w:rPr>
        <w:t>предполагает сдержанную динамику развития экономики на протяжении всего прогнозного периода, основанную на незначительном росте потребительского спроса, умеренной инвестиционной политике частных компаний и сохранении бюджетных ограничений. При этом в базовом варианте заложено постепенное восстановление роста реальной заработной платы с учетом стабилизации уровня инфляции.</w:t>
      </w:r>
    </w:p>
    <w:p w:rsidR="002C72A1" w:rsidRPr="00D76994" w:rsidRDefault="002C72A1" w:rsidP="00796A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994">
        <w:rPr>
          <w:rFonts w:ascii="Times New Roman" w:hAnsi="Times New Roman" w:cs="Times New Roman"/>
          <w:bCs/>
          <w:sz w:val="24"/>
          <w:szCs w:val="24"/>
        </w:rPr>
        <w:t xml:space="preserve">Базовый вариант прогноза </w:t>
      </w:r>
      <w:r w:rsidR="00831783">
        <w:rPr>
          <w:rFonts w:ascii="Times New Roman" w:hAnsi="Times New Roman" w:cs="Times New Roman"/>
          <w:bCs/>
          <w:sz w:val="24"/>
          <w:szCs w:val="24"/>
        </w:rPr>
        <w:t>вошел</w:t>
      </w:r>
      <w:r w:rsidRPr="00D76994">
        <w:rPr>
          <w:rFonts w:ascii="Times New Roman" w:hAnsi="Times New Roman" w:cs="Times New Roman"/>
          <w:bCs/>
          <w:sz w:val="24"/>
          <w:szCs w:val="24"/>
        </w:rPr>
        <w:t xml:space="preserve"> в Прогноз социально-экономического развития Калужской области на 2018 год и плановый период 2019 - 2020 годов и </w:t>
      </w:r>
      <w:r w:rsidR="00831783">
        <w:rPr>
          <w:rFonts w:ascii="Times New Roman" w:hAnsi="Times New Roman" w:cs="Times New Roman"/>
          <w:bCs/>
          <w:sz w:val="24"/>
          <w:szCs w:val="24"/>
        </w:rPr>
        <w:t xml:space="preserve">этот вариант </w:t>
      </w:r>
      <w:r w:rsidRPr="00D76994">
        <w:rPr>
          <w:rFonts w:ascii="Times New Roman" w:hAnsi="Times New Roman" w:cs="Times New Roman"/>
          <w:bCs/>
          <w:sz w:val="24"/>
          <w:szCs w:val="24"/>
        </w:rPr>
        <w:t xml:space="preserve">предполагается </w:t>
      </w:r>
      <w:r w:rsidRPr="00D76994">
        <w:rPr>
          <w:rFonts w:ascii="Times New Roman" w:hAnsi="Times New Roman" w:cs="Times New Roman"/>
          <w:sz w:val="24"/>
          <w:szCs w:val="24"/>
        </w:rPr>
        <w:t>использовать для разработки параметров  бюджета муниципального района на 2018 - 2020 годы.</w:t>
      </w:r>
    </w:p>
    <w:p w:rsidR="00D76994" w:rsidRDefault="00D76994" w:rsidP="00796A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994">
        <w:rPr>
          <w:rFonts w:ascii="Times New Roman" w:hAnsi="Times New Roman" w:cs="Times New Roman"/>
          <w:sz w:val="24"/>
          <w:szCs w:val="24"/>
        </w:rPr>
        <w:t>Целевой вариант (2 вариант) базируется на более позитивной конъюнктуре рынка, смягчении денежно-кредитной политики, повышении инвестиционной активности и восстановлении внутреннего спроса. Положительная динамика доходов населения наряду с оживлением потребительского кредитования окажет влияние на рост оборотов розничной торговли и сектора услуг.</w:t>
      </w:r>
    </w:p>
    <w:p w:rsidR="00D34ADB" w:rsidRDefault="00D34ADB" w:rsidP="005D4E1F">
      <w:pPr>
        <w:pStyle w:val="ConsPlusNormal"/>
        <w:tabs>
          <w:tab w:val="center" w:pos="14459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72A1" w:rsidRPr="00533478" w:rsidRDefault="002C72A1" w:rsidP="00796A76">
      <w:pPr>
        <w:widowControl w:val="0"/>
        <w:autoSpaceDE w:val="0"/>
        <w:autoSpaceDN w:val="0"/>
        <w:ind w:firstLine="708"/>
        <w:outlineLvl w:val="1"/>
        <w:rPr>
          <w:b/>
        </w:rPr>
      </w:pPr>
      <w:r w:rsidRPr="00533478">
        <w:rPr>
          <w:b/>
        </w:rPr>
        <w:t>Оценка достигнутого уровня социально-экономического развития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 xml:space="preserve">Объем </w:t>
      </w:r>
      <w:proofErr w:type="gramStart"/>
      <w:r w:rsidRPr="009E0858">
        <w:t>отгруженных товаров собственного производства, выполненных собственными силами работ и услуг по промышленным видам деятельности за 2016 год составил</w:t>
      </w:r>
      <w:proofErr w:type="gramEnd"/>
      <w:r w:rsidRPr="009E0858">
        <w:t xml:space="preserve"> 6,7 млрд</w:t>
      </w:r>
      <w:r w:rsidR="007E3063">
        <w:t>.</w:t>
      </w:r>
      <w:r w:rsidRPr="009E0858">
        <w:t xml:space="preserve"> рублей. Индекс промышленного производства - 81%.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>Хозяйствами всех категорий произведено сельхозпродукции на сумму 1,132 млрд</w:t>
      </w:r>
      <w:r w:rsidR="00957F94">
        <w:t>.</w:t>
      </w:r>
      <w:r w:rsidRPr="009E0858">
        <w:t xml:space="preserve"> рублей, производство продукции сельского хозяйства за 2016 год увеличилось на 6,5% в сопоставимой оценке с 2015 годом.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>Объем работ, выполненных по виду деятельности "Строительство" организациями всех форм собственности, составил 1,039 млрд</w:t>
      </w:r>
      <w:r w:rsidR="00957F94">
        <w:t>.</w:t>
      </w:r>
      <w:r w:rsidRPr="009E0858">
        <w:t xml:space="preserve"> рублей (133,5% к 2015 году).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>Объем инвестиций в основной капитал в 2016 году за счет всех источников финансирования составил 3,745 млрд</w:t>
      </w:r>
      <w:r w:rsidR="00957F94">
        <w:t>.</w:t>
      </w:r>
      <w:r w:rsidRPr="009E0858">
        <w:t xml:space="preserve"> рублей, или 184,5% в сопоставимой оценке к 2015 году.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 xml:space="preserve">По состоянию на 31 декабря 2016 года из числа граждан, не занятых трудовой деятельностью, на учете в </w:t>
      </w:r>
      <w:r w:rsidR="005A6D31" w:rsidRPr="009E0858">
        <w:t>Центре</w:t>
      </w:r>
      <w:r w:rsidRPr="009E0858">
        <w:t xml:space="preserve"> занятости населения состояли </w:t>
      </w:r>
      <w:r w:rsidR="00956ECF" w:rsidRPr="009E0858">
        <w:t>420</w:t>
      </w:r>
      <w:r w:rsidRPr="009E0858">
        <w:t xml:space="preserve"> человек, </w:t>
      </w:r>
      <w:r w:rsidR="00957F94">
        <w:t>418</w:t>
      </w:r>
      <w:r w:rsidRPr="009E0858">
        <w:t xml:space="preserve"> из </w:t>
      </w:r>
      <w:r w:rsidRPr="009E0858">
        <w:lastRenderedPageBreak/>
        <w:t>которых имели статус безработного. Уровень регистрируемой безработицы составил</w:t>
      </w:r>
      <w:proofErr w:type="gramStart"/>
      <w:r w:rsidR="00956ECF" w:rsidRPr="009E0858">
        <w:t>1</w:t>
      </w:r>
      <w:proofErr w:type="gramEnd"/>
      <w:r w:rsidR="00956ECF" w:rsidRPr="009E0858">
        <w:t>,8</w:t>
      </w:r>
      <w:r w:rsidRPr="009E0858">
        <w:t>%.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 xml:space="preserve">На потребительском рынке </w:t>
      </w:r>
      <w:r w:rsidR="005A6D31" w:rsidRPr="009E0858">
        <w:t xml:space="preserve">района </w:t>
      </w:r>
      <w:r w:rsidRPr="009E0858">
        <w:t xml:space="preserve">за 2016 год было продано товаров на сумму </w:t>
      </w:r>
      <w:r w:rsidR="005A6D31" w:rsidRPr="009E0858">
        <w:t xml:space="preserve"> 3,8</w:t>
      </w:r>
      <w:r w:rsidRPr="009E0858">
        <w:t>млрд</w:t>
      </w:r>
      <w:r w:rsidR="007E3063">
        <w:t>.</w:t>
      </w:r>
      <w:r w:rsidRPr="009E0858">
        <w:t xml:space="preserve"> рублей, или </w:t>
      </w:r>
      <w:r w:rsidR="005A6D31" w:rsidRPr="009E0858">
        <w:t>92,8%</w:t>
      </w:r>
      <w:r w:rsidRPr="009E0858">
        <w:t xml:space="preserve"> в товарной массе к уровню 2015 года. Платных услуг населению было оказано на сумму </w:t>
      </w:r>
      <w:r w:rsidR="005A6D31" w:rsidRPr="009E0858">
        <w:t>600,25</w:t>
      </w:r>
      <w:r w:rsidRPr="009E0858">
        <w:t xml:space="preserve"> мл</w:t>
      </w:r>
      <w:r w:rsidR="005A6D31" w:rsidRPr="009E0858">
        <w:t xml:space="preserve">н. </w:t>
      </w:r>
      <w:r w:rsidRPr="009E0858">
        <w:t xml:space="preserve">рублей, или </w:t>
      </w:r>
      <w:r w:rsidR="005A6D31" w:rsidRPr="009E0858">
        <w:t>91,2</w:t>
      </w:r>
      <w:r w:rsidRPr="009E0858">
        <w:t>% в сопоставимых ценах.</w:t>
      </w:r>
    </w:p>
    <w:p w:rsidR="002C72A1" w:rsidRPr="009E0858" w:rsidRDefault="005635D1" w:rsidP="00796A76">
      <w:pPr>
        <w:widowControl w:val="0"/>
        <w:autoSpaceDE w:val="0"/>
        <w:autoSpaceDN w:val="0"/>
        <w:ind w:firstLine="708"/>
        <w:jc w:val="both"/>
      </w:pPr>
      <w:r>
        <w:t xml:space="preserve">Индекс потребительских цен </w:t>
      </w:r>
      <w:r w:rsidR="002B46AB">
        <w:t>за</w:t>
      </w:r>
      <w:r w:rsidR="002C72A1" w:rsidRPr="009E0858">
        <w:t xml:space="preserve"> 2016 года составил 105,7%.</w:t>
      </w:r>
    </w:p>
    <w:p w:rsidR="002C72A1" w:rsidRPr="009E0858" w:rsidRDefault="002C72A1" w:rsidP="00796A76">
      <w:pPr>
        <w:widowControl w:val="0"/>
        <w:autoSpaceDE w:val="0"/>
        <w:autoSpaceDN w:val="0"/>
        <w:ind w:firstLine="708"/>
        <w:jc w:val="both"/>
      </w:pPr>
      <w:r w:rsidRPr="009E0858">
        <w:t xml:space="preserve">Начисленная средняя заработная плата работающих в организациях </w:t>
      </w:r>
      <w:r w:rsidR="005A6D31" w:rsidRPr="009E0858">
        <w:t>района</w:t>
      </w:r>
      <w:r w:rsidRPr="009E0858">
        <w:t xml:space="preserve"> в 2016 году составила </w:t>
      </w:r>
      <w:r w:rsidR="00396B39" w:rsidRPr="009E0858">
        <w:t>19 297</w:t>
      </w:r>
      <w:r w:rsidRPr="009E0858">
        <w:t xml:space="preserve"> рублей, при этом реальная заработная плата </w:t>
      </w:r>
      <w:r w:rsidR="00396B39" w:rsidRPr="009E0858">
        <w:t>–96,7%</w:t>
      </w:r>
      <w:r w:rsidRPr="009E0858">
        <w:t xml:space="preserve"> к уровню 2015 года.</w:t>
      </w:r>
    </w:p>
    <w:p w:rsidR="009E0858" w:rsidRPr="009E0858" w:rsidRDefault="009E0858" w:rsidP="00796A76">
      <w:pPr>
        <w:widowControl w:val="0"/>
        <w:autoSpaceDE w:val="0"/>
        <w:autoSpaceDN w:val="0"/>
        <w:ind w:firstLine="708"/>
        <w:jc w:val="both"/>
      </w:pPr>
      <w:r w:rsidRPr="009E0858">
        <w:t>В первом полугодии 2017 года наблюда</w:t>
      </w:r>
      <w:r w:rsidR="00A65774">
        <w:t>лась</w:t>
      </w:r>
      <w:r w:rsidRPr="009E0858">
        <w:t xml:space="preserve"> положительная динамика развития по большинству макроэкономических показателей.</w:t>
      </w:r>
    </w:p>
    <w:p w:rsidR="009E0858" w:rsidRPr="009E0858" w:rsidRDefault="009E0858" w:rsidP="00796A76">
      <w:pPr>
        <w:widowControl w:val="0"/>
        <w:autoSpaceDE w:val="0"/>
        <w:autoSpaceDN w:val="0"/>
        <w:ind w:firstLine="708"/>
        <w:jc w:val="both"/>
      </w:pPr>
      <w:r w:rsidRPr="009E0858">
        <w:t>Высокий рост производства продукции наблюдается в промышленном комплексе. Индекс промышленного производства за январь - июнь 2017 года сложился на уровне 144% к уровню аналогичного периода 2016 года.</w:t>
      </w:r>
    </w:p>
    <w:p w:rsidR="009E0858" w:rsidRPr="009E0858" w:rsidRDefault="009E0858" w:rsidP="00796A76">
      <w:pPr>
        <w:widowControl w:val="0"/>
        <w:autoSpaceDE w:val="0"/>
        <w:autoSpaceDN w:val="0"/>
        <w:ind w:firstLine="708"/>
        <w:jc w:val="both"/>
      </w:pPr>
      <w:r w:rsidRPr="009E0858">
        <w:t>Рост промышленного производства обусловлен увеличением производства транспортных средств, в частности железнодорожных локомотивов.</w:t>
      </w:r>
    </w:p>
    <w:p w:rsidR="009E0858" w:rsidRPr="00A65774" w:rsidRDefault="009E0858" w:rsidP="00796A76">
      <w:pPr>
        <w:widowControl w:val="0"/>
        <w:autoSpaceDE w:val="0"/>
        <w:autoSpaceDN w:val="0"/>
        <w:ind w:firstLine="708"/>
        <w:jc w:val="both"/>
      </w:pPr>
      <w:r w:rsidRPr="00A65774">
        <w:t>Значительные темпы роста в 2017 году демонстрируют организации сельскохозяйственной отрасли</w:t>
      </w:r>
      <w:r w:rsidR="00CE38AC" w:rsidRPr="00A65774">
        <w:t xml:space="preserve">. Объем производства валовой продукции сельского хозяйства в 1 полугодии 2017 года составил </w:t>
      </w:r>
      <w:r w:rsidR="00D35DE7" w:rsidRPr="007E3063">
        <w:t>105,9</w:t>
      </w:r>
      <w:r w:rsidR="00D35DE7" w:rsidRPr="00A65774">
        <w:t>%</w:t>
      </w:r>
      <w:r w:rsidR="007E3063">
        <w:t xml:space="preserve"> к аналогичному периоду прошлого года</w:t>
      </w:r>
      <w:r w:rsidR="00D35DE7" w:rsidRPr="00A65774">
        <w:t>.</w:t>
      </w:r>
    </w:p>
    <w:p w:rsidR="00D35DE7" w:rsidRPr="004658E1" w:rsidRDefault="009E0858" w:rsidP="00796A76">
      <w:pPr>
        <w:widowControl w:val="0"/>
        <w:autoSpaceDE w:val="0"/>
        <w:autoSpaceDN w:val="0"/>
        <w:ind w:firstLine="708"/>
        <w:jc w:val="both"/>
      </w:pPr>
      <w:r w:rsidRPr="004658E1">
        <w:t xml:space="preserve">В январе - июне 2017 года на территории </w:t>
      </w:r>
      <w:r w:rsidR="00CE38AC" w:rsidRPr="004658E1">
        <w:t>района</w:t>
      </w:r>
      <w:r w:rsidR="005635D1">
        <w:t xml:space="preserve"> </w:t>
      </w:r>
      <w:r w:rsidR="00CE38AC" w:rsidRPr="004658E1">
        <w:t>построено и введено</w:t>
      </w:r>
      <w:r w:rsidR="00D35DE7" w:rsidRPr="004658E1">
        <w:t>17,5 тысяч</w:t>
      </w:r>
      <w:r w:rsidRPr="004658E1">
        <w:t xml:space="preserve"> кв. метров</w:t>
      </w:r>
      <w:r w:rsidR="00D35DE7" w:rsidRPr="004658E1">
        <w:t xml:space="preserve"> жилья</w:t>
      </w:r>
      <w:r w:rsidRPr="004658E1">
        <w:t xml:space="preserve">, что </w:t>
      </w:r>
      <w:r w:rsidR="00D35DE7" w:rsidRPr="004658E1">
        <w:t>превышает в 4 раза</w:t>
      </w:r>
      <w:r w:rsidR="005635D1">
        <w:t xml:space="preserve"> </w:t>
      </w:r>
      <w:r w:rsidR="00D35DE7" w:rsidRPr="004658E1">
        <w:t>уровень</w:t>
      </w:r>
      <w:r w:rsidRPr="004658E1">
        <w:t xml:space="preserve"> аналогичного периода 2016 года. Ввод жилых домов осуществл</w:t>
      </w:r>
      <w:r w:rsidR="00D35DE7" w:rsidRPr="004658E1">
        <w:t>ен в рамках реализации программы переселения из ве</w:t>
      </w:r>
      <w:r w:rsidR="005635D1">
        <w:t xml:space="preserve">тхого и аварийного жилья, а так </w:t>
      </w:r>
      <w:r w:rsidR="00D35DE7" w:rsidRPr="004658E1">
        <w:t>же 3,3 тыс. метров кв. за счет И</w:t>
      </w:r>
      <w:r w:rsidR="00672437">
        <w:t>Ж</w:t>
      </w:r>
      <w:r w:rsidR="00D35DE7" w:rsidRPr="004658E1">
        <w:t>С.</w:t>
      </w:r>
    </w:p>
    <w:p w:rsidR="009E0858" w:rsidRPr="002E6918" w:rsidRDefault="009E0858" w:rsidP="00796A76">
      <w:pPr>
        <w:widowControl w:val="0"/>
        <w:autoSpaceDE w:val="0"/>
        <w:autoSpaceDN w:val="0"/>
        <w:ind w:firstLine="708"/>
        <w:jc w:val="both"/>
      </w:pPr>
      <w:r w:rsidRPr="002E6918">
        <w:t>Ниже уровня 2016 года складывается динамика оборота розничной торговли (97,</w:t>
      </w:r>
      <w:r w:rsidR="004658E1" w:rsidRPr="002E6918">
        <w:t>0</w:t>
      </w:r>
      <w:r w:rsidRPr="002E6918">
        <w:t>% к уровню января - июня 2016 года в сопоставимых ценах) ввиду отсутствия роста реально располагаемых доходов населения и реальной заработной платы (96,</w:t>
      </w:r>
      <w:r w:rsidR="002E6918" w:rsidRPr="002E6918">
        <w:t>0</w:t>
      </w:r>
      <w:r w:rsidRPr="002E6918">
        <w:t xml:space="preserve">% и </w:t>
      </w:r>
      <w:r w:rsidR="002E6918" w:rsidRPr="002E6918">
        <w:t>97,</w:t>
      </w:r>
      <w:r w:rsidRPr="002E6918">
        <w:t>7% соответственно).</w:t>
      </w:r>
    </w:p>
    <w:p w:rsidR="009E0858" w:rsidRPr="002D0F67" w:rsidRDefault="002E6918" w:rsidP="00796A76">
      <w:pPr>
        <w:widowControl w:val="0"/>
        <w:autoSpaceDE w:val="0"/>
        <w:autoSpaceDN w:val="0"/>
        <w:ind w:firstLine="708"/>
        <w:jc w:val="both"/>
      </w:pPr>
      <w:r w:rsidRPr="002D0F67">
        <w:t>О</w:t>
      </w:r>
      <w:r w:rsidR="009E0858" w:rsidRPr="002D0F67">
        <w:t xml:space="preserve">бъем инвестиций в основной капитал в январе - </w:t>
      </w:r>
      <w:r w:rsidRPr="002D0F67">
        <w:t>июне</w:t>
      </w:r>
      <w:r w:rsidR="009E0858" w:rsidRPr="002D0F67">
        <w:t xml:space="preserve"> 2017 года за счет всех источников финансирования составил </w:t>
      </w:r>
      <w:r w:rsidRPr="002D0F67">
        <w:t>3</w:t>
      </w:r>
      <w:r w:rsidR="009E0858" w:rsidRPr="002D0F67">
        <w:t xml:space="preserve">8% в сопоставимой оценке к январю - </w:t>
      </w:r>
      <w:r w:rsidRPr="002D0F67">
        <w:t>июню</w:t>
      </w:r>
      <w:r w:rsidR="009E0858" w:rsidRPr="002D0F67">
        <w:t xml:space="preserve"> 2016 года. </w:t>
      </w:r>
      <w:r w:rsidR="002D0F67" w:rsidRPr="002D0F67">
        <w:t>Тако</w:t>
      </w:r>
      <w:r w:rsidR="00A65774">
        <w:t>й</w:t>
      </w:r>
      <w:r w:rsidR="005635D1">
        <w:t xml:space="preserve"> </w:t>
      </w:r>
      <w:r w:rsidR="00A65774">
        <w:t xml:space="preserve">низкий показатель </w:t>
      </w:r>
      <w:r w:rsidR="008473FF">
        <w:t xml:space="preserve">обусловлен высокой базой </w:t>
      </w:r>
      <w:r w:rsidRPr="002D0F67">
        <w:t>2016 года</w:t>
      </w:r>
      <w:r w:rsidR="008473FF">
        <w:t xml:space="preserve">, так как в </w:t>
      </w:r>
      <w:r w:rsidR="000F6F30">
        <w:t>первом</w:t>
      </w:r>
      <w:r w:rsidR="008473FF">
        <w:t xml:space="preserve"> полугодии</w:t>
      </w:r>
      <w:r w:rsidR="005635D1">
        <w:t xml:space="preserve"> </w:t>
      </w:r>
      <w:r w:rsidR="004D06D5">
        <w:t xml:space="preserve">прошлого года </w:t>
      </w:r>
      <w:r w:rsidRPr="002D0F67">
        <w:t>был</w:t>
      </w:r>
      <w:r w:rsidR="008473FF">
        <w:t>а</w:t>
      </w:r>
      <w:r w:rsidRPr="002D0F67">
        <w:t xml:space="preserve"> введена вторая очередь тепличного комплекса «</w:t>
      </w:r>
      <w:proofErr w:type="spellStart"/>
      <w:r w:rsidRPr="002D0F67">
        <w:t>Агро-Инвест</w:t>
      </w:r>
      <w:proofErr w:type="spellEnd"/>
      <w:r w:rsidRPr="002D0F67">
        <w:t xml:space="preserve">». </w:t>
      </w:r>
    </w:p>
    <w:p w:rsidR="003E5102" w:rsidRDefault="009E0858" w:rsidP="00796A76">
      <w:pPr>
        <w:ind w:firstLine="708"/>
        <w:jc w:val="both"/>
      </w:pPr>
      <w:r w:rsidRPr="004658E1">
        <w:t xml:space="preserve">Ситуация на рынке труда характеризуется как стабильная. </w:t>
      </w:r>
      <w:r w:rsidR="003E5102">
        <w:t xml:space="preserve">Численность официально зарегистрированных безработных 331 человек, что ниже показателя прошлого года на 16,4%. </w:t>
      </w:r>
      <w:r w:rsidR="004658E1" w:rsidRPr="004658E1">
        <w:t>Уровень   безработицы  составляет  1,1%</w:t>
      </w:r>
      <w:r w:rsidR="003E5102">
        <w:t>.</w:t>
      </w:r>
    </w:p>
    <w:p w:rsidR="009E0858" w:rsidRDefault="009E0858" w:rsidP="00796A76">
      <w:pPr>
        <w:tabs>
          <w:tab w:val="left" w:pos="709"/>
        </w:tabs>
        <w:ind w:firstLine="708"/>
        <w:jc w:val="both"/>
      </w:pPr>
      <w:r w:rsidRPr="002D0F67">
        <w:t>Начисленная средняя заработная плата работающих в</w:t>
      </w:r>
      <w:r w:rsidR="00D35DE7" w:rsidRPr="002D0F67">
        <w:t xml:space="preserve"> крупных и средних</w:t>
      </w:r>
      <w:r w:rsidRPr="002D0F67">
        <w:t xml:space="preserve"> организациях </w:t>
      </w:r>
      <w:r w:rsidR="00D35DE7" w:rsidRPr="002D0F67">
        <w:t>района</w:t>
      </w:r>
      <w:r w:rsidRPr="002D0F67">
        <w:t xml:space="preserve"> в </w:t>
      </w:r>
      <w:r w:rsidR="009F5F8C">
        <w:t>первом полугодии</w:t>
      </w:r>
      <w:r w:rsidRPr="002D0F67">
        <w:t xml:space="preserve"> 2017 года </w:t>
      </w:r>
      <w:proofErr w:type="gramStart"/>
      <w:r w:rsidRPr="002D0F67">
        <w:t xml:space="preserve">составила </w:t>
      </w:r>
      <w:r w:rsidR="00682E2B">
        <w:t>25758,0</w:t>
      </w:r>
      <w:r w:rsidRPr="002D0F67">
        <w:t xml:space="preserve"> рублей </w:t>
      </w:r>
      <w:r w:rsidR="00D35DE7" w:rsidRPr="002D0F67">
        <w:t>и составляет</w:t>
      </w:r>
      <w:proofErr w:type="gramEnd"/>
      <w:r w:rsidR="00D35DE7" w:rsidRPr="002D0F67">
        <w:t xml:space="preserve"> </w:t>
      </w:r>
      <w:r w:rsidR="00682E2B">
        <w:t>71,0</w:t>
      </w:r>
      <w:r w:rsidR="00D35DE7" w:rsidRPr="002D0F67">
        <w:t xml:space="preserve"> % от уровня заработной платы в среднем в Калужской области. По полному кругу предприятий и организаций района заработная плата в январе-июне 2017 года по оценке составила </w:t>
      </w:r>
      <w:r w:rsidR="00733DA5" w:rsidRPr="002D0F67">
        <w:t>около 19 200 рублей.</w:t>
      </w:r>
    </w:p>
    <w:p w:rsidR="009F5F8C" w:rsidRDefault="009F5F8C" w:rsidP="00733DA5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733DA5" w:rsidRPr="008C42A6" w:rsidRDefault="00733DA5" w:rsidP="00B40E42">
      <w:pPr>
        <w:widowControl w:val="0"/>
        <w:tabs>
          <w:tab w:val="left" w:pos="426"/>
        </w:tabs>
        <w:autoSpaceDE w:val="0"/>
        <w:autoSpaceDN w:val="0"/>
        <w:jc w:val="center"/>
        <w:outlineLvl w:val="1"/>
        <w:rPr>
          <w:b/>
        </w:rPr>
      </w:pPr>
      <w:r w:rsidRPr="008C42A6">
        <w:rPr>
          <w:b/>
        </w:rPr>
        <w:t>Основные макроэкономические показатели, характеризующие</w:t>
      </w:r>
    </w:p>
    <w:p w:rsidR="009E0858" w:rsidRPr="008C42A6" w:rsidRDefault="00733DA5" w:rsidP="00733DA5">
      <w:pPr>
        <w:widowControl w:val="0"/>
        <w:autoSpaceDE w:val="0"/>
        <w:autoSpaceDN w:val="0"/>
        <w:jc w:val="center"/>
        <w:rPr>
          <w:b/>
        </w:rPr>
      </w:pPr>
      <w:r w:rsidRPr="008C42A6">
        <w:rPr>
          <w:b/>
        </w:rPr>
        <w:t>социально-экономическое развитие Людиновского района</w:t>
      </w:r>
    </w:p>
    <w:p w:rsidR="00A91127" w:rsidRPr="005D4E1F" w:rsidRDefault="00A91127" w:rsidP="00733DA5">
      <w:pPr>
        <w:widowControl w:val="0"/>
        <w:autoSpaceDE w:val="0"/>
        <w:autoSpaceDN w:val="0"/>
        <w:jc w:val="center"/>
        <w:rPr>
          <w:i/>
        </w:rPr>
      </w:pPr>
    </w:p>
    <w:tbl>
      <w:tblPr>
        <w:tblStyle w:val="a3"/>
        <w:tblW w:w="9180" w:type="dxa"/>
        <w:tblLook w:val="04A0"/>
      </w:tblPr>
      <w:tblGrid>
        <w:gridCol w:w="5211"/>
        <w:gridCol w:w="1276"/>
        <w:gridCol w:w="1180"/>
        <w:gridCol w:w="1513"/>
      </w:tblGrid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Показатели</w:t>
            </w:r>
          </w:p>
        </w:tc>
        <w:tc>
          <w:tcPr>
            <w:tcW w:w="1276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 xml:space="preserve">Ед. </w:t>
            </w:r>
            <w:proofErr w:type="spellStart"/>
            <w:r w:rsidRPr="00774697">
              <w:t>измер</w:t>
            </w:r>
            <w:proofErr w:type="spellEnd"/>
            <w:r w:rsidRPr="00774697">
              <w:t>.</w:t>
            </w:r>
          </w:p>
        </w:tc>
        <w:tc>
          <w:tcPr>
            <w:tcW w:w="1180" w:type="dxa"/>
          </w:tcPr>
          <w:p w:rsidR="000A66CD" w:rsidRPr="00774697" w:rsidRDefault="000A66CD" w:rsidP="00733DA5">
            <w:pPr>
              <w:tabs>
                <w:tab w:val="center" w:pos="14459"/>
              </w:tabs>
            </w:pPr>
            <w:r w:rsidRPr="00774697">
              <w:t>201</w:t>
            </w:r>
            <w:r w:rsidR="00733DA5" w:rsidRPr="00774697">
              <w:t>6</w:t>
            </w:r>
            <w:r w:rsidRPr="00774697">
              <w:t xml:space="preserve"> год</w:t>
            </w:r>
          </w:p>
        </w:tc>
        <w:tc>
          <w:tcPr>
            <w:tcW w:w="1513" w:type="dxa"/>
          </w:tcPr>
          <w:p w:rsidR="000A66CD" w:rsidRPr="00774697" w:rsidRDefault="000A66CD" w:rsidP="000D236F">
            <w:pPr>
              <w:tabs>
                <w:tab w:val="center" w:pos="14459"/>
              </w:tabs>
              <w:ind w:left="-12"/>
            </w:pPr>
            <w:r w:rsidRPr="00774697">
              <w:t xml:space="preserve">Январь-июнь </w:t>
            </w:r>
          </w:p>
          <w:p w:rsidR="000A66CD" w:rsidRPr="00774697" w:rsidRDefault="000A66CD" w:rsidP="00733DA5">
            <w:pPr>
              <w:tabs>
                <w:tab w:val="center" w:pos="14459"/>
              </w:tabs>
            </w:pPr>
            <w:r w:rsidRPr="00774697">
              <w:t>201</w:t>
            </w:r>
            <w:r w:rsidR="00733DA5" w:rsidRPr="00774697">
              <w:t>7</w:t>
            </w:r>
            <w:r w:rsidRPr="00774697">
              <w:t>г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 xml:space="preserve">Численность официально </w:t>
            </w:r>
            <w:proofErr w:type="gramStart"/>
            <w:r w:rsidRPr="00774697">
              <w:t>зарегистрированных</w:t>
            </w:r>
            <w:proofErr w:type="gramEnd"/>
          </w:p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 xml:space="preserve"> безработных на конец отчетного периода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тыс. чел.</w:t>
            </w:r>
          </w:p>
        </w:tc>
        <w:tc>
          <w:tcPr>
            <w:tcW w:w="1180" w:type="dxa"/>
            <w:vAlign w:val="bottom"/>
          </w:tcPr>
          <w:p w:rsidR="000A66CD" w:rsidRPr="00774697" w:rsidRDefault="007665CE" w:rsidP="00E94E70">
            <w:pPr>
              <w:tabs>
                <w:tab w:val="center" w:pos="14459"/>
              </w:tabs>
            </w:pPr>
            <w:r w:rsidRPr="00774697">
              <w:t>0,</w:t>
            </w:r>
            <w:r w:rsidR="000A66CD" w:rsidRPr="00774697">
              <w:t>4</w:t>
            </w:r>
            <w:r w:rsidR="00E94E70" w:rsidRPr="00774697">
              <w:t>18</w:t>
            </w:r>
          </w:p>
        </w:tc>
        <w:tc>
          <w:tcPr>
            <w:tcW w:w="1513" w:type="dxa"/>
            <w:vAlign w:val="bottom"/>
          </w:tcPr>
          <w:p w:rsidR="000A66CD" w:rsidRPr="00774697" w:rsidRDefault="007665CE" w:rsidP="00E94E70">
            <w:pPr>
              <w:tabs>
                <w:tab w:val="center" w:pos="14459"/>
              </w:tabs>
            </w:pPr>
            <w:r w:rsidRPr="00774697">
              <w:t>0,</w:t>
            </w:r>
            <w:r w:rsidR="00E94E70" w:rsidRPr="00774697">
              <w:t>331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к соответствующему периоду предыдущего года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86,4</w:t>
            </w:r>
          </w:p>
        </w:tc>
        <w:tc>
          <w:tcPr>
            <w:tcW w:w="1513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83,6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Уровень регистрируемой безработицы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1,84</w:t>
            </w:r>
          </w:p>
        </w:tc>
        <w:tc>
          <w:tcPr>
            <w:tcW w:w="1513" w:type="dxa"/>
            <w:vAlign w:val="bottom"/>
          </w:tcPr>
          <w:p w:rsidR="000A66CD" w:rsidRPr="00774697" w:rsidRDefault="000A66CD" w:rsidP="00E94E70">
            <w:pPr>
              <w:tabs>
                <w:tab w:val="center" w:pos="14459"/>
              </w:tabs>
            </w:pPr>
            <w:r w:rsidRPr="00774697">
              <w:t>1,</w:t>
            </w:r>
            <w:r w:rsidR="00E94E70" w:rsidRPr="00774697">
              <w:t>1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E94E70">
            <w:pPr>
              <w:tabs>
                <w:tab w:val="center" w:pos="14459"/>
              </w:tabs>
            </w:pPr>
            <w:r w:rsidRPr="00774697">
              <w:t>Среднемесячная заработная плата</w:t>
            </w:r>
            <w:r w:rsidR="00E94E70" w:rsidRPr="00774697">
              <w:t xml:space="preserve"> (по обследуемому кругу предприятий) 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руб.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24176</w:t>
            </w:r>
          </w:p>
        </w:tc>
        <w:tc>
          <w:tcPr>
            <w:tcW w:w="1513" w:type="dxa"/>
            <w:vAlign w:val="bottom"/>
          </w:tcPr>
          <w:p w:rsidR="000A66CD" w:rsidRPr="00774697" w:rsidRDefault="00E94E70" w:rsidP="00682E2B">
            <w:pPr>
              <w:tabs>
                <w:tab w:val="center" w:pos="14459"/>
              </w:tabs>
            </w:pPr>
            <w:r w:rsidRPr="00774697">
              <w:t>2</w:t>
            </w:r>
            <w:r w:rsidR="00682E2B">
              <w:t>5758,0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к соответствующему периоду предыдущего года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103,0</w:t>
            </w:r>
          </w:p>
        </w:tc>
        <w:tc>
          <w:tcPr>
            <w:tcW w:w="1513" w:type="dxa"/>
            <w:vAlign w:val="bottom"/>
          </w:tcPr>
          <w:p w:rsidR="000A66CD" w:rsidRPr="00774697" w:rsidRDefault="00AB4C1F" w:rsidP="00682E2B">
            <w:pPr>
              <w:tabs>
                <w:tab w:val="center" w:pos="14459"/>
              </w:tabs>
            </w:pPr>
            <w:r w:rsidRPr="00774697">
              <w:t>1</w:t>
            </w:r>
            <w:r w:rsidR="00682E2B">
              <w:t>09</w:t>
            </w:r>
            <w:r w:rsidRPr="00774697">
              <w:t>,</w:t>
            </w:r>
            <w:r w:rsidR="00682E2B">
              <w:t>7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Реальная заработная плата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96,7</w:t>
            </w:r>
          </w:p>
        </w:tc>
        <w:tc>
          <w:tcPr>
            <w:tcW w:w="1513" w:type="dxa"/>
            <w:vAlign w:val="bottom"/>
          </w:tcPr>
          <w:p w:rsidR="000A66CD" w:rsidRPr="00774697" w:rsidRDefault="00AB4C1F" w:rsidP="000D236F">
            <w:pPr>
              <w:tabs>
                <w:tab w:val="center" w:pos="14459"/>
              </w:tabs>
            </w:pPr>
            <w:r w:rsidRPr="00774697">
              <w:t>107,5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lastRenderedPageBreak/>
              <w:t>Объем отгруженной промышленной продукции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млн</w:t>
            </w:r>
            <w:proofErr w:type="gramStart"/>
            <w:r w:rsidRPr="00774697">
              <w:t>.р</w:t>
            </w:r>
            <w:proofErr w:type="gramEnd"/>
            <w:r w:rsidRPr="00774697">
              <w:t>уб.</w:t>
            </w:r>
          </w:p>
        </w:tc>
        <w:tc>
          <w:tcPr>
            <w:tcW w:w="1180" w:type="dxa"/>
            <w:vAlign w:val="bottom"/>
          </w:tcPr>
          <w:p w:rsidR="000A66CD" w:rsidRPr="00774697" w:rsidRDefault="00AB4C1F" w:rsidP="00E94E70">
            <w:pPr>
              <w:tabs>
                <w:tab w:val="center" w:pos="14459"/>
              </w:tabs>
            </w:pPr>
            <w:r w:rsidRPr="00774697">
              <w:t>6</w:t>
            </w:r>
            <w:r w:rsidR="00E94E70" w:rsidRPr="00774697">
              <w:t>733,3</w:t>
            </w:r>
          </w:p>
        </w:tc>
        <w:tc>
          <w:tcPr>
            <w:tcW w:w="1513" w:type="dxa"/>
            <w:vAlign w:val="bottom"/>
          </w:tcPr>
          <w:p w:rsidR="000A66CD" w:rsidRPr="00774697" w:rsidRDefault="00AB4C1F" w:rsidP="000D236F">
            <w:pPr>
              <w:tabs>
                <w:tab w:val="center" w:pos="14459"/>
              </w:tabs>
            </w:pPr>
            <w:r w:rsidRPr="00774697">
              <w:t>3376,4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Индекс промышленного производства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81,0</w:t>
            </w:r>
          </w:p>
        </w:tc>
        <w:tc>
          <w:tcPr>
            <w:tcW w:w="1513" w:type="dxa"/>
            <w:vAlign w:val="bottom"/>
          </w:tcPr>
          <w:p w:rsidR="000A66CD" w:rsidRPr="00774697" w:rsidRDefault="00AB4C1F" w:rsidP="000D236F">
            <w:pPr>
              <w:tabs>
                <w:tab w:val="center" w:pos="14459"/>
              </w:tabs>
            </w:pPr>
            <w:r w:rsidRPr="00774697">
              <w:t>115,3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 xml:space="preserve">Объем работ по виду деятельности </w:t>
            </w:r>
          </w:p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«Строительство»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млн</w:t>
            </w:r>
            <w:proofErr w:type="gramStart"/>
            <w:r w:rsidRPr="00774697">
              <w:t>.р</w:t>
            </w:r>
            <w:proofErr w:type="gramEnd"/>
            <w:r w:rsidRPr="00774697">
              <w:t>уб.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1040,0</w:t>
            </w:r>
          </w:p>
        </w:tc>
        <w:tc>
          <w:tcPr>
            <w:tcW w:w="1513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proofErr w:type="spellStart"/>
            <w:r w:rsidRPr="00774697">
              <w:t>н</w:t>
            </w:r>
            <w:proofErr w:type="spellEnd"/>
            <w:r w:rsidRPr="00774697">
              <w:t>/</w:t>
            </w:r>
            <w:proofErr w:type="spellStart"/>
            <w:r w:rsidRPr="00774697">
              <w:t>д</w:t>
            </w:r>
            <w:proofErr w:type="spellEnd"/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к соответствующему периоду предыдущего года в сопоставимых ценах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133,5</w:t>
            </w:r>
          </w:p>
        </w:tc>
        <w:tc>
          <w:tcPr>
            <w:tcW w:w="1513" w:type="dxa"/>
            <w:vAlign w:val="bottom"/>
          </w:tcPr>
          <w:p w:rsidR="000A66CD" w:rsidRPr="00774697" w:rsidRDefault="004F6449" w:rsidP="000D236F">
            <w:pPr>
              <w:tabs>
                <w:tab w:val="center" w:pos="14459"/>
              </w:tabs>
              <w:rPr>
                <w:highlight w:val="yellow"/>
              </w:rPr>
            </w:pPr>
            <w:r w:rsidRPr="00774697">
              <w:t>82,7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Ввод жилья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тыс.кв</w:t>
            </w:r>
            <w:proofErr w:type="gramStart"/>
            <w:r w:rsidRPr="00774697">
              <w:t>.м</w:t>
            </w:r>
            <w:proofErr w:type="gramEnd"/>
          </w:p>
        </w:tc>
        <w:tc>
          <w:tcPr>
            <w:tcW w:w="1180" w:type="dxa"/>
            <w:vAlign w:val="bottom"/>
          </w:tcPr>
          <w:p w:rsidR="000A66CD" w:rsidRPr="00774697" w:rsidRDefault="00033EE4" w:rsidP="000D236F">
            <w:pPr>
              <w:tabs>
                <w:tab w:val="center" w:pos="14459"/>
              </w:tabs>
            </w:pPr>
            <w:r w:rsidRPr="00774697">
              <w:t xml:space="preserve">  10,9</w:t>
            </w:r>
          </w:p>
        </w:tc>
        <w:tc>
          <w:tcPr>
            <w:tcW w:w="1513" w:type="dxa"/>
            <w:vAlign w:val="bottom"/>
          </w:tcPr>
          <w:p w:rsidR="000A66CD" w:rsidRPr="00774697" w:rsidRDefault="00033EE4" w:rsidP="000D236F">
            <w:pPr>
              <w:tabs>
                <w:tab w:val="center" w:pos="14459"/>
              </w:tabs>
            </w:pPr>
            <w:r w:rsidRPr="00774697">
              <w:t>17,5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к соответствующему периоду предыдущего года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033EE4" w:rsidP="000D236F">
            <w:pPr>
              <w:tabs>
                <w:tab w:val="center" w:pos="14459"/>
              </w:tabs>
            </w:pPr>
            <w:r w:rsidRPr="00774697">
              <w:t>90,3</w:t>
            </w:r>
          </w:p>
        </w:tc>
        <w:tc>
          <w:tcPr>
            <w:tcW w:w="1513" w:type="dxa"/>
            <w:vAlign w:val="bottom"/>
          </w:tcPr>
          <w:p w:rsidR="000A66CD" w:rsidRPr="00774697" w:rsidRDefault="00533478" w:rsidP="000D236F">
            <w:pPr>
              <w:tabs>
                <w:tab w:val="center" w:pos="14459"/>
              </w:tabs>
            </w:pPr>
            <w:r>
              <w:t xml:space="preserve">в </w:t>
            </w:r>
            <w:r w:rsidR="00033EE4" w:rsidRPr="00774697">
              <w:t>4,2 раза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Оборот розничной торговли (</w:t>
            </w:r>
            <w:proofErr w:type="spellStart"/>
            <w:r w:rsidRPr="00774697">
              <w:t>кр</w:t>
            </w:r>
            <w:proofErr w:type="gramStart"/>
            <w:r w:rsidRPr="00774697">
              <w:t>.и</w:t>
            </w:r>
            <w:proofErr w:type="spellEnd"/>
            <w:proofErr w:type="gramEnd"/>
            <w:r w:rsidRPr="00774697">
              <w:t xml:space="preserve"> ср.)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млн</w:t>
            </w:r>
            <w:proofErr w:type="gramStart"/>
            <w:r w:rsidRPr="00774697">
              <w:t>.р</w:t>
            </w:r>
            <w:proofErr w:type="gramEnd"/>
            <w:r w:rsidRPr="00774697">
              <w:t>уб.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  <w:rPr>
                <w:highlight w:val="yellow"/>
              </w:rPr>
            </w:pPr>
            <w:r w:rsidRPr="00774697">
              <w:t>3839,7</w:t>
            </w:r>
          </w:p>
        </w:tc>
        <w:tc>
          <w:tcPr>
            <w:tcW w:w="1513" w:type="dxa"/>
            <w:vAlign w:val="bottom"/>
          </w:tcPr>
          <w:p w:rsidR="000A66CD" w:rsidRPr="00774697" w:rsidRDefault="00033EE4" w:rsidP="000D236F">
            <w:pPr>
              <w:tabs>
                <w:tab w:val="center" w:pos="14459"/>
              </w:tabs>
            </w:pPr>
            <w:r w:rsidRPr="00774697">
              <w:t>1758,2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к соответствующему периоду предыдущего года в сопоставимых ценах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90,9</w:t>
            </w:r>
          </w:p>
        </w:tc>
        <w:tc>
          <w:tcPr>
            <w:tcW w:w="1513" w:type="dxa"/>
            <w:vAlign w:val="bottom"/>
          </w:tcPr>
          <w:p w:rsidR="000A66CD" w:rsidRPr="00774697" w:rsidRDefault="00033EE4" w:rsidP="000D236F">
            <w:pPr>
              <w:tabs>
                <w:tab w:val="center" w:pos="14459"/>
              </w:tabs>
            </w:pPr>
            <w:r w:rsidRPr="00774697">
              <w:t>91,5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Объем платных услуг населению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млн</w:t>
            </w:r>
            <w:proofErr w:type="gramStart"/>
            <w:r w:rsidRPr="00774697">
              <w:t>.р</w:t>
            </w:r>
            <w:proofErr w:type="gramEnd"/>
            <w:r w:rsidRPr="00774697">
              <w:t>уб.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621,1</w:t>
            </w:r>
          </w:p>
        </w:tc>
        <w:tc>
          <w:tcPr>
            <w:tcW w:w="1513" w:type="dxa"/>
            <w:vAlign w:val="bottom"/>
          </w:tcPr>
          <w:p w:rsidR="000A66CD" w:rsidRPr="00774697" w:rsidRDefault="00033EE4" w:rsidP="00033EE4">
            <w:pPr>
              <w:tabs>
                <w:tab w:val="center" w:pos="14459"/>
              </w:tabs>
            </w:pPr>
            <w:r w:rsidRPr="00774697">
              <w:t>294,5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к соответствующему периоду предыдущего года в сопоставимых ценах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91,3</w:t>
            </w:r>
          </w:p>
        </w:tc>
        <w:tc>
          <w:tcPr>
            <w:tcW w:w="1513" w:type="dxa"/>
            <w:vAlign w:val="bottom"/>
          </w:tcPr>
          <w:p w:rsidR="000A66CD" w:rsidRPr="00774697" w:rsidRDefault="00FE32EE" w:rsidP="000D236F">
            <w:pPr>
              <w:tabs>
                <w:tab w:val="center" w:pos="14459"/>
              </w:tabs>
            </w:pPr>
            <w:r w:rsidRPr="00774697">
              <w:t>91,2</w:t>
            </w:r>
          </w:p>
        </w:tc>
      </w:tr>
      <w:tr w:rsidR="000A66CD" w:rsidTr="00923F75">
        <w:tc>
          <w:tcPr>
            <w:tcW w:w="5211" w:type="dxa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Индекс потребительских цен на товары и</w:t>
            </w:r>
          </w:p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 xml:space="preserve"> услуги к декабрю предыдущего года</w:t>
            </w:r>
          </w:p>
        </w:tc>
        <w:tc>
          <w:tcPr>
            <w:tcW w:w="1276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%</w:t>
            </w:r>
          </w:p>
        </w:tc>
        <w:tc>
          <w:tcPr>
            <w:tcW w:w="1180" w:type="dxa"/>
            <w:vAlign w:val="bottom"/>
          </w:tcPr>
          <w:p w:rsidR="000A66CD" w:rsidRPr="00774697" w:rsidRDefault="00E94E70" w:rsidP="000D236F">
            <w:pPr>
              <w:tabs>
                <w:tab w:val="center" w:pos="14459"/>
              </w:tabs>
            </w:pPr>
            <w:r w:rsidRPr="00774697">
              <w:t>105,7</w:t>
            </w:r>
          </w:p>
        </w:tc>
        <w:tc>
          <w:tcPr>
            <w:tcW w:w="1513" w:type="dxa"/>
            <w:vAlign w:val="bottom"/>
          </w:tcPr>
          <w:p w:rsidR="000A66CD" w:rsidRPr="00774697" w:rsidRDefault="000A66CD" w:rsidP="000D236F">
            <w:pPr>
              <w:tabs>
                <w:tab w:val="center" w:pos="14459"/>
              </w:tabs>
            </w:pPr>
            <w:r w:rsidRPr="00774697">
              <w:t>102,7</w:t>
            </w:r>
          </w:p>
        </w:tc>
      </w:tr>
    </w:tbl>
    <w:p w:rsidR="005D4E1F" w:rsidRDefault="005D4E1F" w:rsidP="00733DA5">
      <w:pPr>
        <w:widowControl w:val="0"/>
        <w:autoSpaceDE w:val="0"/>
        <w:autoSpaceDN w:val="0"/>
        <w:jc w:val="center"/>
        <w:outlineLvl w:val="1"/>
        <w:rPr>
          <w:b/>
          <w:i/>
          <w:sz w:val="26"/>
          <w:szCs w:val="26"/>
        </w:rPr>
      </w:pPr>
    </w:p>
    <w:p w:rsidR="00733DA5" w:rsidRPr="00533478" w:rsidRDefault="00733DA5" w:rsidP="00733DA5">
      <w:pPr>
        <w:widowControl w:val="0"/>
        <w:autoSpaceDE w:val="0"/>
        <w:autoSpaceDN w:val="0"/>
        <w:jc w:val="center"/>
        <w:outlineLvl w:val="1"/>
        <w:rPr>
          <w:b/>
        </w:rPr>
      </w:pPr>
      <w:r w:rsidRPr="00533478">
        <w:rPr>
          <w:b/>
        </w:rPr>
        <w:t xml:space="preserve">Направления социально-экономического развития </w:t>
      </w:r>
      <w:r w:rsidR="005D4E1F" w:rsidRPr="00533478">
        <w:rPr>
          <w:b/>
        </w:rPr>
        <w:t>Людиновского района</w:t>
      </w:r>
    </w:p>
    <w:p w:rsidR="00733DA5" w:rsidRPr="00533478" w:rsidRDefault="00733DA5" w:rsidP="00733DA5">
      <w:pPr>
        <w:tabs>
          <w:tab w:val="center" w:pos="14459"/>
        </w:tabs>
        <w:jc w:val="center"/>
        <w:rPr>
          <w:b/>
        </w:rPr>
      </w:pPr>
      <w:r w:rsidRPr="00533478">
        <w:rPr>
          <w:rFonts w:eastAsiaTheme="minorHAnsi"/>
          <w:b/>
          <w:lang w:eastAsia="en-US"/>
        </w:rPr>
        <w:t>по отраслям экономики</w:t>
      </w:r>
    </w:p>
    <w:p w:rsidR="00195A9A" w:rsidRDefault="00195A9A" w:rsidP="00796A76">
      <w:pPr>
        <w:tabs>
          <w:tab w:val="left" w:pos="709"/>
          <w:tab w:val="center" w:pos="14459"/>
        </w:tabs>
        <w:rPr>
          <w:b/>
        </w:rPr>
      </w:pPr>
    </w:p>
    <w:p w:rsidR="0073370C" w:rsidRPr="00533478" w:rsidRDefault="008D7368" w:rsidP="00796A76">
      <w:pPr>
        <w:tabs>
          <w:tab w:val="left" w:pos="709"/>
          <w:tab w:val="center" w:pos="14459"/>
        </w:tabs>
        <w:rPr>
          <w:b/>
        </w:rPr>
      </w:pPr>
      <w:r w:rsidRPr="00533478">
        <w:rPr>
          <w:b/>
        </w:rPr>
        <w:t>Население и труд</w:t>
      </w:r>
    </w:p>
    <w:p w:rsidR="00DE7681" w:rsidRDefault="00E12A4D" w:rsidP="00796A76">
      <w:pPr>
        <w:ind w:firstLine="708"/>
        <w:jc w:val="both"/>
      </w:pPr>
      <w:r w:rsidRPr="00796A76">
        <w:t>Численность населения в районе</w:t>
      </w:r>
      <w:r w:rsidR="00540624" w:rsidRPr="00796A76">
        <w:t>,</w:t>
      </w:r>
      <w:r w:rsidRPr="00796A76">
        <w:t xml:space="preserve"> по состоянию на 01.01.201</w:t>
      </w:r>
      <w:r w:rsidR="00733DA5" w:rsidRPr="00796A76">
        <w:t>7</w:t>
      </w:r>
      <w:r w:rsidRPr="00796A76">
        <w:t xml:space="preserve"> года</w:t>
      </w:r>
      <w:r w:rsidR="006A2474" w:rsidRPr="00796A76">
        <w:t>,</w:t>
      </w:r>
      <w:r w:rsidR="006C29A2">
        <w:t xml:space="preserve"> </w:t>
      </w:r>
      <w:r w:rsidR="006A2474" w:rsidRPr="00796A76">
        <w:t xml:space="preserve">согласно информации </w:t>
      </w:r>
      <w:proofErr w:type="spellStart"/>
      <w:r w:rsidR="006A2474" w:rsidRPr="00796A76">
        <w:t>Калугастата</w:t>
      </w:r>
      <w:proofErr w:type="spellEnd"/>
      <w:r w:rsidR="006A2474" w:rsidRPr="00796A76">
        <w:t>,</w:t>
      </w:r>
      <w:r w:rsidR="006C29A2">
        <w:t xml:space="preserve"> </w:t>
      </w:r>
      <w:r w:rsidRPr="00796A76">
        <w:t>составила 43,</w:t>
      </w:r>
      <w:r w:rsidR="00733DA5" w:rsidRPr="00796A76">
        <w:t>056</w:t>
      </w:r>
      <w:r w:rsidRPr="00796A76">
        <w:t xml:space="preserve">   тыс. человек.  Численность детей в возрасте до 18 лет составила 8,</w:t>
      </w:r>
      <w:r w:rsidR="00733DA5" w:rsidRPr="00796A76">
        <w:t>52</w:t>
      </w:r>
      <w:r w:rsidRPr="00796A76">
        <w:t xml:space="preserve"> тыс. человек.    В общей численности населения </w:t>
      </w:r>
      <w:r w:rsidR="00540624" w:rsidRPr="00796A76">
        <w:t xml:space="preserve">- </w:t>
      </w:r>
      <w:r w:rsidRPr="00796A76">
        <w:t>3</w:t>
      </w:r>
      <w:r w:rsidR="00FE32EE" w:rsidRPr="00796A76">
        <w:t>5</w:t>
      </w:r>
      <w:r w:rsidRPr="00796A76">
        <w:t>,</w:t>
      </w:r>
      <w:r w:rsidR="00FE32EE" w:rsidRPr="00796A76">
        <w:t>4</w:t>
      </w:r>
      <w:r w:rsidRPr="00796A76">
        <w:t>%  составляют пенсионеры</w:t>
      </w:r>
      <w:r w:rsidR="00FE32EE" w:rsidRPr="00796A76">
        <w:t xml:space="preserve"> (34,5% в 2016 году)</w:t>
      </w:r>
      <w:r w:rsidR="00540624" w:rsidRPr="00796A76">
        <w:t>;</w:t>
      </w:r>
      <w:r w:rsidRPr="00796A76">
        <w:t xml:space="preserve"> 19,</w:t>
      </w:r>
      <w:r w:rsidR="00FE32EE" w:rsidRPr="00796A76">
        <w:t>6</w:t>
      </w:r>
      <w:r w:rsidRPr="00796A76">
        <w:t>% – дети в возрасте до 18 лет</w:t>
      </w:r>
      <w:r w:rsidR="00FE32EE" w:rsidRPr="00796A76">
        <w:t xml:space="preserve"> (19,4% - в 2016 году)</w:t>
      </w:r>
      <w:r w:rsidRPr="00796A76">
        <w:t xml:space="preserve">.  </w:t>
      </w:r>
    </w:p>
    <w:p w:rsidR="00FE32EE" w:rsidRPr="00796A76" w:rsidRDefault="00FE32EE" w:rsidP="00796A76">
      <w:pPr>
        <w:ind w:firstLine="708"/>
        <w:jc w:val="both"/>
      </w:pPr>
      <w:r w:rsidRPr="00796A76">
        <w:t xml:space="preserve">По базовому варианту прогноза за 3 года среднегодовая численность населения не </w:t>
      </w:r>
      <w:proofErr w:type="gramStart"/>
      <w:r w:rsidRPr="00796A76">
        <w:t>изменится</w:t>
      </w:r>
      <w:proofErr w:type="gramEnd"/>
      <w:r w:rsidRPr="00796A76">
        <w:t xml:space="preserve"> и останется на уровне 2017 года,  что в большей степени обеспечивается за счет миграционного прироста. </w:t>
      </w:r>
      <w:r w:rsidRPr="007E3063">
        <w:t>Неблагоприятная тенденция уменьшения числа женщин репродуктивного возраста имеет долгосрочный характер,</w:t>
      </w:r>
      <w:r w:rsidRPr="00796A76">
        <w:t xml:space="preserve"> однако меры, направленные на социальную поддержку семей с детьми, будут являться сдерживающим фактором снижения рождаемости. Естественная убыль будет составлять </w:t>
      </w:r>
      <w:r w:rsidR="00900B98" w:rsidRPr="00796A76">
        <w:t>на уровне 120 – 140 человек в год.</w:t>
      </w:r>
    </w:p>
    <w:p w:rsidR="00900B98" w:rsidRPr="00796A76" w:rsidRDefault="00796A76" w:rsidP="00796A76">
      <w:pPr>
        <w:jc w:val="both"/>
      </w:pPr>
      <w:r w:rsidRPr="00796A76">
        <w:tab/>
      </w:r>
      <w:r w:rsidR="00900B98" w:rsidRPr="00796A76">
        <w:t>Миграционный  прирост предполагается в связи с развитием на территории района особой экономической зоны «Людиново». Сегодня на территории ОЭЗ действует тепличный комплекс ООО «</w:t>
      </w:r>
      <w:proofErr w:type="spellStart"/>
      <w:r w:rsidR="00900B98" w:rsidRPr="00796A76">
        <w:t>Агро-Инвест</w:t>
      </w:r>
      <w:proofErr w:type="spellEnd"/>
      <w:r w:rsidR="00900B98" w:rsidRPr="00796A76">
        <w:t xml:space="preserve">». </w:t>
      </w:r>
      <w:r w:rsidR="00C16DE8">
        <w:t>Н</w:t>
      </w:r>
      <w:r w:rsidR="00900B98" w:rsidRPr="00796A76">
        <w:t xml:space="preserve">а текущий период статус резидента </w:t>
      </w:r>
      <w:proofErr w:type="gramStart"/>
      <w:r w:rsidR="00900B98" w:rsidRPr="00796A76">
        <w:t>получили еще 9 компаний и 6 подписали</w:t>
      </w:r>
      <w:proofErr w:type="gramEnd"/>
      <w:r w:rsidR="00900B98" w:rsidRPr="00796A76">
        <w:t xml:space="preserve"> соглашение о намерениях. Два резидента</w:t>
      </w:r>
      <w:r w:rsidR="00CD5D6E">
        <w:t>,</w:t>
      </w:r>
      <w:r w:rsidR="00900B98" w:rsidRPr="00796A76">
        <w:t xml:space="preserve"> </w:t>
      </w:r>
      <w:proofErr w:type="gramStart"/>
      <w:r w:rsidR="00900B98" w:rsidRPr="00796A76">
        <w:t>согласно бизнес-планов</w:t>
      </w:r>
      <w:proofErr w:type="gramEnd"/>
      <w:r w:rsidR="00CD5D6E">
        <w:t xml:space="preserve">, </w:t>
      </w:r>
      <w:r w:rsidR="00900B98" w:rsidRPr="00796A76">
        <w:t xml:space="preserve">должны </w:t>
      </w:r>
      <w:r w:rsidR="00C16DE8">
        <w:t xml:space="preserve">начать производственную деятельность </w:t>
      </w:r>
      <w:r w:rsidR="00900B98" w:rsidRPr="00796A76">
        <w:t xml:space="preserve">в конце </w:t>
      </w:r>
      <w:r w:rsidR="00900B98" w:rsidRPr="007E3063">
        <w:t>201</w:t>
      </w:r>
      <w:r w:rsidR="007E3063" w:rsidRPr="007E3063">
        <w:t>7</w:t>
      </w:r>
      <w:r w:rsidR="00900B98" w:rsidRPr="00796A76">
        <w:t>года</w:t>
      </w:r>
      <w:r w:rsidR="00C16DE8">
        <w:t>.</w:t>
      </w:r>
    </w:p>
    <w:p w:rsidR="00900B98" w:rsidRPr="008A13A9" w:rsidRDefault="00C16DE8" w:rsidP="00C16DE8">
      <w:pPr>
        <w:ind w:firstLine="708"/>
        <w:jc w:val="both"/>
      </w:pPr>
      <w:r w:rsidRPr="008A13A9">
        <w:t>За прошедший год, в</w:t>
      </w:r>
      <w:r w:rsidR="00900B98" w:rsidRPr="008A13A9">
        <w:t xml:space="preserve"> структур</w:t>
      </w:r>
      <w:r w:rsidRPr="008A13A9">
        <w:t>е</w:t>
      </w:r>
      <w:r w:rsidR="00900B98" w:rsidRPr="008A13A9">
        <w:t xml:space="preserve"> населения </w:t>
      </w:r>
      <w:r w:rsidRPr="008A13A9">
        <w:t>района</w:t>
      </w:r>
      <w:r w:rsidR="00CD5D6E">
        <w:t xml:space="preserve"> </w:t>
      </w:r>
      <w:r w:rsidRPr="008A13A9">
        <w:t>доля пенсионеров увеличилась на 0,9%</w:t>
      </w:r>
      <w:r w:rsidR="00900B98" w:rsidRPr="008A13A9">
        <w:t xml:space="preserve">. </w:t>
      </w:r>
      <w:r w:rsidR="007B5747" w:rsidRPr="008A13A9">
        <w:t xml:space="preserve">Показатель демографической нагрузки продолжит свой рост </w:t>
      </w:r>
      <w:r w:rsidR="00445EC6">
        <w:t xml:space="preserve">и </w:t>
      </w:r>
      <w:r w:rsidR="007B5747" w:rsidRPr="008A13A9">
        <w:t>в прогнозируемом периоде</w:t>
      </w:r>
      <w:r w:rsidRPr="008A13A9">
        <w:t xml:space="preserve">. </w:t>
      </w:r>
      <w:r w:rsidR="00900B98" w:rsidRPr="008A13A9">
        <w:t>Тем не менее</w:t>
      </w:r>
      <w:r w:rsidRPr="008A13A9">
        <w:t>,</w:t>
      </w:r>
      <w:r w:rsidR="00CD5D6E">
        <w:t xml:space="preserve"> </w:t>
      </w:r>
      <w:r w:rsidR="007B5747" w:rsidRPr="008A13A9">
        <w:t>мероприятия направленные на</w:t>
      </w:r>
      <w:r w:rsidR="00900B98" w:rsidRPr="008A13A9">
        <w:t xml:space="preserve"> модернизаци</w:t>
      </w:r>
      <w:r w:rsidR="007B5747" w:rsidRPr="008A13A9">
        <w:t>ю</w:t>
      </w:r>
      <w:r w:rsidR="00900B98" w:rsidRPr="008A13A9">
        <w:t xml:space="preserve"> системы здравоохранения региона, а также мер</w:t>
      </w:r>
      <w:r w:rsidR="007B5747" w:rsidRPr="008A13A9">
        <w:t>ы</w:t>
      </w:r>
      <w:r w:rsidR="00900B98" w:rsidRPr="008A13A9">
        <w:t>, направленны</w:t>
      </w:r>
      <w:r w:rsidR="007B5747" w:rsidRPr="008A13A9">
        <w:t>е</w:t>
      </w:r>
      <w:r w:rsidR="00900B98" w:rsidRPr="008A13A9">
        <w:t xml:space="preserve"> на снижение младенческой смертности, сохранение здоровья работников на производстве, формирование у населения мотивации для ведения здорового образа жизни и создание необходимых условий для этого</w:t>
      </w:r>
      <w:r w:rsidR="007B5747" w:rsidRPr="008A13A9">
        <w:t>,</w:t>
      </w:r>
      <w:r w:rsidR="005635D1">
        <w:t xml:space="preserve"> </w:t>
      </w:r>
      <w:r w:rsidR="00445EC6">
        <w:t>будут способствовать</w:t>
      </w:r>
      <w:r w:rsidR="00900B98" w:rsidRPr="008A13A9">
        <w:t xml:space="preserve"> сохранени</w:t>
      </w:r>
      <w:r w:rsidR="00445EC6">
        <w:t>ю</w:t>
      </w:r>
      <w:r w:rsidR="00900B98" w:rsidRPr="008A13A9">
        <w:t xml:space="preserve"> роста ожидаемой продолжительност</w:t>
      </w:r>
      <w:r w:rsidR="007B5747" w:rsidRPr="008A13A9">
        <w:t>и жизни</w:t>
      </w:r>
      <w:r w:rsidR="008A13A9">
        <w:t xml:space="preserve"> и</w:t>
      </w:r>
      <w:r w:rsidR="00900B98" w:rsidRPr="008A13A9">
        <w:t xml:space="preserve"> снижение смертности.</w:t>
      </w:r>
    </w:p>
    <w:p w:rsidR="00900B98" w:rsidRPr="00796A76" w:rsidRDefault="00900B98" w:rsidP="000018EA">
      <w:pPr>
        <w:ind w:firstLine="708"/>
        <w:jc w:val="both"/>
      </w:pPr>
      <w:r w:rsidRPr="00796A76">
        <w:t>По целевому варианту прогноза к 2020 году численность населения увеличится на 0,2 тыс. человек, или на 0,5% по сравнению с уровнем 2017 года.</w:t>
      </w:r>
    </w:p>
    <w:p w:rsidR="00E24219" w:rsidRDefault="009B09B3" w:rsidP="000018EA">
      <w:pPr>
        <w:ind w:firstLine="708"/>
        <w:jc w:val="both"/>
      </w:pPr>
      <w:r w:rsidRPr="00796A76">
        <w:t>В текущем году с</w:t>
      </w:r>
      <w:r w:rsidR="00E12A4D" w:rsidRPr="00796A76">
        <w:t>итуация на рынке труда</w:t>
      </w:r>
      <w:r w:rsidRPr="00796A76">
        <w:t xml:space="preserve"> района оценивается как стабильная. Объемы высвобождения персонала в связи с ликвидацией организаций, сокращением численности или штата работников организаций, по оценке</w:t>
      </w:r>
      <w:r w:rsidR="00395A6E" w:rsidRPr="00796A76">
        <w:t>, не превысят</w:t>
      </w:r>
      <w:r w:rsidRPr="00796A76">
        <w:t xml:space="preserve"> уров</w:t>
      </w:r>
      <w:r w:rsidR="00395A6E" w:rsidRPr="00796A76">
        <w:t>е</w:t>
      </w:r>
      <w:r w:rsidRPr="00796A76">
        <w:t>н</w:t>
      </w:r>
      <w:r w:rsidR="00395A6E" w:rsidRPr="00796A76">
        <w:t>ь</w:t>
      </w:r>
      <w:r w:rsidRPr="00796A76">
        <w:t xml:space="preserve"> 201</w:t>
      </w:r>
      <w:r w:rsidR="0011532F" w:rsidRPr="00796A76">
        <w:t xml:space="preserve">6 </w:t>
      </w:r>
      <w:r w:rsidRPr="00796A76">
        <w:t xml:space="preserve">года. </w:t>
      </w:r>
    </w:p>
    <w:p w:rsidR="00395A6E" w:rsidRPr="00796A76" w:rsidRDefault="00BA661B" w:rsidP="00E24219">
      <w:pPr>
        <w:tabs>
          <w:tab w:val="left" w:pos="567"/>
        </w:tabs>
        <w:ind w:firstLine="708"/>
        <w:jc w:val="both"/>
      </w:pPr>
      <w:r w:rsidRPr="00796A76">
        <w:t xml:space="preserve">На конец года предполагается, что численность официально зарегистрированных безработных составит  </w:t>
      </w:r>
      <w:r w:rsidR="00395A6E" w:rsidRPr="00796A76">
        <w:t xml:space="preserve">около </w:t>
      </w:r>
      <w:r w:rsidR="00395A6E" w:rsidRPr="007E3063">
        <w:t>200</w:t>
      </w:r>
      <w:r w:rsidRPr="00796A76">
        <w:t xml:space="preserve"> чел., уровень безработицы </w:t>
      </w:r>
      <w:r w:rsidR="00395A6E" w:rsidRPr="00796A76">
        <w:t>не превысит 1,0</w:t>
      </w:r>
      <w:r w:rsidRPr="00796A76">
        <w:t>% (на 01.07.201</w:t>
      </w:r>
      <w:r w:rsidR="0011532F" w:rsidRPr="00796A76">
        <w:t>7</w:t>
      </w:r>
      <w:r w:rsidRPr="00796A76">
        <w:t xml:space="preserve"> – 1,</w:t>
      </w:r>
      <w:r w:rsidR="0011532F" w:rsidRPr="00796A76">
        <w:t>1</w:t>
      </w:r>
      <w:r w:rsidRPr="00796A76">
        <w:t>%)</w:t>
      </w:r>
      <w:r w:rsidR="00395A6E" w:rsidRPr="00796A76">
        <w:t>.</w:t>
      </w:r>
    </w:p>
    <w:p w:rsidR="0061719C" w:rsidRPr="00796A76" w:rsidRDefault="000002B3" w:rsidP="000018EA">
      <w:pPr>
        <w:tabs>
          <w:tab w:val="left" w:pos="709"/>
        </w:tabs>
        <w:ind w:firstLine="708"/>
        <w:jc w:val="both"/>
      </w:pPr>
      <w:r w:rsidRPr="00796A76">
        <w:lastRenderedPageBreak/>
        <w:t xml:space="preserve">В условиях базового сценария, </w:t>
      </w:r>
      <w:r w:rsidR="00965076" w:rsidRPr="00796A76">
        <w:t xml:space="preserve">при выполнении </w:t>
      </w:r>
      <w:r w:rsidR="000402A9">
        <w:t>соглашений</w:t>
      </w:r>
      <w:r w:rsidR="00965076" w:rsidRPr="00796A76">
        <w:t xml:space="preserve"> резидентами ОЭЗ по строительству и вводу производств </w:t>
      </w:r>
      <w:r w:rsidRPr="00796A76">
        <w:t>можно ожидать плавного восстановления роста численности занятого населения</w:t>
      </w:r>
      <w:r w:rsidR="00965076" w:rsidRPr="00796A76">
        <w:t xml:space="preserve"> – на 3,5%</w:t>
      </w:r>
      <w:r w:rsidRPr="00796A76">
        <w:t>.</w:t>
      </w:r>
      <w:r w:rsidR="00965076" w:rsidRPr="00796A76">
        <w:t xml:space="preserve"> По условиям целевого сценария рост занятых в экономике прогнозируется на уровне 4%.</w:t>
      </w:r>
    </w:p>
    <w:p w:rsidR="00B12F17" w:rsidRDefault="00B12F17" w:rsidP="000D236F">
      <w:pPr>
        <w:tabs>
          <w:tab w:val="center" w:pos="14459"/>
        </w:tabs>
        <w:ind w:firstLine="720"/>
        <w:jc w:val="both"/>
        <w:rPr>
          <w:b/>
        </w:rPr>
      </w:pPr>
    </w:p>
    <w:p w:rsidR="0061719C" w:rsidRPr="00E24219" w:rsidRDefault="00A82CC5" w:rsidP="005D4E1F">
      <w:pPr>
        <w:tabs>
          <w:tab w:val="center" w:pos="14459"/>
        </w:tabs>
        <w:rPr>
          <w:b/>
        </w:rPr>
      </w:pPr>
      <w:r w:rsidRPr="00E24219">
        <w:rPr>
          <w:b/>
        </w:rPr>
        <w:t>Денежные доходы населения</w:t>
      </w:r>
    </w:p>
    <w:p w:rsidR="00965076" w:rsidRPr="004F6449" w:rsidRDefault="00965076" w:rsidP="00E24219">
      <w:pPr>
        <w:widowControl w:val="0"/>
        <w:autoSpaceDE w:val="0"/>
        <w:autoSpaceDN w:val="0"/>
        <w:ind w:firstLine="708"/>
        <w:jc w:val="both"/>
      </w:pPr>
      <w:r w:rsidRPr="004F6449">
        <w:t xml:space="preserve">В 2017 году при уменьшении инфляционной составляющей замедлится снижение реальной заработной платы и реальных денежных доходов населения. При росте номинальной заработной платы 103,64% реальная ее величина составит 99,0%.  </w:t>
      </w:r>
    </w:p>
    <w:p w:rsidR="00965076" w:rsidRPr="004F6449" w:rsidRDefault="00965076" w:rsidP="00E24219">
      <w:pPr>
        <w:widowControl w:val="0"/>
        <w:autoSpaceDE w:val="0"/>
        <w:autoSpaceDN w:val="0"/>
        <w:ind w:firstLine="708"/>
        <w:jc w:val="both"/>
      </w:pPr>
      <w:r w:rsidRPr="004F6449">
        <w:t>Среднемесячная номинальная начисленная заработная плата работников крупных и средних организаций в 2017 году ожидается на уровне</w:t>
      </w:r>
      <w:r w:rsidR="00494528" w:rsidRPr="004F6449">
        <w:t xml:space="preserve"> 26780</w:t>
      </w:r>
      <w:r w:rsidRPr="004F6449">
        <w:t xml:space="preserve"> рублей, заработная плата по полному кругу предприятий предполагается на уровне 20,0 тыс. рублей.</w:t>
      </w:r>
    </w:p>
    <w:p w:rsidR="00965076" w:rsidRPr="004F6449" w:rsidRDefault="00965076" w:rsidP="00E24219">
      <w:pPr>
        <w:widowControl w:val="0"/>
        <w:autoSpaceDE w:val="0"/>
        <w:autoSpaceDN w:val="0"/>
        <w:ind w:firstLine="708"/>
        <w:jc w:val="both"/>
      </w:pPr>
      <w:r w:rsidRPr="004F6449">
        <w:t xml:space="preserve">В 2018 году номинальная </w:t>
      </w:r>
      <w:r w:rsidR="002330FD">
        <w:t xml:space="preserve">(начисленная) </w:t>
      </w:r>
      <w:r w:rsidRPr="004F6449">
        <w:t>заработная плата работников организаций</w:t>
      </w:r>
      <w:r w:rsidR="00494528" w:rsidRPr="004F6449">
        <w:t xml:space="preserve"> (полный круг)</w:t>
      </w:r>
      <w:r w:rsidRPr="004F6449">
        <w:t xml:space="preserve"> прогнозируется на уровне </w:t>
      </w:r>
      <w:r w:rsidR="00494528" w:rsidRPr="004F6449">
        <w:t>20 900</w:t>
      </w:r>
      <w:r w:rsidRPr="004F6449">
        <w:t xml:space="preserve"> рублей по базовому варианту и </w:t>
      </w:r>
      <w:r w:rsidR="00494528" w:rsidRPr="004F6449">
        <w:t>21 000</w:t>
      </w:r>
      <w:r w:rsidRPr="004F6449">
        <w:t xml:space="preserve"> рублей по целевому варианту.</w:t>
      </w:r>
    </w:p>
    <w:p w:rsidR="00965076" w:rsidRPr="004F6449" w:rsidRDefault="00965076" w:rsidP="00E24219">
      <w:pPr>
        <w:widowControl w:val="0"/>
        <w:autoSpaceDE w:val="0"/>
        <w:autoSpaceDN w:val="0"/>
        <w:ind w:firstLine="708"/>
        <w:jc w:val="both"/>
      </w:pPr>
      <w:proofErr w:type="gramStart"/>
      <w:r w:rsidRPr="004F6449">
        <w:t xml:space="preserve">За 2018 - 2020 годы заработная плата по базовому варианту увеличится на </w:t>
      </w:r>
      <w:r w:rsidR="00494528" w:rsidRPr="004F6449">
        <w:t>13,6</w:t>
      </w:r>
      <w:r w:rsidRPr="004F6449">
        <w:t xml:space="preserve">%, по целевому - на </w:t>
      </w:r>
      <w:r w:rsidR="00494528" w:rsidRPr="004F6449">
        <w:t>15,2</w:t>
      </w:r>
      <w:r w:rsidRPr="004F6449">
        <w:t xml:space="preserve">%. Реальная заработная плата в целом по экономике за 2018 - 2020 годы в условиях базового сценария </w:t>
      </w:r>
      <w:r w:rsidR="00494528" w:rsidRPr="004F6449">
        <w:t>останется на уровне 2017 года,</w:t>
      </w:r>
      <w:r w:rsidRPr="004F6449">
        <w:t xml:space="preserve"> по целевому варианту </w:t>
      </w:r>
      <w:r w:rsidR="00494528" w:rsidRPr="004F6449">
        <w:t xml:space="preserve">увеличится </w:t>
      </w:r>
      <w:r w:rsidRPr="004F6449">
        <w:t xml:space="preserve">на </w:t>
      </w:r>
      <w:r w:rsidR="00494528" w:rsidRPr="004F6449">
        <w:t>1,5</w:t>
      </w:r>
      <w:r w:rsidRPr="004F6449">
        <w:t>%.</w:t>
      </w:r>
      <w:proofErr w:type="gramEnd"/>
    </w:p>
    <w:p w:rsidR="00B12F17" w:rsidRDefault="00B12F17" w:rsidP="00AD4BA3">
      <w:pPr>
        <w:tabs>
          <w:tab w:val="center" w:pos="14459"/>
        </w:tabs>
        <w:ind w:firstLine="720"/>
        <w:jc w:val="both"/>
        <w:rPr>
          <w:b/>
        </w:rPr>
      </w:pPr>
    </w:p>
    <w:p w:rsidR="009424EF" w:rsidRPr="00E24219" w:rsidRDefault="00B05A8E" w:rsidP="005D4E1F">
      <w:pPr>
        <w:tabs>
          <w:tab w:val="center" w:pos="14459"/>
        </w:tabs>
      </w:pPr>
      <w:r w:rsidRPr="00E24219">
        <w:rPr>
          <w:b/>
        </w:rPr>
        <w:t>Промышленность</w:t>
      </w:r>
    </w:p>
    <w:p w:rsidR="00494528" w:rsidRPr="00494528" w:rsidRDefault="00494528" w:rsidP="00A57FE2">
      <w:pPr>
        <w:widowControl w:val="0"/>
        <w:autoSpaceDE w:val="0"/>
        <w:autoSpaceDN w:val="0"/>
        <w:ind w:firstLine="708"/>
        <w:jc w:val="both"/>
      </w:pPr>
      <w:r w:rsidRPr="00494528">
        <w:t>В 2017 году индекс промышленного производства оценивается на уровне 11</w:t>
      </w:r>
      <w:r w:rsidRPr="00805435">
        <w:t>9</w:t>
      </w:r>
      <w:r w:rsidRPr="00494528">
        <w:t>%, объем отгруженной продукции в факти</w:t>
      </w:r>
      <w:r w:rsidRPr="00805435">
        <w:t xml:space="preserve">ческих ценах составит порядка </w:t>
      </w:r>
      <w:r w:rsidRPr="00494528">
        <w:t xml:space="preserve">8,3 </w:t>
      </w:r>
      <w:proofErr w:type="spellStart"/>
      <w:proofErr w:type="gramStart"/>
      <w:r w:rsidRPr="00494528">
        <w:t>млрд</w:t>
      </w:r>
      <w:proofErr w:type="spellEnd"/>
      <w:proofErr w:type="gramEnd"/>
      <w:r w:rsidRPr="00494528">
        <w:t xml:space="preserve"> рублей.</w:t>
      </w:r>
    </w:p>
    <w:p w:rsidR="00494528" w:rsidRPr="00494528" w:rsidRDefault="00494528" w:rsidP="00A57FE2">
      <w:pPr>
        <w:widowControl w:val="0"/>
        <w:autoSpaceDE w:val="0"/>
        <w:autoSpaceDN w:val="0"/>
        <w:ind w:firstLine="708"/>
        <w:jc w:val="both"/>
      </w:pPr>
      <w:r w:rsidRPr="00494528">
        <w:t xml:space="preserve">Наибольшую долю в промышленном производстве </w:t>
      </w:r>
      <w:r w:rsidRPr="00805435">
        <w:t>района</w:t>
      </w:r>
      <w:r w:rsidRPr="00494528">
        <w:t xml:space="preserve"> занимают обрабатывающие производства: по оценке, в 2017 году </w:t>
      </w:r>
      <w:r w:rsidR="00176191" w:rsidRPr="00805435">
        <w:t>–</w:t>
      </w:r>
      <w:r w:rsidRPr="00494528">
        <w:t xml:space="preserve"> 94</w:t>
      </w:r>
      <w:r w:rsidR="00176191" w:rsidRPr="00805435">
        <w:t>,7</w:t>
      </w:r>
      <w:r w:rsidRPr="00494528">
        <w:t>% от общего объема отгруженной продукции</w:t>
      </w:r>
      <w:r w:rsidR="00E948FB">
        <w:t xml:space="preserve"> составит продукция промышленных предприятий</w:t>
      </w:r>
      <w:r w:rsidRPr="00494528">
        <w:t>.</w:t>
      </w:r>
      <w:r w:rsidR="005635D1">
        <w:t xml:space="preserve"> </w:t>
      </w:r>
      <w:r w:rsidR="008921D0">
        <w:t>Будет отгружено</w:t>
      </w:r>
      <w:r w:rsidRPr="00494528">
        <w:t xml:space="preserve"> товаров на сумму </w:t>
      </w:r>
      <w:r w:rsidR="00176191" w:rsidRPr="00805435">
        <w:t>7,86</w:t>
      </w:r>
      <w:r w:rsidR="00CD5D6E">
        <w:t xml:space="preserve"> </w:t>
      </w:r>
      <w:r w:rsidRPr="00494528">
        <w:t>млрд</w:t>
      </w:r>
      <w:r w:rsidR="007E3063">
        <w:t>.</w:t>
      </w:r>
      <w:r w:rsidRPr="00494528">
        <w:t xml:space="preserve"> рублей, индекс производства составит 1</w:t>
      </w:r>
      <w:r w:rsidR="00176191" w:rsidRPr="00805435">
        <w:t>2</w:t>
      </w:r>
      <w:r w:rsidRPr="00494528">
        <w:t xml:space="preserve">1,8%. Рост производства связан с увеличением объемов выпуска </w:t>
      </w:r>
      <w:r w:rsidR="00176191" w:rsidRPr="00805435">
        <w:t>транспортных средств, в частности железнодорожных локомотивов.</w:t>
      </w:r>
    </w:p>
    <w:p w:rsidR="00176191" w:rsidRPr="00805435" w:rsidRDefault="00176191" w:rsidP="00A57FE2">
      <w:pPr>
        <w:widowControl w:val="0"/>
        <w:autoSpaceDE w:val="0"/>
        <w:autoSpaceDN w:val="0"/>
        <w:ind w:firstLine="708"/>
        <w:jc w:val="both"/>
      </w:pPr>
      <w:r w:rsidRPr="00176191">
        <w:t xml:space="preserve">В 2018 году </w:t>
      </w:r>
      <w:r w:rsidR="00DA45F8">
        <w:t xml:space="preserve">рост </w:t>
      </w:r>
      <w:r w:rsidRPr="00176191">
        <w:t>выпуск</w:t>
      </w:r>
      <w:r w:rsidR="00CD5D6E">
        <w:t>а</w:t>
      </w:r>
      <w:r w:rsidRPr="00176191">
        <w:t xml:space="preserve"> промышленной продукции ожидается на уровне </w:t>
      </w:r>
      <w:r w:rsidRPr="00805435">
        <w:t>12 - 15</w:t>
      </w:r>
      <w:r w:rsidRPr="00176191">
        <w:t xml:space="preserve">% в сопоставимой оценке к </w:t>
      </w:r>
      <w:r w:rsidR="009E11CB">
        <w:t>2017</w:t>
      </w:r>
      <w:r w:rsidRPr="00176191">
        <w:t xml:space="preserve"> году. Объем промышленного производства составит </w:t>
      </w:r>
      <w:r w:rsidRPr="00805435">
        <w:t>9,6 – 9,9</w:t>
      </w:r>
      <w:r w:rsidR="00CD5D6E">
        <w:t xml:space="preserve"> </w:t>
      </w:r>
      <w:r w:rsidRPr="00176191">
        <w:t>млрд</w:t>
      </w:r>
      <w:r w:rsidR="007E3063">
        <w:t>.</w:t>
      </w:r>
      <w:r w:rsidRPr="00176191">
        <w:t xml:space="preserve"> рублей.</w:t>
      </w:r>
    </w:p>
    <w:p w:rsidR="00176191" w:rsidRPr="00176191" w:rsidRDefault="00176191" w:rsidP="00A57FE2">
      <w:pPr>
        <w:widowControl w:val="0"/>
        <w:autoSpaceDE w:val="0"/>
        <w:autoSpaceDN w:val="0"/>
        <w:ind w:firstLine="708"/>
        <w:jc w:val="both"/>
      </w:pPr>
      <w:r w:rsidRPr="00176191">
        <w:t xml:space="preserve">В 2019 году планируется рост промышленного производства </w:t>
      </w:r>
      <w:r w:rsidR="00DA45F8">
        <w:t xml:space="preserve">на </w:t>
      </w:r>
      <w:r w:rsidRPr="00805435">
        <w:t>7</w:t>
      </w:r>
      <w:r w:rsidRPr="00176191">
        <w:t xml:space="preserve"> - </w:t>
      </w:r>
      <w:r w:rsidRPr="00805435">
        <w:t>10</w:t>
      </w:r>
      <w:r w:rsidRPr="00176191">
        <w:t xml:space="preserve">% к предыдущему году, объем отгруженной продукции в действующих ценах ожидается на уровне </w:t>
      </w:r>
      <w:r w:rsidRPr="00805435">
        <w:t>10,6–11,2</w:t>
      </w:r>
      <w:r w:rsidR="00CD5D6E">
        <w:t xml:space="preserve"> </w:t>
      </w:r>
      <w:r w:rsidRPr="00176191">
        <w:t>млрд</w:t>
      </w:r>
      <w:r w:rsidR="007E3063">
        <w:t>.</w:t>
      </w:r>
      <w:r w:rsidRPr="00176191">
        <w:t xml:space="preserve"> рублей. В 2020 году индекс промышленного производства составит </w:t>
      </w:r>
      <w:r w:rsidR="00805435" w:rsidRPr="00805435">
        <w:t>101,2</w:t>
      </w:r>
      <w:r w:rsidRPr="00176191">
        <w:t xml:space="preserve"> - </w:t>
      </w:r>
      <w:r w:rsidR="00805435" w:rsidRPr="00805435">
        <w:t>103</w:t>
      </w:r>
      <w:r w:rsidRPr="00176191">
        <w:t xml:space="preserve">%, объем отгруженной продукции - </w:t>
      </w:r>
      <w:r w:rsidR="00805435" w:rsidRPr="00805435">
        <w:t>11–11,8</w:t>
      </w:r>
      <w:r w:rsidRPr="00176191">
        <w:t>млрд</w:t>
      </w:r>
      <w:r w:rsidR="007E3063">
        <w:t>.</w:t>
      </w:r>
      <w:r w:rsidRPr="00176191">
        <w:t xml:space="preserve"> рублей.</w:t>
      </w:r>
    </w:p>
    <w:p w:rsidR="00805435" w:rsidRPr="00176191" w:rsidRDefault="00805435" w:rsidP="00A57FE2">
      <w:pPr>
        <w:widowControl w:val="0"/>
        <w:autoSpaceDE w:val="0"/>
        <w:autoSpaceDN w:val="0"/>
        <w:ind w:firstLine="708"/>
        <w:jc w:val="both"/>
      </w:pPr>
      <w:r w:rsidRPr="00805435">
        <w:t>Высокие темпы роста выпуска продукции предполагаются в производстве транспортных средств,  оборудования, металлургическом производстве.</w:t>
      </w:r>
    </w:p>
    <w:p w:rsidR="00176191" w:rsidRPr="007E3063" w:rsidRDefault="00805435" w:rsidP="000D236F">
      <w:pPr>
        <w:tabs>
          <w:tab w:val="center" w:pos="14459"/>
        </w:tabs>
        <w:ind w:firstLine="720"/>
        <w:jc w:val="both"/>
      </w:pPr>
      <w:r>
        <w:t>Также росту объемов производства промышленной продукции будет способствовать открытие новых производств резидент</w:t>
      </w:r>
      <w:r w:rsidR="00DA45F8">
        <w:t>ами</w:t>
      </w:r>
      <w:r>
        <w:t xml:space="preserve"> ОЭЗ.</w:t>
      </w:r>
      <w:r w:rsidR="005635D1">
        <w:t xml:space="preserve"> </w:t>
      </w:r>
      <w:r w:rsidR="0040373A" w:rsidRPr="007E3063">
        <w:t>Объемы производства по резидентам ОЭЗ представлены в целевом варианте прогноза и составят от 300 млн. в 2018 году до 830 млн. рублей в 2020 году.</w:t>
      </w:r>
    </w:p>
    <w:p w:rsidR="00C12B28" w:rsidRDefault="00805435" w:rsidP="000D236F">
      <w:pPr>
        <w:tabs>
          <w:tab w:val="center" w:pos="14459"/>
        </w:tabs>
        <w:jc w:val="both"/>
      </w:pPr>
      <w:r>
        <w:tab/>
      </w:r>
    </w:p>
    <w:p w:rsidR="00EF5195" w:rsidRPr="00A57FE2" w:rsidRDefault="00EF5195" w:rsidP="005D4E1F">
      <w:pPr>
        <w:tabs>
          <w:tab w:val="center" w:pos="14459"/>
        </w:tabs>
        <w:rPr>
          <w:b/>
        </w:rPr>
      </w:pPr>
      <w:r w:rsidRPr="00A57FE2">
        <w:rPr>
          <w:b/>
        </w:rPr>
        <w:t>Сельское хозяйство</w:t>
      </w:r>
    </w:p>
    <w:p w:rsidR="004A7051" w:rsidRPr="004A7051" w:rsidRDefault="004A7051" w:rsidP="00B66667">
      <w:pPr>
        <w:widowControl w:val="0"/>
        <w:autoSpaceDE w:val="0"/>
        <w:autoSpaceDN w:val="0"/>
        <w:ind w:firstLine="539"/>
        <w:jc w:val="both"/>
      </w:pPr>
      <w:r w:rsidRPr="004A7051">
        <w:t xml:space="preserve">За 2017 год объем производства валовой сельскохозяйственной продукции, выпущенной всеми товаропроизводителями, ожидается на уровне </w:t>
      </w:r>
      <w:r w:rsidRPr="00B66667">
        <w:t xml:space="preserve">1 267 </w:t>
      </w:r>
      <w:r w:rsidRPr="004A7051">
        <w:t>мл</w:t>
      </w:r>
      <w:r w:rsidRPr="00B66667">
        <w:t>н</w:t>
      </w:r>
      <w:r w:rsidR="00243B7B" w:rsidRPr="00B66667">
        <w:t>.</w:t>
      </w:r>
      <w:r w:rsidRPr="004A7051">
        <w:t xml:space="preserve"> рублей, или 10</w:t>
      </w:r>
      <w:r w:rsidRPr="00B66667">
        <w:t>8</w:t>
      </w:r>
      <w:r w:rsidRPr="004A7051">
        <w:t xml:space="preserve">% в сопоставимой оценке к 2016 году. Продукция растениеводства в номинальном выражении составит </w:t>
      </w:r>
      <w:r w:rsidR="00243B7B" w:rsidRPr="00B66667">
        <w:t>887</w:t>
      </w:r>
      <w:r w:rsidRPr="004A7051">
        <w:t xml:space="preserve"> мл</w:t>
      </w:r>
      <w:r w:rsidR="00243B7B" w:rsidRPr="00B66667">
        <w:t>н.</w:t>
      </w:r>
      <w:r w:rsidRPr="004A7051">
        <w:t xml:space="preserve"> рублей и животноводства </w:t>
      </w:r>
      <w:r w:rsidR="00243B7B" w:rsidRPr="00B66667">
        <w:t>380</w:t>
      </w:r>
      <w:r w:rsidRPr="004A7051">
        <w:t xml:space="preserve"> мл</w:t>
      </w:r>
      <w:r w:rsidR="00243B7B" w:rsidRPr="00B66667">
        <w:t>н.</w:t>
      </w:r>
      <w:r w:rsidRPr="004A7051">
        <w:t xml:space="preserve"> рублей. Индекс физического объема производства продукции растениеводства прогнозируется на уровне 107</w:t>
      </w:r>
      <w:r w:rsidR="00243B7B" w:rsidRPr="00B66667">
        <w:t>,6</w:t>
      </w:r>
      <w:r w:rsidRPr="004A7051">
        <w:t>%, животноводства - 10</w:t>
      </w:r>
      <w:r w:rsidR="00243B7B" w:rsidRPr="00B66667">
        <w:t>8</w:t>
      </w:r>
      <w:r w:rsidRPr="004A7051">
        <w:t>,3%.</w:t>
      </w:r>
    </w:p>
    <w:p w:rsidR="004A7051" w:rsidRPr="004A7051" w:rsidRDefault="004A7051" w:rsidP="00F0231E">
      <w:pPr>
        <w:widowControl w:val="0"/>
        <w:autoSpaceDE w:val="0"/>
        <w:autoSpaceDN w:val="0"/>
        <w:ind w:firstLine="539"/>
        <w:jc w:val="both"/>
      </w:pPr>
      <w:r w:rsidRPr="004A7051">
        <w:t xml:space="preserve">В структуре сельского хозяйства </w:t>
      </w:r>
      <w:r w:rsidR="00243B7B" w:rsidRPr="00F0231E">
        <w:t>района</w:t>
      </w:r>
      <w:r w:rsidRPr="004A7051">
        <w:t xml:space="preserve"> растениеводство занимает </w:t>
      </w:r>
      <w:r w:rsidR="00243B7B" w:rsidRPr="00F0231E">
        <w:t>70</w:t>
      </w:r>
      <w:r w:rsidRPr="004A7051">
        <w:t xml:space="preserve">% объемов сельхозпроизводства, животноводство - </w:t>
      </w:r>
      <w:r w:rsidR="00243B7B" w:rsidRPr="00F0231E">
        <w:t>30</w:t>
      </w:r>
      <w:r w:rsidRPr="004A7051">
        <w:t>%.</w:t>
      </w:r>
    </w:p>
    <w:p w:rsidR="004A7051" w:rsidRPr="004A7051" w:rsidRDefault="004A7051" w:rsidP="00F0231E">
      <w:pPr>
        <w:widowControl w:val="0"/>
        <w:autoSpaceDE w:val="0"/>
        <w:autoSpaceDN w:val="0"/>
        <w:ind w:firstLine="540"/>
        <w:jc w:val="both"/>
      </w:pPr>
      <w:r w:rsidRPr="004A7051">
        <w:t>Вовлечено в сельскохозяйственн</w:t>
      </w:r>
      <w:r w:rsidR="00CD5D6E">
        <w:t>ы</w:t>
      </w:r>
      <w:r w:rsidRPr="004A7051">
        <w:t xml:space="preserve">й оборот </w:t>
      </w:r>
      <w:r w:rsidR="00F0231E" w:rsidRPr="00F0231E">
        <w:t>500</w:t>
      </w:r>
      <w:r w:rsidRPr="004A7051">
        <w:t xml:space="preserve"> га неиспользуемых земель. В течение 2018 - 2020 годов планируется вовлечение в сельскохозяйственный оборот</w:t>
      </w:r>
      <w:r w:rsidR="00F0231E" w:rsidRPr="00F0231E">
        <w:t xml:space="preserve"> за три года </w:t>
      </w:r>
      <w:r w:rsidR="00F0231E" w:rsidRPr="00F0231E">
        <w:lastRenderedPageBreak/>
        <w:t>свыше 1400га.</w:t>
      </w:r>
    </w:p>
    <w:p w:rsidR="004A7051" w:rsidRPr="004A7051" w:rsidRDefault="004A7051" w:rsidP="00F0231E">
      <w:pPr>
        <w:widowControl w:val="0"/>
        <w:autoSpaceDE w:val="0"/>
        <w:autoSpaceDN w:val="0"/>
        <w:ind w:firstLine="540"/>
        <w:jc w:val="both"/>
      </w:pPr>
      <w:r w:rsidRPr="004A7051">
        <w:t xml:space="preserve">В </w:t>
      </w:r>
      <w:r w:rsidR="00B66667" w:rsidRPr="00F0231E">
        <w:t xml:space="preserve">районе </w:t>
      </w:r>
      <w:r w:rsidRPr="004A7051">
        <w:t xml:space="preserve">возрождается садоводство. </w:t>
      </w:r>
      <w:r w:rsidR="00B66667" w:rsidRPr="00F0231E">
        <w:t>ООО «Зеленые линии</w:t>
      </w:r>
      <w:r w:rsidR="00F80E90" w:rsidRPr="00F0231E">
        <w:t xml:space="preserve"> – Калуга» заложило сады на площади </w:t>
      </w:r>
      <w:r w:rsidR="00F0231E" w:rsidRPr="00F0231E">
        <w:t>в120</w:t>
      </w:r>
      <w:r w:rsidR="00F80E90" w:rsidRPr="00F0231E">
        <w:t xml:space="preserve"> га, сбор яблок в год составляет</w:t>
      </w:r>
      <w:r w:rsidR="00F0231E" w:rsidRPr="00F0231E">
        <w:t xml:space="preserve"> свыше 50 тонн</w:t>
      </w:r>
      <w:r w:rsidR="00F80E90" w:rsidRPr="00F0231E">
        <w:t>.</w:t>
      </w:r>
    </w:p>
    <w:p w:rsidR="004A7051" w:rsidRPr="00F0231E" w:rsidRDefault="004A7051" w:rsidP="00F0231E">
      <w:pPr>
        <w:widowControl w:val="0"/>
        <w:autoSpaceDE w:val="0"/>
        <w:autoSpaceDN w:val="0"/>
        <w:ind w:firstLine="540"/>
        <w:jc w:val="both"/>
      </w:pPr>
      <w:r w:rsidRPr="004A7051">
        <w:t>Активно развиваетс</w:t>
      </w:r>
      <w:r w:rsidR="00F80E90" w:rsidRPr="00F0231E">
        <w:t>я овощеводство закрытого грунта. В</w:t>
      </w:r>
      <w:r w:rsidRPr="004A7051">
        <w:t xml:space="preserve"> 2017 год</w:t>
      </w:r>
      <w:proofErr w:type="gramStart"/>
      <w:r w:rsidRPr="004A7051">
        <w:t>у ООО</w:t>
      </w:r>
      <w:proofErr w:type="gramEnd"/>
      <w:r w:rsidRPr="004A7051">
        <w:t xml:space="preserve"> "</w:t>
      </w:r>
      <w:proofErr w:type="spellStart"/>
      <w:r w:rsidRPr="004A7051">
        <w:t>Агро-Инвест</w:t>
      </w:r>
      <w:proofErr w:type="spellEnd"/>
      <w:r w:rsidRPr="004A7051">
        <w:t xml:space="preserve">" приступило к строительству </w:t>
      </w:r>
      <w:r w:rsidR="00B66667" w:rsidRPr="00F0231E">
        <w:t xml:space="preserve">третьей и четвертой очереди </w:t>
      </w:r>
      <w:r w:rsidRPr="004A7051">
        <w:t xml:space="preserve"> тепличного комплекса. </w:t>
      </w:r>
      <w:r w:rsidR="008B4643">
        <w:t>С введением объектов</w:t>
      </w:r>
      <w:r w:rsidR="00B66667" w:rsidRPr="00F0231E">
        <w:t xml:space="preserve"> третьей и четвертой очередей</w:t>
      </w:r>
      <w:r w:rsidR="008B4643">
        <w:t>, площадь тепличного комплекса составит</w:t>
      </w:r>
      <w:r w:rsidR="00F80E90" w:rsidRPr="007E3063">
        <w:t>110,5</w:t>
      </w:r>
      <w:r w:rsidR="00B66667" w:rsidRPr="00F0231E">
        <w:t>га,</w:t>
      </w:r>
      <w:r w:rsidR="00F80E90" w:rsidRPr="00F0231E">
        <w:t xml:space="preserve"> что </w:t>
      </w:r>
      <w:r w:rsidR="008B4643" w:rsidRPr="00F0231E">
        <w:t xml:space="preserve">в 2,5 раза </w:t>
      </w:r>
      <w:r w:rsidR="00F80E90" w:rsidRPr="00F0231E">
        <w:t>превысит существующие сегодня площади</w:t>
      </w:r>
      <w:r w:rsidR="00F0231E" w:rsidRPr="00F0231E">
        <w:t>, а</w:t>
      </w:r>
      <w:r w:rsidR="00B66667" w:rsidRPr="00F0231E">
        <w:t xml:space="preserve"> производство овощей закрытого грунта </w:t>
      </w:r>
      <w:r w:rsidR="008B4643">
        <w:t xml:space="preserve">планируется довести </w:t>
      </w:r>
      <w:r w:rsidR="00B66667" w:rsidRPr="00F0231E">
        <w:t xml:space="preserve">до </w:t>
      </w:r>
      <w:r w:rsidR="00F0231E" w:rsidRPr="00F0231E">
        <w:t xml:space="preserve">65 – 70 </w:t>
      </w:r>
      <w:r w:rsidR="00F80E90" w:rsidRPr="00F0231E">
        <w:t xml:space="preserve"> тыс. тонн</w:t>
      </w:r>
      <w:r w:rsidR="005635D1">
        <w:t xml:space="preserve">  </w:t>
      </w:r>
      <w:r w:rsidR="008B4643" w:rsidRPr="00F0231E">
        <w:t>ежегодно</w:t>
      </w:r>
      <w:r w:rsidR="00F80E90" w:rsidRPr="00F0231E">
        <w:t>.</w:t>
      </w:r>
    </w:p>
    <w:p w:rsidR="00243B7B" w:rsidRPr="00243B7B" w:rsidRDefault="00243B7B" w:rsidP="00F0231E">
      <w:pPr>
        <w:widowControl w:val="0"/>
        <w:autoSpaceDE w:val="0"/>
        <w:autoSpaceDN w:val="0"/>
        <w:ind w:firstLine="540"/>
        <w:jc w:val="both"/>
      </w:pPr>
      <w:r w:rsidRPr="00243B7B">
        <w:t xml:space="preserve">В 2018 - 2020 годах прогнозируется стабильный рост сельского хозяйства. Выпуск сельскохозяйственной продукции в 2018 году составит </w:t>
      </w:r>
      <w:r w:rsidRPr="00F0231E">
        <w:t>1 443,6 – 1 453,2</w:t>
      </w:r>
      <w:r w:rsidRPr="00243B7B">
        <w:t xml:space="preserve"> мл</w:t>
      </w:r>
      <w:r w:rsidRPr="00F0231E">
        <w:t>н.</w:t>
      </w:r>
      <w:r w:rsidRPr="00243B7B">
        <w:t xml:space="preserve"> рублей в зависимости от вариантов развития, в сопоставимой оценке </w:t>
      </w:r>
      <w:r w:rsidR="00754F37">
        <w:t>рост составит</w:t>
      </w:r>
      <w:r w:rsidRPr="00F0231E">
        <w:t xml:space="preserve"> 108,2</w:t>
      </w:r>
      <w:r w:rsidRPr="00243B7B">
        <w:t xml:space="preserve"> - 10</w:t>
      </w:r>
      <w:r w:rsidRPr="00F0231E">
        <w:t>9</w:t>
      </w:r>
      <w:r w:rsidRPr="00243B7B">
        <w:t>% к предыдущему году. В 2019</w:t>
      </w:r>
      <w:r w:rsidRPr="00F0231E">
        <w:t xml:space="preserve"> – 2020 годах индекс физического объема производства сельхозпродукции прогнозируется  на уровне 109 – 110%</w:t>
      </w:r>
      <w:r w:rsidR="005A7BD1" w:rsidRPr="00F0231E">
        <w:t xml:space="preserve"> в зависимости от вариантов развития. </w:t>
      </w:r>
    </w:p>
    <w:p w:rsidR="00B66667" w:rsidRDefault="00B66667" w:rsidP="000C2060">
      <w:pPr>
        <w:tabs>
          <w:tab w:val="left" w:pos="567"/>
          <w:tab w:val="center" w:pos="14459"/>
        </w:tabs>
        <w:ind w:firstLine="720"/>
        <w:jc w:val="both"/>
        <w:rPr>
          <w:b/>
        </w:rPr>
      </w:pPr>
    </w:p>
    <w:p w:rsidR="00287A93" w:rsidRPr="000C2060" w:rsidRDefault="00287A93" w:rsidP="005D4E1F">
      <w:pPr>
        <w:tabs>
          <w:tab w:val="center" w:pos="14459"/>
        </w:tabs>
        <w:rPr>
          <w:b/>
        </w:rPr>
      </w:pPr>
      <w:r w:rsidRPr="000C2060">
        <w:rPr>
          <w:b/>
        </w:rPr>
        <w:t>Малое предпринимательство</w:t>
      </w:r>
    </w:p>
    <w:p w:rsidR="00287A93" w:rsidRPr="00287A93" w:rsidRDefault="00287A93" w:rsidP="00AD4BA3">
      <w:pPr>
        <w:widowControl w:val="0"/>
        <w:autoSpaceDE w:val="0"/>
        <w:autoSpaceDN w:val="0"/>
        <w:ind w:firstLine="539"/>
        <w:jc w:val="both"/>
      </w:pPr>
      <w:r w:rsidRPr="00287A93">
        <w:t xml:space="preserve">В 2017 году в </w:t>
      </w:r>
      <w:r w:rsidRPr="00E3096C">
        <w:t>районе</w:t>
      </w:r>
      <w:r w:rsidRPr="00287A93">
        <w:t xml:space="preserve"> ожидается </w:t>
      </w:r>
      <w:r w:rsidRPr="00195A9A">
        <w:t>рост</w:t>
      </w:r>
      <w:r w:rsidR="005635D1">
        <w:t xml:space="preserve"> </w:t>
      </w:r>
      <w:r w:rsidR="00195A9A">
        <w:t>числа</w:t>
      </w:r>
      <w:r w:rsidRPr="00287A93">
        <w:t xml:space="preserve"> малых предприятий, </w:t>
      </w:r>
      <w:r w:rsidR="00195A9A">
        <w:t xml:space="preserve">а в прогнозируемом периоде – рост оборота, </w:t>
      </w:r>
      <w:r w:rsidRPr="00287A93">
        <w:t>что связано с государственной поддержкой предпринимательства, внедрением малыми предприятиями новых технологий, модернизацией производственных процессов.</w:t>
      </w:r>
    </w:p>
    <w:p w:rsidR="00287A93" w:rsidRPr="00287A93" w:rsidRDefault="00287A93" w:rsidP="00AD4BA3">
      <w:pPr>
        <w:widowControl w:val="0"/>
        <w:autoSpaceDE w:val="0"/>
        <w:autoSpaceDN w:val="0"/>
        <w:ind w:firstLine="539"/>
        <w:jc w:val="both"/>
      </w:pPr>
      <w:r w:rsidRPr="00287A93">
        <w:t xml:space="preserve">Количество действующих малых предприятий в 2017 году </w:t>
      </w:r>
      <w:r w:rsidRPr="00E3096C">
        <w:t>составит свыше 300</w:t>
      </w:r>
      <w:r w:rsidRPr="00287A93">
        <w:t xml:space="preserve"> единиц. Среднесписочная численность работающих на малых предприятиях, по оценке, составит </w:t>
      </w:r>
      <w:r w:rsidRPr="00E3096C">
        <w:t>4,1</w:t>
      </w:r>
      <w:r w:rsidRPr="00287A93">
        <w:t xml:space="preserve"> тыс. человек.</w:t>
      </w:r>
      <w:r w:rsidR="00E3096C" w:rsidRPr="00E3096C">
        <w:t xml:space="preserve"> За период с 2018 по 2020 годы число малых предприятий вырастет на 6,2 – 7,8 процентных пункта.</w:t>
      </w:r>
    </w:p>
    <w:p w:rsidR="00287A93" w:rsidRPr="00E3096C" w:rsidRDefault="00287A93" w:rsidP="00AD4BA3">
      <w:pPr>
        <w:widowControl w:val="0"/>
        <w:autoSpaceDE w:val="0"/>
        <w:autoSpaceDN w:val="0"/>
        <w:ind w:firstLine="539"/>
        <w:jc w:val="both"/>
      </w:pPr>
      <w:r w:rsidRPr="00287A93">
        <w:t xml:space="preserve">Оборот малых предприятий оценивается в </w:t>
      </w:r>
      <w:r w:rsidR="00E76B04" w:rsidRPr="00E3096C">
        <w:t>3,4</w:t>
      </w:r>
      <w:r w:rsidRPr="00287A93">
        <w:t>млрд</w:t>
      </w:r>
      <w:r w:rsidR="00754DFE">
        <w:t>.</w:t>
      </w:r>
      <w:r w:rsidRPr="00287A93">
        <w:t xml:space="preserve"> рублей</w:t>
      </w:r>
      <w:r w:rsidR="00E76B04" w:rsidRPr="00E3096C">
        <w:t xml:space="preserve"> или 98,3%</w:t>
      </w:r>
      <w:r w:rsidRPr="00287A93">
        <w:t xml:space="preserve"> в фактических ценах к уровню 2016 года.</w:t>
      </w:r>
      <w:r w:rsidR="00CD5D6E">
        <w:t xml:space="preserve"> </w:t>
      </w:r>
      <w:r w:rsidR="00E76B04" w:rsidRPr="00195A9A">
        <w:t>Снижение</w:t>
      </w:r>
      <w:r w:rsidR="00E76B04" w:rsidRPr="00E3096C">
        <w:t xml:space="preserve"> объемов оборота на малых предприятиях </w:t>
      </w:r>
      <w:r w:rsidR="00195A9A">
        <w:t xml:space="preserve">в 2017 году </w:t>
      </w:r>
      <w:r w:rsidR="00E76B04" w:rsidRPr="00E3096C">
        <w:t xml:space="preserve">связано с низкими  доходами населения и отсутствием спроса на продукцию и услуги, т.к. субъекты малого предпринимательства в основном </w:t>
      </w:r>
      <w:proofErr w:type="gramStart"/>
      <w:r w:rsidR="00E76B04" w:rsidRPr="00E3096C">
        <w:t>производят потребительские товары и оказывают</w:t>
      </w:r>
      <w:proofErr w:type="gramEnd"/>
      <w:r w:rsidR="00E76B04" w:rsidRPr="00E3096C">
        <w:t xml:space="preserve"> услуги в основном для населения.</w:t>
      </w:r>
    </w:p>
    <w:p w:rsidR="00E3096C" w:rsidRPr="00E3096C" w:rsidRDefault="00E76B04" w:rsidP="00AD4BA3">
      <w:pPr>
        <w:widowControl w:val="0"/>
        <w:autoSpaceDE w:val="0"/>
        <w:autoSpaceDN w:val="0"/>
        <w:ind w:firstLine="539"/>
        <w:jc w:val="both"/>
      </w:pPr>
      <w:r w:rsidRPr="00E76B04">
        <w:t xml:space="preserve">В </w:t>
      </w:r>
      <w:r w:rsidRPr="00E3096C">
        <w:t xml:space="preserve">прогнозируемом периоде </w:t>
      </w:r>
      <w:r w:rsidRPr="00E76B04">
        <w:t>2018</w:t>
      </w:r>
      <w:r w:rsidRPr="00E3096C">
        <w:t xml:space="preserve"> – 2020</w:t>
      </w:r>
      <w:r w:rsidRPr="00E76B04">
        <w:t xml:space="preserve"> год</w:t>
      </w:r>
      <w:r w:rsidRPr="00E3096C">
        <w:t>ах</w:t>
      </w:r>
      <w:r w:rsidR="005635D1">
        <w:t xml:space="preserve"> </w:t>
      </w:r>
      <w:r w:rsidRPr="00E3096C">
        <w:t xml:space="preserve">по базовому варианту прогноза </w:t>
      </w:r>
      <w:r w:rsidRPr="00E76B04">
        <w:t xml:space="preserve">на малых предприятиях </w:t>
      </w:r>
      <w:r w:rsidRPr="00E3096C">
        <w:t>число</w:t>
      </w:r>
      <w:r w:rsidRPr="00E76B04">
        <w:t xml:space="preserve"> занят</w:t>
      </w:r>
      <w:r w:rsidRPr="00E3096C">
        <w:t>ых</w:t>
      </w:r>
      <w:r w:rsidR="006C29A2">
        <w:t xml:space="preserve"> </w:t>
      </w:r>
      <w:r w:rsidRPr="00E3096C">
        <w:t>останется на уровне 2017 года</w:t>
      </w:r>
      <w:r w:rsidRPr="00E76B04">
        <w:t xml:space="preserve">. Объем оборота прогнозируется в размере </w:t>
      </w:r>
      <w:r w:rsidRPr="00E3096C">
        <w:t>3,5</w:t>
      </w:r>
      <w:r w:rsidRPr="00E76B04">
        <w:t>млрд</w:t>
      </w:r>
      <w:r w:rsidR="00754DFE">
        <w:t>.</w:t>
      </w:r>
      <w:r w:rsidRPr="00E76B04">
        <w:t xml:space="preserve"> рублей</w:t>
      </w:r>
      <w:r w:rsidR="00E3096C" w:rsidRPr="00E3096C">
        <w:t xml:space="preserve">. </w:t>
      </w:r>
    </w:p>
    <w:p w:rsidR="00E76B04" w:rsidRPr="00E76B04" w:rsidRDefault="00E3096C" w:rsidP="00AD4BA3">
      <w:pPr>
        <w:widowControl w:val="0"/>
        <w:autoSpaceDE w:val="0"/>
        <w:autoSpaceDN w:val="0"/>
        <w:ind w:firstLine="539"/>
        <w:jc w:val="both"/>
      </w:pPr>
      <w:r w:rsidRPr="00E3096C">
        <w:t xml:space="preserve"> П</w:t>
      </w:r>
      <w:r w:rsidR="00E76B04" w:rsidRPr="00E76B04">
        <w:t>о целевому варианту прогноза</w:t>
      </w:r>
      <w:r w:rsidRPr="00E3096C">
        <w:t xml:space="preserve"> численность занятых за три года вырастет на 2,4%, а оборот малых предприятий за три года на 3,2% к уровню 2017 года. </w:t>
      </w:r>
    </w:p>
    <w:p w:rsidR="005D4E1F" w:rsidRDefault="005D4E1F" w:rsidP="000D236F">
      <w:pPr>
        <w:tabs>
          <w:tab w:val="center" w:pos="14459"/>
        </w:tabs>
        <w:ind w:firstLine="720"/>
        <w:jc w:val="center"/>
        <w:rPr>
          <w:b/>
        </w:rPr>
      </w:pPr>
    </w:p>
    <w:p w:rsidR="00F56FAE" w:rsidRPr="000C2060" w:rsidRDefault="005D4E1F" w:rsidP="005D4E1F">
      <w:pPr>
        <w:tabs>
          <w:tab w:val="center" w:pos="14459"/>
        </w:tabs>
        <w:rPr>
          <w:b/>
        </w:rPr>
      </w:pPr>
      <w:r w:rsidRPr="000C2060">
        <w:rPr>
          <w:b/>
        </w:rPr>
        <w:t>И</w:t>
      </w:r>
      <w:r w:rsidR="00224D22" w:rsidRPr="000C2060">
        <w:rPr>
          <w:b/>
        </w:rPr>
        <w:t>нвестиции</w:t>
      </w:r>
    </w:p>
    <w:p w:rsidR="000B3FE1" w:rsidRDefault="00E3096C" w:rsidP="000B3FE1">
      <w:pPr>
        <w:ind w:firstLine="539"/>
        <w:jc w:val="both"/>
      </w:pPr>
      <w:r w:rsidRPr="000B3FE1">
        <w:t>В 2017 году объем инвестиций в основной капитал оценивается на уровне 2,7млрд</w:t>
      </w:r>
      <w:r w:rsidR="00A928C2" w:rsidRPr="000B3FE1">
        <w:t>.</w:t>
      </w:r>
      <w:r w:rsidRPr="000B3FE1">
        <w:t xml:space="preserve"> рублей в номинальном выражении, или 68% в сопоставимой оценке к объемам 2016 года.</w:t>
      </w:r>
    </w:p>
    <w:p w:rsidR="00E3096C" w:rsidRPr="00EE2D60" w:rsidRDefault="00E3096C" w:rsidP="000B3FE1">
      <w:pPr>
        <w:tabs>
          <w:tab w:val="left" w:pos="567"/>
          <w:tab w:val="left" w:pos="709"/>
        </w:tabs>
        <w:ind w:firstLine="539"/>
        <w:jc w:val="both"/>
      </w:pPr>
      <w:r w:rsidRPr="000B3FE1">
        <w:t>В 2018 году прогнозир</w:t>
      </w:r>
      <w:r w:rsidR="00F25D07" w:rsidRPr="000B3FE1">
        <w:t>у</w:t>
      </w:r>
      <w:r w:rsidRPr="000B3FE1">
        <w:t>ется объем инвестиций</w:t>
      </w:r>
      <w:r w:rsidR="00F25D07" w:rsidRPr="000B3FE1">
        <w:t xml:space="preserve"> в размере 1,6 млрд. рублей по базовому варианту прогноза. </w:t>
      </w:r>
      <w:r w:rsidR="00F25D07" w:rsidRPr="00EE2D60">
        <w:t>В 2019 – 2020</w:t>
      </w:r>
      <w:r w:rsidR="00F25D07" w:rsidRPr="000B3FE1">
        <w:t xml:space="preserve"> годах предполагается рост инвестиций до </w:t>
      </w:r>
      <w:r w:rsidR="00F25D07" w:rsidRPr="00EE2D60">
        <w:t>3,0 и 4,7 млрд. рублей соответственно.</w:t>
      </w:r>
    </w:p>
    <w:p w:rsidR="00BB77BC" w:rsidRPr="00A04675" w:rsidRDefault="00E3096C" w:rsidP="00AD4BA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096C">
        <w:rPr>
          <w:rFonts w:ascii="Times New Roman" w:hAnsi="Times New Roman" w:cs="Times New Roman"/>
          <w:sz w:val="24"/>
          <w:szCs w:val="24"/>
        </w:rPr>
        <w:t xml:space="preserve">В </w:t>
      </w:r>
      <w:r w:rsidRPr="00EE2D60">
        <w:rPr>
          <w:rFonts w:ascii="Times New Roman" w:hAnsi="Times New Roman" w:cs="Times New Roman"/>
          <w:sz w:val="24"/>
          <w:szCs w:val="24"/>
        </w:rPr>
        <w:t>предстоящий среднесрочный период 2018 - 2020</w:t>
      </w:r>
      <w:r w:rsidRPr="00E3096C">
        <w:rPr>
          <w:rFonts w:ascii="Times New Roman" w:hAnsi="Times New Roman" w:cs="Times New Roman"/>
          <w:sz w:val="24"/>
          <w:szCs w:val="24"/>
        </w:rPr>
        <w:t xml:space="preserve"> годов прогнозируется </w:t>
      </w:r>
      <w:r w:rsidR="00A928C2">
        <w:rPr>
          <w:rFonts w:ascii="Times New Roman" w:hAnsi="Times New Roman" w:cs="Times New Roman"/>
          <w:sz w:val="24"/>
          <w:szCs w:val="24"/>
        </w:rPr>
        <w:t>поступление инвестиций</w:t>
      </w:r>
      <w:r w:rsidRPr="00E3096C">
        <w:rPr>
          <w:rFonts w:ascii="Times New Roman" w:hAnsi="Times New Roman" w:cs="Times New Roman"/>
          <w:sz w:val="24"/>
          <w:szCs w:val="24"/>
        </w:rPr>
        <w:t xml:space="preserve"> в основной капитал</w:t>
      </w:r>
      <w:r w:rsidR="005635D1">
        <w:rPr>
          <w:rFonts w:ascii="Times New Roman" w:hAnsi="Times New Roman" w:cs="Times New Roman"/>
          <w:sz w:val="24"/>
          <w:szCs w:val="24"/>
        </w:rPr>
        <w:t xml:space="preserve"> </w:t>
      </w:r>
      <w:r w:rsidR="00F25D07" w:rsidRPr="00EE2D60">
        <w:rPr>
          <w:rFonts w:ascii="Times New Roman" w:hAnsi="Times New Roman" w:cs="Times New Roman"/>
          <w:sz w:val="24"/>
          <w:szCs w:val="24"/>
        </w:rPr>
        <w:t>9,2</w:t>
      </w:r>
      <w:r w:rsidR="00F25D07" w:rsidRPr="00A04675">
        <w:rPr>
          <w:rFonts w:ascii="Times New Roman" w:hAnsi="Times New Roman" w:cs="Times New Roman"/>
          <w:sz w:val="24"/>
          <w:szCs w:val="24"/>
        </w:rPr>
        <w:t xml:space="preserve"> млрд. рублей</w:t>
      </w:r>
      <w:r w:rsidR="00A928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28C2">
        <w:rPr>
          <w:rFonts w:ascii="Times New Roman" w:hAnsi="Times New Roman" w:cs="Times New Roman"/>
          <w:sz w:val="24"/>
          <w:szCs w:val="24"/>
        </w:rPr>
        <w:t xml:space="preserve">Увеличение темпов роста инвестиций прогнозируется за счет реализации новых проектов </w:t>
      </w:r>
      <w:r w:rsidR="00A928C2" w:rsidRPr="00E3096C">
        <w:rPr>
          <w:rFonts w:ascii="Times New Roman" w:hAnsi="Times New Roman" w:cs="Times New Roman"/>
          <w:sz w:val="24"/>
          <w:szCs w:val="24"/>
        </w:rPr>
        <w:t>на территории особой экономической зоны "Калуга</w:t>
      </w:r>
      <w:r w:rsidR="00A928C2" w:rsidRPr="00A04675">
        <w:rPr>
          <w:rFonts w:ascii="Times New Roman" w:hAnsi="Times New Roman" w:cs="Times New Roman"/>
          <w:sz w:val="24"/>
          <w:szCs w:val="24"/>
        </w:rPr>
        <w:t>»</w:t>
      </w:r>
      <w:r w:rsidR="00A928C2">
        <w:rPr>
          <w:rFonts w:ascii="Times New Roman" w:hAnsi="Times New Roman" w:cs="Times New Roman"/>
          <w:sz w:val="24"/>
          <w:szCs w:val="24"/>
        </w:rPr>
        <w:t xml:space="preserve">: </w:t>
      </w:r>
      <w:r w:rsidR="00A928C2" w:rsidRPr="00A04675">
        <w:rPr>
          <w:rFonts w:ascii="Times New Roman" w:hAnsi="Times New Roman" w:cs="Times New Roman"/>
          <w:sz w:val="24"/>
          <w:szCs w:val="24"/>
        </w:rPr>
        <w:t>строительств</w:t>
      </w:r>
      <w:r w:rsidR="00A928C2">
        <w:rPr>
          <w:rFonts w:ascii="Times New Roman" w:hAnsi="Times New Roman" w:cs="Times New Roman"/>
          <w:sz w:val="24"/>
          <w:szCs w:val="24"/>
        </w:rPr>
        <w:t>а</w:t>
      </w:r>
      <w:r w:rsidR="00A928C2" w:rsidRPr="00A04675">
        <w:rPr>
          <w:rFonts w:ascii="Times New Roman" w:hAnsi="Times New Roman" w:cs="Times New Roman"/>
          <w:sz w:val="24"/>
          <w:szCs w:val="24"/>
        </w:rPr>
        <w:t xml:space="preserve"> домостроительного комбината ООО "</w:t>
      </w:r>
      <w:proofErr w:type="spellStart"/>
      <w:r w:rsidR="00A928C2" w:rsidRPr="00A04675">
        <w:rPr>
          <w:rFonts w:ascii="Times New Roman" w:hAnsi="Times New Roman" w:cs="Times New Roman"/>
          <w:sz w:val="24"/>
          <w:szCs w:val="24"/>
        </w:rPr>
        <w:t>ЭкоДСК</w:t>
      </w:r>
      <w:proofErr w:type="spellEnd"/>
      <w:r w:rsidR="00A928C2" w:rsidRPr="00A04675">
        <w:rPr>
          <w:rFonts w:ascii="Times New Roman" w:hAnsi="Times New Roman" w:cs="Times New Roman"/>
          <w:sz w:val="24"/>
          <w:szCs w:val="24"/>
        </w:rPr>
        <w:t xml:space="preserve"> Людиново";</w:t>
      </w:r>
      <w:r w:rsidR="005635D1">
        <w:rPr>
          <w:rFonts w:ascii="Times New Roman" w:hAnsi="Times New Roman" w:cs="Times New Roman"/>
          <w:sz w:val="24"/>
          <w:szCs w:val="24"/>
        </w:rPr>
        <w:t xml:space="preserve"> </w:t>
      </w:r>
      <w:r w:rsidR="00A928C2" w:rsidRPr="00A04675">
        <w:rPr>
          <w:rFonts w:ascii="Times New Roman" w:hAnsi="Times New Roman" w:cs="Times New Roman"/>
          <w:sz w:val="24"/>
          <w:szCs w:val="24"/>
        </w:rPr>
        <w:t>строительства завода по производству нейтрального боросиликатного стекла компанией "</w:t>
      </w:r>
      <w:proofErr w:type="spellStart"/>
      <w:r w:rsidR="00A928C2" w:rsidRPr="00A04675">
        <w:rPr>
          <w:rFonts w:ascii="Times New Roman" w:hAnsi="Times New Roman" w:cs="Times New Roman"/>
          <w:sz w:val="24"/>
          <w:szCs w:val="24"/>
        </w:rPr>
        <w:t>Интерфармгласс</w:t>
      </w:r>
      <w:proofErr w:type="spellEnd"/>
      <w:r w:rsidR="00A928C2" w:rsidRPr="00A04675">
        <w:rPr>
          <w:rFonts w:ascii="Times New Roman" w:hAnsi="Times New Roman" w:cs="Times New Roman"/>
          <w:sz w:val="24"/>
          <w:szCs w:val="24"/>
        </w:rPr>
        <w:t xml:space="preserve"> Калуга";</w:t>
      </w:r>
      <w:r w:rsidR="005635D1">
        <w:rPr>
          <w:rFonts w:ascii="Times New Roman" w:hAnsi="Times New Roman" w:cs="Times New Roman"/>
          <w:sz w:val="24"/>
          <w:szCs w:val="24"/>
        </w:rPr>
        <w:t xml:space="preserve"> </w:t>
      </w:r>
      <w:r w:rsidR="00A928C2" w:rsidRPr="00A04675">
        <w:rPr>
          <w:rFonts w:ascii="Times New Roman" w:hAnsi="Times New Roman" w:cs="Times New Roman"/>
          <w:sz w:val="24"/>
          <w:szCs w:val="24"/>
        </w:rPr>
        <w:t>строительства завода по производству древесноволокнистых плит ООО "</w:t>
      </w:r>
      <w:proofErr w:type="spellStart"/>
      <w:r w:rsidR="00A928C2" w:rsidRPr="00A04675">
        <w:rPr>
          <w:rFonts w:ascii="Times New Roman" w:hAnsi="Times New Roman" w:cs="Times New Roman"/>
          <w:sz w:val="24"/>
          <w:szCs w:val="24"/>
        </w:rPr>
        <w:t>Кроношпан</w:t>
      </w:r>
      <w:proofErr w:type="spellEnd"/>
      <w:r w:rsidR="00A928C2" w:rsidRPr="00A04675">
        <w:rPr>
          <w:rFonts w:ascii="Times New Roman" w:hAnsi="Times New Roman" w:cs="Times New Roman"/>
          <w:sz w:val="24"/>
          <w:szCs w:val="24"/>
        </w:rPr>
        <w:t xml:space="preserve"> Калуга"</w:t>
      </w:r>
      <w:r w:rsidR="00A928C2">
        <w:rPr>
          <w:rFonts w:ascii="Times New Roman" w:hAnsi="Times New Roman" w:cs="Times New Roman"/>
          <w:sz w:val="24"/>
          <w:szCs w:val="24"/>
        </w:rPr>
        <w:t>;</w:t>
      </w:r>
      <w:r w:rsidR="005635D1">
        <w:rPr>
          <w:rFonts w:ascii="Times New Roman" w:hAnsi="Times New Roman" w:cs="Times New Roman"/>
          <w:sz w:val="24"/>
          <w:szCs w:val="24"/>
        </w:rPr>
        <w:t xml:space="preserve"> </w:t>
      </w:r>
      <w:r w:rsidR="00A928C2" w:rsidRPr="00A04675">
        <w:rPr>
          <w:rFonts w:ascii="Times New Roman" w:hAnsi="Times New Roman" w:cs="Times New Roman"/>
          <w:sz w:val="24"/>
          <w:szCs w:val="24"/>
        </w:rPr>
        <w:t>расширения комплекса ООО "</w:t>
      </w:r>
      <w:proofErr w:type="spellStart"/>
      <w:r w:rsidR="00A928C2" w:rsidRPr="00A04675">
        <w:rPr>
          <w:rFonts w:ascii="Times New Roman" w:hAnsi="Times New Roman" w:cs="Times New Roman"/>
          <w:sz w:val="24"/>
          <w:szCs w:val="24"/>
        </w:rPr>
        <w:t>Агро-Инвест</w:t>
      </w:r>
      <w:proofErr w:type="spellEnd"/>
      <w:r w:rsidR="00A928C2" w:rsidRPr="00A04675">
        <w:rPr>
          <w:rFonts w:ascii="Times New Roman" w:hAnsi="Times New Roman" w:cs="Times New Roman"/>
          <w:sz w:val="24"/>
          <w:szCs w:val="24"/>
        </w:rPr>
        <w:t>" по круглогодичному выращиванию овощей (3 и 4 очередь)</w:t>
      </w:r>
      <w:r w:rsidR="005635D1">
        <w:rPr>
          <w:rFonts w:ascii="Times New Roman" w:hAnsi="Times New Roman" w:cs="Times New Roman"/>
          <w:sz w:val="24"/>
          <w:szCs w:val="24"/>
        </w:rPr>
        <w:t xml:space="preserve"> </w:t>
      </w:r>
      <w:r w:rsidR="00BB77BC" w:rsidRPr="00A04675">
        <w:rPr>
          <w:rFonts w:ascii="Times New Roman" w:hAnsi="Times New Roman" w:cs="Times New Roman"/>
          <w:sz w:val="24"/>
          <w:szCs w:val="24"/>
        </w:rPr>
        <w:t>и других.</w:t>
      </w:r>
      <w:proofErr w:type="gramEnd"/>
    </w:p>
    <w:p w:rsidR="00E3096C" w:rsidRPr="00E3096C" w:rsidRDefault="00E3096C" w:rsidP="00AD4BA3">
      <w:pPr>
        <w:widowControl w:val="0"/>
        <w:autoSpaceDE w:val="0"/>
        <w:autoSpaceDN w:val="0"/>
        <w:ind w:firstLine="539"/>
        <w:jc w:val="both"/>
      </w:pPr>
      <w:r w:rsidRPr="00E3096C">
        <w:t>Вложения инвестиций в основной капитал будут осуществляться как за счет собственных средств, так и за счет привлеченных источников. Доля собственных сре</w:t>
      </w:r>
      <w:proofErr w:type="gramStart"/>
      <w:r w:rsidRPr="00E3096C">
        <w:t>дств в т</w:t>
      </w:r>
      <w:proofErr w:type="gramEnd"/>
      <w:r w:rsidRPr="00E3096C">
        <w:t xml:space="preserve">екущем периоде составляет порядка </w:t>
      </w:r>
      <w:r w:rsidR="00F25D07" w:rsidRPr="00A04675">
        <w:t>8,5 -</w:t>
      </w:r>
      <w:r w:rsidR="00BB77BC" w:rsidRPr="00A04675">
        <w:t xml:space="preserve"> 10</w:t>
      </w:r>
      <w:r w:rsidR="00F25D07" w:rsidRPr="00A04675">
        <w:t xml:space="preserve">,0% </w:t>
      </w:r>
      <w:r w:rsidRPr="00E3096C">
        <w:t xml:space="preserve"> от общего объема инвестиций.</w:t>
      </w:r>
    </w:p>
    <w:p w:rsidR="00B12F17" w:rsidRDefault="00B12F17" w:rsidP="000D236F">
      <w:pPr>
        <w:tabs>
          <w:tab w:val="center" w:pos="14459"/>
        </w:tabs>
        <w:ind w:firstLine="709"/>
        <w:jc w:val="both"/>
        <w:rPr>
          <w:b/>
        </w:rPr>
      </w:pPr>
    </w:p>
    <w:p w:rsidR="00343DB5" w:rsidRPr="000B3FE1" w:rsidRDefault="00343DB5" w:rsidP="005D4E1F">
      <w:pPr>
        <w:tabs>
          <w:tab w:val="center" w:pos="14459"/>
        </w:tabs>
      </w:pPr>
      <w:r w:rsidRPr="000B3FE1">
        <w:rPr>
          <w:b/>
        </w:rPr>
        <w:lastRenderedPageBreak/>
        <w:t>Строительство</w:t>
      </w:r>
    </w:p>
    <w:p w:rsidR="0091107F" w:rsidRDefault="00A04675" w:rsidP="00847082">
      <w:pPr>
        <w:widowControl w:val="0"/>
        <w:autoSpaceDE w:val="0"/>
        <w:autoSpaceDN w:val="0"/>
        <w:ind w:firstLine="539"/>
        <w:jc w:val="both"/>
      </w:pPr>
      <w:r w:rsidRPr="00847082">
        <w:t>В 2017 году объем работ, выполненных по виду деятельности "строительство" организациями всех форм собственности, оценивается на уровне 880,8 млн. рублей, или 82,0% к уровню 2016 года</w:t>
      </w:r>
      <w:r w:rsidR="004F6449" w:rsidRPr="00847082">
        <w:t xml:space="preserve"> в сопоставимой оценке</w:t>
      </w:r>
      <w:r w:rsidRPr="00847082">
        <w:t xml:space="preserve">. </w:t>
      </w:r>
    </w:p>
    <w:p w:rsidR="00A04675" w:rsidRPr="00847082" w:rsidRDefault="00A04675" w:rsidP="00847082">
      <w:pPr>
        <w:widowControl w:val="0"/>
        <w:autoSpaceDE w:val="0"/>
        <w:autoSpaceDN w:val="0"/>
        <w:ind w:firstLine="539"/>
        <w:jc w:val="both"/>
      </w:pPr>
      <w:r w:rsidRPr="00847082">
        <w:t xml:space="preserve">В прогнозный период ожидается положительная динамика объема </w:t>
      </w:r>
      <w:r w:rsidR="00EF2BBE">
        <w:t>строительных</w:t>
      </w:r>
      <w:r w:rsidRPr="00847082">
        <w:t xml:space="preserve"> работ. </w:t>
      </w:r>
      <w:proofErr w:type="gramStart"/>
      <w:r w:rsidRPr="00847082">
        <w:t xml:space="preserve">В 2020 году планируется увеличение объема </w:t>
      </w:r>
      <w:r w:rsidR="0091107F">
        <w:t xml:space="preserve">строительных </w:t>
      </w:r>
      <w:r w:rsidRPr="00847082">
        <w:t>работ</w:t>
      </w:r>
      <w:r w:rsidR="005635D1">
        <w:t xml:space="preserve"> </w:t>
      </w:r>
      <w:r w:rsidR="0091107F" w:rsidRPr="00847082">
        <w:t>до 2,1 млрд</w:t>
      </w:r>
      <w:r w:rsidR="0091107F">
        <w:t>.</w:t>
      </w:r>
      <w:r w:rsidR="0091107F" w:rsidRPr="00847082">
        <w:t xml:space="preserve"> рублей в базовом варианте и до 2,25 млрд</w:t>
      </w:r>
      <w:r w:rsidR="0091107F">
        <w:t>.</w:t>
      </w:r>
      <w:r w:rsidR="0091107F" w:rsidRPr="00847082">
        <w:t xml:space="preserve"> рублей в целевом</w:t>
      </w:r>
      <w:r w:rsidR="005635D1">
        <w:t>.</w:t>
      </w:r>
      <w:proofErr w:type="gramEnd"/>
      <w:r w:rsidRPr="00847082">
        <w:t xml:space="preserve"> </w:t>
      </w:r>
      <w:r w:rsidR="0091107F">
        <w:t>Т</w:t>
      </w:r>
      <w:r w:rsidRPr="00847082">
        <w:t>емпы роста в базовом варианте составят</w:t>
      </w:r>
      <w:r w:rsidR="0091107F">
        <w:t>:</w:t>
      </w:r>
      <w:r w:rsidR="005635D1">
        <w:t xml:space="preserve"> </w:t>
      </w:r>
      <w:r w:rsidR="00D4273E" w:rsidRPr="00847082">
        <w:t>в 2019 году – 235,3 %</w:t>
      </w:r>
      <w:r w:rsidR="0091107F">
        <w:t xml:space="preserve">,в </w:t>
      </w:r>
      <w:r w:rsidR="00D4273E" w:rsidRPr="00847082">
        <w:t xml:space="preserve">2020 году - </w:t>
      </w:r>
      <w:r w:rsidRPr="00847082">
        <w:t>119,9 %</w:t>
      </w:r>
      <w:r w:rsidR="0091107F">
        <w:t>. По</w:t>
      </w:r>
      <w:r w:rsidRPr="00847082">
        <w:t xml:space="preserve"> целевом</w:t>
      </w:r>
      <w:r w:rsidR="0091107F">
        <w:t>у</w:t>
      </w:r>
      <w:r w:rsidRPr="00847082">
        <w:t xml:space="preserve"> вариант</w:t>
      </w:r>
      <w:r w:rsidR="0091107F">
        <w:t>у:</w:t>
      </w:r>
      <w:r w:rsidR="005635D1">
        <w:t xml:space="preserve"> </w:t>
      </w:r>
      <w:r w:rsidR="00D4273E" w:rsidRPr="00847082">
        <w:t>2019 году – 250%, 2020 году – 120%</w:t>
      </w:r>
      <w:r w:rsidRPr="00847082">
        <w:t>.</w:t>
      </w:r>
    </w:p>
    <w:p w:rsidR="00A04675" w:rsidRPr="00847082" w:rsidRDefault="00F8513B" w:rsidP="00847082">
      <w:pPr>
        <w:widowControl w:val="0"/>
        <w:autoSpaceDE w:val="0"/>
        <w:autoSpaceDN w:val="0"/>
        <w:ind w:firstLine="539"/>
        <w:jc w:val="both"/>
      </w:pPr>
      <w:r>
        <w:t>Рост о</w:t>
      </w:r>
      <w:r w:rsidR="00D4273E" w:rsidRPr="00847082">
        <w:t>бъем</w:t>
      </w:r>
      <w:r>
        <w:t>а</w:t>
      </w:r>
      <w:r w:rsidR="00D4273E" w:rsidRPr="00847082">
        <w:t xml:space="preserve"> строительств</w:t>
      </w:r>
      <w:r>
        <w:t>а</w:t>
      </w:r>
      <w:r w:rsidR="00D4273E" w:rsidRPr="00847082">
        <w:t xml:space="preserve"> в районе</w:t>
      </w:r>
      <w:r w:rsidR="00A04675" w:rsidRPr="00847082">
        <w:t xml:space="preserve"> связан со строительством жилых домов, созданием, ремонтом и реконструкцией объектов социальной, коммунальной, транспортной инфраструктуры. </w:t>
      </w:r>
      <w:r w:rsidR="00D4273E" w:rsidRPr="00847082">
        <w:t>З</w:t>
      </w:r>
      <w:r w:rsidR="00A04675" w:rsidRPr="00847082">
        <w:t>начительн</w:t>
      </w:r>
      <w:r w:rsidR="00321FA2">
        <w:t>ую</w:t>
      </w:r>
      <w:r w:rsidR="005635D1">
        <w:t xml:space="preserve"> </w:t>
      </w:r>
      <w:r w:rsidR="00321FA2">
        <w:t>долю</w:t>
      </w:r>
      <w:r w:rsidR="00A04675" w:rsidRPr="00847082">
        <w:t xml:space="preserve"> объема </w:t>
      </w:r>
      <w:r w:rsidR="00321FA2">
        <w:t xml:space="preserve">строительных </w:t>
      </w:r>
      <w:r w:rsidR="00A04675" w:rsidRPr="00847082">
        <w:t>работ</w:t>
      </w:r>
      <w:r w:rsidR="00321FA2">
        <w:t xml:space="preserve"> составляет</w:t>
      </w:r>
      <w:r w:rsidR="00D4273E" w:rsidRPr="00847082">
        <w:t xml:space="preserve"> строительство объектов на </w:t>
      </w:r>
      <w:proofErr w:type="spellStart"/>
      <w:r w:rsidR="00D4273E" w:rsidRPr="00847082">
        <w:t>Людиновском</w:t>
      </w:r>
      <w:proofErr w:type="spellEnd"/>
      <w:r w:rsidR="00D4273E" w:rsidRPr="00847082">
        <w:t xml:space="preserve"> участке ОЭЗ ППТ «Людиново»</w:t>
      </w:r>
      <w:r w:rsidR="00321FA2">
        <w:t>.</w:t>
      </w:r>
    </w:p>
    <w:p w:rsidR="00A04675" w:rsidRPr="00847082" w:rsidRDefault="00A04675" w:rsidP="00847082">
      <w:pPr>
        <w:widowControl w:val="0"/>
        <w:autoSpaceDE w:val="0"/>
        <w:autoSpaceDN w:val="0"/>
        <w:ind w:firstLine="539"/>
        <w:jc w:val="both"/>
      </w:pPr>
      <w:r w:rsidRPr="00847082">
        <w:t xml:space="preserve">В 2017 году показатель ввода в эксплуатацию жилых домов составит </w:t>
      </w:r>
      <w:r w:rsidR="00847082" w:rsidRPr="00847082">
        <w:t>18,0 тыс. кв. метров, в том числе за счет индивидуального жилищного строительства – 3,9 тыс. кв. метров</w:t>
      </w:r>
      <w:r w:rsidRPr="00847082">
        <w:t>.</w:t>
      </w:r>
      <w:r w:rsidR="00847082" w:rsidRPr="00847082">
        <w:t xml:space="preserve"> Такое увеличение показателя ввода жилья на территории района в текущем году связано с реализацией на территории района мероприятий государственной программы по переселению граждан из аварийного жилищного фонда</w:t>
      </w:r>
      <w:r w:rsidR="00EB7BD5">
        <w:t>.</w:t>
      </w:r>
    </w:p>
    <w:p w:rsidR="00A04675" w:rsidRPr="00847082" w:rsidRDefault="00A04675" w:rsidP="00847082">
      <w:pPr>
        <w:widowControl w:val="0"/>
        <w:autoSpaceDE w:val="0"/>
        <w:autoSpaceDN w:val="0"/>
        <w:ind w:firstLine="539"/>
        <w:jc w:val="both"/>
      </w:pPr>
      <w:r w:rsidRPr="00847082">
        <w:t xml:space="preserve">Показатель ввода жилых домов в </w:t>
      </w:r>
      <w:r w:rsidR="00847082" w:rsidRPr="00847082">
        <w:t>прогнозируемом периоде 2018 – 2020 годов составит 14,0 тыс. кв. метров в год. Д</w:t>
      </w:r>
      <w:r w:rsidRPr="00847082">
        <w:t xml:space="preserve">оля индивидуального жилищного строительства будет составлять более </w:t>
      </w:r>
      <w:r w:rsidR="00847082" w:rsidRPr="00847082">
        <w:t>50</w:t>
      </w:r>
      <w:r w:rsidRPr="00847082">
        <w:t>% от всего введенного жилья.</w:t>
      </w:r>
    </w:p>
    <w:p w:rsidR="00A04675" w:rsidRDefault="00A04675" w:rsidP="000D236F">
      <w:pPr>
        <w:tabs>
          <w:tab w:val="center" w:pos="14459"/>
        </w:tabs>
        <w:ind w:firstLine="709"/>
        <w:jc w:val="both"/>
      </w:pPr>
    </w:p>
    <w:p w:rsidR="00F65DBB" w:rsidRPr="00306ECC" w:rsidRDefault="00F65DBB" w:rsidP="005D4E1F">
      <w:pPr>
        <w:tabs>
          <w:tab w:val="center" w:pos="14459"/>
        </w:tabs>
      </w:pPr>
      <w:r w:rsidRPr="00306ECC">
        <w:rPr>
          <w:b/>
        </w:rPr>
        <w:t>Потребительский рынок</w:t>
      </w:r>
    </w:p>
    <w:p w:rsidR="00CC0CDD" w:rsidRPr="00CC0CDD" w:rsidRDefault="00CC0CDD" w:rsidP="00AD4BA3">
      <w:pPr>
        <w:widowControl w:val="0"/>
        <w:autoSpaceDE w:val="0"/>
        <w:autoSpaceDN w:val="0"/>
        <w:ind w:firstLine="540"/>
        <w:jc w:val="both"/>
      </w:pPr>
      <w:r w:rsidRPr="00CC0CDD">
        <w:t xml:space="preserve">Оборот розничной торговли в 2017 году составит </w:t>
      </w:r>
      <w:r w:rsidRPr="00AD4BA3">
        <w:t>3,6</w:t>
      </w:r>
      <w:r w:rsidRPr="00CC0CDD">
        <w:t>млрд</w:t>
      </w:r>
      <w:r w:rsidR="00C23403">
        <w:t>.</w:t>
      </w:r>
      <w:r w:rsidRPr="00CC0CDD">
        <w:t xml:space="preserve"> рублей, или 97,</w:t>
      </w:r>
      <w:r w:rsidRPr="00AD4BA3">
        <w:t>5</w:t>
      </w:r>
      <w:r w:rsidRPr="00CC0CDD">
        <w:t>% в сопоставимой оценке к уровню 2016 года.</w:t>
      </w:r>
    </w:p>
    <w:p w:rsidR="00CC0CDD" w:rsidRPr="00CC0CDD" w:rsidRDefault="00CC0CDD" w:rsidP="00AD4BA3">
      <w:pPr>
        <w:widowControl w:val="0"/>
        <w:autoSpaceDE w:val="0"/>
        <w:autoSpaceDN w:val="0"/>
        <w:ind w:firstLine="540"/>
        <w:jc w:val="both"/>
      </w:pPr>
      <w:r w:rsidRPr="00CC0CDD">
        <w:t xml:space="preserve">В настоящее время на потребительском рынке </w:t>
      </w:r>
      <w:r w:rsidRPr="00AD4BA3">
        <w:t>района</w:t>
      </w:r>
      <w:r w:rsidRPr="00CC0CDD">
        <w:t xml:space="preserve"> действует </w:t>
      </w:r>
      <w:r w:rsidR="006D6825" w:rsidRPr="00AD4BA3">
        <w:t xml:space="preserve">652 </w:t>
      </w:r>
      <w:r w:rsidR="006D6825" w:rsidRPr="00195A9A">
        <w:t>организации и объекта</w:t>
      </w:r>
      <w:r w:rsidR="005635D1">
        <w:t xml:space="preserve"> </w:t>
      </w:r>
      <w:r w:rsidR="00195A9A" w:rsidRPr="00195A9A">
        <w:t>М</w:t>
      </w:r>
      <w:r w:rsidR="00195A9A">
        <w:t>С</w:t>
      </w:r>
      <w:r w:rsidR="00195A9A" w:rsidRPr="00195A9A">
        <w:t>П</w:t>
      </w:r>
      <w:r w:rsidRPr="00195A9A">
        <w:t xml:space="preserve">, </w:t>
      </w:r>
      <w:r w:rsidR="00C23403" w:rsidRPr="00195A9A">
        <w:t>о</w:t>
      </w:r>
      <w:r w:rsidR="00C23403">
        <w:t>существляющие</w:t>
      </w:r>
      <w:r w:rsidRPr="00CC0CDD">
        <w:t xml:space="preserve"> торгов</w:t>
      </w:r>
      <w:r w:rsidR="00C23403">
        <w:t>ую деятельность</w:t>
      </w:r>
      <w:r w:rsidRPr="00CC0CDD">
        <w:t xml:space="preserve"> и </w:t>
      </w:r>
      <w:r w:rsidR="00C23403">
        <w:t xml:space="preserve">оказывающие </w:t>
      </w:r>
      <w:r w:rsidRPr="00CC0CDD">
        <w:t>платные услуги населению. Из них</w:t>
      </w:r>
      <w:r w:rsidR="00A37242">
        <w:t>:</w:t>
      </w:r>
      <w:r w:rsidR="00184D74" w:rsidRPr="00AD4BA3">
        <w:t>49,5</w:t>
      </w:r>
      <w:r w:rsidRPr="00CC0CDD">
        <w:t>% - стационарные (магазины) и нестационарные торговые объекты</w:t>
      </w:r>
      <w:r w:rsidR="00A37242">
        <w:t>;</w:t>
      </w:r>
      <w:r w:rsidR="00184D74" w:rsidRPr="00AD4BA3">
        <w:t>42,9</w:t>
      </w:r>
      <w:r w:rsidRPr="00CC0CDD">
        <w:t xml:space="preserve"> % - организации, оказывающие платные услуги</w:t>
      </w:r>
      <w:r w:rsidR="00A37242">
        <w:t>;</w:t>
      </w:r>
      <w:r w:rsidR="00184D74" w:rsidRPr="00AD4BA3">
        <w:t>7,5</w:t>
      </w:r>
      <w:r w:rsidRPr="00CC0CDD">
        <w:t xml:space="preserve">% - предприятия общественного питания. </w:t>
      </w:r>
      <w:r w:rsidR="00184D74" w:rsidRPr="00AD4BA3">
        <w:t xml:space="preserve">На территории района действует 1 рынок </w:t>
      </w:r>
      <w:proofErr w:type="spellStart"/>
      <w:r w:rsidR="00184D74" w:rsidRPr="00AD4BA3">
        <w:t>Рай</w:t>
      </w:r>
      <w:r w:rsidR="001E5C03">
        <w:t>ПО</w:t>
      </w:r>
      <w:proofErr w:type="spellEnd"/>
      <w:r w:rsidR="00184D74" w:rsidRPr="00AD4BA3">
        <w:t xml:space="preserve"> и две торговые площадки: по ул. Энгельса и ул. Щербакова.</w:t>
      </w:r>
    </w:p>
    <w:p w:rsidR="00F65DBB" w:rsidRPr="00AD4BA3" w:rsidRDefault="00F65DBB" w:rsidP="00AD4BA3">
      <w:pPr>
        <w:tabs>
          <w:tab w:val="center" w:pos="14459"/>
        </w:tabs>
        <w:ind w:firstLine="851"/>
        <w:jc w:val="both"/>
      </w:pPr>
      <w:r w:rsidRPr="00AD4BA3">
        <w:t xml:space="preserve">На территории района </w:t>
      </w:r>
      <w:r w:rsidR="00231475" w:rsidRPr="00AD4BA3">
        <w:t>располагаются магазины федеральных сетей</w:t>
      </w:r>
      <w:r w:rsidR="003A4C9B">
        <w:t>:</w:t>
      </w:r>
      <w:r w:rsidR="00231475" w:rsidRPr="00AD4BA3">
        <w:t xml:space="preserve"> ЗАО «Тендер» - «Магнит»; «Пятерочка»</w:t>
      </w:r>
      <w:r w:rsidR="003A4C9B">
        <w:t>. М</w:t>
      </w:r>
      <w:r w:rsidR="00231475" w:rsidRPr="00AD4BA3">
        <w:t xml:space="preserve">агазины местных торговых сетей: </w:t>
      </w:r>
      <w:proofErr w:type="gramStart"/>
      <w:r w:rsidR="00231475" w:rsidRPr="00AD4BA3">
        <w:t>ООО «Альянс»</w:t>
      </w:r>
      <w:r w:rsidR="003A4C9B">
        <w:t>;</w:t>
      </w:r>
      <w:r w:rsidR="00231475" w:rsidRPr="00AD4BA3">
        <w:t xml:space="preserve"> ПК «</w:t>
      </w:r>
      <w:proofErr w:type="spellStart"/>
      <w:r w:rsidR="00231475" w:rsidRPr="00AD4BA3">
        <w:t>ЛюМар</w:t>
      </w:r>
      <w:proofErr w:type="spellEnd"/>
      <w:r w:rsidR="00231475" w:rsidRPr="00AD4BA3">
        <w:t>»</w:t>
      </w:r>
      <w:r w:rsidR="003A4C9B">
        <w:t>;</w:t>
      </w:r>
      <w:r w:rsidR="00231475" w:rsidRPr="00AD4BA3">
        <w:t xml:space="preserve"> ООО «Турист»</w:t>
      </w:r>
      <w:r w:rsidR="003A4C9B">
        <w:t>;</w:t>
      </w:r>
      <w:r w:rsidR="00184D74" w:rsidRPr="00AD4BA3">
        <w:t xml:space="preserve"> ООО «Свежий хлеб» и др.</w:t>
      </w:r>
      <w:proofErr w:type="gramEnd"/>
    </w:p>
    <w:p w:rsidR="00184D74" w:rsidRPr="00AD4BA3" w:rsidRDefault="00184D74" w:rsidP="00AD4BA3">
      <w:pPr>
        <w:tabs>
          <w:tab w:val="center" w:pos="14459"/>
        </w:tabs>
        <w:ind w:firstLine="709"/>
        <w:jc w:val="both"/>
      </w:pPr>
      <w:r w:rsidRPr="00AD4BA3">
        <w:t xml:space="preserve">Почти треть оборота розничной торговли обеспечивают федеральные и </w:t>
      </w:r>
      <w:r w:rsidR="00EE2D60" w:rsidRPr="00EE2D60">
        <w:t>местные</w:t>
      </w:r>
      <w:r w:rsidRPr="00AD4BA3">
        <w:t xml:space="preserve"> сети - 28,3%.</w:t>
      </w:r>
    </w:p>
    <w:p w:rsidR="00184D74" w:rsidRPr="00184D74" w:rsidRDefault="003A4C9B" w:rsidP="00AD4BA3">
      <w:pPr>
        <w:widowControl w:val="0"/>
        <w:autoSpaceDE w:val="0"/>
        <w:autoSpaceDN w:val="0"/>
        <w:ind w:firstLine="540"/>
        <w:jc w:val="both"/>
      </w:pPr>
      <w:r>
        <w:t>В</w:t>
      </w:r>
      <w:r w:rsidRPr="00184D74">
        <w:t xml:space="preserve"> 2018 году</w:t>
      </w:r>
      <w:r w:rsidR="005635D1">
        <w:t xml:space="preserve"> </w:t>
      </w:r>
      <w:r w:rsidR="00184D74" w:rsidRPr="00184D74">
        <w:t xml:space="preserve">объем оборота розничной торговли </w:t>
      </w:r>
      <w:r w:rsidRPr="00184D74">
        <w:t xml:space="preserve">по базовому варианту </w:t>
      </w:r>
      <w:r>
        <w:t xml:space="preserve">останется на уровне текущего года. </w:t>
      </w:r>
      <w:r w:rsidRPr="00AD4BA3">
        <w:t>Незначительный</w:t>
      </w:r>
      <w:r w:rsidR="005635D1">
        <w:t xml:space="preserve"> </w:t>
      </w:r>
      <w:r>
        <w:t xml:space="preserve">рост - </w:t>
      </w:r>
      <w:r w:rsidR="00184D74" w:rsidRPr="00184D74">
        <w:t xml:space="preserve">102% </w:t>
      </w:r>
      <w:r>
        <w:t xml:space="preserve">ожидается </w:t>
      </w:r>
      <w:r w:rsidR="00184D74" w:rsidRPr="00184D74">
        <w:t>в 2020 году</w:t>
      </w:r>
      <w:r>
        <w:t>.</w:t>
      </w:r>
      <w:r w:rsidR="005635D1">
        <w:t xml:space="preserve"> </w:t>
      </w:r>
      <w:r>
        <w:t>П</w:t>
      </w:r>
      <w:r w:rsidR="00184D74" w:rsidRPr="00184D74">
        <w:t xml:space="preserve">о целевому варианту </w:t>
      </w:r>
      <w:r w:rsidR="00C46D1D">
        <w:t>рост составит</w:t>
      </w:r>
      <w:r w:rsidR="00184D74" w:rsidRPr="00184D74">
        <w:t xml:space="preserve"> 100,8 </w:t>
      </w:r>
      <w:r w:rsidR="00C46D1D">
        <w:t>и</w:t>
      </w:r>
      <w:r w:rsidR="00184D74" w:rsidRPr="00184D74">
        <w:t xml:space="preserve"> 102,1% соответственно.</w:t>
      </w:r>
    </w:p>
    <w:p w:rsidR="00AD4BA3" w:rsidRPr="00AD4BA3" w:rsidRDefault="00AD4BA3" w:rsidP="00AD4BA3">
      <w:pPr>
        <w:widowControl w:val="0"/>
        <w:autoSpaceDE w:val="0"/>
        <w:autoSpaceDN w:val="0"/>
        <w:ind w:firstLine="540"/>
        <w:jc w:val="both"/>
      </w:pPr>
      <w:r w:rsidRPr="00AD4BA3">
        <w:t>Предполагается, что в 2017 году на душу населения будет реализовано товаров и продукции общественного питания в среднем в месяц на сумму 7,1 тыс. рублей.</w:t>
      </w:r>
    </w:p>
    <w:p w:rsidR="00AD4BA3" w:rsidRPr="00AD4BA3" w:rsidRDefault="00AD4BA3" w:rsidP="00AD4BA3">
      <w:pPr>
        <w:widowControl w:val="0"/>
        <w:autoSpaceDE w:val="0"/>
        <w:autoSpaceDN w:val="0"/>
        <w:ind w:firstLine="540"/>
        <w:jc w:val="both"/>
      </w:pPr>
      <w:r w:rsidRPr="00AD4BA3">
        <w:t>К 2020 году ежемесячная продажа товаров и продукции общественного питания на душу населения возрастет до 8,4–8,5 тыс. рублей.</w:t>
      </w:r>
    </w:p>
    <w:p w:rsidR="00AD4BA3" w:rsidRPr="00AD4BA3" w:rsidRDefault="00AD4BA3" w:rsidP="00AD4BA3">
      <w:pPr>
        <w:widowControl w:val="0"/>
        <w:autoSpaceDE w:val="0"/>
        <w:autoSpaceDN w:val="0"/>
        <w:ind w:firstLine="540"/>
        <w:jc w:val="both"/>
      </w:pPr>
      <w:r w:rsidRPr="00375462">
        <w:t>Динамика потребления населением платных услуг в значительной мере находится под влиянием ценового фактора, особенно услуги естественных монополий, недостаточно развитой конкурентной среды в сфере оказания отдельных видов услуг.</w:t>
      </w:r>
      <w:r w:rsidRPr="00AD4BA3">
        <w:t xml:space="preserve"> Сохраняется тенденция замещения бесплатных социальных услуг </w:t>
      </w:r>
      <w:proofErr w:type="gramStart"/>
      <w:r w:rsidRPr="00AD4BA3">
        <w:t>платными</w:t>
      </w:r>
      <w:proofErr w:type="gramEnd"/>
      <w:r w:rsidRPr="00AD4BA3">
        <w:t>.</w:t>
      </w:r>
    </w:p>
    <w:p w:rsidR="00AD4BA3" w:rsidRPr="00AD4BA3" w:rsidRDefault="00AD4BA3" w:rsidP="00AD4BA3">
      <w:pPr>
        <w:widowControl w:val="0"/>
        <w:autoSpaceDE w:val="0"/>
        <w:autoSpaceDN w:val="0"/>
        <w:ind w:firstLine="540"/>
        <w:jc w:val="both"/>
      </w:pPr>
      <w:r w:rsidRPr="00AD4BA3">
        <w:t>Объем платных услуг населению в 2017 году составит 589,1 млн. рублей, или 91,2% в сопоставимой оценке к уровню 2016 года.</w:t>
      </w:r>
    </w:p>
    <w:p w:rsidR="00AD4BA3" w:rsidRPr="00AD4BA3" w:rsidRDefault="00AD4BA3" w:rsidP="00AD4BA3">
      <w:pPr>
        <w:widowControl w:val="0"/>
        <w:autoSpaceDE w:val="0"/>
        <w:autoSpaceDN w:val="0"/>
        <w:ind w:firstLine="540"/>
        <w:jc w:val="both"/>
      </w:pPr>
      <w:r w:rsidRPr="00AD4BA3">
        <w:t>С постепенным восстановлением потребительского спроса в 2018 - 2020 годы объемы платных услуг по базовому варианту составят</w:t>
      </w:r>
      <w:r w:rsidR="00C46D1D">
        <w:t>:</w:t>
      </w:r>
      <w:r w:rsidR="005635D1">
        <w:t xml:space="preserve"> </w:t>
      </w:r>
      <w:r w:rsidR="00C46D1D" w:rsidRPr="00AD4BA3">
        <w:t xml:space="preserve">в 2018 году </w:t>
      </w:r>
      <w:r w:rsidR="00C46D1D">
        <w:t xml:space="preserve">- </w:t>
      </w:r>
      <w:r w:rsidRPr="00AD4BA3">
        <w:t>97,5%</w:t>
      </w:r>
      <w:r w:rsidR="00C46D1D">
        <w:t>;</w:t>
      </w:r>
      <w:r w:rsidR="00C46D1D" w:rsidRPr="00AD4BA3">
        <w:t>в 2020</w:t>
      </w:r>
      <w:r w:rsidR="00C46D1D">
        <w:t xml:space="preserve"> году -</w:t>
      </w:r>
      <w:r w:rsidRPr="00AD4BA3">
        <w:t xml:space="preserve"> 101,0%</w:t>
      </w:r>
      <w:r w:rsidR="00C46D1D">
        <w:t>. П</w:t>
      </w:r>
      <w:r w:rsidRPr="00AD4BA3">
        <w:t xml:space="preserve">о целевому варианту – 100,0 </w:t>
      </w:r>
      <w:r w:rsidR="00C46D1D">
        <w:t>и</w:t>
      </w:r>
      <w:r w:rsidRPr="00AD4BA3">
        <w:t xml:space="preserve"> 102,0% соответственно.</w:t>
      </w:r>
    </w:p>
    <w:p w:rsidR="005D4E1F" w:rsidRDefault="005D4E1F" w:rsidP="000D236F">
      <w:pPr>
        <w:tabs>
          <w:tab w:val="center" w:pos="14459"/>
        </w:tabs>
        <w:ind w:firstLine="709"/>
        <w:jc w:val="center"/>
        <w:rPr>
          <w:b/>
        </w:rPr>
      </w:pPr>
    </w:p>
    <w:p w:rsidR="00137A94" w:rsidRPr="00283E99" w:rsidRDefault="007D360B" w:rsidP="005D4E1F">
      <w:pPr>
        <w:tabs>
          <w:tab w:val="center" w:pos="14459"/>
        </w:tabs>
      </w:pPr>
      <w:r w:rsidRPr="00283E99">
        <w:rPr>
          <w:b/>
        </w:rPr>
        <w:t>Ценовая ситуация</w:t>
      </w:r>
    </w:p>
    <w:p w:rsidR="002002F6" w:rsidRPr="002002F6" w:rsidRDefault="002002F6" w:rsidP="002002F6">
      <w:pPr>
        <w:widowControl w:val="0"/>
        <w:autoSpaceDE w:val="0"/>
        <w:autoSpaceDN w:val="0"/>
        <w:ind w:firstLine="539"/>
        <w:jc w:val="both"/>
      </w:pPr>
      <w:r w:rsidRPr="002002F6">
        <w:lastRenderedPageBreak/>
        <w:t xml:space="preserve">Значительное влияние на динамику инфляционных ожиданий оказало действие ограничительных санкций, изменение курса рубля, дороговизна кредитных ресурсов, сокращение внутреннего спроса, </w:t>
      </w:r>
      <w:r w:rsidRPr="00375462">
        <w:t>высокий уровень сбережений</w:t>
      </w:r>
      <w:r w:rsidRPr="002002F6">
        <w:t xml:space="preserve"> - как факторов, сдерживающих инфляцию. В январе - июне 2017 года уровень инфляции по Калужской области составил </w:t>
      </w:r>
      <w:r w:rsidR="00C512D5" w:rsidRPr="00375462">
        <w:t>2,7</w:t>
      </w:r>
      <w:r w:rsidRPr="00375462">
        <w:t>%</w:t>
      </w:r>
      <w:r w:rsidRPr="002002F6">
        <w:t xml:space="preserve"> к </w:t>
      </w:r>
      <w:r w:rsidR="00C512D5">
        <w:t>декабрю</w:t>
      </w:r>
      <w:r w:rsidRPr="002002F6">
        <w:t xml:space="preserve"> 2016 года.</w:t>
      </w:r>
    </w:p>
    <w:p w:rsidR="002002F6" w:rsidRPr="002002F6" w:rsidRDefault="002002F6" w:rsidP="002002F6">
      <w:pPr>
        <w:widowControl w:val="0"/>
        <w:autoSpaceDE w:val="0"/>
        <w:autoSpaceDN w:val="0"/>
        <w:ind w:firstLine="539"/>
        <w:jc w:val="both"/>
      </w:pPr>
      <w:proofErr w:type="gramStart"/>
      <w:r w:rsidRPr="002002F6">
        <w:t xml:space="preserve">По оценке, среднегодовой рост цен в 2017 году составит </w:t>
      </w:r>
      <w:r w:rsidRPr="00EE2D60">
        <w:t>105%</w:t>
      </w:r>
      <w:r w:rsidRPr="002002F6">
        <w:t xml:space="preserve">. В последующие годы при условии более быстрого снижения цен на продукцию, производимую для внутреннего рынка, </w:t>
      </w:r>
      <w:r w:rsidR="00C512D5">
        <w:t>импортозамещения</w:t>
      </w:r>
      <w:r w:rsidRPr="002002F6">
        <w:t xml:space="preserve">, замедления роста цен во всех секторах потребительского рынка индекс потребительских цен в 2018 году составит </w:t>
      </w:r>
      <w:r w:rsidRPr="00EE2D60">
        <w:t>104,4%</w:t>
      </w:r>
      <w:r w:rsidRPr="002002F6">
        <w:t xml:space="preserve"> по базовому и целевому вариантам, в 2020 году - 104,3%.</w:t>
      </w:r>
      <w:proofErr w:type="gramEnd"/>
    </w:p>
    <w:p w:rsidR="002002F6" w:rsidRPr="002002F6" w:rsidRDefault="002002F6" w:rsidP="002002F6">
      <w:pPr>
        <w:widowControl w:val="0"/>
        <w:autoSpaceDE w:val="0"/>
        <w:autoSpaceDN w:val="0"/>
        <w:ind w:firstLine="539"/>
        <w:jc w:val="both"/>
      </w:pPr>
      <w:r w:rsidRPr="002002F6">
        <w:t xml:space="preserve">Уровень инфляционной динамики в прогнозируемом периоде будет формироваться с учетом изменения внешних условий, а также эффективности реализации государственной денежно-кредитной и тарифной политики. Рост потребительских цен по отношению к декабрю предыдущего года составит в 2017 году </w:t>
      </w:r>
      <w:r w:rsidRPr="00EE2D60">
        <w:t>4,7</w:t>
      </w:r>
      <w:r w:rsidRPr="002002F6">
        <w:t xml:space="preserve">%, в 2018 году и до 2020 года сохранится на уровне </w:t>
      </w:r>
      <w:r w:rsidRPr="00EE2D60">
        <w:t>4,4 - 4,3</w:t>
      </w:r>
      <w:r w:rsidRPr="002002F6">
        <w:t>%.</w:t>
      </w:r>
    </w:p>
    <w:p w:rsidR="00B12F17" w:rsidRPr="00FC7A70" w:rsidRDefault="00B12F17" w:rsidP="000D236F">
      <w:pPr>
        <w:tabs>
          <w:tab w:val="center" w:pos="14459"/>
        </w:tabs>
        <w:ind w:firstLine="709"/>
        <w:jc w:val="both"/>
        <w:rPr>
          <w:b/>
          <w:sz w:val="20"/>
          <w:szCs w:val="20"/>
        </w:rPr>
      </w:pPr>
    </w:p>
    <w:p w:rsidR="003D3BE0" w:rsidRPr="00C512D5" w:rsidRDefault="003D3BE0" w:rsidP="00C512D5">
      <w:pPr>
        <w:tabs>
          <w:tab w:val="left" w:pos="567"/>
          <w:tab w:val="center" w:pos="14459"/>
        </w:tabs>
        <w:ind w:firstLine="709"/>
        <w:jc w:val="center"/>
      </w:pPr>
      <w:r w:rsidRPr="00C512D5">
        <w:rPr>
          <w:b/>
        </w:rPr>
        <w:t xml:space="preserve">Основные параметры муниципальных программ </w:t>
      </w:r>
      <w:proofErr w:type="gramStart"/>
      <w:r w:rsidRPr="00C512D5">
        <w:rPr>
          <w:b/>
        </w:rPr>
        <w:t>муниципального</w:t>
      </w:r>
      <w:proofErr w:type="gramEnd"/>
      <w:r w:rsidRPr="00C512D5">
        <w:rPr>
          <w:b/>
        </w:rPr>
        <w:t xml:space="preserve"> района «Город Людиново и Людиновский район»</w:t>
      </w:r>
    </w:p>
    <w:p w:rsidR="00C42FDA" w:rsidRPr="00FC7A70" w:rsidRDefault="00C42FDA" w:rsidP="000D236F">
      <w:pPr>
        <w:tabs>
          <w:tab w:val="center" w:pos="14459"/>
        </w:tabs>
        <w:ind w:firstLine="709"/>
        <w:jc w:val="both"/>
        <w:rPr>
          <w:sz w:val="20"/>
          <w:szCs w:val="20"/>
        </w:rPr>
      </w:pPr>
    </w:p>
    <w:p w:rsidR="007D40C5" w:rsidRPr="00C512D5" w:rsidRDefault="007D40C5" w:rsidP="00C512D5">
      <w:pPr>
        <w:ind w:firstLine="567"/>
        <w:jc w:val="both"/>
      </w:pPr>
      <w:r w:rsidRPr="00C512D5">
        <w:t>Муниципальные программы - это 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обеспечивающие наиболее эффективное достижение целей и решение задач социально-экономического развития Людиновского района.</w:t>
      </w:r>
    </w:p>
    <w:p w:rsidR="007D40C5" w:rsidRPr="00C512D5" w:rsidRDefault="007D40C5" w:rsidP="00C512D5">
      <w:pPr>
        <w:ind w:firstLine="567"/>
        <w:jc w:val="both"/>
      </w:pPr>
      <w:r w:rsidRPr="00C512D5">
        <w:t xml:space="preserve">Перечень муниципальных программ утвержден </w:t>
      </w:r>
      <w:r w:rsidR="00FC7A70" w:rsidRPr="00C512D5">
        <w:t>П</w:t>
      </w:r>
      <w:r w:rsidRPr="00C512D5">
        <w:t>остановлением администрации муниципального района «Город Людиново и Людиновский район» от 22.07.2016 года № 1017 «Об утверждении перечня муниципальных программ муниципального района «Город Людиново и Людиновский район». Утверждение нового перечня муниципальных программ связано с ликвидацией администрации городского поселения «Город Людиново» и с необходимостью включения в существующие муниципальные программы муниципального района  мероприятий, реализуемых на территории городского поселения.</w:t>
      </w:r>
    </w:p>
    <w:p w:rsidR="007D40C5" w:rsidRPr="00C512D5" w:rsidRDefault="007D40C5" w:rsidP="00C512D5">
      <w:pPr>
        <w:jc w:val="both"/>
      </w:pPr>
      <w:r w:rsidRPr="00C512D5">
        <w:t>По состоянию на 01.09.201</w:t>
      </w:r>
      <w:r w:rsidR="00CC0CDD" w:rsidRPr="00C512D5">
        <w:t>7</w:t>
      </w:r>
      <w:r w:rsidRPr="00C512D5">
        <w:t xml:space="preserve"> года на территории района реализуется </w:t>
      </w:r>
      <w:r w:rsidR="00CC0CDD" w:rsidRPr="00C512D5">
        <w:t>20</w:t>
      </w:r>
      <w:r w:rsidRPr="00C512D5">
        <w:t xml:space="preserve"> муниципальных программ, в составе которых реализуется 3</w:t>
      </w:r>
      <w:r w:rsidR="00CC0CDD" w:rsidRPr="00C512D5">
        <w:t xml:space="preserve">7 </w:t>
      </w:r>
      <w:r w:rsidRPr="00C512D5">
        <w:t>подпрограмм.</w:t>
      </w:r>
    </w:p>
    <w:p w:rsidR="006E5CFC" w:rsidRPr="00C512D5" w:rsidRDefault="00C512D5" w:rsidP="00C512D5">
      <w:pPr>
        <w:tabs>
          <w:tab w:val="left" w:pos="567"/>
        </w:tabs>
        <w:jc w:val="both"/>
      </w:pPr>
      <w:r>
        <w:tab/>
      </w:r>
      <w:r w:rsidR="007D40C5" w:rsidRPr="00C512D5">
        <w:t>Из общего количества муниципальных программ Людиновского района - 12 программ входят в блок «формирование нового качества жизни», 7 программ – в блок «инновационное развитие и модернизация экономики»</w:t>
      </w:r>
      <w:r w:rsidR="00091C12" w:rsidRPr="00C512D5">
        <w:t>, 1 программа – в блок «эффективное государство»</w:t>
      </w:r>
      <w:r w:rsidR="007D40C5" w:rsidRPr="00C512D5">
        <w:t>.</w:t>
      </w:r>
    </w:p>
    <w:p w:rsidR="007E41CE" w:rsidRPr="007E41CE" w:rsidRDefault="007E41CE" w:rsidP="000D236F">
      <w:pPr>
        <w:tabs>
          <w:tab w:val="center" w:pos="14459"/>
        </w:tabs>
        <w:jc w:val="center"/>
        <w:rPr>
          <w:b/>
          <w:sz w:val="28"/>
          <w:szCs w:val="28"/>
        </w:rPr>
      </w:pPr>
      <w:r w:rsidRPr="007E41CE">
        <w:rPr>
          <w:b/>
          <w:sz w:val="28"/>
          <w:szCs w:val="28"/>
        </w:rPr>
        <w:t>Перечень</w:t>
      </w:r>
    </w:p>
    <w:p w:rsidR="007E41CE" w:rsidRPr="007E41CE" w:rsidRDefault="007E41CE" w:rsidP="000D236F">
      <w:pPr>
        <w:tabs>
          <w:tab w:val="center" w:pos="14459"/>
        </w:tabs>
        <w:jc w:val="center"/>
        <w:rPr>
          <w:b/>
        </w:rPr>
      </w:pPr>
      <w:r w:rsidRPr="007E41CE">
        <w:rPr>
          <w:b/>
        </w:rPr>
        <w:t xml:space="preserve"> муниципальных программ </w:t>
      </w:r>
      <w:proofErr w:type="gramStart"/>
      <w:r w:rsidRPr="007E41CE">
        <w:rPr>
          <w:b/>
        </w:rPr>
        <w:t>муниципального</w:t>
      </w:r>
      <w:proofErr w:type="gramEnd"/>
      <w:r w:rsidRPr="007E41CE">
        <w:rPr>
          <w:b/>
        </w:rPr>
        <w:t xml:space="preserve"> района</w:t>
      </w:r>
    </w:p>
    <w:p w:rsidR="007E41CE" w:rsidRDefault="007E41CE" w:rsidP="000D236F">
      <w:pPr>
        <w:tabs>
          <w:tab w:val="center" w:pos="14459"/>
        </w:tabs>
        <w:jc w:val="center"/>
        <w:rPr>
          <w:b/>
        </w:rPr>
      </w:pPr>
      <w:r w:rsidRPr="007E41CE">
        <w:rPr>
          <w:b/>
        </w:rPr>
        <w:t xml:space="preserve"> «Город Людиново и Людиновский район» </w:t>
      </w:r>
    </w:p>
    <w:tbl>
      <w:tblPr>
        <w:tblW w:w="103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62"/>
        <w:gridCol w:w="2835"/>
        <w:gridCol w:w="1844"/>
      </w:tblGrid>
      <w:tr w:rsidR="00BD0119" w:rsidRPr="007E41CE" w:rsidTr="00091C12">
        <w:tc>
          <w:tcPr>
            <w:tcW w:w="720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jc w:val="center"/>
              <w:rPr>
                <w:b/>
              </w:rPr>
            </w:pPr>
            <w:bookmarkStart w:id="0" w:name="_GoBack"/>
            <w:bookmarkEnd w:id="0"/>
            <w:r w:rsidRPr="007E41CE">
              <w:rPr>
                <w:b/>
              </w:rPr>
              <w:t xml:space="preserve">№ </w:t>
            </w:r>
            <w:proofErr w:type="spellStart"/>
            <w:proofErr w:type="gramStart"/>
            <w:r w:rsidRPr="007E41CE">
              <w:rPr>
                <w:b/>
              </w:rPr>
              <w:t>п</w:t>
            </w:r>
            <w:proofErr w:type="spellEnd"/>
            <w:proofErr w:type="gramEnd"/>
            <w:r w:rsidRPr="007E41CE">
              <w:rPr>
                <w:b/>
              </w:rPr>
              <w:t>/</w:t>
            </w:r>
            <w:proofErr w:type="spellStart"/>
            <w:r w:rsidRPr="007E41CE">
              <w:rPr>
                <w:b/>
              </w:rPr>
              <w:t>п</w:t>
            </w:r>
            <w:proofErr w:type="spellEnd"/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2835" w:type="dxa"/>
            <w:shd w:val="clear" w:color="auto" w:fill="auto"/>
          </w:tcPr>
          <w:p w:rsidR="00BD0119" w:rsidRP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BD0119">
              <w:rPr>
                <w:b/>
                <w:sz w:val="20"/>
                <w:szCs w:val="20"/>
              </w:rPr>
              <w:t>о</w:t>
            </w:r>
            <w:r w:rsidRPr="007E41CE">
              <w:rPr>
                <w:b/>
                <w:sz w:val="20"/>
                <w:szCs w:val="20"/>
              </w:rPr>
              <w:t>тветственных</w:t>
            </w:r>
            <w:proofErr w:type="gramEnd"/>
          </w:p>
          <w:p w:rsidR="00BD0119" w:rsidRP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 xml:space="preserve"> исполнителей муниципальных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>программ</w:t>
            </w:r>
          </w:p>
        </w:tc>
        <w:tc>
          <w:tcPr>
            <w:tcW w:w="1844" w:type="dxa"/>
          </w:tcPr>
          <w:p w:rsidR="00195A9A" w:rsidRDefault="00BD0119" w:rsidP="00195A9A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Утверждена</w:t>
            </w:r>
            <w:proofErr w:type="gramEnd"/>
            <w:r>
              <w:rPr>
                <w:b/>
                <w:sz w:val="20"/>
                <w:szCs w:val="20"/>
              </w:rPr>
              <w:t xml:space="preserve"> Поста</w:t>
            </w:r>
          </w:p>
          <w:p w:rsidR="00195A9A" w:rsidRDefault="005635D1" w:rsidP="00195A9A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D0119">
              <w:rPr>
                <w:b/>
                <w:sz w:val="20"/>
                <w:szCs w:val="20"/>
              </w:rPr>
              <w:t>овлением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0119">
              <w:rPr>
                <w:b/>
                <w:sz w:val="20"/>
                <w:szCs w:val="20"/>
              </w:rPr>
              <w:t>адми</w:t>
            </w:r>
            <w:proofErr w:type="spellEnd"/>
          </w:p>
          <w:p w:rsidR="00BD0119" w:rsidRPr="007E41CE" w:rsidRDefault="00BD0119" w:rsidP="00195A9A">
            <w:pPr>
              <w:tabs>
                <w:tab w:val="center" w:pos="14459"/>
              </w:tabs>
              <w:ind w:left="-108" w:right="-54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нистрации</w:t>
            </w:r>
            <w:r w:rsidR="00195A9A">
              <w:rPr>
                <w:b/>
                <w:sz w:val="20"/>
                <w:szCs w:val="20"/>
              </w:rPr>
              <w:t>МР</w:t>
            </w:r>
            <w:proofErr w:type="spellEnd"/>
          </w:p>
        </w:tc>
      </w:tr>
      <w:tr w:rsidR="00BD0119" w:rsidRPr="007E41CE" w:rsidTr="00091C12">
        <w:trPr>
          <w:trHeight w:val="372"/>
        </w:trPr>
        <w:tc>
          <w:tcPr>
            <w:tcW w:w="10361" w:type="dxa"/>
            <w:gridSpan w:val="4"/>
            <w:shd w:val="clear" w:color="auto" w:fill="auto"/>
            <w:vAlign w:val="center"/>
          </w:tcPr>
          <w:p w:rsidR="00BD0119" w:rsidRPr="00774697" w:rsidRDefault="00BD0119" w:rsidP="001D41AF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74697">
              <w:rPr>
                <w:b/>
                <w:sz w:val="20"/>
                <w:szCs w:val="20"/>
              </w:rPr>
              <w:t>ФОРМИРОВАНИЕ НОВОГО КАЧЕСТВА ЖИЗНИ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BD0119" w:rsidP="00E603A2">
            <w:pPr>
              <w:tabs>
                <w:tab w:val="left" w:pos="37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«Развитие образования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gramStart"/>
            <w:r w:rsidRPr="00774697">
              <w:rPr>
                <w:sz w:val="20"/>
                <w:szCs w:val="20"/>
              </w:rPr>
              <w:t>районе</w:t>
            </w:r>
            <w:proofErr w:type="gramEnd"/>
            <w:r w:rsidRPr="00774697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44" w:type="dxa"/>
          </w:tcPr>
          <w:p w:rsidR="00BD0119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17.12.2013</w:t>
            </w:r>
          </w:p>
          <w:p w:rsidR="0066134B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№1619</w:t>
            </w:r>
          </w:p>
        </w:tc>
      </w:tr>
      <w:tr w:rsidR="00BD0119" w:rsidRPr="007E41CE" w:rsidTr="00091C12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34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«Молодежь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социального</w:t>
            </w:r>
            <w:proofErr w:type="gramEnd"/>
            <w:r w:rsidRPr="00774697">
              <w:rPr>
                <w:sz w:val="20"/>
                <w:szCs w:val="20"/>
              </w:rPr>
              <w:t xml:space="preserve">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развития</w:t>
            </w:r>
          </w:p>
        </w:tc>
        <w:tc>
          <w:tcPr>
            <w:tcW w:w="1844" w:type="dxa"/>
          </w:tcPr>
          <w:p w:rsidR="00BD0119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29.10.2013</w:t>
            </w:r>
          </w:p>
          <w:p w:rsidR="0066134B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№1360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37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«Социальная поддержка граждан </w:t>
            </w:r>
            <w:proofErr w:type="gramStart"/>
            <w:r w:rsidRPr="00774697">
              <w:rPr>
                <w:sz w:val="20"/>
                <w:szCs w:val="20"/>
              </w:rPr>
              <w:t>в</w:t>
            </w:r>
            <w:proofErr w:type="gramEnd"/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 w:rsidRPr="00774697">
              <w:rPr>
                <w:sz w:val="20"/>
                <w:szCs w:val="20"/>
              </w:rPr>
              <w:t>Людиновскомрайоне</w:t>
            </w:r>
            <w:proofErr w:type="spellEnd"/>
            <w:r w:rsidRPr="00774697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социальной</w:t>
            </w:r>
            <w:proofErr w:type="gramEnd"/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защиты населения</w:t>
            </w:r>
          </w:p>
        </w:tc>
        <w:tc>
          <w:tcPr>
            <w:tcW w:w="1844" w:type="dxa"/>
          </w:tcPr>
          <w:p w:rsidR="00BD0119" w:rsidRPr="00774697" w:rsidRDefault="00EA0372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12.12.2013</w:t>
            </w:r>
          </w:p>
          <w:p w:rsidR="00EA0372" w:rsidRPr="00774697" w:rsidRDefault="00EA0372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№1596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40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«Доступная среда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  <w:r w:rsidRPr="00774697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социальной</w:t>
            </w:r>
            <w:proofErr w:type="gramEnd"/>
            <w:r w:rsidRPr="00774697">
              <w:rPr>
                <w:sz w:val="20"/>
                <w:szCs w:val="20"/>
              </w:rPr>
              <w:t xml:space="preserve">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защиты населения</w:t>
            </w:r>
          </w:p>
        </w:tc>
        <w:tc>
          <w:tcPr>
            <w:tcW w:w="1844" w:type="dxa"/>
          </w:tcPr>
          <w:p w:rsidR="00BD0119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 </w:t>
            </w:r>
            <w:r w:rsidR="003A4596" w:rsidRPr="00774697">
              <w:rPr>
                <w:sz w:val="20"/>
                <w:szCs w:val="20"/>
              </w:rPr>
              <w:t>27.03.2017</w:t>
            </w:r>
          </w:p>
          <w:p w:rsidR="0066134B" w:rsidRPr="00774697" w:rsidRDefault="0066134B" w:rsidP="003A459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</w:t>
            </w:r>
            <w:r w:rsidR="003A4596" w:rsidRPr="00774697">
              <w:rPr>
                <w:sz w:val="20"/>
                <w:szCs w:val="20"/>
              </w:rPr>
              <w:t xml:space="preserve"> 447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BD0119" w:rsidP="00E603A2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5</w:t>
            </w:r>
          </w:p>
          <w:p w:rsidR="00BD0119" w:rsidRPr="00774697" w:rsidRDefault="00BD0119" w:rsidP="00E603A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«Обеспечение </w:t>
            </w:r>
            <w:proofErr w:type="gramStart"/>
            <w:r w:rsidRPr="00774697">
              <w:rPr>
                <w:sz w:val="20"/>
                <w:szCs w:val="20"/>
              </w:rPr>
              <w:t>доступным</w:t>
            </w:r>
            <w:proofErr w:type="gramEnd"/>
            <w:r w:rsidRPr="00774697">
              <w:rPr>
                <w:sz w:val="20"/>
                <w:szCs w:val="20"/>
              </w:rPr>
              <w:t xml:space="preserve"> и комфортным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жильем, коммунальными услугами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населения, благоустройство территорий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4069"/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благоустройства,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по управлению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жилищным фондом и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работе с населением,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дорожного</w:t>
            </w:r>
            <w:proofErr w:type="gramEnd"/>
            <w:r w:rsidRPr="00774697">
              <w:rPr>
                <w:sz w:val="20"/>
                <w:szCs w:val="20"/>
              </w:rPr>
              <w:t xml:space="preserve"> и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муниципального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844" w:type="dxa"/>
          </w:tcPr>
          <w:p w:rsidR="00D113AD" w:rsidRPr="00774697" w:rsidRDefault="00283355" w:rsidP="007E41CE">
            <w:pPr>
              <w:tabs>
                <w:tab w:val="center" w:pos="4069"/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lastRenderedPageBreak/>
              <w:t xml:space="preserve"> от 30.06.2016 </w:t>
            </w:r>
          </w:p>
          <w:p w:rsidR="00BD0119" w:rsidRPr="00774697" w:rsidRDefault="00283355" w:rsidP="007E41CE">
            <w:pPr>
              <w:tabs>
                <w:tab w:val="center" w:pos="4069"/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</w:t>
            </w:r>
            <w:r w:rsidR="00D113AD" w:rsidRPr="00774697">
              <w:rPr>
                <w:sz w:val="20"/>
                <w:szCs w:val="20"/>
              </w:rPr>
              <w:t>860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40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«Развитие рынка труда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proofErr w:type="gramStart"/>
            <w:r w:rsidRPr="00774697">
              <w:rPr>
                <w:sz w:val="20"/>
                <w:szCs w:val="20"/>
              </w:rPr>
              <w:t>районе</w:t>
            </w:r>
            <w:proofErr w:type="gramEnd"/>
            <w:r w:rsidRPr="00774697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социальной</w:t>
            </w:r>
            <w:proofErr w:type="gramEnd"/>
            <w:r w:rsidRPr="00774697">
              <w:rPr>
                <w:sz w:val="20"/>
                <w:szCs w:val="20"/>
              </w:rPr>
              <w:t xml:space="preserve">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защиты населения</w:t>
            </w:r>
          </w:p>
        </w:tc>
        <w:tc>
          <w:tcPr>
            <w:tcW w:w="1844" w:type="dxa"/>
          </w:tcPr>
          <w:p w:rsidR="00BD0119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22.20.2013</w:t>
            </w:r>
          </w:p>
          <w:p w:rsidR="0066134B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№1316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«Обеспечение безопасности </w:t>
            </w:r>
            <w:proofErr w:type="spellStart"/>
            <w:r w:rsidRPr="00774697">
              <w:rPr>
                <w:sz w:val="20"/>
                <w:szCs w:val="20"/>
              </w:rPr>
              <w:t>жизнедеятель</w:t>
            </w:r>
            <w:proofErr w:type="spellEnd"/>
          </w:p>
          <w:p w:rsidR="00BD0119" w:rsidRPr="00774697" w:rsidRDefault="005635D1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 на</w:t>
            </w:r>
            <w:r w:rsidR="00BD0119" w:rsidRPr="00774697">
              <w:rPr>
                <w:sz w:val="20"/>
                <w:szCs w:val="20"/>
              </w:rPr>
              <w:t>селения муниципального района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по ГО и ЧС,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мобилизационной работе,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отдел </w:t>
            </w:r>
            <w:proofErr w:type="gramStart"/>
            <w:r w:rsidRPr="00774697">
              <w:rPr>
                <w:sz w:val="20"/>
                <w:szCs w:val="20"/>
              </w:rPr>
              <w:t>юридического</w:t>
            </w:r>
            <w:proofErr w:type="gramEnd"/>
            <w:r w:rsidRPr="00774697">
              <w:rPr>
                <w:sz w:val="20"/>
                <w:szCs w:val="20"/>
              </w:rPr>
              <w:t xml:space="preserve">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сопровождения,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МКУ «ЕДДС»</w:t>
            </w:r>
          </w:p>
        </w:tc>
        <w:tc>
          <w:tcPr>
            <w:tcW w:w="1844" w:type="dxa"/>
          </w:tcPr>
          <w:p w:rsidR="0066134B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 </w:t>
            </w:r>
            <w:r w:rsidR="00283355" w:rsidRPr="00774697">
              <w:rPr>
                <w:sz w:val="20"/>
                <w:szCs w:val="20"/>
              </w:rPr>
              <w:t>01</w:t>
            </w:r>
            <w:r w:rsidRPr="00774697">
              <w:rPr>
                <w:sz w:val="20"/>
                <w:szCs w:val="20"/>
              </w:rPr>
              <w:t>.</w:t>
            </w:r>
            <w:r w:rsidR="00283355" w:rsidRPr="00774697">
              <w:rPr>
                <w:sz w:val="20"/>
                <w:szCs w:val="20"/>
              </w:rPr>
              <w:t>04</w:t>
            </w:r>
            <w:r w:rsidRPr="00774697">
              <w:rPr>
                <w:sz w:val="20"/>
                <w:szCs w:val="20"/>
              </w:rPr>
              <w:t>.201</w:t>
            </w:r>
            <w:r w:rsidR="00283355" w:rsidRPr="00774697">
              <w:rPr>
                <w:sz w:val="20"/>
                <w:szCs w:val="20"/>
              </w:rPr>
              <w:t>6</w:t>
            </w:r>
          </w:p>
          <w:p w:rsidR="00BD0119" w:rsidRPr="00774697" w:rsidRDefault="0066134B" w:rsidP="00283355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</w:t>
            </w:r>
            <w:r w:rsidR="00283355" w:rsidRPr="00774697">
              <w:rPr>
                <w:sz w:val="20"/>
                <w:szCs w:val="20"/>
              </w:rPr>
              <w:t xml:space="preserve"> 340/1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330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«Развитие культуры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  <w:r w:rsidRPr="00774697">
              <w:rPr>
                <w:sz w:val="20"/>
                <w:szCs w:val="20"/>
              </w:rPr>
              <w:t xml:space="preserve"> районе»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44" w:type="dxa"/>
          </w:tcPr>
          <w:p w:rsidR="00BD0119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от29.11.2013</w:t>
            </w:r>
          </w:p>
          <w:p w:rsidR="0066134B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№1512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435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«Развитие туризма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  <w:r w:rsidRPr="00774697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экономического</w:t>
            </w:r>
            <w:proofErr w:type="gramEnd"/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планирования и 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инвестиций</w:t>
            </w:r>
          </w:p>
        </w:tc>
        <w:tc>
          <w:tcPr>
            <w:tcW w:w="1844" w:type="dxa"/>
          </w:tcPr>
          <w:p w:rsidR="00BD0119" w:rsidRPr="00774697" w:rsidRDefault="0066134B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 </w:t>
            </w:r>
            <w:r w:rsidR="00747F59" w:rsidRPr="00774697">
              <w:rPr>
                <w:sz w:val="20"/>
                <w:szCs w:val="20"/>
              </w:rPr>
              <w:t>28</w:t>
            </w:r>
            <w:r w:rsidRPr="00774697">
              <w:rPr>
                <w:sz w:val="20"/>
                <w:szCs w:val="20"/>
              </w:rPr>
              <w:t>.</w:t>
            </w:r>
            <w:r w:rsidR="00747F59" w:rsidRPr="00774697">
              <w:rPr>
                <w:sz w:val="20"/>
                <w:szCs w:val="20"/>
              </w:rPr>
              <w:t>06</w:t>
            </w:r>
            <w:r w:rsidRPr="00774697">
              <w:rPr>
                <w:sz w:val="20"/>
                <w:szCs w:val="20"/>
              </w:rPr>
              <w:t>.201</w:t>
            </w:r>
            <w:r w:rsidR="00747F59" w:rsidRPr="00774697">
              <w:rPr>
                <w:sz w:val="20"/>
                <w:szCs w:val="20"/>
              </w:rPr>
              <w:t>6</w:t>
            </w:r>
          </w:p>
          <w:p w:rsidR="0066134B" w:rsidRPr="00774697" w:rsidRDefault="0066134B" w:rsidP="00747F59">
            <w:pPr>
              <w:tabs>
                <w:tab w:val="center" w:pos="14459"/>
              </w:tabs>
              <w:ind w:right="-5478"/>
              <w:rPr>
                <w:sz w:val="20"/>
                <w:szCs w:val="20"/>
                <w:highlight w:val="yellow"/>
              </w:rPr>
            </w:pPr>
            <w:r w:rsidRPr="00774697">
              <w:rPr>
                <w:sz w:val="20"/>
                <w:szCs w:val="20"/>
              </w:rPr>
              <w:t>№</w:t>
            </w:r>
            <w:r w:rsidR="00747F59" w:rsidRPr="00774697">
              <w:rPr>
                <w:sz w:val="20"/>
                <w:szCs w:val="20"/>
              </w:rPr>
              <w:t xml:space="preserve"> 836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«Развитие физической культуры и спорта</w:t>
            </w:r>
          </w:p>
          <w:p w:rsidR="00BD0119" w:rsidRPr="00774697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  <w:r w:rsidRPr="00774697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социального</w:t>
            </w:r>
            <w:proofErr w:type="gramEnd"/>
          </w:p>
          <w:p w:rsidR="00BD0119" w:rsidRPr="00774697" w:rsidRDefault="00BD0119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развития</w:t>
            </w:r>
          </w:p>
        </w:tc>
        <w:tc>
          <w:tcPr>
            <w:tcW w:w="1844" w:type="dxa"/>
          </w:tcPr>
          <w:p w:rsidR="00BD0119" w:rsidRPr="00774697" w:rsidRDefault="00EA037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 </w:t>
            </w:r>
            <w:r w:rsidR="003A4596" w:rsidRPr="00774697">
              <w:rPr>
                <w:sz w:val="20"/>
                <w:szCs w:val="20"/>
              </w:rPr>
              <w:t>21.01.2017</w:t>
            </w:r>
          </w:p>
          <w:p w:rsidR="00EA0372" w:rsidRPr="00774697" w:rsidRDefault="00EA0372" w:rsidP="003A459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№ </w:t>
            </w:r>
            <w:r w:rsidR="003A4596" w:rsidRPr="00774697">
              <w:rPr>
                <w:sz w:val="20"/>
                <w:szCs w:val="20"/>
              </w:rPr>
              <w:t>85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74697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BD0119" w:rsidRPr="00774697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«Поддержка развития российского </w:t>
            </w:r>
          </w:p>
          <w:p w:rsidR="00BD0119" w:rsidRPr="00774697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казачества на территории муниципального </w:t>
            </w:r>
          </w:p>
          <w:p w:rsidR="00BD0119" w:rsidRPr="00774697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района «Город Людиново и </w:t>
            </w:r>
          </w:p>
          <w:p w:rsidR="00BD0119" w:rsidRPr="00774697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>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BD0119" w:rsidRPr="00774697" w:rsidRDefault="00BD0119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делопроизводства,</w:t>
            </w:r>
          </w:p>
          <w:p w:rsidR="00BD0119" w:rsidRPr="00774697" w:rsidRDefault="00BD0119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кадровой работы, </w:t>
            </w:r>
          </w:p>
          <w:p w:rsidR="00BD0119" w:rsidRPr="00774697" w:rsidRDefault="00BD0119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контроля и </w:t>
            </w:r>
            <w:proofErr w:type="spellStart"/>
            <w:r w:rsidRPr="00774697">
              <w:rPr>
                <w:sz w:val="20"/>
                <w:szCs w:val="20"/>
              </w:rPr>
              <w:t>взаимодейст</w:t>
            </w:r>
            <w:proofErr w:type="spellEnd"/>
          </w:p>
          <w:p w:rsidR="00BD0119" w:rsidRPr="00774697" w:rsidRDefault="00BD0119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вия с поселениями</w:t>
            </w:r>
          </w:p>
        </w:tc>
        <w:tc>
          <w:tcPr>
            <w:tcW w:w="1844" w:type="dxa"/>
          </w:tcPr>
          <w:p w:rsidR="00EA0372" w:rsidRPr="00774697" w:rsidRDefault="00EA037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 </w:t>
            </w:r>
            <w:r w:rsidR="003A4596" w:rsidRPr="00774697">
              <w:rPr>
                <w:sz w:val="20"/>
                <w:szCs w:val="20"/>
              </w:rPr>
              <w:t>07.07.2015</w:t>
            </w:r>
          </w:p>
          <w:p w:rsidR="00BD0119" w:rsidRPr="00774697" w:rsidRDefault="00EA0372" w:rsidP="003A459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№</w:t>
            </w:r>
            <w:r w:rsidR="003A4596" w:rsidRPr="00774697">
              <w:rPr>
                <w:sz w:val="20"/>
                <w:szCs w:val="20"/>
              </w:rPr>
              <w:t>1298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«Охрана окружающей среды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</w:p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gramStart"/>
            <w:r w:rsidRPr="00774697">
              <w:rPr>
                <w:sz w:val="20"/>
                <w:szCs w:val="20"/>
              </w:rPr>
              <w:t>районе</w:t>
            </w:r>
            <w:proofErr w:type="gramEnd"/>
            <w:r w:rsidRPr="00774697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F90530">
            <w:pPr>
              <w:tabs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благоустройства,</w:t>
            </w:r>
          </w:p>
          <w:p w:rsidR="006E5CFC" w:rsidRPr="00774697" w:rsidRDefault="006E5CFC" w:rsidP="00F90530">
            <w:pPr>
              <w:tabs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дорожного</w:t>
            </w:r>
            <w:proofErr w:type="gramEnd"/>
            <w:r w:rsidRPr="00774697">
              <w:rPr>
                <w:sz w:val="20"/>
                <w:szCs w:val="20"/>
              </w:rPr>
              <w:t xml:space="preserve"> и </w:t>
            </w:r>
          </w:p>
          <w:p w:rsidR="006E5CFC" w:rsidRPr="00774697" w:rsidRDefault="006E5CFC" w:rsidP="00F90530">
            <w:pPr>
              <w:tabs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муниципального хозяйства</w:t>
            </w:r>
          </w:p>
        </w:tc>
        <w:tc>
          <w:tcPr>
            <w:tcW w:w="1844" w:type="dxa"/>
          </w:tcPr>
          <w:p w:rsidR="006E5CFC" w:rsidRPr="00774697" w:rsidRDefault="00EA037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19.02.2016</w:t>
            </w:r>
          </w:p>
          <w:p w:rsidR="00EA0372" w:rsidRPr="00774697" w:rsidRDefault="00EA037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 157</w:t>
            </w:r>
          </w:p>
        </w:tc>
      </w:tr>
      <w:tr w:rsidR="00AA546A" w:rsidRPr="007E41CE" w:rsidTr="00091C12">
        <w:trPr>
          <w:trHeight w:val="381"/>
        </w:trPr>
        <w:tc>
          <w:tcPr>
            <w:tcW w:w="10361" w:type="dxa"/>
            <w:gridSpan w:val="4"/>
            <w:shd w:val="clear" w:color="auto" w:fill="auto"/>
            <w:vAlign w:val="center"/>
          </w:tcPr>
          <w:p w:rsidR="00AA546A" w:rsidRPr="00774697" w:rsidRDefault="00AA546A" w:rsidP="00BD0119">
            <w:pPr>
              <w:tabs>
                <w:tab w:val="center" w:pos="14459"/>
              </w:tabs>
              <w:ind w:left="-108"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«ИННОВАЦИОННОЕ РАЗВИТИЕ И МОДЕРНИЗАЦИЯ ЭКОНОМИКИ»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«Экономическое развитие Людиновского </w:t>
            </w:r>
          </w:p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района»</w:t>
            </w:r>
          </w:p>
        </w:tc>
        <w:tc>
          <w:tcPr>
            <w:tcW w:w="2835" w:type="dxa"/>
            <w:shd w:val="clear" w:color="auto" w:fill="auto"/>
          </w:tcPr>
          <w:p w:rsidR="00091C12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дорожного</w:t>
            </w:r>
            <w:proofErr w:type="gramEnd"/>
            <w:r w:rsidRPr="00774697">
              <w:rPr>
                <w:sz w:val="20"/>
                <w:szCs w:val="20"/>
              </w:rPr>
              <w:t xml:space="preserve"> и </w:t>
            </w:r>
            <w:proofErr w:type="spellStart"/>
            <w:r w:rsidRPr="00774697">
              <w:rPr>
                <w:sz w:val="20"/>
                <w:szCs w:val="20"/>
              </w:rPr>
              <w:t>муниципа</w:t>
            </w:r>
            <w:proofErr w:type="spellEnd"/>
          </w:p>
          <w:p w:rsidR="00091C12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 w:rsidRPr="00774697">
              <w:rPr>
                <w:sz w:val="20"/>
                <w:szCs w:val="20"/>
              </w:rPr>
              <w:t>льного</w:t>
            </w:r>
            <w:proofErr w:type="spellEnd"/>
            <w:r w:rsidRPr="00774697">
              <w:rPr>
                <w:sz w:val="20"/>
                <w:szCs w:val="20"/>
              </w:rPr>
              <w:t xml:space="preserve"> хозяйства, отдел</w:t>
            </w:r>
            <w:r w:rsidR="005635D1">
              <w:rPr>
                <w:sz w:val="20"/>
                <w:szCs w:val="20"/>
              </w:rPr>
              <w:t xml:space="preserve"> </w:t>
            </w:r>
            <w:proofErr w:type="spellStart"/>
            <w:r w:rsidRPr="00774697">
              <w:rPr>
                <w:sz w:val="20"/>
                <w:szCs w:val="20"/>
              </w:rPr>
              <w:t>эконо</w:t>
            </w:r>
            <w:proofErr w:type="spellEnd"/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 w:rsidRPr="00774697">
              <w:rPr>
                <w:sz w:val="20"/>
                <w:szCs w:val="20"/>
              </w:rPr>
              <w:t>мического</w:t>
            </w:r>
            <w:proofErr w:type="spellEnd"/>
            <w:r w:rsidRPr="00774697">
              <w:rPr>
                <w:sz w:val="20"/>
                <w:szCs w:val="20"/>
              </w:rPr>
              <w:t xml:space="preserve"> планирования и </w:t>
            </w:r>
          </w:p>
          <w:p w:rsidR="00091C12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инвестиций, отдел </w:t>
            </w:r>
            <w:proofErr w:type="gramStart"/>
            <w:r w:rsidRPr="00774697">
              <w:rPr>
                <w:sz w:val="20"/>
                <w:szCs w:val="20"/>
              </w:rPr>
              <w:t>социальной</w:t>
            </w:r>
            <w:proofErr w:type="gramEnd"/>
          </w:p>
          <w:p w:rsidR="006E5CFC" w:rsidRPr="00774697" w:rsidRDefault="006E5CFC" w:rsidP="00091C12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защиты населения</w:t>
            </w:r>
          </w:p>
        </w:tc>
        <w:tc>
          <w:tcPr>
            <w:tcW w:w="1844" w:type="dxa"/>
          </w:tcPr>
          <w:p w:rsidR="006E5CFC" w:rsidRPr="00774697" w:rsidRDefault="00EA037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17.12.2013</w:t>
            </w:r>
          </w:p>
          <w:p w:rsidR="00EA0372" w:rsidRPr="00774697" w:rsidRDefault="00EA037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№1617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</w:p>
          <w:p w:rsidR="006E5CFC" w:rsidRPr="00774697" w:rsidRDefault="006E5CFC" w:rsidP="00E603A2">
            <w:pPr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«Развитие предпринимательства </w:t>
            </w:r>
            <w:proofErr w:type="gramStart"/>
            <w:r w:rsidRPr="00774697">
              <w:rPr>
                <w:sz w:val="20"/>
                <w:szCs w:val="20"/>
              </w:rPr>
              <w:t>на</w:t>
            </w:r>
            <w:proofErr w:type="gramEnd"/>
          </w:p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территории </w:t>
            </w:r>
            <w:proofErr w:type="gramStart"/>
            <w:r w:rsidRPr="00774697">
              <w:rPr>
                <w:sz w:val="20"/>
                <w:szCs w:val="20"/>
              </w:rPr>
              <w:t>муниципального</w:t>
            </w:r>
            <w:proofErr w:type="gramEnd"/>
            <w:r w:rsidRPr="00774697">
              <w:rPr>
                <w:sz w:val="20"/>
                <w:szCs w:val="20"/>
              </w:rPr>
              <w:t xml:space="preserve"> района</w:t>
            </w:r>
          </w:p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экономического</w:t>
            </w:r>
            <w:proofErr w:type="gramEnd"/>
            <w:r w:rsidRPr="00774697">
              <w:rPr>
                <w:sz w:val="20"/>
                <w:szCs w:val="20"/>
              </w:rPr>
              <w:t xml:space="preserve"> </w:t>
            </w:r>
          </w:p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планирования и </w:t>
            </w:r>
          </w:p>
          <w:p w:rsidR="006E5CFC" w:rsidRPr="00774697" w:rsidRDefault="006E5CFC" w:rsidP="00F90530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инвестиций</w:t>
            </w:r>
          </w:p>
        </w:tc>
        <w:tc>
          <w:tcPr>
            <w:tcW w:w="1844" w:type="dxa"/>
          </w:tcPr>
          <w:p w:rsidR="006E5CFC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31.10.2013</w:t>
            </w:r>
          </w:p>
          <w:p w:rsidR="0066134B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№1376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tabs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15</w:t>
            </w:r>
            <w:r w:rsidRPr="00774697">
              <w:rPr>
                <w:sz w:val="20"/>
                <w:szCs w:val="20"/>
              </w:rPr>
              <w:tab/>
              <w:t>14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«Развитие дорожного хозяйства </w:t>
            </w:r>
          </w:p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>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дорожного</w:t>
            </w:r>
            <w:proofErr w:type="gramEnd"/>
            <w:r w:rsidRPr="00774697">
              <w:rPr>
                <w:sz w:val="20"/>
                <w:szCs w:val="20"/>
              </w:rPr>
              <w:t xml:space="preserve"> и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муниципального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844" w:type="dxa"/>
          </w:tcPr>
          <w:p w:rsidR="006E5CFC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 </w:t>
            </w:r>
            <w:r w:rsidR="003A4596" w:rsidRPr="00774697">
              <w:rPr>
                <w:sz w:val="20"/>
                <w:szCs w:val="20"/>
              </w:rPr>
              <w:t>07.11.2016</w:t>
            </w:r>
          </w:p>
          <w:p w:rsidR="0066134B" w:rsidRPr="00774697" w:rsidRDefault="0066134B" w:rsidP="003A459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 1</w:t>
            </w:r>
            <w:r w:rsidR="003A4596" w:rsidRPr="00774697">
              <w:rPr>
                <w:sz w:val="20"/>
                <w:szCs w:val="20"/>
              </w:rPr>
              <w:t>695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«Развитие сельского хозяйства и </w:t>
            </w:r>
          </w:p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регулирование рынков </w:t>
            </w:r>
            <w:proofErr w:type="spellStart"/>
            <w:r w:rsidRPr="00774697">
              <w:rPr>
                <w:sz w:val="20"/>
                <w:szCs w:val="20"/>
              </w:rPr>
              <w:t>сельскохозяйствен</w:t>
            </w:r>
            <w:proofErr w:type="spellEnd"/>
          </w:p>
          <w:p w:rsidR="006E5CFC" w:rsidRPr="00774697" w:rsidRDefault="006E5CFC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ной продукции в </w:t>
            </w:r>
            <w:proofErr w:type="spellStart"/>
            <w:r w:rsidRPr="00774697">
              <w:rPr>
                <w:sz w:val="20"/>
                <w:szCs w:val="20"/>
              </w:rPr>
              <w:t>Людиновском</w:t>
            </w:r>
            <w:proofErr w:type="spellEnd"/>
            <w:r w:rsidRPr="00774697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сельского хозяйства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E5CFC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12.11.2013</w:t>
            </w:r>
          </w:p>
          <w:p w:rsidR="0066134B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№1432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tabs>
                <w:tab w:val="left" w:pos="186"/>
                <w:tab w:val="center" w:pos="2991"/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17</w:t>
            </w:r>
            <w:r w:rsidRPr="00774697">
              <w:rPr>
                <w:sz w:val="20"/>
                <w:szCs w:val="20"/>
              </w:rPr>
              <w:tab/>
              <w:t>16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«Совершенствование системы </w:t>
            </w:r>
            <w:proofErr w:type="spellStart"/>
            <w:r w:rsidRPr="00774697">
              <w:rPr>
                <w:rFonts w:eastAsia="Calibri"/>
                <w:sz w:val="20"/>
                <w:szCs w:val="20"/>
                <w:lang w:eastAsia="en-US"/>
              </w:rPr>
              <w:t>гидротехни</w:t>
            </w:r>
            <w:proofErr w:type="spellEnd"/>
          </w:p>
          <w:p w:rsidR="006E5CFC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74697">
              <w:rPr>
                <w:rFonts w:eastAsia="Calibri"/>
                <w:sz w:val="20"/>
                <w:szCs w:val="20"/>
                <w:lang w:eastAsia="en-US"/>
              </w:rPr>
              <w:t>ческих</w:t>
            </w:r>
            <w:proofErr w:type="spellEnd"/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 сооружений на территории </w:t>
            </w:r>
          </w:p>
          <w:p w:rsidR="006E5CFC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>Людиновского района 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дорожного</w:t>
            </w:r>
            <w:proofErr w:type="gramEnd"/>
            <w:r w:rsidRPr="00774697">
              <w:rPr>
                <w:sz w:val="20"/>
                <w:szCs w:val="20"/>
              </w:rPr>
              <w:t xml:space="preserve"> и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муниципального 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хозяйства</w:t>
            </w:r>
          </w:p>
        </w:tc>
        <w:tc>
          <w:tcPr>
            <w:tcW w:w="1844" w:type="dxa"/>
          </w:tcPr>
          <w:p w:rsidR="006E5CFC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31.12.2013</w:t>
            </w:r>
          </w:p>
          <w:p w:rsidR="0066134B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№1747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:rsidR="00091C12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>«Развитие и деятельность печатного</w:t>
            </w:r>
            <w:r w:rsidR="00091C12" w:rsidRPr="00774697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r w:rsidRPr="00774697">
              <w:rPr>
                <w:rFonts w:eastAsia="Calibri"/>
                <w:sz w:val="20"/>
                <w:szCs w:val="20"/>
                <w:lang w:eastAsia="en-US"/>
              </w:rPr>
              <w:t>редства</w:t>
            </w:r>
          </w:p>
          <w:p w:rsidR="00091C12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 массовой информации МАУ «Редакция </w:t>
            </w:r>
          </w:p>
          <w:p w:rsidR="006E5CFC" w:rsidRPr="00774697" w:rsidRDefault="006E5CFC" w:rsidP="00091C12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>газеты «Людиновский рабочий»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МАУ «Редакция газеты 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«Людиновский рабочий»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E5CFC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29.11.2013</w:t>
            </w:r>
          </w:p>
          <w:p w:rsidR="0066134B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№1511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74697" w:rsidRDefault="006E5CFC" w:rsidP="00E603A2">
            <w:pPr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6E5CFC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>«Повышение эффективности использования</w:t>
            </w:r>
          </w:p>
          <w:p w:rsidR="006E5CFC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 топливно-энергетических ресурсов </w:t>
            </w:r>
          </w:p>
          <w:p w:rsidR="006E5CFC" w:rsidRPr="00774697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774697">
              <w:rPr>
                <w:rFonts w:eastAsia="Calibri"/>
                <w:sz w:val="20"/>
                <w:szCs w:val="20"/>
                <w:lang w:eastAsia="en-US"/>
              </w:rPr>
              <w:t>Людиновском</w:t>
            </w:r>
            <w:proofErr w:type="spellEnd"/>
            <w:r w:rsidRPr="00774697">
              <w:rPr>
                <w:rFonts w:eastAsia="Calibri"/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отдел по управлению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 жилищным фондом и </w:t>
            </w:r>
          </w:p>
          <w:p w:rsidR="006E5CFC" w:rsidRPr="00774697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работе с населением</w:t>
            </w:r>
          </w:p>
        </w:tc>
        <w:tc>
          <w:tcPr>
            <w:tcW w:w="1844" w:type="dxa"/>
          </w:tcPr>
          <w:p w:rsidR="006E5CFC" w:rsidRPr="00774697" w:rsidRDefault="0066134B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3</w:t>
            </w:r>
            <w:r w:rsidR="003A4596" w:rsidRPr="00774697">
              <w:rPr>
                <w:sz w:val="20"/>
                <w:szCs w:val="20"/>
              </w:rPr>
              <w:t>0</w:t>
            </w:r>
            <w:r w:rsidRPr="00774697">
              <w:rPr>
                <w:sz w:val="20"/>
                <w:szCs w:val="20"/>
              </w:rPr>
              <w:t>.1</w:t>
            </w:r>
            <w:r w:rsidR="003A4596" w:rsidRPr="00774697">
              <w:rPr>
                <w:sz w:val="20"/>
                <w:szCs w:val="20"/>
              </w:rPr>
              <w:t>1</w:t>
            </w:r>
            <w:r w:rsidRPr="00774697">
              <w:rPr>
                <w:sz w:val="20"/>
                <w:szCs w:val="20"/>
              </w:rPr>
              <w:t>.201</w:t>
            </w:r>
            <w:r w:rsidR="003A4596" w:rsidRPr="00774697">
              <w:rPr>
                <w:sz w:val="20"/>
                <w:szCs w:val="20"/>
              </w:rPr>
              <w:t>6</w:t>
            </w:r>
          </w:p>
          <w:p w:rsidR="0066134B" w:rsidRPr="00774697" w:rsidRDefault="0066134B" w:rsidP="003A4596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№18</w:t>
            </w:r>
            <w:r w:rsidR="003A4596" w:rsidRPr="00774697">
              <w:rPr>
                <w:sz w:val="20"/>
                <w:szCs w:val="20"/>
              </w:rPr>
              <w:t>32</w:t>
            </w:r>
          </w:p>
        </w:tc>
      </w:tr>
      <w:tr w:rsidR="00091C12" w:rsidRPr="007E41CE" w:rsidTr="00AA6F21">
        <w:tc>
          <w:tcPr>
            <w:tcW w:w="10361" w:type="dxa"/>
            <w:gridSpan w:val="4"/>
            <w:shd w:val="clear" w:color="auto" w:fill="auto"/>
            <w:vAlign w:val="center"/>
          </w:tcPr>
          <w:p w:rsidR="00091C12" w:rsidRPr="00774697" w:rsidRDefault="00091C12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«ЭФФЕКТИВНОЕ ГОСУДАРСТВО»</w:t>
            </w:r>
          </w:p>
        </w:tc>
      </w:tr>
      <w:tr w:rsidR="00091C12" w:rsidRPr="007E41CE" w:rsidTr="00091C12">
        <w:tc>
          <w:tcPr>
            <w:tcW w:w="720" w:type="dxa"/>
            <w:shd w:val="clear" w:color="auto" w:fill="auto"/>
            <w:vAlign w:val="center"/>
          </w:tcPr>
          <w:p w:rsidR="00091C12" w:rsidRPr="00774697" w:rsidRDefault="00091C12" w:rsidP="00E603A2">
            <w:pPr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091C12" w:rsidRPr="00774697" w:rsidRDefault="00091C12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Управление имущественным комплексом </w:t>
            </w:r>
          </w:p>
          <w:p w:rsidR="00091C12" w:rsidRPr="00774697" w:rsidRDefault="00091C12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муниципального района </w:t>
            </w:r>
          </w:p>
          <w:p w:rsidR="00091C12" w:rsidRPr="00774697" w:rsidRDefault="00091C12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sz w:val="20"/>
                <w:szCs w:val="20"/>
                <w:lang w:eastAsia="en-US"/>
              </w:rPr>
            </w:pPr>
            <w:r w:rsidRPr="00774697">
              <w:rPr>
                <w:sz w:val="20"/>
                <w:szCs w:val="20"/>
              </w:rPr>
              <w:t>«Город Людиново и Людиновский район</w:t>
            </w:r>
          </w:p>
        </w:tc>
        <w:tc>
          <w:tcPr>
            <w:tcW w:w="2835" w:type="dxa"/>
            <w:shd w:val="clear" w:color="auto" w:fill="auto"/>
          </w:tcPr>
          <w:p w:rsidR="00091C12" w:rsidRPr="00774697" w:rsidRDefault="00091C12" w:rsidP="00091C12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 xml:space="preserve">отдел </w:t>
            </w:r>
            <w:proofErr w:type="gramStart"/>
            <w:r w:rsidRPr="00774697">
              <w:rPr>
                <w:sz w:val="20"/>
                <w:szCs w:val="20"/>
              </w:rPr>
              <w:t>имущественных</w:t>
            </w:r>
            <w:proofErr w:type="gramEnd"/>
            <w:r w:rsidRPr="00774697">
              <w:rPr>
                <w:sz w:val="20"/>
                <w:szCs w:val="20"/>
              </w:rPr>
              <w:t xml:space="preserve"> и</w:t>
            </w:r>
          </w:p>
          <w:p w:rsidR="00091C12" w:rsidRPr="00774697" w:rsidRDefault="00091C12" w:rsidP="00091C12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земельных отношений</w:t>
            </w:r>
          </w:p>
        </w:tc>
        <w:tc>
          <w:tcPr>
            <w:tcW w:w="1844" w:type="dxa"/>
          </w:tcPr>
          <w:p w:rsidR="00091C12" w:rsidRPr="00774697" w:rsidRDefault="002002F6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от 28.11.2016</w:t>
            </w:r>
          </w:p>
          <w:p w:rsidR="002002F6" w:rsidRPr="00774697" w:rsidRDefault="002002F6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774697">
              <w:rPr>
                <w:sz w:val="20"/>
                <w:szCs w:val="20"/>
              </w:rPr>
              <w:t>№1831</w:t>
            </w:r>
          </w:p>
        </w:tc>
      </w:tr>
    </w:tbl>
    <w:p w:rsidR="00F90530" w:rsidRDefault="00F90530" w:rsidP="007E41CE">
      <w:pPr>
        <w:tabs>
          <w:tab w:val="center" w:pos="14459"/>
        </w:tabs>
        <w:ind w:right="-5478" w:firstLine="709"/>
        <w:jc w:val="both"/>
        <w:sectPr w:rsidR="00F90530" w:rsidSect="00774697">
          <w:pgSz w:w="11907" w:h="16839" w:code="9"/>
          <w:pgMar w:top="851" w:right="850" w:bottom="993" w:left="1701" w:header="709" w:footer="709" w:gutter="0"/>
          <w:cols w:space="708"/>
          <w:docGrid w:linePitch="360"/>
        </w:sectPr>
      </w:pPr>
    </w:p>
    <w:tbl>
      <w:tblPr>
        <w:tblW w:w="14214" w:type="dxa"/>
        <w:tblInd w:w="93" w:type="dxa"/>
        <w:tblLook w:val="04A0"/>
      </w:tblPr>
      <w:tblGrid>
        <w:gridCol w:w="2751"/>
        <w:gridCol w:w="918"/>
        <w:gridCol w:w="896"/>
        <w:gridCol w:w="995"/>
        <w:gridCol w:w="1118"/>
        <w:gridCol w:w="1134"/>
        <w:gridCol w:w="960"/>
        <w:gridCol w:w="956"/>
        <w:gridCol w:w="1202"/>
        <w:gridCol w:w="1016"/>
        <w:gridCol w:w="1252"/>
        <w:gridCol w:w="1016"/>
      </w:tblGrid>
      <w:tr w:rsidR="00774697" w:rsidRPr="00774697" w:rsidTr="00774697">
        <w:trPr>
          <w:trHeight w:val="63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b/>
                <w:bCs/>
                <w:color w:val="000000"/>
              </w:rPr>
            </w:pPr>
            <w:r w:rsidRPr="00774697">
              <w:rPr>
                <w:b/>
                <w:bCs/>
                <w:color w:val="000000"/>
              </w:rPr>
              <w:t>Прогноз социально-экономического развития муниципального района                                                                "Город Людиново и Людиновский район" на 2018 - 2020 годы.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 Ед. </w:t>
            </w:r>
            <w:proofErr w:type="spellStart"/>
            <w:r w:rsidRPr="00774697">
              <w:rPr>
                <w:color w:val="000000"/>
                <w:sz w:val="20"/>
                <w:szCs w:val="20"/>
              </w:rPr>
              <w:t>измер</w:t>
            </w:r>
            <w:proofErr w:type="spellEnd"/>
            <w:r w:rsidRPr="0077469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</w:t>
            </w:r>
            <w:r w:rsidR="00992F35">
              <w:rPr>
                <w:color w:val="000000"/>
                <w:sz w:val="20"/>
                <w:szCs w:val="20"/>
              </w:rPr>
              <w:t>1</w:t>
            </w:r>
            <w:r w:rsidRPr="007746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2017 оценка</w:t>
            </w:r>
          </w:p>
        </w:tc>
        <w:tc>
          <w:tcPr>
            <w:tcW w:w="6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774697" w:rsidRPr="00774697" w:rsidTr="00774697">
        <w:trPr>
          <w:trHeight w:val="525"/>
        </w:trPr>
        <w:tc>
          <w:tcPr>
            <w:tcW w:w="45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774697" w:rsidRPr="00774697" w:rsidTr="00774697">
        <w:trPr>
          <w:trHeight w:val="510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>, D, E  ОКВЭД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6 733 285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8 291 663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9599087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9869150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10 590 782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11192600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10 987 363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11816590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103</w:t>
            </w:r>
          </w:p>
        </w:tc>
      </w:tr>
      <w:tr w:rsidR="00774697" w:rsidRPr="00774697" w:rsidTr="00774697">
        <w:trPr>
          <w:trHeight w:val="510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В т.ч. обрабатывающие крупные и средние производства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6297642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7855963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9163387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9341525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10151082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10594225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10541863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11184850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103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Валовая продукция  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7469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1132111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1267349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1443596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1453244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1632104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1645520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1840948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1871615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Строительство    (объем работ)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1039965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880750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708830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1710000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1821700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2103750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2242850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Инвестиции в основной капитал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3745491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2668827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1643040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1810270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2977894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3159300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4675733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4889800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151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Объем товарооборота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3839672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3556328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3727032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3756850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3937460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3984680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4188900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4243280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Объем платных услуг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621 091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589 092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600 870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616 190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628 510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692 245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663 995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671 350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Фонд оплаты труда,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3288200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3408000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3586440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3628800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3782064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3858810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4006750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4093680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Ср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>есячная заработная плата 1 работающего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19297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21736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21950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22714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23050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proofErr w:type="gramStart"/>
            <w:r w:rsidRPr="0077469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Численность населения 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 xml:space="preserve"> к/года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43,056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В т.ч. дети до 18  лет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8,683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8,991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 xml:space="preserve"> в среднегодовом исчислении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774697" w:rsidRPr="00774697" w:rsidTr="00774697">
        <w:trPr>
          <w:trHeight w:val="510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Выручка от реализации товаров, продукции, работ, услуг 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13518,7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15570,5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17444,8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17600,0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19318,4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19550,0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20639,3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21000,0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Число малых предприятий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697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774697" w:rsidRPr="00774697" w:rsidTr="00774697">
        <w:trPr>
          <w:trHeight w:val="315"/>
        </w:trPr>
        <w:tc>
          <w:tcPr>
            <w:tcW w:w="4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Численность работающих на малых предприятиях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74697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774697">
              <w:rPr>
                <w:color w:val="000000"/>
                <w:sz w:val="20"/>
                <w:szCs w:val="20"/>
              </w:rPr>
              <w:t>ел</w:t>
            </w:r>
            <w:r w:rsidRPr="007746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74697" w:rsidRPr="00774697" w:rsidRDefault="00774697" w:rsidP="00774697">
            <w:pPr>
              <w:jc w:val="right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97" w:rsidRPr="00774697" w:rsidRDefault="00774697" w:rsidP="00774697">
            <w:pPr>
              <w:jc w:val="center"/>
              <w:rPr>
                <w:color w:val="000000"/>
                <w:sz w:val="20"/>
                <w:szCs w:val="20"/>
              </w:rPr>
            </w:pPr>
            <w:r w:rsidRPr="00774697">
              <w:rPr>
                <w:color w:val="000000"/>
                <w:sz w:val="20"/>
                <w:szCs w:val="20"/>
              </w:rPr>
              <w:t>4,2</w:t>
            </w:r>
          </w:p>
        </w:tc>
      </w:tr>
    </w:tbl>
    <w:p w:rsidR="00F90530" w:rsidRPr="00693940" w:rsidRDefault="00F90530" w:rsidP="00774697">
      <w:pPr>
        <w:tabs>
          <w:tab w:val="center" w:pos="14459"/>
        </w:tabs>
        <w:ind w:right="-5478" w:firstLine="709"/>
        <w:jc w:val="both"/>
      </w:pPr>
    </w:p>
    <w:sectPr w:rsidR="00F90530" w:rsidRPr="00693940" w:rsidSect="00774697">
      <w:pgSz w:w="16838" w:h="11906" w:orient="landscape"/>
      <w:pgMar w:top="568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8DF"/>
    <w:multiLevelType w:val="hybridMultilevel"/>
    <w:tmpl w:val="92F075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6AB4B89"/>
    <w:multiLevelType w:val="hybridMultilevel"/>
    <w:tmpl w:val="EB9681CC"/>
    <w:lvl w:ilvl="0" w:tplc="FBE6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E1CFA"/>
    <w:multiLevelType w:val="hybridMultilevel"/>
    <w:tmpl w:val="D89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306F"/>
    <w:rsid w:val="000002B3"/>
    <w:rsid w:val="000018EA"/>
    <w:rsid w:val="00010C8F"/>
    <w:rsid w:val="0001726D"/>
    <w:rsid w:val="00031CDE"/>
    <w:rsid w:val="00033EE4"/>
    <w:rsid w:val="000402A9"/>
    <w:rsid w:val="000703EA"/>
    <w:rsid w:val="00073E30"/>
    <w:rsid w:val="00091C12"/>
    <w:rsid w:val="000A59AD"/>
    <w:rsid w:val="000A66CD"/>
    <w:rsid w:val="000B2B53"/>
    <w:rsid w:val="000B3FE1"/>
    <w:rsid w:val="000C2060"/>
    <w:rsid w:val="000C6837"/>
    <w:rsid w:val="000D236F"/>
    <w:rsid w:val="000E1B14"/>
    <w:rsid w:val="000F6F30"/>
    <w:rsid w:val="00115016"/>
    <w:rsid w:val="0011532F"/>
    <w:rsid w:val="00137A94"/>
    <w:rsid w:val="00142DBD"/>
    <w:rsid w:val="001449E6"/>
    <w:rsid w:val="00165EC2"/>
    <w:rsid w:val="00176191"/>
    <w:rsid w:val="0018424C"/>
    <w:rsid w:val="00184D74"/>
    <w:rsid w:val="00195A9A"/>
    <w:rsid w:val="001B66B3"/>
    <w:rsid w:val="001D41AF"/>
    <w:rsid w:val="001D4AAF"/>
    <w:rsid w:val="001E5C03"/>
    <w:rsid w:val="001F3DEB"/>
    <w:rsid w:val="002002F6"/>
    <w:rsid w:val="00211440"/>
    <w:rsid w:val="002115F4"/>
    <w:rsid w:val="00211A60"/>
    <w:rsid w:val="002203E1"/>
    <w:rsid w:val="00224D22"/>
    <w:rsid w:val="00231475"/>
    <w:rsid w:val="00232EAD"/>
    <w:rsid w:val="002330FD"/>
    <w:rsid w:val="002405C2"/>
    <w:rsid w:val="00243B7B"/>
    <w:rsid w:val="00251AB6"/>
    <w:rsid w:val="00261801"/>
    <w:rsid w:val="0026188D"/>
    <w:rsid w:val="00283355"/>
    <w:rsid w:val="00283E99"/>
    <w:rsid w:val="002862D6"/>
    <w:rsid w:val="00287A93"/>
    <w:rsid w:val="0029306F"/>
    <w:rsid w:val="002A3453"/>
    <w:rsid w:val="002B1BE7"/>
    <w:rsid w:val="002B46AB"/>
    <w:rsid w:val="002C719B"/>
    <w:rsid w:val="002C72A1"/>
    <w:rsid w:val="002D0F67"/>
    <w:rsid w:val="002E6918"/>
    <w:rsid w:val="0030330E"/>
    <w:rsid w:val="00305267"/>
    <w:rsid w:val="00306ECC"/>
    <w:rsid w:val="00321FA2"/>
    <w:rsid w:val="00327778"/>
    <w:rsid w:val="00330F57"/>
    <w:rsid w:val="00333D06"/>
    <w:rsid w:val="00343DB5"/>
    <w:rsid w:val="00375462"/>
    <w:rsid w:val="0039307A"/>
    <w:rsid w:val="00395A6E"/>
    <w:rsid w:val="00396B39"/>
    <w:rsid w:val="003A1443"/>
    <w:rsid w:val="003A4596"/>
    <w:rsid w:val="003A4C9B"/>
    <w:rsid w:val="003D3BE0"/>
    <w:rsid w:val="003D3F13"/>
    <w:rsid w:val="003E5102"/>
    <w:rsid w:val="003F1521"/>
    <w:rsid w:val="00401F3D"/>
    <w:rsid w:val="0040373A"/>
    <w:rsid w:val="00407141"/>
    <w:rsid w:val="004219D7"/>
    <w:rsid w:val="004308A4"/>
    <w:rsid w:val="004376D3"/>
    <w:rsid w:val="00440B45"/>
    <w:rsid w:val="00444EAF"/>
    <w:rsid w:val="00445EC6"/>
    <w:rsid w:val="00446758"/>
    <w:rsid w:val="004658E1"/>
    <w:rsid w:val="0048156A"/>
    <w:rsid w:val="00494528"/>
    <w:rsid w:val="004A6C44"/>
    <w:rsid w:val="004A7051"/>
    <w:rsid w:val="004D06D5"/>
    <w:rsid w:val="004F6449"/>
    <w:rsid w:val="0050622A"/>
    <w:rsid w:val="00514893"/>
    <w:rsid w:val="00533478"/>
    <w:rsid w:val="00536390"/>
    <w:rsid w:val="00540624"/>
    <w:rsid w:val="005533EE"/>
    <w:rsid w:val="0055648F"/>
    <w:rsid w:val="005635D1"/>
    <w:rsid w:val="00574D32"/>
    <w:rsid w:val="005818A6"/>
    <w:rsid w:val="005830E0"/>
    <w:rsid w:val="00584D45"/>
    <w:rsid w:val="00590E29"/>
    <w:rsid w:val="005963DB"/>
    <w:rsid w:val="005A64FE"/>
    <w:rsid w:val="005A6D31"/>
    <w:rsid w:val="005A7BD1"/>
    <w:rsid w:val="005D4E1F"/>
    <w:rsid w:val="005F64EB"/>
    <w:rsid w:val="0061719C"/>
    <w:rsid w:val="00621E65"/>
    <w:rsid w:val="00650457"/>
    <w:rsid w:val="006516C4"/>
    <w:rsid w:val="0066134B"/>
    <w:rsid w:val="00672437"/>
    <w:rsid w:val="00682E2B"/>
    <w:rsid w:val="006852F1"/>
    <w:rsid w:val="00686E2F"/>
    <w:rsid w:val="00693940"/>
    <w:rsid w:val="006A2474"/>
    <w:rsid w:val="006C29A2"/>
    <w:rsid w:val="006C43E6"/>
    <w:rsid w:val="006D6825"/>
    <w:rsid w:val="006D6B7F"/>
    <w:rsid w:val="006E5CFC"/>
    <w:rsid w:val="006F0A02"/>
    <w:rsid w:val="006F132D"/>
    <w:rsid w:val="00724081"/>
    <w:rsid w:val="0073370C"/>
    <w:rsid w:val="00733C3D"/>
    <w:rsid w:val="00733DA5"/>
    <w:rsid w:val="00744336"/>
    <w:rsid w:val="00747F59"/>
    <w:rsid w:val="00751619"/>
    <w:rsid w:val="00754DFE"/>
    <w:rsid w:val="00754F37"/>
    <w:rsid w:val="007665CE"/>
    <w:rsid w:val="0077348E"/>
    <w:rsid w:val="00774697"/>
    <w:rsid w:val="00796A76"/>
    <w:rsid w:val="007A0B23"/>
    <w:rsid w:val="007A5F6C"/>
    <w:rsid w:val="007B5747"/>
    <w:rsid w:val="007D360B"/>
    <w:rsid w:val="007D40C5"/>
    <w:rsid w:val="007E2FB3"/>
    <w:rsid w:val="007E3063"/>
    <w:rsid w:val="007E41CE"/>
    <w:rsid w:val="007E66B1"/>
    <w:rsid w:val="0080116E"/>
    <w:rsid w:val="00805435"/>
    <w:rsid w:val="00826594"/>
    <w:rsid w:val="00831783"/>
    <w:rsid w:val="00837DA9"/>
    <w:rsid w:val="00847082"/>
    <w:rsid w:val="008473FF"/>
    <w:rsid w:val="00853A7B"/>
    <w:rsid w:val="008565F3"/>
    <w:rsid w:val="00860F62"/>
    <w:rsid w:val="0086469F"/>
    <w:rsid w:val="00875B34"/>
    <w:rsid w:val="008921D0"/>
    <w:rsid w:val="008945A4"/>
    <w:rsid w:val="008A02E6"/>
    <w:rsid w:val="008A13A9"/>
    <w:rsid w:val="008B4643"/>
    <w:rsid w:val="008C42A6"/>
    <w:rsid w:val="008D67FD"/>
    <w:rsid w:val="008D7368"/>
    <w:rsid w:val="00900B98"/>
    <w:rsid w:val="0091107F"/>
    <w:rsid w:val="00923F75"/>
    <w:rsid w:val="00930E64"/>
    <w:rsid w:val="009424EF"/>
    <w:rsid w:val="00956ECF"/>
    <w:rsid w:val="00957F94"/>
    <w:rsid w:val="00965076"/>
    <w:rsid w:val="00992F35"/>
    <w:rsid w:val="009966B2"/>
    <w:rsid w:val="009A19E8"/>
    <w:rsid w:val="009B09B3"/>
    <w:rsid w:val="009C5D6E"/>
    <w:rsid w:val="009D6AC7"/>
    <w:rsid w:val="009E0858"/>
    <w:rsid w:val="009E11CB"/>
    <w:rsid w:val="009F5F8C"/>
    <w:rsid w:val="00A04675"/>
    <w:rsid w:val="00A133D1"/>
    <w:rsid w:val="00A37242"/>
    <w:rsid w:val="00A435F7"/>
    <w:rsid w:val="00A53081"/>
    <w:rsid w:val="00A57FE2"/>
    <w:rsid w:val="00A65774"/>
    <w:rsid w:val="00A6594B"/>
    <w:rsid w:val="00A674E9"/>
    <w:rsid w:val="00A713FF"/>
    <w:rsid w:val="00A73D65"/>
    <w:rsid w:val="00A82CC5"/>
    <w:rsid w:val="00A872F1"/>
    <w:rsid w:val="00A91127"/>
    <w:rsid w:val="00A928C2"/>
    <w:rsid w:val="00A93B77"/>
    <w:rsid w:val="00AA546A"/>
    <w:rsid w:val="00AA5537"/>
    <w:rsid w:val="00AA6F21"/>
    <w:rsid w:val="00AA703A"/>
    <w:rsid w:val="00AB11AA"/>
    <w:rsid w:val="00AB4C1F"/>
    <w:rsid w:val="00AD15FA"/>
    <w:rsid w:val="00AD4BA3"/>
    <w:rsid w:val="00AD5137"/>
    <w:rsid w:val="00AE269C"/>
    <w:rsid w:val="00AE435F"/>
    <w:rsid w:val="00AE751D"/>
    <w:rsid w:val="00B032DE"/>
    <w:rsid w:val="00B04216"/>
    <w:rsid w:val="00B04258"/>
    <w:rsid w:val="00B05A8E"/>
    <w:rsid w:val="00B12F17"/>
    <w:rsid w:val="00B14A64"/>
    <w:rsid w:val="00B20708"/>
    <w:rsid w:val="00B40E42"/>
    <w:rsid w:val="00B44898"/>
    <w:rsid w:val="00B6245B"/>
    <w:rsid w:val="00B66667"/>
    <w:rsid w:val="00B702AB"/>
    <w:rsid w:val="00B72C6B"/>
    <w:rsid w:val="00B80DF5"/>
    <w:rsid w:val="00B8577E"/>
    <w:rsid w:val="00B917A2"/>
    <w:rsid w:val="00BA3138"/>
    <w:rsid w:val="00BA661B"/>
    <w:rsid w:val="00BB766F"/>
    <w:rsid w:val="00BB77BC"/>
    <w:rsid w:val="00BD0119"/>
    <w:rsid w:val="00BE6EC4"/>
    <w:rsid w:val="00C12B28"/>
    <w:rsid w:val="00C16DE8"/>
    <w:rsid w:val="00C20CC9"/>
    <w:rsid w:val="00C23403"/>
    <w:rsid w:val="00C30BB8"/>
    <w:rsid w:val="00C3556D"/>
    <w:rsid w:val="00C42FDA"/>
    <w:rsid w:val="00C44AEA"/>
    <w:rsid w:val="00C46D1D"/>
    <w:rsid w:val="00C512D5"/>
    <w:rsid w:val="00C71F54"/>
    <w:rsid w:val="00C95BEC"/>
    <w:rsid w:val="00CA46F8"/>
    <w:rsid w:val="00CA55C5"/>
    <w:rsid w:val="00CA5CAC"/>
    <w:rsid w:val="00CB7C04"/>
    <w:rsid w:val="00CC0CDD"/>
    <w:rsid w:val="00CD5D6E"/>
    <w:rsid w:val="00CE38AC"/>
    <w:rsid w:val="00D0078B"/>
    <w:rsid w:val="00D113AD"/>
    <w:rsid w:val="00D24338"/>
    <w:rsid w:val="00D30749"/>
    <w:rsid w:val="00D34ADB"/>
    <w:rsid w:val="00D35DE7"/>
    <w:rsid w:val="00D4273E"/>
    <w:rsid w:val="00D45B27"/>
    <w:rsid w:val="00D51C0C"/>
    <w:rsid w:val="00D57DAE"/>
    <w:rsid w:val="00D61371"/>
    <w:rsid w:val="00D76994"/>
    <w:rsid w:val="00D836CF"/>
    <w:rsid w:val="00D941B7"/>
    <w:rsid w:val="00D96923"/>
    <w:rsid w:val="00DA45F8"/>
    <w:rsid w:val="00DD1FC2"/>
    <w:rsid w:val="00DE7681"/>
    <w:rsid w:val="00DF5E5C"/>
    <w:rsid w:val="00E0600B"/>
    <w:rsid w:val="00E12A4D"/>
    <w:rsid w:val="00E24219"/>
    <w:rsid w:val="00E3096C"/>
    <w:rsid w:val="00E3658A"/>
    <w:rsid w:val="00E45825"/>
    <w:rsid w:val="00E603A2"/>
    <w:rsid w:val="00E6228E"/>
    <w:rsid w:val="00E7308F"/>
    <w:rsid w:val="00E76B04"/>
    <w:rsid w:val="00E93BEB"/>
    <w:rsid w:val="00E948FB"/>
    <w:rsid w:val="00E94E70"/>
    <w:rsid w:val="00EA0372"/>
    <w:rsid w:val="00EB7BD5"/>
    <w:rsid w:val="00EC4C68"/>
    <w:rsid w:val="00ED0B0A"/>
    <w:rsid w:val="00EE2D60"/>
    <w:rsid w:val="00EF2BBE"/>
    <w:rsid w:val="00EF5195"/>
    <w:rsid w:val="00F0231E"/>
    <w:rsid w:val="00F15536"/>
    <w:rsid w:val="00F25D07"/>
    <w:rsid w:val="00F31ABD"/>
    <w:rsid w:val="00F56FAE"/>
    <w:rsid w:val="00F65DBB"/>
    <w:rsid w:val="00F676AE"/>
    <w:rsid w:val="00F80E90"/>
    <w:rsid w:val="00F8513B"/>
    <w:rsid w:val="00F90530"/>
    <w:rsid w:val="00F91F95"/>
    <w:rsid w:val="00F953D8"/>
    <w:rsid w:val="00FB03CD"/>
    <w:rsid w:val="00FB0FD2"/>
    <w:rsid w:val="00FB6B0A"/>
    <w:rsid w:val="00FC7A70"/>
    <w:rsid w:val="00FE219F"/>
    <w:rsid w:val="00FE32EE"/>
    <w:rsid w:val="00FF2006"/>
    <w:rsid w:val="00FF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BB8"/>
    <w:pPr>
      <w:ind w:left="720"/>
      <w:contextualSpacing/>
    </w:pPr>
  </w:style>
  <w:style w:type="paragraph" w:styleId="a8">
    <w:name w:val="Body Text Indent"/>
    <w:basedOn w:val="a"/>
    <w:link w:val="a9"/>
    <w:rsid w:val="004658E1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658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BB8"/>
    <w:pPr>
      <w:ind w:left="720"/>
      <w:contextualSpacing/>
    </w:pPr>
  </w:style>
  <w:style w:type="paragraph" w:styleId="a8">
    <w:name w:val="Body Text Indent"/>
    <w:basedOn w:val="a"/>
    <w:link w:val="a9"/>
    <w:rsid w:val="004658E1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658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5C0AC37927C027FEE90A2E691EA41697123718C0C8B2024A2B2EC5E2699548Ft70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D15A-B660-42CA-834C-54E15C93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10</cp:revision>
  <cp:lastPrinted>2016-10-20T08:50:00Z</cp:lastPrinted>
  <dcterms:created xsi:type="dcterms:W3CDTF">2017-10-19T13:12:00Z</dcterms:created>
  <dcterms:modified xsi:type="dcterms:W3CDTF">2017-10-23T12:32:00Z</dcterms:modified>
</cp:coreProperties>
</file>