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4F87" w:rsidRDefault="003D4F87">
      <w:pPr>
        <w:pStyle w:val="1"/>
        <w:pageBreakBefore/>
        <w:rPr>
          <w:sz w:val="36"/>
        </w:rPr>
      </w:pPr>
    </w:p>
    <w:p w:rsidR="003D4F87" w:rsidRDefault="004608D2">
      <w:pPr>
        <w:pStyle w:val="1"/>
        <w:rPr>
          <w:sz w:val="36"/>
        </w:rPr>
      </w:pPr>
      <w:r>
        <w:rPr>
          <w:noProof/>
        </w:rPr>
        <w:drawing>
          <wp:anchor distT="0" distB="0" distL="133350" distR="114300" simplePos="0" relativeHeight="25166643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260" cy="68580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F87" w:rsidRDefault="003D4F87">
      <w:pPr>
        <w:pStyle w:val="1"/>
        <w:rPr>
          <w:sz w:val="36"/>
        </w:rPr>
      </w:pPr>
    </w:p>
    <w:p w:rsidR="003D4F87" w:rsidRDefault="003D4F87">
      <w:pPr>
        <w:pStyle w:val="1"/>
        <w:rPr>
          <w:sz w:val="12"/>
        </w:rPr>
      </w:pPr>
    </w:p>
    <w:p w:rsidR="003D4F87" w:rsidRDefault="00E62290">
      <w:pPr>
        <w:pStyle w:val="1"/>
      </w:pPr>
      <w:r>
        <w:rPr>
          <w:spacing w:val="60"/>
          <w:sz w:val="30"/>
          <w:szCs w:val="28"/>
        </w:rPr>
        <w:t>Калужская область</w:t>
      </w:r>
    </w:p>
    <w:p w:rsidR="003D4F87" w:rsidRDefault="00E62290">
      <w:pPr>
        <w:jc w:val="center"/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3D4F87" w:rsidRDefault="00E62290">
      <w:pPr>
        <w:jc w:val="center"/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3D4F87" w:rsidRDefault="003D4F87">
      <w:pPr>
        <w:jc w:val="center"/>
        <w:rPr>
          <w:b/>
          <w:spacing w:val="100"/>
          <w:sz w:val="10"/>
          <w:szCs w:val="16"/>
        </w:rPr>
      </w:pPr>
    </w:p>
    <w:p w:rsidR="003D4F87" w:rsidRDefault="003D4F87">
      <w:pPr>
        <w:pStyle w:val="1"/>
        <w:rPr>
          <w:spacing w:val="60"/>
          <w:sz w:val="8"/>
          <w:szCs w:val="30"/>
        </w:rPr>
      </w:pPr>
    </w:p>
    <w:p w:rsidR="003D4F87" w:rsidRDefault="00E62290">
      <w:pPr>
        <w:pStyle w:val="4"/>
        <w:spacing w:before="0" w:after="0"/>
        <w:jc w:val="center"/>
      </w:pPr>
      <w:proofErr w:type="gramStart"/>
      <w:r>
        <w:rPr>
          <w:bCs w:val="0"/>
          <w:sz w:val="34"/>
        </w:rPr>
        <w:t>П</w:t>
      </w:r>
      <w:proofErr w:type="gramEnd"/>
      <w:r>
        <w:rPr>
          <w:bCs w:val="0"/>
          <w:sz w:val="34"/>
        </w:rPr>
        <w:t xml:space="preserve"> О С Т А Н О В Л Е Н И Е</w:t>
      </w:r>
    </w:p>
    <w:p w:rsidR="003D4F87" w:rsidRDefault="003D4F87">
      <w:pPr>
        <w:rPr>
          <w:sz w:val="12"/>
        </w:rPr>
      </w:pPr>
    </w:p>
    <w:p w:rsidR="003D4F87" w:rsidRDefault="003D4F87">
      <w:pPr>
        <w:rPr>
          <w:sz w:val="16"/>
          <w:szCs w:val="16"/>
        </w:rPr>
      </w:pPr>
    </w:p>
    <w:p w:rsidR="003D4F87" w:rsidRDefault="00E62290">
      <w:r>
        <w:t>От «</w:t>
      </w:r>
      <w:r w:rsidR="00D21031">
        <w:t>18</w:t>
      </w:r>
      <w:r>
        <w:t xml:space="preserve">» </w:t>
      </w:r>
      <w:r w:rsidR="00D21031" w:rsidRPr="00D21031">
        <w:rPr>
          <w:u w:val="single"/>
        </w:rPr>
        <w:t>сентября</w:t>
      </w:r>
      <w:r>
        <w:t xml:space="preserve"> 201</w:t>
      </w:r>
      <w:r w:rsidR="00D21031">
        <w:t>7</w:t>
      </w:r>
      <w:r>
        <w:t xml:space="preserve">  г.</w:t>
      </w:r>
      <w:r>
        <w:tab/>
      </w:r>
      <w:r>
        <w:tab/>
        <w:t xml:space="preserve">                                                                       </w:t>
      </w:r>
      <w:r w:rsidR="00D21031">
        <w:t xml:space="preserve">               </w:t>
      </w:r>
      <w:r>
        <w:t xml:space="preserve"> №  </w:t>
      </w:r>
      <w:r w:rsidR="00D21031" w:rsidRPr="00D21031">
        <w:rPr>
          <w:u w:val="single"/>
        </w:rPr>
        <w:t>1644</w:t>
      </w:r>
    </w:p>
    <w:p w:rsidR="003D4F87" w:rsidRDefault="003D4F87">
      <w:pPr>
        <w:jc w:val="both"/>
      </w:pPr>
    </w:p>
    <w:p w:rsidR="003D4F87" w:rsidRDefault="003D4F87">
      <w:pPr>
        <w:jc w:val="both"/>
      </w:pPr>
    </w:p>
    <w:p w:rsidR="003D4F87" w:rsidRDefault="003D4F87">
      <w:pPr>
        <w:sectPr w:rsidR="003D4F87">
          <w:pgSz w:w="11906" w:h="16838"/>
          <w:pgMar w:top="567" w:right="1134" w:bottom="709" w:left="1134" w:header="720" w:footer="720" w:gutter="0"/>
          <w:cols w:space="720"/>
          <w:docGrid w:linePitch="240" w:charSpace="-6145"/>
        </w:sectPr>
      </w:pPr>
    </w:p>
    <w:p w:rsidR="003D4F87" w:rsidRDefault="00E62290">
      <w:pPr>
        <w:jc w:val="both"/>
      </w:pPr>
      <w:r>
        <w:rPr>
          <w:b/>
        </w:rPr>
        <w:lastRenderedPageBreak/>
        <w:t xml:space="preserve">Об утверждении административного регламента предоставления муниципальной услуги </w:t>
      </w:r>
      <w:r>
        <w:rPr>
          <w:b/>
          <w:szCs w:val="28"/>
        </w:rPr>
        <w:t>«Согласование проведения работ в технических и охранных зонах на территории муниципального района «Город Людиново и Людиновский район»</w:t>
      </w:r>
    </w:p>
    <w:p w:rsidR="003D4F87" w:rsidRDefault="003D4F87">
      <w:pPr>
        <w:jc w:val="both"/>
        <w:rPr>
          <w:b/>
          <w:szCs w:val="28"/>
        </w:rPr>
      </w:pPr>
    </w:p>
    <w:p w:rsidR="003D4F87" w:rsidRDefault="003D4F87">
      <w:pPr>
        <w:jc w:val="both"/>
        <w:rPr>
          <w:b/>
          <w:szCs w:val="28"/>
        </w:rPr>
      </w:pPr>
    </w:p>
    <w:p w:rsidR="003D4F87" w:rsidRDefault="003D4F87">
      <w:pPr>
        <w:jc w:val="both"/>
        <w:rPr>
          <w:b/>
          <w:szCs w:val="28"/>
        </w:rPr>
      </w:pPr>
    </w:p>
    <w:p w:rsidR="003D4F87" w:rsidRDefault="003D4F87">
      <w:pPr>
        <w:jc w:val="both"/>
        <w:rPr>
          <w:b/>
        </w:rPr>
      </w:pPr>
    </w:p>
    <w:p w:rsidR="003D4F87" w:rsidRDefault="003D4F87">
      <w:pPr>
        <w:jc w:val="both"/>
        <w:rPr>
          <w:b/>
        </w:rPr>
      </w:pPr>
    </w:p>
    <w:p w:rsidR="003D4F87" w:rsidRDefault="003D4F87">
      <w:pPr>
        <w:jc w:val="both"/>
        <w:rPr>
          <w:b/>
        </w:rPr>
      </w:pPr>
    </w:p>
    <w:p w:rsidR="003D4F87" w:rsidRDefault="003D4F87">
      <w:pPr>
        <w:jc w:val="both"/>
        <w:rPr>
          <w:b/>
        </w:rPr>
      </w:pPr>
    </w:p>
    <w:p w:rsidR="003D4F87" w:rsidRDefault="003D4F87">
      <w:pPr>
        <w:jc w:val="both"/>
        <w:rPr>
          <w:b/>
        </w:rPr>
      </w:pPr>
    </w:p>
    <w:p w:rsidR="003D4F87" w:rsidRDefault="003D4F87">
      <w:pPr>
        <w:jc w:val="both"/>
        <w:rPr>
          <w:b/>
        </w:rPr>
      </w:pPr>
    </w:p>
    <w:p w:rsidR="003D4F87" w:rsidRDefault="003D4F87">
      <w:pPr>
        <w:jc w:val="both"/>
        <w:rPr>
          <w:b/>
        </w:rPr>
      </w:pPr>
    </w:p>
    <w:p w:rsidR="003D4F87" w:rsidRDefault="003D4F87">
      <w:pPr>
        <w:sectPr w:rsidR="003D4F87">
          <w:type w:val="continuous"/>
          <w:pgSz w:w="11906" w:h="16838"/>
          <w:pgMar w:top="567" w:right="1134" w:bottom="709" w:left="1134" w:header="720" w:footer="720" w:gutter="0"/>
          <w:cols w:num="2" w:space="564"/>
          <w:docGrid w:linePitch="240" w:charSpace="-6145"/>
        </w:sectPr>
      </w:pPr>
    </w:p>
    <w:p w:rsidR="003D4F87" w:rsidRDefault="00E62290">
      <w:pPr>
        <w:widowControl/>
        <w:ind w:firstLine="850"/>
        <w:jc w:val="both"/>
      </w:pPr>
      <w:proofErr w:type="gramStart"/>
      <w:r>
        <w:rPr>
          <w:kern w:val="0"/>
        </w:rPr>
        <w:lastRenderedPageBreak/>
        <w:t xml:space="preserve">В соответствии с Градостроительным кодексом Российской Федерации, </w:t>
      </w:r>
      <w:r>
        <w:rPr>
          <w:rStyle w:val="fontstyle01"/>
        </w:rPr>
        <w:t>постановлением Правительства РФ от 30.04.2014 № 403 «Об исчерпывающем перечне процедур в сфере жилищного строительства»</w:t>
      </w:r>
      <w:r>
        <w:rPr>
          <w:kern w:val="0"/>
        </w:rPr>
        <w:t xml:space="preserve">, с распоряжением Правительства РФ от 31.01.2017 №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>
        <w:t>Уставом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</w:t>
      </w:r>
      <w:proofErr w:type="gramEnd"/>
      <w:r>
        <w:t xml:space="preserve"> 15.09.2009 № 1095 «О </w:t>
      </w:r>
      <w:r>
        <w:rPr>
          <w:kern w:val="0"/>
        </w:rPr>
        <w:t>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район», во исполнение целевой модели «Получение разрешения на строительство и территориальное планирование муниципальных образований Калужской области»,</w:t>
      </w:r>
      <w:r>
        <w:t xml:space="preserve"> администрация (исполнительно-распорядительный орган)  муниципального района «Город Людиново и Людиновский район»</w:t>
      </w:r>
    </w:p>
    <w:p w:rsidR="003D4F87" w:rsidRDefault="00E62290">
      <w:pPr>
        <w:pStyle w:val="ConsPlusNormal"/>
        <w:ind w:firstLine="850"/>
        <w:jc w:val="both"/>
      </w:pPr>
      <w:r>
        <w:rPr>
          <w:rFonts w:ascii="Times New Roman" w:hAnsi="Times New Roman" w:cs="Times New Roman"/>
          <w:szCs w:val="24"/>
        </w:rPr>
        <w:t xml:space="preserve">ПОСТАНОВЛЯЕТ: </w:t>
      </w:r>
    </w:p>
    <w:p w:rsidR="003D4F87" w:rsidRDefault="00E62290">
      <w:pPr>
        <w:ind w:firstLine="850"/>
        <w:jc w:val="both"/>
      </w:pPr>
      <w:r>
        <w:t xml:space="preserve">1. Утвердить административный регламент предоставления муниципальной услуги  </w:t>
      </w:r>
      <w:r>
        <w:rPr>
          <w:szCs w:val="28"/>
        </w:rPr>
        <w:t>«Согласование проведения работ в технических и охранных зонах</w:t>
      </w:r>
      <w:r>
        <w:rPr>
          <w:b/>
          <w:bCs/>
          <w:szCs w:val="28"/>
        </w:rPr>
        <w:t xml:space="preserve"> </w:t>
      </w:r>
      <w:r>
        <w:t>на территории муниципального района «Город Людиново и Людиновский район» (прилагается).</w:t>
      </w:r>
    </w:p>
    <w:p w:rsidR="003D4F87" w:rsidRDefault="00E62290">
      <w:pPr>
        <w:ind w:firstLine="850"/>
        <w:jc w:val="both"/>
      </w:pPr>
      <w:r>
        <w:t xml:space="preserve">2. Считать утратившим силу постановление администрации муниципального района «Город Людиново и Людиновский район» от 15.02.2017 № 224 «Об утверждении административного регламента предоставления муниципальной услуги </w:t>
      </w:r>
      <w:r>
        <w:rPr>
          <w:szCs w:val="28"/>
        </w:rPr>
        <w:t>«Согласование проведения работ в технических и охранных зонах на территории городского поселения «Город Людиново».</w:t>
      </w:r>
    </w:p>
    <w:p w:rsidR="003D4F87" w:rsidRDefault="00E62290">
      <w:pPr>
        <w:ind w:firstLine="850"/>
        <w:jc w:val="both"/>
      </w:pPr>
      <w:r>
        <w:t>3.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3D4F87" w:rsidRDefault="00E62290">
      <w:pPr>
        <w:ind w:firstLine="85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D4F87" w:rsidRDefault="00E62290">
      <w:pPr>
        <w:ind w:firstLine="850"/>
        <w:jc w:val="both"/>
      </w:pPr>
      <w:r>
        <w:t>5. Настоящее  постановление  вступает в силу с момента официального опубликования.</w:t>
      </w:r>
    </w:p>
    <w:p w:rsidR="003D4F87" w:rsidRDefault="003D4F87">
      <w:pPr>
        <w:jc w:val="both"/>
      </w:pPr>
    </w:p>
    <w:p w:rsidR="003D4F87" w:rsidRDefault="003D4F87">
      <w:pPr>
        <w:jc w:val="both"/>
      </w:pPr>
    </w:p>
    <w:p w:rsidR="003D4F87" w:rsidRDefault="00E62290">
      <w:pPr>
        <w:jc w:val="both"/>
      </w:pPr>
      <w:r>
        <w:rPr>
          <w:b/>
        </w:rPr>
        <w:t>Глава администрации</w:t>
      </w:r>
    </w:p>
    <w:p w:rsidR="003D4F87" w:rsidRDefault="00E62290">
      <w:pPr>
        <w:tabs>
          <w:tab w:val="left" w:pos="7125"/>
        </w:tabs>
        <w:jc w:val="both"/>
        <w:sectPr w:rsidR="003D4F87">
          <w:type w:val="continuous"/>
          <w:pgSz w:w="11906" w:h="16838"/>
          <w:pgMar w:top="567" w:right="1134" w:bottom="709" w:left="1134" w:header="720" w:footer="720" w:gutter="0"/>
          <w:cols w:space="720"/>
          <w:docGrid w:linePitch="240" w:charSpace="-6145"/>
        </w:sectPr>
      </w:pPr>
      <w:r>
        <w:rPr>
          <w:b/>
        </w:rPr>
        <w:t>муниципального района</w:t>
      </w:r>
      <w:r>
        <w:rPr>
          <w:b/>
        </w:rPr>
        <w:tab/>
        <w:t xml:space="preserve">              Д.М. Аганичев</w:t>
      </w:r>
    </w:p>
    <w:p w:rsidR="003D4F87" w:rsidRDefault="00E62290">
      <w:pPr>
        <w:jc w:val="center"/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</w:t>
      </w:r>
      <w:r>
        <w:rPr>
          <w:sz w:val="20"/>
          <w:szCs w:val="20"/>
        </w:rPr>
        <w:t>Приложение к постановлению</w:t>
      </w:r>
    </w:p>
    <w:p w:rsidR="003D4F87" w:rsidRDefault="00E6229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администрации муниципального</w:t>
      </w:r>
    </w:p>
    <w:p w:rsidR="003D4F87" w:rsidRDefault="00E6229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района «Город Людиново</w:t>
      </w:r>
    </w:p>
    <w:p w:rsidR="003D4F87" w:rsidRDefault="00E6229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и Людиновский район»</w:t>
      </w:r>
    </w:p>
    <w:p w:rsidR="003D4F87" w:rsidRDefault="00E6229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D21031">
        <w:rPr>
          <w:sz w:val="20"/>
          <w:szCs w:val="20"/>
        </w:rPr>
        <w:t xml:space="preserve">                 </w:t>
      </w:r>
      <w:r w:rsidR="00E24AFE">
        <w:rPr>
          <w:sz w:val="20"/>
          <w:szCs w:val="20"/>
        </w:rPr>
        <w:t xml:space="preserve">            </w:t>
      </w:r>
      <w:bookmarkStart w:id="0" w:name="_GoBack"/>
      <w:bookmarkEnd w:id="0"/>
      <w:r w:rsidR="00D2103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от  </w:t>
      </w:r>
      <w:r w:rsidR="00E24AFE">
        <w:rPr>
          <w:sz w:val="20"/>
          <w:szCs w:val="20"/>
        </w:rPr>
        <w:t>18.09.2017</w:t>
      </w:r>
      <w:r>
        <w:rPr>
          <w:sz w:val="20"/>
          <w:szCs w:val="20"/>
        </w:rPr>
        <w:t xml:space="preserve">      №   </w:t>
      </w:r>
      <w:r w:rsidR="00E24AFE">
        <w:rPr>
          <w:sz w:val="20"/>
          <w:szCs w:val="20"/>
        </w:rPr>
        <w:t>1644</w:t>
      </w:r>
      <w:r>
        <w:rPr>
          <w:sz w:val="20"/>
          <w:szCs w:val="20"/>
        </w:rPr>
        <w:t xml:space="preserve">        </w:t>
      </w:r>
    </w:p>
    <w:p w:rsidR="003D4F87" w:rsidRDefault="003D4F87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3D4F87" w:rsidRDefault="00E62290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D4F87" w:rsidRDefault="00E62290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«СОГЛАСОВАНИЕ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3D4F87" w:rsidRDefault="003D4F87">
      <w:pPr>
        <w:pStyle w:val="ConsPlusNormal"/>
        <w:ind w:firstLine="851"/>
        <w:rPr>
          <w:rFonts w:ascii="Times New Roman" w:hAnsi="Times New Roman" w:cs="Times New Roman"/>
          <w:szCs w:val="24"/>
        </w:rPr>
      </w:pPr>
    </w:p>
    <w:p w:rsidR="003D4F87" w:rsidRDefault="00E62290">
      <w:pPr>
        <w:pStyle w:val="ConsPlusNormal"/>
        <w:ind w:firstLine="0"/>
        <w:jc w:val="center"/>
      </w:pPr>
      <w:r>
        <w:rPr>
          <w:rFonts w:ascii="Times New Roman" w:hAnsi="Times New Roman" w:cs="Times New Roman"/>
          <w:szCs w:val="24"/>
        </w:rPr>
        <w:t xml:space="preserve">РАЗДЕЛ </w:t>
      </w:r>
      <w:r>
        <w:rPr>
          <w:rFonts w:ascii="Times New Roman" w:hAnsi="Times New Roman" w:cs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</w:rPr>
        <w:t>. ОБЩИЕ ПОЛОЖЕНИЯ</w:t>
      </w:r>
    </w:p>
    <w:p w:rsidR="003D4F87" w:rsidRDefault="003D4F87">
      <w:pPr>
        <w:pStyle w:val="ConsPlusNormal"/>
        <w:ind w:firstLine="851"/>
        <w:rPr>
          <w:rFonts w:ascii="Times New Roman" w:hAnsi="Times New Roman" w:cs="Times New Roman"/>
          <w:szCs w:val="24"/>
        </w:rPr>
      </w:pP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Cs w:val="24"/>
        </w:rPr>
        <w:t>Административный регламент предоставления муниципальной услуги  «Согласование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rFonts w:ascii="Times New Roman" w:hAnsi="Times New Roman" w:cs="Times New Roman"/>
          <w:bCs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(далее - Регламент) определяет сроки и последовательность административных действий и административных процедур при оказании муниципальной услуги по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предоставлению решения о согласование проведения работ в технических и охранных зонах на территории муниципального района «Город Людиново и Людиновский район»</w:t>
      </w:r>
      <w:r>
        <w:rPr>
          <w:rFonts w:ascii="Times New Roman" w:hAnsi="Times New Roman" w:cs="Times New Roman"/>
          <w:szCs w:val="24"/>
        </w:rPr>
        <w:t xml:space="preserve">  (далее - муниципальная</w:t>
      </w:r>
      <w:proofErr w:type="gramEnd"/>
      <w:r>
        <w:rPr>
          <w:rFonts w:ascii="Times New Roman" w:hAnsi="Times New Roman" w:cs="Times New Roman"/>
          <w:szCs w:val="24"/>
        </w:rPr>
        <w:t xml:space="preserve"> услуга).</w:t>
      </w:r>
    </w:p>
    <w:p w:rsidR="003D4F87" w:rsidRDefault="00E62290">
      <w:pPr>
        <w:ind w:firstLine="851"/>
        <w:jc w:val="both"/>
      </w:pPr>
      <w:r>
        <w:t>1.2. Заявителем является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 (далее – Заявитель).</w:t>
      </w:r>
    </w:p>
    <w:p w:rsidR="003D4F87" w:rsidRDefault="00E62290">
      <w:pPr>
        <w:ind w:firstLine="851"/>
        <w:jc w:val="both"/>
      </w:pPr>
      <w:r>
        <w:t>1.3. Порядок информирования о правилах предоставления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Информирование о правилах предоставления муниципальной услуги включает в себя информирование непосредственно в отделе архитектуры и градостроительства,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3D4F87" w:rsidRDefault="00E62290">
      <w:pPr>
        <w:ind w:firstLine="851"/>
        <w:jc w:val="both"/>
      </w:pPr>
      <w:r>
        <w:rPr>
          <w:lang w:eastAsia="fa-IR" w:bidi="fa-IR"/>
        </w:rPr>
        <w:t xml:space="preserve">Возможно оказание данной услуги в Многофункциональном </w:t>
      </w:r>
      <w:proofErr w:type="gramStart"/>
      <w:r>
        <w:rPr>
          <w:lang w:eastAsia="fa-IR" w:bidi="fa-IR"/>
        </w:rPr>
        <w:t>центре</w:t>
      </w:r>
      <w:proofErr w:type="gramEnd"/>
      <w:r>
        <w:rPr>
          <w:lang w:eastAsia="fa-IR" w:bidi="fa-IR"/>
        </w:rPr>
        <w:t xml:space="preserve"> Людиновского района по адресу: г. Людиново, ул. Крупской, 26.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1.4. Информация о месте нахождения и графике работы отдела, предоставляющего муниципальную услугу.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Местонахождение отдела архитектуры и градостроительства: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249406, Калужская обл., г. Людиново, ул. Ленина, д. 20, кабинет № 8.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Телефоны для справок: (48444) 6-49-66, 6-28-61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Специалистами отдела архитектуры и градостроительства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понедельник - четверг: 8.00-13.00; 14.00-17.15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пятница - 8.00-13.00; 14.00-16.00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(суббота, воскресенье - выходные дни).</w:t>
      </w:r>
    </w:p>
    <w:p w:rsidR="003D4F87" w:rsidRDefault="00E62290">
      <w:pPr>
        <w:ind w:firstLine="851"/>
        <w:jc w:val="both"/>
      </w:pPr>
      <w:r>
        <w:t xml:space="preserve">Адреса электронной почты: </w:t>
      </w:r>
      <w:proofErr w:type="spellStart"/>
      <w:r>
        <w:rPr>
          <w:lang w:val="en-US"/>
        </w:rPr>
        <w:t>aludin</w:t>
      </w:r>
      <w:proofErr w:type="spellEnd"/>
      <w:r>
        <w:t>@adm.kaluga.ru</w:t>
      </w:r>
    </w:p>
    <w:p w:rsidR="003D4F87" w:rsidRDefault="00E62290">
      <w:pPr>
        <w:ind w:firstLine="851"/>
        <w:jc w:val="both"/>
      </w:pPr>
      <w:r>
        <w:t xml:space="preserve">Адрес сайта: </w:t>
      </w:r>
      <w:hyperlink w:history="1">
        <w:r>
          <w:rPr>
            <w:rStyle w:val="a3"/>
            <w:u w:val="none"/>
          </w:rPr>
          <w:t>http://адмлюдиново.рф/</w:t>
        </w:r>
      </w:hyperlink>
      <w:r>
        <w:t>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1.5. Порядок получения заявителями информации (консультаций) по вопросам предоставления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в устном виде на личном приеме в отдел архитектуры и градостроительства;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- в письменном виде почтой в адрес администрации муниципального района «Город </w:t>
      </w:r>
      <w:r>
        <w:rPr>
          <w:rFonts w:ascii="Times New Roman" w:hAnsi="Times New Roman" w:cs="Times New Roman"/>
          <w:szCs w:val="24"/>
        </w:rPr>
        <w:lastRenderedPageBreak/>
        <w:t>Людиново и Людиновский район»;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посредством телефонной связи у сотрудников отдела архитектуры и градостроительства.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установления права заявителя на предоставление ему муниципальной услуги;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перечня документов, необходимых для предоставления муниципальной услуги;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источника получения документов, необходимых для предоставления услуги;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времени приема заявителей;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оснований для отказа в предоставлении муниципальной услуги;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достоверность и полнота информирования об услуге;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четкость в изложении информации об услуге;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удобство и доступность получения информации об услуге;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оперативность предоставления информации об услуге.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1.6. Обязанности должностных лиц при информировании (консультировании) по вопросам предоставления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Разговор по телефону не должен продолжаться в среднем более 10 минут.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В случае</w:t>
      </w:r>
      <w:proofErr w:type="gramStart"/>
      <w:r>
        <w:rPr>
          <w:rFonts w:ascii="Times New Roman" w:hAnsi="Times New Roman" w:cs="Times New Roman"/>
          <w:szCs w:val="24"/>
        </w:rPr>
        <w:t>,</w:t>
      </w:r>
      <w:proofErr w:type="gramEnd"/>
      <w:r>
        <w:rPr>
          <w:rFonts w:ascii="Times New Roman" w:hAnsi="Times New Roman" w:cs="Times New Roman"/>
          <w:szCs w:val="24"/>
        </w:rPr>
        <w:t xml:space="preserve">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Индивидуальные письменные обращения заявителей осуществляются путем почтовых отправлений либо предоставляются лично в администрацию муниципального района «Город Людиново и Людиновский район».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lastRenderedPageBreak/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3D4F87" w:rsidRDefault="00E62290">
      <w:pPr>
        <w:ind w:firstLine="851"/>
        <w:jc w:val="both"/>
      </w:pPr>
      <w:r>
        <w:t>1.7. Требования к размещению и оформлению визуальной, текстовой и мультимедийной информации.</w:t>
      </w:r>
    </w:p>
    <w:p w:rsidR="003D4F87" w:rsidRDefault="00E62290">
      <w:pPr>
        <w:ind w:firstLine="851"/>
        <w:jc w:val="both"/>
      </w:pPr>
      <w:r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3D4F87" w:rsidRDefault="003D4F87">
      <w:pPr>
        <w:ind w:firstLine="851"/>
        <w:jc w:val="both"/>
      </w:pPr>
    </w:p>
    <w:p w:rsidR="003D4F87" w:rsidRDefault="00E62290">
      <w:pPr>
        <w:ind w:firstLine="851"/>
        <w:jc w:val="center"/>
      </w:pPr>
      <w:r>
        <w:t xml:space="preserve">Раздел II. </w:t>
      </w:r>
      <w:r>
        <w:rPr>
          <w:caps/>
        </w:rPr>
        <w:t>Стандарт предоставления муниципальной услуги</w:t>
      </w:r>
    </w:p>
    <w:p w:rsidR="003D4F87" w:rsidRDefault="003D4F87">
      <w:pPr>
        <w:ind w:firstLine="851"/>
        <w:jc w:val="center"/>
        <w:rPr>
          <w:caps/>
        </w:rPr>
      </w:pPr>
    </w:p>
    <w:p w:rsidR="003D4F87" w:rsidRDefault="00E62290">
      <w:pPr>
        <w:ind w:firstLine="851"/>
        <w:jc w:val="both"/>
      </w:pPr>
      <w:r>
        <w:t>2.1. Наименование муниципальной услуги: «Согласование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bCs/>
        </w:rPr>
        <w:t>»</w:t>
      </w:r>
      <w:r>
        <w:t>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2.2. Муниципальная услуга предоставляется администрацией муниципального района «Город Людиново и Людиновский район» (далее - Администрация) и осуществляется через отдел архитектуры и градостроительства Администрации (далее отдел архитектуры).</w:t>
      </w:r>
    </w:p>
    <w:p w:rsidR="003D4F87" w:rsidRDefault="00E62290">
      <w:pPr>
        <w:ind w:firstLine="851"/>
        <w:jc w:val="both"/>
      </w:pPr>
      <w:r>
        <w:t>2.3. Отдел архитектуры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2.8.1 настоящего Регламента.</w:t>
      </w:r>
    </w:p>
    <w:p w:rsidR="003D4F87" w:rsidRDefault="00E62290">
      <w:pPr>
        <w:ind w:firstLine="851"/>
        <w:jc w:val="both"/>
      </w:pPr>
      <w:r>
        <w:t>2.4. Отдел архитектуры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D4F87" w:rsidRDefault="00E62290">
      <w:pPr>
        <w:ind w:firstLine="851"/>
        <w:jc w:val="both"/>
      </w:pPr>
      <w:r>
        <w:rPr>
          <w:lang w:eastAsia="fa-IR" w:bidi="fa-IR"/>
        </w:rPr>
        <w:t xml:space="preserve">2.5. Результатом предоставления муниципальной услуги является выдача </w:t>
      </w:r>
      <w:r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rStyle w:val="20"/>
          <w:bCs/>
          <w:color w:val="000000"/>
          <w:sz w:val="24"/>
          <w:szCs w:val="24"/>
          <w:highlight w:val="none"/>
        </w:rPr>
        <w:t>»</w:t>
      </w:r>
      <w:r>
        <w:rPr>
          <w:lang w:eastAsia="fa-IR" w:bidi="fa-IR"/>
        </w:rPr>
        <w:t>.</w:t>
      </w:r>
    </w:p>
    <w:p w:rsidR="003D4F87" w:rsidRDefault="00E62290">
      <w:pPr>
        <w:ind w:firstLine="851"/>
        <w:jc w:val="both"/>
      </w:pPr>
      <w:r>
        <w:rPr>
          <w:lang w:eastAsia="fa-IR" w:bidi="fa-IR"/>
        </w:rPr>
        <w:t>2.6. Срок предоставления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/>
          <w:szCs w:val="24"/>
        </w:rPr>
        <w:t>Предоставление муниципальной услуги осуществляется в срок, не превышающий 20 календарных дней со дня получения заявления.</w:t>
      </w:r>
    </w:p>
    <w:p w:rsidR="003D4F87" w:rsidRDefault="00E62290">
      <w:pPr>
        <w:pStyle w:val="ConsPlusNormal"/>
        <w:ind w:firstLine="850"/>
        <w:jc w:val="both"/>
      </w:pPr>
      <w:r>
        <w:rPr>
          <w:rFonts w:ascii="Times New Roman" w:hAnsi="Times New Roman" w:cs="Times New Roman"/>
          <w:szCs w:val="24"/>
        </w:rPr>
        <w:t>2.7. Правовые основания для предоставления муниципальной услуги.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Fonts w:eastAsia="Times New Roman"/>
          <w:kern w:val="0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eastAsia="Times New Roman"/>
          <w:kern w:val="0"/>
        </w:rPr>
        <w:t>с</w:t>
      </w:r>
      <w:proofErr w:type="gramEnd"/>
      <w:r>
        <w:rPr>
          <w:rFonts w:eastAsia="Times New Roman"/>
          <w:kern w:val="0"/>
        </w:rPr>
        <w:t>:</w:t>
      </w:r>
    </w:p>
    <w:p w:rsidR="003D4F87" w:rsidRDefault="00E62290">
      <w:pPr>
        <w:pStyle w:val="a8"/>
        <w:spacing w:after="0"/>
        <w:ind w:firstLine="850"/>
        <w:jc w:val="both"/>
      </w:pPr>
      <w:r>
        <w:t>- Конституцией Российской Федерации;</w:t>
      </w:r>
    </w:p>
    <w:p w:rsidR="003D4F87" w:rsidRDefault="00E62290">
      <w:pPr>
        <w:pStyle w:val="a8"/>
        <w:spacing w:after="0"/>
        <w:ind w:firstLine="850"/>
        <w:jc w:val="both"/>
      </w:pPr>
      <w:r>
        <w:t>- Градостроительным кодексом Российской Федерации;</w:t>
      </w:r>
    </w:p>
    <w:p w:rsidR="003D4F87" w:rsidRDefault="00E62290">
      <w:pPr>
        <w:pStyle w:val="a8"/>
        <w:spacing w:after="0"/>
        <w:ind w:firstLine="850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3D4F87" w:rsidRDefault="00E62290">
      <w:pPr>
        <w:pStyle w:val="a8"/>
        <w:spacing w:after="0"/>
        <w:ind w:firstLine="850"/>
        <w:jc w:val="both"/>
      </w:pPr>
      <w:r>
        <w:t xml:space="preserve">- Федеральным </w:t>
      </w:r>
      <w:hyperlink r:id="rId6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от 27.07.2010 № 210-ФЗ «Об организации предоставления государственных и муниципальных услуг»;</w:t>
      </w:r>
    </w:p>
    <w:p w:rsidR="003D4F87" w:rsidRDefault="00E62290">
      <w:pPr>
        <w:pStyle w:val="a8"/>
        <w:spacing w:after="0"/>
        <w:ind w:firstLine="850"/>
        <w:jc w:val="both"/>
      </w:pPr>
      <w:r>
        <w:t>- Законом Калужской области от 28.06.2010 № 38-ОЗ «О Благоустройстве территорий городских и сельских поселений Калужской области»;</w:t>
      </w:r>
    </w:p>
    <w:p w:rsidR="003D4F87" w:rsidRDefault="00E62290">
      <w:pPr>
        <w:pStyle w:val="a8"/>
        <w:spacing w:after="0"/>
        <w:ind w:firstLine="850"/>
        <w:jc w:val="both"/>
      </w:pPr>
      <w:r>
        <w:t>- Решением Городской Думы городского поселения «Город Людиново» от 18.05.2017 № 33-р «Об утверждении Правил благоустройства и содержания территорий муниципального образования городское поселение «Город Людиново»;</w:t>
      </w:r>
    </w:p>
    <w:p w:rsidR="003D4F87" w:rsidRDefault="00E62290">
      <w:pPr>
        <w:pStyle w:val="a8"/>
        <w:spacing w:after="0"/>
        <w:ind w:firstLine="850"/>
        <w:jc w:val="both"/>
      </w:pPr>
      <w:r>
        <w:t xml:space="preserve">- </w:t>
      </w:r>
      <w:hyperlink r:id="rId7" w:history="1">
        <w:r>
          <w:rPr>
            <w:rStyle w:val="a3"/>
            <w:color w:val="0000FF"/>
            <w:u w:val="none"/>
          </w:rPr>
          <w:t>Уставом</w:t>
        </w:r>
      </w:hyperlink>
      <w:r>
        <w:t xml:space="preserve"> муниципального района «Город Людиново и Людиновский район».</w:t>
      </w:r>
    </w:p>
    <w:p w:rsidR="003D4F87" w:rsidRDefault="00E62290">
      <w:pPr>
        <w:ind w:firstLine="851"/>
        <w:jc w:val="both"/>
      </w:pPr>
      <w:r>
        <w:rPr>
          <w:lang w:eastAsia="fa-IR" w:bidi="fa-IR"/>
        </w:rPr>
        <w:t>2.8. Перечень документов, необходимых для предоставления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2.8.1. В целях получения муниципальной услуги заявитель самостоятельно представляет: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1) заявление о предоставлении муниципальной услуги (приложение № 1).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Для физических лиц вместе с заявлением должно быть представлено заявление - </w:t>
      </w:r>
      <w:r>
        <w:rPr>
          <w:rFonts w:ascii="Times New Roman" w:hAnsi="Times New Roman" w:cs="Times New Roman"/>
          <w:szCs w:val="24"/>
        </w:rPr>
        <w:lastRenderedPageBreak/>
        <w:t>согласие на обработку персональных данных (</w:t>
      </w:r>
      <w:hyperlink w:anchor="Par402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приложение №</w:t>
        </w:r>
      </w:hyperlink>
      <w:r>
        <w:rPr>
          <w:rFonts w:ascii="Times New Roman" w:hAnsi="Times New Roman" w:cs="Times New Roman"/>
          <w:szCs w:val="24"/>
        </w:rPr>
        <w:t xml:space="preserve"> 2).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Заявление подписывается заявителем лично либо его уполномоченным представителем.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2) для физических лиц - документ, удостоверяющий личность заявителя; для физических лиц, зарегистрированных в качестве индивидуальных предпринимателей, - документ, удостоверяющий личность заявителя; для юридических лиц - учредительные документы, документы, подтверждающие полномочия лица, имеющего право без доверенности действовать от имени юридического лица;</w:t>
      </w:r>
    </w:p>
    <w:p w:rsidR="003D4F87" w:rsidRDefault="00E62290">
      <w:pPr>
        <w:pStyle w:val="ConsPlusNormal"/>
        <w:ind w:firstLine="851"/>
        <w:jc w:val="both"/>
      </w:pPr>
      <w:bookmarkStart w:id="1" w:name="Par122"/>
      <w:bookmarkEnd w:id="1"/>
      <w:r>
        <w:rPr>
          <w:rFonts w:ascii="Times New Roman" w:hAnsi="Times New Roman" w:cs="Times New Roman"/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представитель.</w:t>
      </w:r>
    </w:p>
    <w:p w:rsidR="003D4F87" w:rsidRDefault="00E62290">
      <w:pPr>
        <w:pStyle w:val="a8"/>
        <w:tabs>
          <w:tab w:val="left" w:pos="1874"/>
        </w:tabs>
        <w:spacing w:after="0"/>
        <w:ind w:firstLine="850"/>
        <w:jc w:val="both"/>
      </w:pPr>
      <w:proofErr w:type="gramStart"/>
      <w:r>
        <w:rPr>
          <w:rStyle w:val="a6"/>
          <w:b w:val="0"/>
        </w:rPr>
        <w:t>4) техническая документация (проекты, паспорта), подготовленная в соответствии с действующим законодательством и (или) иной рабочий проект (</w:t>
      </w:r>
      <w:proofErr w:type="spellStart"/>
      <w:r>
        <w:rPr>
          <w:rStyle w:val="a6"/>
          <w:b w:val="0"/>
        </w:rPr>
        <w:t>выкопировка</w:t>
      </w:r>
      <w:proofErr w:type="spellEnd"/>
      <w:r>
        <w:rPr>
          <w:rStyle w:val="a6"/>
          <w:b w:val="0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работ;</w:t>
      </w:r>
      <w:proofErr w:type="gramEnd"/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5) разрешение на вырубку зеленых насаждений;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6)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ОГИБДД МО МВД России «Людиновский».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2.8.2. Для получения разрешения на осуществление аварийно-восстановительных работ заявитель направляет в администрацию заявление о выдаче разрешения на осуществление аварийно-восстановительных работ. Для оказания муниципальной услуги необходимы следующие документы: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1) акт аварийности работ;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2) схема инженерных коммуникаций на участке аварии;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ОГИБДД МО МВД России «Людиновский».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2.8.3. Представленные документы должны соответствовать следующим требованиям:</w:t>
      </w:r>
    </w:p>
    <w:p w:rsidR="003D4F87" w:rsidRDefault="00E62290">
      <w:pPr>
        <w:pStyle w:val="a8"/>
        <w:spacing w:after="0"/>
        <w:ind w:firstLine="850"/>
        <w:jc w:val="both"/>
      </w:pPr>
      <w:r>
        <w:t>1) документы имеют надлежащие подписи сторон или определенных законодательством должностных лиц;</w:t>
      </w:r>
    </w:p>
    <w:p w:rsidR="003D4F87" w:rsidRDefault="00E62290">
      <w:pPr>
        <w:pStyle w:val="a8"/>
        <w:spacing w:after="0"/>
        <w:ind w:firstLine="850"/>
        <w:jc w:val="both"/>
      </w:pPr>
      <w: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3D4F87" w:rsidRDefault="00E62290">
      <w:pPr>
        <w:pStyle w:val="a8"/>
        <w:spacing w:after="0"/>
        <w:ind w:firstLine="850"/>
        <w:jc w:val="both"/>
      </w:pPr>
      <w:r>
        <w:t>3) документы не должны быть исполнены карандашом;</w:t>
      </w:r>
    </w:p>
    <w:p w:rsidR="003D4F87" w:rsidRDefault="00E62290">
      <w:pPr>
        <w:pStyle w:val="a8"/>
        <w:spacing w:after="0"/>
        <w:ind w:firstLine="850"/>
        <w:jc w:val="both"/>
      </w:pPr>
      <w: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3D4F87" w:rsidRDefault="00E62290">
      <w:pPr>
        <w:pStyle w:val="a8"/>
        <w:spacing w:after="0"/>
        <w:ind w:firstLine="850"/>
        <w:jc w:val="both"/>
      </w:pPr>
      <w:r>
        <w:t>5) в представленных документах не должно быть разночтений наименований, показателей, адресов и т.д.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2.9.Исчерпывающий перечень оснований для отказа в приеме документов к рассмотрению: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1) заявление оформлено не по установленной форме;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 xml:space="preserve">2) заявление о выдаче </w:t>
      </w:r>
      <w:r>
        <w:t>согласования проведения работ в технических и охранных зонах</w:t>
      </w:r>
      <w:r>
        <w:rPr>
          <w:rStyle w:val="a6"/>
        </w:rPr>
        <w:t xml:space="preserve"> </w:t>
      </w:r>
      <w:r>
        <w:rPr>
          <w:rStyle w:val="a6"/>
          <w:b w:val="0"/>
        </w:rPr>
        <w:t>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4) документы представлены не в полном объеме.</w:t>
      </w:r>
    </w:p>
    <w:p w:rsidR="003D4F87" w:rsidRDefault="003D4F87">
      <w:pPr>
        <w:pStyle w:val="a8"/>
        <w:spacing w:after="0"/>
        <w:ind w:firstLine="850"/>
        <w:jc w:val="both"/>
      </w:pPr>
    </w:p>
    <w:p w:rsidR="003D4F87" w:rsidRDefault="003D4F87">
      <w:pPr>
        <w:pStyle w:val="a8"/>
        <w:spacing w:after="0"/>
        <w:ind w:firstLine="850"/>
        <w:jc w:val="both"/>
      </w:pP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2.10. Основанием для отказа в предоставлении муниципальной услуги является</w:t>
      </w:r>
      <w:bookmarkStart w:id="2" w:name="Par1481"/>
      <w:bookmarkEnd w:id="2"/>
      <w:r>
        <w:rPr>
          <w:rStyle w:val="a6"/>
          <w:b w:val="0"/>
        </w:rPr>
        <w:t xml:space="preserve">: 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1) отсутствие согласований в установленном порядке с собственниками инженерных сетей и коммуникаций, автомобильных и железных дорог, трубопроводов, а также иными лицами, чьи интересы могут быть затронуты при проведении работ;</w:t>
      </w:r>
    </w:p>
    <w:p w:rsidR="003D4F87" w:rsidRDefault="00E62290">
      <w:pPr>
        <w:pStyle w:val="a8"/>
        <w:spacing w:after="0"/>
        <w:ind w:firstLine="850"/>
        <w:jc w:val="both"/>
      </w:pPr>
      <w:r>
        <w:rPr>
          <w:rStyle w:val="a6"/>
          <w:b w:val="0"/>
        </w:rPr>
        <w:t>2) невозможность производства земляных работ, в случаях установленных действующим законодательством.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2.11. Муниципальная услуга предоставляется бесплатно.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2.12. Время ожидания заявителей при подаче/получении документов для получения муниципальной услуги не должно превышать 15 минут.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3D4F87" w:rsidRDefault="00E62290">
      <w:pPr>
        <w:ind w:firstLine="851"/>
        <w:jc w:val="both"/>
      </w:pPr>
      <w:r>
        <w:t>2.13. Требования, предъявляемые к месту предоставления муниципальной услуги.</w:t>
      </w:r>
    </w:p>
    <w:p w:rsidR="003D4F87" w:rsidRDefault="00E62290">
      <w:pPr>
        <w:ind w:firstLine="851"/>
        <w:jc w:val="both"/>
      </w:pPr>
      <w:r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3D4F87" w:rsidRDefault="00E62290">
      <w:pPr>
        <w:ind w:firstLine="851"/>
        <w:jc w:val="both"/>
      </w:pPr>
      <w:r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3D4F87" w:rsidRDefault="00E62290">
      <w:pPr>
        <w:ind w:firstLine="851"/>
        <w:jc w:val="both"/>
      </w:pPr>
      <w:r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3D4F87" w:rsidRDefault="00E62290">
      <w:pPr>
        <w:pStyle w:val="ConsPlusNormal"/>
        <w:widowControl/>
        <w:suppressAutoHyphens w:val="0"/>
        <w:ind w:right="-67" w:firstLine="851"/>
        <w:jc w:val="both"/>
      </w:pPr>
      <w:r>
        <w:rPr>
          <w:rFonts w:ascii="Times New Roman" w:hAnsi="Times New Roman" w:cs="Times New Roman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3D4F87" w:rsidRDefault="00E62290">
      <w:pPr>
        <w:pStyle w:val="ConsPlusNormal"/>
        <w:ind w:right="-67" w:firstLine="851"/>
        <w:jc w:val="both"/>
      </w:pPr>
      <w:r>
        <w:rPr>
          <w:rFonts w:ascii="Times New Roman" w:hAnsi="Times New Roman" w:cs="Times New Roman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3D4F87" w:rsidRDefault="00E62290">
      <w:pPr>
        <w:pStyle w:val="ConsPlusNormal"/>
        <w:ind w:right="-67" w:firstLine="851"/>
        <w:jc w:val="both"/>
      </w:pPr>
      <w:r>
        <w:rPr>
          <w:rFonts w:ascii="Times New Roman" w:hAnsi="Times New Roman" w:cs="Times New Roman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D4F87" w:rsidRDefault="00E62290">
      <w:pPr>
        <w:pStyle w:val="ConsPlusNormal"/>
        <w:ind w:right="-67" w:firstLine="851"/>
        <w:jc w:val="both"/>
      </w:pPr>
      <w:r>
        <w:rPr>
          <w:rFonts w:ascii="Times New Roman" w:hAnsi="Times New Roman" w:cs="Times New Roman"/>
          <w:szCs w:val="24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D4F87" w:rsidRDefault="00E62290">
      <w:pPr>
        <w:pStyle w:val="ConsPlusNormal"/>
        <w:ind w:right="-67" w:firstLine="851"/>
        <w:jc w:val="both"/>
      </w:pPr>
      <w:r>
        <w:rPr>
          <w:rFonts w:ascii="Times New Roman" w:hAnsi="Times New Roman" w:cs="Times New Roman"/>
          <w:szCs w:val="24"/>
        </w:rPr>
        <w:t xml:space="preserve">- допуск </w:t>
      </w:r>
      <w:proofErr w:type="spellStart"/>
      <w:r>
        <w:rPr>
          <w:rFonts w:ascii="Times New Roman" w:hAnsi="Times New Roman" w:cs="Times New Roman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Cs w:val="24"/>
        </w:rPr>
        <w:t>;</w:t>
      </w:r>
    </w:p>
    <w:p w:rsidR="003D4F87" w:rsidRDefault="00E62290">
      <w:pPr>
        <w:pStyle w:val="ConsPlusNormal"/>
        <w:ind w:right="-67" w:firstLine="851"/>
        <w:jc w:val="both"/>
      </w:pPr>
      <w:r>
        <w:rPr>
          <w:rFonts w:ascii="Times New Roman" w:hAnsi="Times New Roman" w:cs="Times New Roman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3D4F87" w:rsidRDefault="00E62290">
      <w:pPr>
        <w:pStyle w:val="ConsPlusNormal"/>
        <w:ind w:right="-67" w:firstLine="851"/>
        <w:jc w:val="both"/>
      </w:pPr>
      <w:r>
        <w:rPr>
          <w:rFonts w:ascii="Times New Roman" w:hAnsi="Times New Roman" w:cs="Times New Roman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3D4F87" w:rsidRDefault="00E62290">
      <w:pPr>
        <w:pStyle w:val="ConsPlusNormal"/>
        <w:widowControl/>
        <w:suppressAutoHyphens w:val="0"/>
        <w:ind w:right="-67" w:firstLine="851"/>
        <w:jc w:val="both"/>
      </w:pPr>
      <w:r>
        <w:rPr>
          <w:rFonts w:ascii="Times New Roman" w:hAnsi="Times New Roman" w:cs="Times New Roman"/>
          <w:szCs w:val="24"/>
        </w:rPr>
        <w:t xml:space="preserve"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</w:t>
      </w:r>
      <w:r>
        <w:rPr>
          <w:rFonts w:ascii="Times New Roman" w:hAnsi="Times New Roman" w:cs="Times New Roman"/>
          <w:szCs w:val="24"/>
        </w:rPr>
        <w:lastRenderedPageBreak/>
        <w:t xml:space="preserve">обеспечения доступа инвалидов к месту предоставления услуги, либо, когда </w:t>
      </w:r>
      <w:proofErr w:type="gramStart"/>
      <w:r>
        <w:rPr>
          <w:rFonts w:ascii="Times New Roman" w:hAnsi="Times New Roman" w:cs="Times New Roman"/>
          <w:szCs w:val="24"/>
        </w:rPr>
        <w:t>это</w:t>
      </w:r>
      <w:proofErr w:type="gramEnd"/>
      <w:r>
        <w:rPr>
          <w:rFonts w:ascii="Times New Roman" w:hAnsi="Times New Roman" w:cs="Times New Roman"/>
          <w:szCs w:val="24"/>
        </w:rPr>
        <w:t xml:space="preserve"> возможно, обеспечить ее предоставление по месту жительства инвалида или в дистанционном режиме.</w:t>
      </w:r>
    </w:p>
    <w:p w:rsidR="003D4F87" w:rsidRDefault="00E62290">
      <w:pPr>
        <w:ind w:firstLine="851"/>
        <w:jc w:val="both"/>
      </w:pPr>
      <w:r>
        <w:t>2.14. Показателями доступности муниципальной услуги являются:</w:t>
      </w:r>
    </w:p>
    <w:p w:rsidR="003D4F87" w:rsidRDefault="00E62290">
      <w:pPr>
        <w:ind w:firstLine="851"/>
        <w:jc w:val="both"/>
      </w:pPr>
      <w:r>
        <w:t>- наличие транспортной доступности к местам предоставления муниципальной услуги;</w:t>
      </w:r>
    </w:p>
    <w:p w:rsidR="003D4F87" w:rsidRDefault="00E62290">
      <w:pPr>
        <w:ind w:firstLine="851"/>
        <w:jc w:val="both"/>
      </w:pPr>
      <w:r>
        <w:t>- размещение информации о порядке предоставления муниципальной услуги и формы заявления в сети «Интернет» на официальном сайте администрации муниципального района «Город Людиново и Людиновский район» и на Портале органов власти Калужской области.</w:t>
      </w:r>
    </w:p>
    <w:p w:rsidR="003D4F87" w:rsidRDefault="00E62290">
      <w:pPr>
        <w:ind w:firstLine="851"/>
        <w:jc w:val="both"/>
      </w:pPr>
      <w:r>
        <w:t>2.15. Показателями качества предоставления муниципальной услуги являются:</w:t>
      </w:r>
    </w:p>
    <w:p w:rsidR="003D4F87" w:rsidRDefault="00E62290">
      <w:pPr>
        <w:ind w:firstLine="851"/>
        <w:jc w:val="both"/>
      </w:pPr>
      <w:r>
        <w:t>- соблюдение срока предоставления муниципальной услуги;</w:t>
      </w:r>
    </w:p>
    <w:p w:rsidR="003D4F87" w:rsidRDefault="00E62290">
      <w:pPr>
        <w:ind w:firstLine="851"/>
        <w:jc w:val="both"/>
      </w:pPr>
      <w:r>
        <w:t>- соблюдение сроков ожидания в очереди при предоставлении муниципальной услуги;</w:t>
      </w:r>
    </w:p>
    <w:p w:rsidR="003D4F87" w:rsidRDefault="00E62290">
      <w:pPr>
        <w:ind w:firstLine="851"/>
        <w:jc w:val="both"/>
      </w:pPr>
      <w: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3D4F87" w:rsidRDefault="00E62290">
      <w:pPr>
        <w:ind w:firstLine="851"/>
        <w:jc w:val="both"/>
      </w:pPr>
      <w: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2.16. Особенности предоставления муниципальной услуги в электронном виде.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пункте 2.8</w:t>
        </w:r>
      </w:hyperlink>
      <w:r>
        <w:rPr>
          <w:rFonts w:ascii="Times New Roman" w:hAnsi="Times New Roman" w:cs="Times New Roman"/>
          <w:szCs w:val="24"/>
        </w:rPr>
        <w:t>.1 Регламента,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3D4F87" w:rsidRDefault="00E62290">
      <w:pPr>
        <w:pStyle w:val="ConsPlusNormal"/>
        <w:ind w:firstLine="851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от 06.04.2011 № 63-ФЗ «Об электронной подписи» и Федерального </w:t>
      </w:r>
      <w:hyperlink r:id="rId9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от 27.07.2010 № 210-ФЗ «Об организации предоставления государственных и муниципальных услуг».</w:t>
      </w:r>
      <w:proofErr w:type="gramEnd"/>
    </w:p>
    <w:p w:rsidR="003D4F87" w:rsidRDefault="003D4F87">
      <w:pPr>
        <w:rPr>
          <w:lang w:eastAsia="fa-IR" w:bidi="fa-IR"/>
        </w:rPr>
      </w:pPr>
    </w:p>
    <w:p w:rsidR="003D4F87" w:rsidRDefault="00E62290">
      <w:pPr>
        <w:jc w:val="center"/>
      </w:pPr>
      <w:r>
        <w:t xml:space="preserve">РАЗДЕЛ </w:t>
      </w:r>
      <w:r>
        <w:rPr>
          <w:lang w:val="en-US"/>
        </w:rPr>
        <w:t>III</w:t>
      </w:r>
      <w: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3D4F87" w:rsidRDefault="003D4F87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D4F87" w:rsidRDefault="00E62290">
      <w:pPr>
        <w:pStyle w:val="a8"/>
        <w:spacing w:after="0"/>
        <w:ind w:firstLine="850"/>
        <w:jc w:val="both"/>
      </w:pPr>
      <w:r>
        <w:t>- прием и регистрация заявления и приложенных к нему документов, необходимых для оказания муниципальной услуги;</w:t>
      </w:r>
    </w:p>
    <w:p w:rsidR="003D4F87" w:rsidRDefault="00E62290">
      <w:pPr>
        <w:pStyle w:val="a8"/>
        <w:spacing w:after="0"/>
        <w:ind w:firstLine="850"/>
        <w:jc w:val="both"/>
      </w:pPr>
      <w:r>
        <w:t>- рассмотрение заявления об оказании муниципальной услуги;</w:t>
      </w:r>
    </w:p>
    <w:p w:rsidR="003D4F87" w:rsidRDefault="00E62290">
      <w:pPr>
        <w:pStyle w:val="a8"/>
        <w:spacing w:after="0"/>
        <w:ind w:firstLine="850"/>
        <w:jc w:val="both"/>
      </w:pPr>
      <w:r>
        <w:t xml:space="preserve">- регистрация </w:t>
      </w:r>
      <w:r>
        <w:rPr>
          <w:rStyle w:val="20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rStyle w:val="20"/>
          <w:bCs/>
          <w:color w:val="000000"/>
          <w:sz w:val="24"/>
          <w:szCs w:val="24"/>
          <w:highlight w:val="none"/>
        </w:rPr>
        <w:t>» либо мотивированного отказа в предоставлении муниципальной услуги;</w:t>
      </w:r>
    </w:p>
    <w:p w:rsidR="003D4F87" w:rsidRDefault="00E62290">
      <w:pPr>
        <w:pStyle w:val="a8"/>
        <w:spacing w:after="0"/>
        <w:ind w:firstLine="850"/>
        <w:jc w:val="both"/>
      </w:pPr>
      <w:r>
        <w:t xml:space="preserve">- выдача результата предоставления муниципальной услуги </w:t>
      </w:r>
      <w:r>
        <w:rPr>
          <w:rStyle w:val="20"/>
          <w:color w:val="000000"/>
          <w:sz w:val="24"/>
          <w:szCs w:val="24"/>
          <w:highlight w:val="none"/>
        </w:rPr>
        <w:t>либо мотивированного отказа в предоставлении муниципальной услуги</w:t>
      </w:r>
      <w:r>
        <w:t xml:space="preserve"> заявителю.</w:t>
      </w:r>
    </w:p>
    <w:p w:rsidR="003D4F87" w:rsidRDefault="00E62290">
      <w:pPr>
        <w:ind w:firstLine="851"/>
        <w:jc w:val="both"/>
      </w:pPr>
      <w:r>
        <w:t>3.1.1. В предоставлении муниципальной услуги (в части приема заявления с необходимыми документами для предоставления муниципальной услуги) участвует МФЦ.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3.2. Описание административных процедур.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3.2.1. Прием и регистрация заявления и приложенных к нему документов, необходимых для оказания муниципальной услуги.</w:t>
      </w:r>
    </w:p>
    <w:p w:rsidR="003D4F87" w:rsidRDefault="00E62290">
      <w:pPr>
        <w:ind w:firstLine="851"/>
        <w:jc w:val="both"/>
      </w:pPr>
      <w:proofErr w:type="gramStart"/>
      <w:r>
        <w:t xml:space="preserve">Основанием для начала административной процедуры является поступление в отдел делопроизводства, кадровой работы, контроля и взаимодействия с поселениями Администрации письменного заявления на предоставление муниципальной услуги, а также </w:t>
      </w:r>
      <w:r>
        <w:lastRenderedPageBreak/>
        <w:t>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  <w:proofErr w:type="gramEnd"/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Сотрудник отдела делопроизводства, кадровой работы, контроля и взаимодействия с поселениями Администрации: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проверяет наличие документа, удостоверяющего полномочия представителя заявителя.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При наличии оснований, предусмотренных </w:t>
      </w:r>
      <w:hyperlink w:anchor="Par143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пунктом 2.9</w:t>
        </w:r>
      </w:hyperlink>
      <w:r>
        <w:rPr>
          <w:rFonts w:ascii="Times New Roman" w:hAnsi="Times New Roman" w:cs="Times New Roman"/>
          <w:szCs w:val="24"/>
        </w:rPr>
        <w:t xml:space="preserve"> Регламента, специалист 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В случае отсутствия оснований для отказа в приеме документов, указанных в </w:t>
      </w:r>
      <w:hyperlink w:anchor="Par143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пункте 2.9</w:t>
        </w:r>
      </w:hyperlink>
      <w:r>
        <w:rPr>
          <w:rFonts w:ascii="Times New Roman" w:hAnsi="Times New Roman" w:cs="Times New Roman"/>
          <w:szCs w:val="24"/>
        </w:rPr>
        <w:t xml:space="preserve">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соответствии с инструкцией по делопроизводству.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После регистрации заявление направляется главе Администрации для рассмотрения и визирования.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Завизированное заявление направляется заместителю главы Администрации и далее - начальнику отдела архитектуры, который передает его для исполнения специалисту отдела архитектуры, осуществляющему подготовку проекта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»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, либо мотивированного отказа в предоставлении муниципальной услуги</w:t>
      </w:r>
      <w:r>
        <w:rPr>
          <w:rFonts w:ascii="Times New Roman" w:hAnsi="Times New Roman" w:cs="Times New Roman"/>
          <w:szCs w:val="24"/>
        </w:rPr>
        <w:t>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Результатом административной процедуры является направление специалисту отдела архитектуры заявления о предоставлении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Срок выполнения административной процедуры - не более трех календарных дней.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3.2.1.1. В случае подачи заявителем заявления в отдел архитектуры, сотрудник отдела проверяет комплектность и правильность оформления документов.</w:t>
      </w:r>
    </w:p>
    <w:p w:rsidR="003D4F87" w:rsidRDefault="00E62290">
      <w:pPr>
        <w:ind w:firstLine="851"/>
        <w:jc w:val="both"/>
      </w:pPr>
      <w:r>
        <w:t>В случае ненадлежащего оформления заявления, несоответствия приложенных к заявлению документов документам, указанным в заявлении, сотрудник отдела архитектуры возвращает документы заявителю и разъясняет причины возврата.</w:t>
      </w:r>
    </w:p>
    <w:p w:rsidR="003D4F87" w:rsidRDefault="00E62290">
      <w:pPr>
        <w:ind w:firstLine="851"/>
        <w:jc w:val="both"/>
      </w:pPr>
      <w:proofErr w:type="gramStart"/>
      <w:r>
        <w:t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отдела делопроизводства, кадровой работы, контроля и взаимодействия с поселениями для регистрации.</w:t>
      </w:r>
      <w:proofErr w:type="gramEnd"/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3.2.2. Р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ассмотрение заявления об оказании муниципальной услуги</w:t>
      </w:r>
      <w:r>
        <w:rPr>
          <w:rFonts w:ascii="Times New Roman" w:hAnsi="Times New Roman" w:cs="Times New Roman"/>
          <w:szCs w:val="24"/>
        </w:rPr>
        <w:t>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Основанием для начала административной процедуры является получение заявления сотрудником отдела архитектуры.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Сотрудник отдела архитектуры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а) при установлении наличия основания для отказа в предоставлении муниципальной услуги, предусмотренного </w:t>
      </w:r>
      <w:hyperlink w:anchor="Par148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пунктом 2.10</w:t>
        </w:r>
      </w:hyperlink>
      <w:r>
        <w:rPr>
          <w:rFonts w:ascii="Times New Roman" w:hAnsi="Times New Roman" w:cs="Times New Roman"/>
          <w:szCs w:val="24"/>
        </w:rPr>
        <w:t xml:space="preserve"> Регламента, подготавливает письмо в адрес заявителя об отказе в предоставлении муниципальной услуги с указанием причин.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Проект письма об отказе в предоставлении муниципальной услуги оформляется в течение 20-ти дней с момента регистрации заявления о предоставлении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Проект письма об отказе согласовывается должностными лицами Администрации и вместе с документами, представленными заявителем, направляется для подписания главе Администрации.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 Подписанное письмо об отказе в предоставлении муниципальной услуги направляется на регистрацию в отдел делопроизводства, кадровой работы, контроля и взаимодействия с поселениями Администрации.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lastRenderedPageBreak/>
        <w:t>б) в случае отсутствия оснований для отказа, предусмотренных</w:t>
      </w:r>
      <w:hyperlink w:anchor="Par152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 xml:space="preserve"> пунктом 2.10</w:t>
        </w:r>
      </w:hyperlink>
      <w:r>
        <w:rPr>
          <w:rFonts w:ascii="Times New Roman" w:hAnsi="Times New Roman" w:cs="Times New Roman"/>
          <w:szCs w:val="24"/>
        </w:rPr>
        <w:t xml:space="preserve"> Регламента, осуществляет подготовку проекта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»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отправляет его на согласование для дальнейшего утверждения. Решение о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согласовании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» оформляется в виде официального письма.</w:t>
      </w:r>
    </w:p>
    <w:p w:rsidR="003D4F87" w:rsidRDefault="00E62290">
      <w:pPr>
        <w:pStyle w:val="ConsPlusNormal"/>
        <w:ind w:firstLine="851"/>
        <w:jc w:val="both"/>
      </w:pP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Решение о согласовании проведения работ в технических и охранных зонах на территории </w:t>
      </w:r>
      <w:proofErr w:type="spellStart"/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г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муниципального</w:t>
      </w:r>
      <w:proofErr w:type="spellEnd"/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 xml:space="preserve"> района «Город Людиново и Людиновский район» </w:t>
      </w:r>
      <w:r>
        <w:rPr>
          <w:rFonts w:ascii="Times New Roman" w:hAnsi="Times New Roman" w:cs="Times New Roman"/>
          <w:szCs w:val="24"/>
        </w:rPr>
        <w:t xml:space="preserve"> согласовывается должностными лицами Администрации, подписывается главой Администрации и направляется в отдел делопроизводства, кадровой работы, контроля и взаимодействия с поселениями Администрации для его регистрации.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Результатом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подписанных главой Администрации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решения о согласовании проведения работ в технических и охранных зонах на территории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муниципального района «Город Людиново и Людиновский район»</w:t>
      </w:r>
      <w:r>
        <w:rPr>
          <w:rFonts w:ascii="Times New Roman" w:hAnsi="Times New Roman" w:cs="Times New Roman"/>
          <w:szCs w:val="24"/>
        </w:rPr>
        <w:t xml:space="preserve"> или отказа в предоставлении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Срок выполнения административной процедуры - не более 15 календарных дней.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3.2.3. Регистрация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решения о согласовании проведения работ в технических и охранных зонах на территории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муниципального района «Город Людиново и Людиновский район»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либо мотивированного отказа в предоставлении муниципальной услуги</w:t>
      </w:r>
      <w:r>
        <w:rPr>
          <w:rFonts w:ascii="Times New Roman" w:hAnsi="Times New Roman" w:cs="Times New Roman"/>
          <w:szCs w:val="24"/>
        </w:rPr>
        <w:t>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Основанием для начала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подписанных главой Администрации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решения о согласовании проведения работ в технических и охранных зонах на территории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муниципального района «Город Людиново и Людиновский район»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либо мотивированного отказа в предоставлении муниципальной услуги</w:t>
      </w:r>
      <w:r>
        <w:rPr>
          <w:rFonts w:ascii="Times New Roman" w:hAnsi="Times New Roman" w:cs="Times New Roman"/>
          <w:szCs w:val="24"/>
        </w:rPr>
        <w:t>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После получения подписанных главой Администрации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решения о согласовании проведения работ в технических и охранных зонах на территории муниципального района «Город Людиново и Людиновский район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 xml:space="preserve">»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либо мотивированного отказа в предоставлении муниципальной услуги</w:t>
      </w:r>
      <w:r>
        <w:rPr>
          <w:rFonts w:ascii="Times New Roman" w:hAnsi="Times New Roman" w:cs="Times New Roman"/>
          <w:szCs w:val="24"/>
        </w:rPr>
        <w:t xml:space="preserve"> сотрудник отдела делопроизводства, кадровой работы, контроля и взаимодействия с поселениями Администрации осуществляет их регистрацию.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заявителю, в том числе: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-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решения о согласовании проведения работ в технических и охранных зонах на территории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муниципального района «Город Людиново и Людиновский район»</w:t>
      </w:r>
      <w:r>
        <w:rPr>
          <w:rFonts w:ascii="Times New Roman" w:hAnsi="Times New Roman" w:cs="Times New Roman"/>
          <w:szCs w:val="24"/>
        </w:rPr>
        <w:t>;</w:t>
      </w:r>
    </w:p>
    <w:p w:rsidR="003D4F87" w:rsidRDefault="00E62290">
      <w:pPr>
        <w:ind w:firstLine="851"/>
      </w:pPr>
      <w:r>
        <w:rPr>
          <w:lang w:eastAsia="fa-IR" w:bidi="fa-IR"/>
        </w:rPr>
        <w:t>- решения об отказе в предоставлении муниципальной услуги;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- документов и материалов, представленных заявителем при обращении за получением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Результатом административной процедуры является формирование комплекта документов для выдачи заявителю, включающего результат выполнения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Срок выполнения административной процедуры - не более одного календарного дня.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3.2.4. Выдача результата предоставления муниципальной услуги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либо мотивированного отказа в предоставлении муниципальной услуги</w:t>
      </w:r>
      <w:r>
        <w:rPr>
          <w:rFonts w:ascii="Times New Roman" w:hAnsi="Times New Roman" w:cs="Times New Roman"/>
          <w:szCs w:val="24"/>
        </w:rPr>
        <w:t xml:space="preserve"> заявителю.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Основанием для начала административной процедуры является личное обращение заявителя либо его представителя за результатом предоставления муниципальной услуги.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Выдача комплекта документов и материалов по результатам предоставления муниципальной услуги осуществляется сотрудником отдела делопроизводства, кадровой работы, контроля и взаимодействия с поселениями Администрации заявителю при предъявлении документа, удостоверяющего личность.</w:t>
      </w:r>
    </w:p>
    <w:p w:rsidR="003D4F87" w:rsidRDefault="00E62290">
      <w:pPr>
        <w:ind w:firstLine="851"/>
        <w:jc w:val="both"/>
      </w:pPr>
      <w:r>
        <w:rPr>
          <w:lang w:eastAsia="fa-IR" w:bidi="fa-IR"/>
        </w:rPr>
        <w:t xml:space="preserve">Результат предоставления муниципальной услуги или решение об отказе в предоставлении муниципальной услуги также могут быть направлены в адрес заявителя </w:t>
      </w:r>
      <w:r>
        <w:rPr>
          <w:lang w:eastAsia="fa-IR" w:bidi="fa-IR"/>
        </w:rPr>
        <w:lastRenderedPageBreak/>
        <w:t xml:space="preserve">посредством почтового отправления. 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Результатом административной процедуры является выдача заявителю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решения о согласовании проведения работ в технических и охранных зонах на территории 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highlight w:val="none"/>
        </w:rPr>
        <w:t>муниципального района «Город Людиново и Людиновский район»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либо мотивированного отказа в предоставлении муниципальной услуги</w:t>
      </w:r>
      <w:r>
        <w:rPr>
          <w:rFonts w:ascii="Times New Roman" w:hAnsi="Times New Roman" w:cs="Times New Roman"/>
          <w:szCs w:val="24"/>
        </w:rPr>
        <w:t>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Срок выполнения административной процедуры - не более одного календарного дня.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3.3. Последовательность административных процедур отражена в </w:t>
      </w:r>
      <w:hyperlink w:anchor="Par520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блок-схеме</w:t>
        </w:r>
      </w:hyperlink>
      <w:r>
        <w:rPr>
          <w:rFonts w:ascii="Times New Roman" w:hAnsi="Times New Roman" w:cs="Times New Roman"/>
          <w:szCs w:val="24"/>
        </w:rPr>
        <w:t xml:space="preserve"> (приложение № 3).</w:t>
      </w:r>
    </w:p>
    <w:p w:rsidR="003D4F87" w:rsidRDefault="003D4F87">
      <w:pPr>
        <w:rPr>
          <w:lang w:eastAsia="fa-IR" w:bidi="fa-IR"/>
        </w:rPr>
      </w:pPr>
    </w:p>
    <w:p w:rsidR="003D4F87" w:rsidRDefault="00E62290">
      <w:pPr>
        <w:jc w:val="center"/>
      </w:pPr>
      <w:r>
        <w:t xml:space="preserve">РАЗДЕЛ </w:t>
      </w:r>
      <w:r>
        <w:rPr>
          <w:lang w:val="en-US"/>
        </w:rPr>
        <w:t>IV</w:t>
      </w:r>
      <w:r>
        <w:t xml:space="preserve">. </w:t>
      </w:r>
      <w:r>
        <w:rPr>
          <w:caps/>
        </w:rPr>
        <w:t xml:space="preserve">Формы </w:t>
      </w:r>
      <w:proofErr w:type="gramStart"/>
      <w:r>
        <w:rPr>
          <w:caps/>
        </w:rPr>
        <w:t>контроля за</w:t>
      </w:r>
      <w:proofErr w:type="gramEnd"/>
      <w:r>
        <w:rPr>
          <w:caps/>
        </w:rPr>
        <w:t xml:space="preserve"> исполнением</w:t>
      </w:r>
    </w:p>
    <w:p w:rsidR="003D4F87" w:rsidRDefault="00E62290">
      <w:pPr>
        <w:jc w:val="center"/>
      </w:pPr>
      <w:r>
        <w:rPr>
          <w:caps/>
        </w:rPr>
        <w:t>административного регламента</w:t>
      </w:r>
    </w:p>
    <w:p w:rsidR="003D4F87" w:rsidRDefault="003D4F87">
      <w:pPr>
        <w:ind w:firstLine="851"/>
        <w:jc w:val="center"/>
      </w:pPr>
    </w:p>
    <w:p w:rsidR="003D4F87" w:rsidRDefault="00E62290">
      <w:pPr>
        <w:ind w:firstLine="851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архитектуры.</w:t>
      </w:r>
    </w:p>
    <w:p w:rsidR="003D4F87" w:rsidRDefault="00E62290">
      <w:pPr>
        <w:ind w:firstLine="851"/>
        <w:jc w:val="both"/>
      </w:pPr>
      <w:r>
        <w:t xml:space="preserve">4.2. Контроль за полнотой и качеством предоставления муниципальной услуги осуществляется путем проведения </w:t>
      </w:r>
      <w:proofErr w:type="gramStart"/>
      <w:r>
        <w:t>плановых</w:t>
      </w:r>
      <w:proofErr w:type="gramEnd"/>
      <w:r>
        <w:t xml:space="preserve"> и внеплановых проверок.</w:t>
      </w:r>
    </w:p>
    <w:p w:rsidR="003D4F87" w:rsidRDefault="00E62290">
      <w:pPr>
        <w:ind w:firstLine="851"/>
        <w:jc w:val="both"/>
      </w:pPr>
      <w:r>
        <w:t>4.2.1. Плановые проверки проводятся в соответствии с планом работы Администрации, но не чаще одного раза в два года.</w:t>
      </w:r>
    </w:p>
    <w:p w:rsidR="003D4F87" w:rsidRDefault="00E62290">
      <w:pPr>
        <w:ind w:firstLine="851"/>
        <w:jc w:val="both"/>
      </w:pPr>
      <w: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3D4F87" w:rsidRDefault="00E62290">
      <w:pPr>
        <w:ind w:firstLine="851"/>
        <w:jc w:val="both"/>
      </w:pPr>
      <w:r>
        <w:t xml:space="preserve">4.3. Контроль за предоставлением муниципальной услуги может быть осуществлен со стороны граждан, их объединений и организаций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3D4F87" w:rsidRDefault="00E62290">
      <w:pPr>
        <w:ind w:firstLine="851"/>
        <w:jc w:val="both"/>
      </w:pPr>
      <w:r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3D4F87" w:rsidRDefault="00E62290">
      <w:pPr>
        <w:ind w:firstLine="851"/>
        <w:jc w:val="both"/>
      </w:pPr>
      <w:r>
        <w:t>4.5. Специалисты отдела архитектуры,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3D4F87" w:rsidRDefault="00E62290">
      <w:pPr>
        <w:ind w:firstLine="851"/>
        <w:jc w:val="both"/>
      </w:pPr>
      <w:r>
        <w:t xml:space="preserve"> </w:t>
      </w:r>
    </w:p>
    <w:p w:rsidR="003D4F87" w:rsidRDefault="00E62290">
      <w:pPr>
        <w:jc w:val="center"/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>
        <w:rPr>
          <w:caps/>
        </w:rPr>
        <w:t>Досудебный (внесудебный) порядок обжалования</w:t>
      </w:r>
    </w:p>
    <w:p w:rsidR="003D4F87" w:rsidRDefault="00E62290">
      <w:pPr>
        <w:jc w:val="center"/>
      </w:pPr>
      <w:r>
        <w:rPr>
          <w:caps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D4F87" w:rsidRDefault="003D4F87">
      <w:pPr>
        <w:ind w:firstLine="851"/>
        <w:jc w:val="both"/>
        <w:rPr>
          <w:caps/>
        </w:rPr>
      </w:pPr>
    </w:p>
    <w:p w:rsidR="003D4F87" w:rsidRDefault="00E62290">
      <w:pPr>
        <w:ind w:firstLine="851"/>
        <w:jc w:val="both"/>
      </w:pPr>
      <w:r>
        <w:t xml:space="preserve"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 64966, 62861, факс 62993. </w:t>
      </w:r>
    </w:p>
    <w:p w:rsidR="003D4F87" w:rsidRDefault="00E62290">
      <w:pPr>
        <w:ind w:firstLine="851"/>
        <w:jc w:val="both"/>
      </w:pPr>
      <w:r>
        <w:t>Заявитель может обратиться с жалобой, в том числе в следующих случаях:</w:t>
      </w:r>
    </w:p>
    <w:p w:rsidR="003D4F87" w:rsidRDefault="00E62290">
      <w:pPr>
        <w:ind w:firstLine="851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3D4F87" w:rsidRDefault="00E62290">
      <w:pPr>
        <w:ind w:firstLine="851"/>
        <w:jc w:val="both"/>
      </w:pPr>
      <w:r>
        <w:t>- нарушение срока предоставления муниципальной услуги;</w:t>
      </w:r>
    </w:p>
    <w:p w:rsidR="003D4F87" w:rsidRDefault="00E62290">
      <w:pPr>
        <w:ind w:firstLine="851"/>
        <w:jc w:val="both"/>
      </w:pPr>
      <w:r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3D4F87" w:rsidRDefault="00E62290">
      <w:pPr>
        <w:ind w:firstLine="851"/>
        <w:jc w:val="both"/>
      </w:pPr>
      <w:r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3D4F87" w:rsidRDefault="00E62290">
      <w:pPr>
        <w:ind w:firstLine="851"/>
        <w:jc w:val="both"/>
      </w:pPr>
      <w:proofErr w:type="gramStart"/>
      <w:r>
        <w:t xml:space="preserve">- отказ в предоставлении муниципальной услуги, если основания отказа не </w:t>
      </w:r>
      <w: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  <w:proofErr w:type="gramEnd"/>
    </w:p>
    <w:p w:rsidR="003D4F87" w:rsidRDefault="00E62290">
      <w:pPr>
        <w:ind w:firstLine="851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3D4F87" w:rsidRDefault="00E62290">
      <w:pPr>
        <w:pStyle w:val="ConsPlusNormal"/>
        <w:ind w:firstLine="851"/>
        <w:jc w:val="both"/>
      </w:pPr>
      <w:proofErr w:type="gramStart"/>
      <w:r>
        <w:rPr>
          <w:rFonts w:ascii="Times New Roman" w:hAnsi="Times New Roman" w:cs="Times New Roman"/>
          <w:szCs w:val="24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3D4F87" w:rsidRDefault="00E62290">
      <w:pPr>
        <w:ind w:firstLine="851"/>
        <w:jc w:val="both"/>
      </w:pPr>
      <w:r>
        <w:t xml:space="preserve">5.2. Жалоба подается в письменной форме на бумажном носителе, в электронной форме в Администрацию. </w:t>
      </w:r>
    </w:p>
    <w:p w:rsidR="003D4F87" w:rsidRDefault="00E62290">
      <w:pPr>
        <w:ind w:firstLine="851"/>
        <w:jc w:val="both"/>
      </w:pPr>
      <w: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Cs w:val="24"/>
        </w:rPr>
        <w:t xml:space="preserve">Жалоба на решения и (или) действия (бездействие) Администрации, должностных лиц Администрации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частью 2 статьи 6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</w:t>
      </w:r>
      <w:proofErr w:type="gramEnd"/>
      <w:r>
        <w:rPr>
          <w:rFonts w:ascii="Times New Roman" w:hAnsi="Times New Roman" w:cs="Times New Roman"/>
          <w:szCs w:val="24"/>
        </w:rPr>
        <w:t xml:space="preserve"> разделом, либо в </w:t>
      </w:r>
      <w:proofErr w:type="gramStart"/>
      <w:r>
        <w:rPr>
          <w:rFonts w:ascii="Times New Roman" w:hAnsi="Times New Roman" w:cs="Times New Roman"/>
          <w:szCs w:val="24"/>
        </w:rPr>
        <w:t>порядке</w:t>
      </w:r>
      <w:proofErr w:type="gramEnd"/>
      <w:r>
        <w:rPr>
          <w:rFonts w:ascii="Times New Roman" w:hAnsi="Times New Roman" w:cs="Times New Roman"/>
          <w:szCs w:val="24"/>
        </w:rPr>
        <w:t>, установленном антимонопольным законодательством Российской Федерации, в антимонопольный орган.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5.5. Жалоба должна содержать: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1)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3D4F87" w:rsidRDefault="00E62290">
      <w:pPr>
        <w:pStyle w:val="ConsPlusNormal"/>
        <w:ind w:firstLine="851"/>
        <w:jc w:val="both"/>
      </w:pPr>
      <w:proofErr w:type="gramStart"/>
      <w:r>
        <w:rPr>
          <w:rFonts w:ascii="Times New Roman" w:hAnsi="Times New Roman" w:cs="Times New Roman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5.6. </w:t>
      </w:r>
      <w:proofErr w:type="gramStart"/>
      <w:r>
        <w:rPr>
          <w:rFonts w:ascii="Times New Roman" w:hAnsi="Times New Roman" w:cs="Times New Roman"/>
          <w:szCs w:val="24"/>
        </w:rPr>
        <w:t>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>
        <w:rPr>
          <w:rFonts w:ascii="Times New Roman" w:hAnsi="Times New Roman" w:cs="Times New Roman"/>
          <w:szCs w:val="24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3D4F87" w:rsidRDefault="00E62290">
      <w:pPr>
        <w:pStyle w:val="ConsPlusNormal"/>
        <w:ind w:firstLine="851"/>
        <w:jc w:val="both"/>
      </w:pPr>
      <w:bookmarkStart w:id="3" w:name="Par27"/>
      <w:bookmarkEnd w:id="3"/>
      <w:r>
        <w:rPr>
          <w:rFonts w:ascii="Times New Roman" w:hAnsi="Times New Roman" w:cs="Times New Roman"/>
          <w:szCs w:val="24"/>
        </w:rPr>
        <w:t>5.7. По результатам рассмотрения жалобы глава Администрации, принимает одно из следующих решений:</w:t>
      </w:r>
    </w:p>
    <w:p w:rsidR="003D4F87" w:rsidRDefault="00E62290">
      <w:pPr>
        <w:pStyle w:val="ConsPlusNormal"/>
        <w:ind w:firstLine="851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1) удовлетворяет жалобу, в том числе в форме отмены принятого решения, </w:t>
      </w:r>
      <w:r>
        <w:rPr>
          <w:rFonts w:ascii="Times New Roman" w:hAnsi="Times New Roman" w:cs="Times New Roman"/>
          <w:szCs w:val="24"/>
        </w:rPr>
        <w:lastRenderedPageBreak/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2) отказывает в удовлетворении жалобы.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5.8. Не позднее дня, следующего за днем принятия решения, указанного в </w:t>
      </w:r>
      <w:hyperlink w:anchor="Par27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части 5.7</w:t>
        </w:r>
      </w:hyperlink>
      <w:r>
        <w:rPr>
          <w:rFonts w:ascii="Times New Roman" w:hAnsi="Times New Roman" w:cs="Times New Roman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Cs w:val="24"/>
        </w:rPr>
        <w:t xml:space="preserve"> или преступления глава Администрации в соответствии с </w:t>
      </w:r>
      <w:hyperlink w:anchor="Par13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частью 5.2</w:t>
        </w:r>
      </w:hyperlink>
      <w:r>
        <w:rPr>
          <w:rFonts w:ascii="Times New Roman" w:hAnsi="Times New Roman" w:cs="Times New Roman"/>
          <w:szCs w:val="24"/>
        </w:rPr>
        <w:t>, незамедлительно направляет имеющиеся материалы в органы прокуратуры.</w:t>
      </w:r>
    </w:p>
    <w:p w:rsidR="003D4F87" w:rsidRDefault="00E62290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5.10. Положения раздела 5,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0000FF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Cs w:val="24"/>
        </w:rPr>
        <w:t xml:space="preserve"> от 2 мая 2006 года              № 59-ФЗ «О порядке рассмотрения обращений граждан Российской Федерации».</w:t>
      </w:r>
    </w:p>
    <w:p w:rsidR="003D4F87" w:rsidRDefault="00E62290">
      <w:pPr>
        <w:jc w:val="right"/>
      </w:pPr>
      <w:r>
        <w:rPr>
          <w:sz w:val="16"/>
          <w:szCs w:val="16"/>
          <w:lang w:eastAsia="fa-IR" w:bidi="fa-IR"/>
        </w:rPr>
        <w:t xml:space="preserve">                                                                                                </w:t>
      </w: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3D4F87">
      <w:pPr>
        <w:jc w:val="right"/>
        <w:rPr>
          <w:sz w:val="16"/>
          <w:szCs w:val="16"/>
          <w:lang w:eastAsia="fa-IR" w:bidi="fa-IR"/>
        </w:rPr>
      </w:pPr>
    </w:p>
    <w:p w:rsidR="003D4F87" w:rsidRDefault="00E62290">
      <w:pPr>
        <w:jc w:val="right"/>
      </w:pPr>
      <w:r>
        <w:rPr>
          <w:sz w:val="16"/>
          <w:szCs w:val="16"/>
          <w:lang w:eastAsia="fa-IR" w:bidi="fa-IR"/>
        </w:rPr>
        <w:lastRenderedPageBreak/>
        <w:t xml:space="preserve"> </w:t>
      </w:r>
      <w:r>
        <w:rPr>
          <w:sz w:val="20"/>
          <w:szCs w:val="20"/>
        </w:rPr>
        <w:t>Приложение № 1</w:t>
      </w:r>
    </w:p>
    <w:p w:rsidR="003D4F87" w:rsidRDefault="00E62290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к Административному регламенту</w:t>
      </w:r>
    </w:p>
    <w:p w:rsidR="003D4F87" w:rsidRDefault="003D4F87">
      <w:pPr>
        <w:rPr>
          <w:lang w:eastAsia="fa-IR" w:bidi="fa-IR"/>
        </w:rPr>
      </w:pPr>
    </w:p>
    <w:p w:rsidR="003D4F87" w:rsidRDefault="003D4F87">
      <w:pPr>
        <w:rPr>
          <w:lang w:eastAsia="fa-IR" w:bidi="fa-IR"/>
        </w:rPr>
      </w:pPr>
    </w:p>
    <w:p w:rsidR="003D4F87" w:rsidRDefault="00E62290">
      <w:pPr>
        <w:pStyle w:val="ConsPlusNonformat"/>
        <w:jc w:val="both"/>
      </w:pPr>
      <w: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3D4F87" w:rsidRDefault="00E62290">
      <w:pPr>
        <w:pStyle w:val="ConsPlusNormal"/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«Город Людиново и Людиновский район»</w:t>
      </w:r>
    </w:p>
    <w:p w:rsidR="003D4F87" w:rsidRDefault="00E6229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</w:t>
      </w:r>
    </w:p>
    <w:p w:rsidR="003D4F87" w:rsidRDefault="00E6229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_____________________________________,</w:t>
      </w:r>
    </w:p>
    <w:p w:rsidR="003D4F87" w:rsidRDefault="00E6229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проживающего __________________________</w:t>
      </w:r>
    </w:p>
    <w:p w:rsidR="003D4F87" w:rsidRDefault="00E62290">
      <w:pPr>
        <w:pStyle w:val="ConsPlusNormal"/>
      </w:pPr>
      <w:r>
        <w:t xml:space="preserve">                                                            ___________________________________</w:t>
      </w:r>
    </w:p>
    <w:p w:rsidR="003D4F87" w:rsidRDefault="00E62290">
      <w:pPr>
        <w:widowControl/>
        <w:suppressAutoHyphens w:val="0"/>
        <w:jc w:val="both"/>
      </w:pPr>
      <w:r>
        <w:t xml:space="preserve">                                                                              тел.: ___________________________________</w:t>
      </w:r>
    </w:p>
    <w:p w:rsidR="003D4F87" w:rsidRDefault="003D4F87">
      <w:pPr>
        <w:spacing w:line="240" w:lineRule="atLeast"/>
        <w:ind w:left="22"/>
        <w:jc w:val="center"/>
        <w:rPr>
          <w:b/>
          <w:bCs/>
          <w:color w:val="000000"/>
          <w:sz w:val="26"/>
          <w:szCs w:val="26"/>
        </w:rPr>
      </w:pPr>
    </w:p>
    <w:p w:rsidR="003D4F87" w:rsidRDefault="003D4F87">
      <w:pPr>
        <w:spacing w:line="240" w:lineRule="atLeast"/>
        <w:ind w:left="22"/>
        <w:jc w:val="center"/>
        <w:rPr>
          <w:b/>
          <w:bCs/>
          <w:color w:val="000000"/>
          <w:sz w:val="26"/>
          <w:szCs w:val="26"/>
        </w:rPr>
      </w:pPr>
    </w:p>
    <w:p w:rsidR="003D4F87" w:rsidRDefault="00E62290">
      <w:pPr>
        <w:pStyle w:val="a8"/>
        <w:spacing w:after="0"/>
        <w:jc w:val="center"/>
      </w:pPr>
      <w:r>
        <w:rPr>
          <w:rStyle w:val="a6"/>
          <w:rFonts w:eastAsia="Arial"/>
          <w:b w:val="0"/>
          <w:color w:val="000000"/>
          <w:lang w:eastAsia="ar-SA"/>
        </w:rPr>
        <w:t xml:space="preserve">заявление на </w:t>
      </w:r>
      <w:r>
        <w:rPr>
          <w:rStyle w:val="3"/>
          <w:rFonts w:eastAsia="Arial"/>
          <w:color w:val="000000"/>
          <w:sz w:val="24"/>
          <w:szCs w:val="24"/>
          <w:highlight w:val="none"/>
          <w:lang w:eastAsia="ar-SA"/>
        </w:rPr>
        <w:t>согласование проведения работ в технических и охранных зонах</w:t>
      </w:r>
    </w:p>
    <w:p w:rsidR="003D4F87" w:rsidRDefault="003D4F87">
      <w:pPr>
        <w:pStyle w:val="a8"/>
        <w:spacing w:after="0"/>
        <w:jc w:val="center"/>
      </w:pPr>
    </w:p>
    <w:p w:rsidR="003D4F87" w:rsidRDefault="00E62290">
      <w:pPr>
        <w:pStyle w:val="a8"/>
        <w:spacing w:after="0"/>
        <w:jc w:val="both"/>
      </w:pPr>
      <w:r>
        <w:rPr>
          <w:rStyle w:val="a6"/>
          <w:b w:val="0"/>
        </w:rPr>
        <w:t xml:space="preserve">Прошу Вас </w:t>
      </w:r>
      <w:r>
        <w:t xml:space="preserve">согласовать проведение работ в технических и охранных зонах </w:t>
      </w:r>
      <w:proofErr w:type="gramStart"/>
      <w:r>
        <w:rPr>
          <w:rStyle w:val="a6"/>
          <w:b w:val="0"/>
        </w:rPr>
        <w:t>для</w:t>
      </w:r>
      <w:proofErr w:type="gramEnd"/>
      <w:r>
        <w:rPr>
          <w:rStyle w:val="a6"/>
          <w:b w:val="0"/>
        </w:rPr>
        <w:t>:</w:t>
      </w:r>
    </w:p>
    <w:p w:rsidR="003D4F87" w:rsidRDefault="003D4F87">
      <w:pPr>
        <w:pStyle w:val="a8"/>
        <w:pBdr>
          <w:top w:val="none" w:sz="0" w:space="0" w:color="000000"/>
          <w:left w:val="none" w:sz="0" w:space="0" w:color="000000"/>
          <w:bottom w:val="none" w:sz="1" w:space="1" w:color="000000"/>
          <w:right w:val="none" w:sz="0" w:space="0" w:color="000000"/>
        </w:pBdr>
        <w:spacing w:after="0"/>
        <w:jc w:val="both"/>
      </w:pPr>
    </w:p>
    <w:p w:rsidR="003D4F87" w:rsidRDefault="00E62290">
      <w:pPr>
        <w:pStyle w:val="a8"/>
        <w:spacing w:after="0"/>
        <w:jc w:val="center"/>
      </w:pPr>
      <w:r>
        <w:rPr>
          <w:rStyle w:val="a6"/>
          <w:b w:val="0"/>
          <w:sz w:val="16"/>
          <w:szCs w:val="16"/>
        </w:rPr>
        <w:t>(указать цель проведения работ)</w:t>
      </w:r>
    </w:p>
    <w:p w:rsidR="003D4F87" w:rsidRDefault="00E62290">
      <w:pPr>
        <w:pStyle w:val="a8"/>
        <w:spacing w:after="0"/>
        <w:jc w:val="both"/>
      </w:pPr>
      <w:r>
        <w:rPr>
          <w:rStyle w:val="a6"/>
          <w:b w:val="0"/>
        </w:rPr>
        <w:t xml:space="preserve">на земельном участке, расположенном по адресу: </w:t>
      </w:r>
    </w:p>
    <w:p w:rsidR="003D4F87" w:rsidRDefault="003D4F87">
      <w:pPr>
        <w:pStyle w:val="a8"/>
        <w:pBdr>
          <w:top w:val="none" w:sz="0" w:space="0" w:color="000000"/>
          <w:left w:val="none" w:sz="0" w:space="0" w:color="000000"/>
          <w:bottom w:val="none" w:sz="1" w:space="1" w:color="000000"/>
          <w:right w:val="none" w:sz="0" w:space="0" w:color="000000"/>
        </w:pBdr>
        <w:spacing w:after="0"/>
        <w:jc w:val="both"/>
      </w:pPr>
    </w:p>
    <w:p w:rsidR="003D4F87" w:rsidRDefault="003D4F87">
      <w:pPr>
        <w:pStyle w:val="a8"/>
        <w:spacing w:after="0"/>
        <w:jc w:val="both"/>
      </w:pPr>
    </w:p>
    <w:p w:rsidR="003D4F87" w:rsidRDefault="00E62290">
      <w:pPr>
        <w:pStyle w:val="a8"/>
        <w:spacing w:after="0"/>
        <w:jc w:val="both"/>
      </w:pPr>
      <w:r>
        <w:rPr>
          <w:rStyle w:val="a6"/>
          <w:b w:val="0"/>
        </w:rPr>
        <w:t xml:space="preserve">сроком </w:t>
      </w:r>
      <w:proofErr w:type="spellStart"/>
      <w:r>
        <w:rPr>
          <w:rStyle w:val="a6"/>
          <w:b w:val="0"/>
        </w:rPr>
        <w:t>с________________________по_____________________________г</w:t>
      </w:r>
      <w:proofErr w:type="spellEnd"/>
      <w:r>
        <w:rPr>
          <w:rStyle w:val="a6"/>
          <w:b w:val="0"/>
        </w:rPr>
        <w:t>.</w:t>
      </w:r>
    </w:p>
    <w:p w:rsidR="003D4F87" w:rsidRDefault="003D4F87">
      <w:pPr>
        <w:pStyle w:val="a8"/>
        <w:spacing w:after="0"/>
        <w:jc w:val="both"/>
      </w:pPr>
    </w:p>
    <w:p w:rsidR="003D4F87" w:rsidRDefault="00E62290">
      <w:pPr>
        <w:pStyle w:val="a8"/>
        <w:spacing w:after="0"/>
        <w:jc w:val="both"/>
      </w:pPr>
      <w:r>
        <w:rPr>
          <w:rStyle w:val="a6"/>
          <w:b w:val="0"/>
        </w:rPr>
        <w:t>Акт согласования на производство работ в____________________________________________</w:t>
      </w:r>
    </w:p>
    <w:p w:rsidR="003D4F87" w:rsidRDefault="003D4F87">
      <w:pPr>
        <w:pStyle w:val="a8"/>
        <w:pBdr>
          <w:top w:val="none" w:sz="0" w:space="0" w:color="000000"/>
          <w:left w:val="none" w:sz="0" w:space="0" w:color="000000"/>
          <w:bottom w:val="none" w:sz="1" w:space="1" w:color="000000"/>
          <w:right w:val="none" w:sz="0" w:space="0" w:color="000000"/>
        </w:pBdr>
        <w:spacing w:after="0"/>
        <w:jc w:val="both"/>
      </w:pPr>
    </w:p>
    <w:p w:rsidR="003D4F87" w:rsidRDefault="00E62290">
      <w:pPr>
        <w:pStyle w:val="a8"/>
        <w:spacing w:after="0"/>
        <w:jc w:val="both"/>
      </w:pPr>
      <w:r>
        <w:rPr>
          <w:rStyle w:val="a6"/>
          <w:b w:val="0"/>
        </w:rPr>
        <w:t>с их собственниками прилагается.</w:t>
      </w:r>
    </w:p>
    <w:p w:rsidR="003D4F87" w:rsidRDefault="003D4F87">
      <w:pPr>
        <w:pStyle w:val="a8"/>
        <w:spacing w:after="0"/>
        <w:jc w:val="both"/>
      </w:pPr>
    </w:p>
    <w:p w:rsidR="003D4F87" w:rsidRDefault="00E62290">
      <w:pPr>
        <w:pStyle w:val="a8"/>
        <w:spacing w:after="0"/>
        <w:jc w:val="both"/>
      </w:pPr>
      <w:r>
        <w:rPr>
          <w:rStyle w:val="a6"/>
          <w:b w:val="0"/>
        </w:rPr>
        <w:t>Восстановление нарушенного благоустройства гарантирую.</w:t>
      </w:r>
    </w:p>
    <w:p w:rsidR="003D4F87" w:rsidRDefault="003D4F87">
      <w:pPr>
        <w:pStyle w:val="a8"/>
        <w:spacing w:after="0"/>
        <w:jc w:val="right"/>
      </w:pPr>
    </w:p>
    <w:p w:rsidR="003D4F87" w:rsidRDefault="003D4F87">
      <w:pPr>
        <w:pStyle w:val="a8"/>
        <w:spacing w:after="0"/>
        <w:jc w:val="right"/>
      </w:pPr>
    </w:p>
    <w:p w:rsidR="003D4F87" w:rsidRDefault="00E62290">
      <w:pPr>
        <w:pStyle w:val="a8"/>
        <w:spacing w:after="0"/>
        <w:jc w:val="right"/>
      </w:pPr>
      <w:r>
        <w:rPr>
          <w:rStyle w:val="a6"/>
          <w:b w:val="0"/>
        </w:rPr>
        <w:t>Дата:_______________________</w:t>
      </w:r>
    </w:p>
    <w:p w:rsidR="003D4F87" w:rsidRDefault="003D4F87">
      <w:pPr>
        <w:pStyle w:val="a8"/>
        <w:spacing w:after="0"/>
        <w:jc w:val="both"/>
      </w:pPr>
    </w:p>
    <w:p w:rsidR="003D4F87" w:rsidRDefault="00E62290">
      <w:pPr>
        <w:pStyle w:val="a8"/>
        <w:spacing w:after="0"/>
        <w:jc w:val="right"/>
      </w:pPr>
      <w:r>
        <w:rPr>
          <w:rStyle w:val="a6"/>
          <w:b w:val="0"/>
        </w:rPr>
        <w:t>Подпись:____________________</w:t>
      </w:r>
    </w:p>
    <w:p w:rsidR="003D4F87" w:rsidRDefault="003D4F87">
      <w:pPr>
        <w:pStyle w:val="30"/>
        <w:spacing w:line="240" w:lineRule="auto"/>
        <w:jc w:val="center"/>
        <w:rPr>
          <w:rFonts w:eastAsia="Arial"/>
          <w:lang w:eastAsia="ar-SA"/>
        </w:rPr>
      </w:pPr>
    </w:p>
    <w:p w:rsidR="003D4F87" w:rsidRDefault="003D4F87">
      <w:pPr>
        <w:rPr>
          <w:rFonts w:eastAsia="Arial"/>
          <w:sz w:val="28"/>
          <w:lang w:eastAsia="ar-SA"/>
        </w:rPr>
      </w:pPr>
    </w:p>
    <w:p w:rsidR="003D4F87" w:rsidRDefault="00E62290">
      <w:pPr>
        <w:jc w:val="right"/>
      </w:pPr>
      <w:r>
        <w:rPr>
          <w:sz w:val="20"/>
          <w:szCs w:val="20"/>
        </w:rPr>
        <w:t xml:space="preserve">                   </w:t>
      </w: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D54504" w:rsidRDefault="00D54504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3D4F87">
      <w:pPr>
        <w:jc w:val="right"/>
        <w:rPr>
          <w:sz w:val="20"/>
          <w:szCs w:val="20"/>
        </w:rPr>
      </w:pPr>
    </w:p>
    <w:p w:rsidR="003D4F87" w:rsidRDefault="00E62290">
      <w:pPr>
        <w:jc w:val="right"/>
      </w:pPr>
      <w:r>
        <w:rPr>
          <w:sz w:val="20"/>
          <w:szCs w:val="20"/>
        </w:rPr>
        <w:lastRenderedPageBreak/>
        <w:t>Приложение № 2</w:t>
      </w:r>
    </w:p>
    <w:p w:rsidR="003D4F87" w:rsidRDefault="00E62290">
      <w:pPr>
        <w:jc w:val="right"/>
      </w:pPr>
      <w:r>
        <w:rPr>
          <w:sz w:val="20"/>
          <w:szCs w:val="20"/>
        </w:rPr>
        <w:t>к Административному регламенту</w:t>
      </w:r>
    </w:p>
    <w:p w:rsidR="003D4F87" w:rsidRDefault="00E62290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3D4F87" w:rsidRDefault="003D4F87">
      <w:pPr>
        <w:pStyle w:val="ConsPlusNormal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3D4F87" w:rsidRDefault="00E62290">
      <w:pPr>
        <w:widowControl/>
        <w:suppressAutoHyphens w:val="0"/>
        <w:spacing w:before="280" w:after="280"/>
        <w:jc w:val="center"/>
      </w:pPr>
      <w:r>
        <w:rPr>
          <w:rFonts w:eastAsia="Times New Roman"/>
          <w:kern w:val="0"/>
          <w:u w:val="single"/>
        </w:rPr>
        <w:t>СОГЛАСИЕ</w:t>
      </w:r>
    </w:p>
    <w:p w:rsidR="003D4F87" w:rsidRDefault="00E62290">
      <w:pPr>
        <w:widowControl/>
        <w:suppressAutoHyphens w:val="0"/>
        <w:spacing w:before="280" w:after="280"/>
        <w:jc w:val="center"/>
      </w:pPr>
      <w:r>
        <w:rPr>
          <w:rFonts w:eastAsia="Times New Roman"/>
          <w:kern w:val="0"/>
        </w:rPr>
        <w:t>на обработку персональных данных</w:t>
      </w:r>
    </w:p>
    <w:p w:rsidR="003D4F87" w:rsidRDefault="003D4F87">
      <w:pPr>
        <w:widowControl/>
        <w:suppressAutoHyphens w:val="0"/>
        <w:rPr>
          <w:rFonts w:eastAsia="Times New Roman"/>
          <w:kern w:val="0"/>
        </w:rPr>
      </w:pPr>
    </w:p>
    <w:p w:rsidR="003D4F87" w:rsidRDefault="003D4F87">
      <w:pPr>
        <w:widowControl/>
        <w:suppressAutoHyphens w:val="0"/>
        <w:rPr>
          <w:rFonts w:eastAsia="Times New Roman"/>
          <w:kern w:val="0"/>
        </w:rPr>
      </w:pPr>
    </w:p>
    <w:p w:rsidR="003D4F87" w:rsidRDefault="00E62290">
      <w:pPr>
        <w:widowControl/>
        <w:suppressAutoHyphens w:val="0"/>
      </w:pPr>
      <w:r>
        <w:rPr>
          <w:rFonts w:eastAsia="Times New Roman"/>
          <w:kern w:val="0"/>
        </w:rPr>
        <w:t>Я,______________________________________________________________________________</w:t>
      </w:r>
    </w:p>
    <w:p w:rsidR="003D4F87" w:rsidRDefault="00E62290">
      <w:pPr>
        <w:widowControl/>
        <w:suppressAutoHyphens w:val="0"/>
        <w:jc w:val="center"/>
      </w:pPr>
      <w:r>
        <w:rPr>
          <w:rFonts w:eastAsia="Times New Roman"/>
          <w:kern w:val="0"/>
          <w:sz w:val="16"/>
          <w:szCs w:val="16"/>
        </w:rPr>
        <w:t>(фамилия, имя, отчество)</w:t>
      </w:r>
    </w:p>
    <w:p w:rsidR="003D4F87" w:rsidRDefault="00E62290">
      <w:pPr>
        <w:widowControl/>
        <w:suppressAutoHyphens w:val="0"/>
      </w:pPr>
      <w:r>
        <w:rPr>
          <w:rFonts w:eastAsia="Times New Roman"/>
          <w:kern w:val="0"/>
        </w:rPr>
        <w:t>________________________________________________________________________________</w:t>
      </w:r>
    </w:p>
    <w:p w:rsidR="003D4F87" w:rsidRDefault="003D4F87">
      <w:pPr>
        <w:widowControl/>
        <w:suppressAutoHyphens w:val="0"/>
        <w:rPr>
          <w:rFonts w:eastAsia="Times New Roman"/>
          <w:kern w:val="0"/>
        </w:rPr>
      </w:pPr>
    </w:p>
    <w:p w:rsidR="003D4F87" w:rsidRDefault="00E62290">
      <w:pPr>
        <w:widowControl/>
        <w:suppressAutoHyphens w:val="0"/>
      </w:pPr>
      <w:r>
        <w:rPr>
          <w:rFonts w:eastAsia="Times New Roman"/>
          <w:kern w:val="0"/>
        </w:rPr>
        <w:t xml:space="preserve">в соответствии с пунктом 4 статьи 9 Федерального закона от 27 июля 2006 г. № 152-ФЗ «О персональных данных», зарегистрирован (а) по адресу:_________________________________ </w:t>
      </w:r>
      <w:r>
        <w:rPr>
          <w:rFonts w:eastAsia="Times New Roman"/>
          <w:kern w:val="0"/>
          <w:sz w:val="27"/>
          <w:szCs w:val="27"/>
        </w:rPr>
        <w:t>_______________________________________________________________________</w:t>
      </w:r>
    </w:p>
    <w:p w:rsidR="003D4F87" w:rsidRDefault="003D4F87">
      <w:pPr>
        <w:widowControl/>
        <w:suppressAutoHyphens w:val="0"/>
        <w:rPr>
          <w:rFonts w:eastAsia="Times New Roman"/>
          <w:kern w:val="0"/>
        </w:rPr>
      </w:pPr>
    </w:p>
    <w:p w:rsidR="003D4F87" w:rsidRDefault="00E62290">
      <w:pPr>
        <w:widowControl/>
        <w:suppressAutoHyphens w:val="0"/>
      </w:pPr>
      <w:r>
        <w:rPr>
          <w:rFonts w:eastAsia="Times New Roman"/>
          <w:kern w:val="0"/>
        </w:rPr>
        <w:t>документ, удостоверяющий личность _______________________________________________</w:t>
      </w:r>
    </w:p>
    <w:p w:rsidR="003D4F87" w:rsidRDefault="00E62290">
      <w:pPr>
        <w:widowControl/>
        <w:suppressAutoHyphens w:val="0"/>
        <w:jc w:val="center"/>
      </w:pPr>
      <w:r>
        <w:rPr>
          <w:rFonts w:eastAsia="Times New Roman"/>
          <w:kern w:val="0"/>
          <w:sz w:val="16"/>
          <w:szCs w:val="16"/>
        </w:rPr>
        <w:t xml:space="preserve">                                                                                                 </w:t>
      </w:r>
      <w:proofErr w:type="gramStart"/>
      <w:r>
        <w:rPr>
          <w:rFonts w:eastAsia="Times New Roman"/>
          <w:kern w:val="0"/>
          <w:sz w:val="16"/>
          <w:szCs w:val="16"/>
        </w:rPr>
        <w:t>(наименование документа, номер, сведения</w:t>
      </w:r>
      <w:proofErr w:type="gramEnd"/>
    </w:p>
    <w:p w:rsidR="003D4F87" w:rsidRDefault="00E62290">
      <w:pPr>
        <w:widowControl/>
        <w:suppressAutoHyphens w:val="0"/>
      </w:pPr>
      <w:r>
        <w:rPr>
          <w:rFonts w:eastAsia="Times New Roman"/>
          <w:kern w:val="0"/>
        </w:rPr>
        <w:t>________________________________________________________________________________</w:t>
      </w:r>
    </w:p>
    <w:p w:rsidR="003D4F87" w:rsidRDefault="00E62290">
      <w:pPr>
        <w:widowControl/>
        <w:suppressAutoHyphens w:val="0"/>
        <w:jc w:val="center"/>
      </w:pPr>
      <w:r>
        <w:rPr>
          <w:rFonts w:eastAsia="Times New Roman"/>
          <w:kern w:val="0"/>
          <w:sz w:val="16"/>
          <w:szCs w:val="16"/>
        </w:rPr>
        <w:t>о дате выдачи документа и о выдаваемом его органе)</w:t>
      </w:r>
    </w:p>
    <w:p w:rsidR="003D4F87" w:rsidRDefault="00E62290">
      <w:pPr>
        <w:widowControl/>
        <w:suppressAutoHyphens w:val="0"/>
      </w:pPr>
      <w:r>
        <w:rPr>
          <w:rFonts w:eastAsia="Times New Roman"/>
          <w:kern w:val="0"/>
          <w:sz w:val="27"/>
          <w:szCs w:val="27"/>
        </w:rPr>
        <w:t>_______________________________________________________________________</w:t>
      </w:r>
    </w:p>
    <w:p w:rsidR="003D4F87" w:rsidRDefault="003D4F87">
      <w:pPr>
        <w:widowControl/>
        <w:suppressAutoHyphens w:val="0"/>
        <w:rPr>
          <w:rFonts w:eastAsia="Times New Roman"/>
          <w:kern w:val="0"/>
        </w:rPr>
      </w:pPr>
    </w:p>
    <w:p w:rsidR="003D4F87" w:rsidRDefault="00E62290">
      <w:pPr>
        <w:widowControl/>
        <w:suppressAutoHyphens w:val="0"/>
        <w:spacing w:before="280" w:after="280"/>
      </w:pPr>
      <w:r>
        <w:rPr>
          <w:rFonts w:eastAsia="Times New Roman"/>
          <w:kern w:val="0"/>
        </w:rP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3D4F87" w:rsidRDefault="00E62290">
      <w:pPr>
        <w:widowControl/>
        <w:suppressAutoHyphens w:val="0"/>
        <w:spacing w:before="280" w:after="280"/>
      </w:pPr>
      <w:r>
        <w:rPr>
          <w:rFonts w:eastAsia="Times New Roman"/>
          <w:kern w:val="0"/>
        </w:rPr>
        <w:t xml:space="preserve">Настоящее согласие действует со дня его подписания со дня отзыва в </w:t>
      </w:r>
      <w:proofErr w:type="gramStart"/>
      <w:r>
        <w:rPr>
          <w:rFonts w:eastAsia="Times New Roman"/>
          <w:kern w:val="0"/>
        </w:rPr>
        <w:t>письменной</w:t>
      </w:r>
      <w:proofErr w:type="gramEnd"/>
      <w:r>
        <w:rPr>
          <w:rFonts w:eastAsia="Times New Roman"/>
          <w:kern w:val="0"/>
        </w:rPr>
        <w:t xml:space="preserve"> форма.</w:t>
      </w:r>
    </w:p>
    <w:p w:rsidR="003D4F87" w:rsidRDefault="003D4F87">
      <w:pPr>
        <w:widowControl/>
        <w:suppressAutoHyphens w:val="0"/>
        <w:rPr>
          <w:rFonts w:eastAsia="Times New Roman"/>
          <w:kern w:val="0"/>
        </w:rPr>
      </w:pPr>
    </w:p>
    <w:p w:rsidR="003D4F87" w:rsidRDefault="003D4F87">
      <w:pPr>
        <w:widowControl/>
        <w:suppressAutoHyphens w:val="0"/>
        <w:rPr>
          <w:rFonts w:eastAsia="Times New Roman"/>
          <w:kern w:val="0"/>
        </w:rPr>
      </w:pPr>
    </w:p>
    <w:p w:rsidR="003D4F87" w:rsidRDefault="003D4F87">
      <w:pPr>
        <w:widowControl/>
        <w:suppressAutoHyphens w:val="0"/>
        <w:rPr>
          <w:rFonts w:eastAsia="Times New Roman"/>
          <w:kern w:val="0"/>
        </w:rPr>
      </w:pPr>
    </w:p>
    <w:p w:rsidR="003D4F87" w:rsidRDefault="00E62290">
      <w:pPr>
        <w:widowControl/>
        <w:suppressAutoHyphens w:val="0"/>
        <w:spacing w:before="280" w:after="280"/>
        <w:jc w:val="right"/>
      </w:pPr>
      <w:r>
        <w:rPr>
          <w:rFonts w:eastAsia="Times New Roman"/>
          <w:kern w:val="0"/>
        </w:rPr>
        <w:t>«______»_________________ 20_____ г.</w:t>
      </w:r>
    </w:p>
    <w:p w:rsidR="003D4F87" w:rsidRDefault="003D4F87">
      <w:pPr>
        <w:widowControl/>
        <w:suppressAutoHyphens w:val="0"/>
        <w:spacing w:before="280" w:after="280"/>
        <w:jc w:val="right"/>
        <w:rPr>
          <w:rFonts w:eastAsia="Times New Roman"/>
          <w:kern w:val="0"/>
        </w:rPr>
      </w:pPr>
    </w:p>
    <w:p w:rsidR="003D4F87" w:rsidRDefault="00E62290">
      <w:pPr>
        <w:widowControl/>
        <w:suppressAutoHyphens w:val="0"/>
        <w:spacing w:before="280" w:after="280"/>
        <w:jc w:val="right"/>
      </w:pPr>
      <w:r>
        <w:rPr>
          <w:rFonts w:eastAsia="Times New Roman"/>
          <w:kern w:val="0"/>
        </w:rPr>
        <w:t>_____________________________________________________________</w:t>
      </w:r>
    </w:p>
    <w:p w:rsidR="003D4F87" w:rsidRDefault="00E62290">
      <w:pPr>
        <w:jc w:val="right"/>
      </w:pPr>
      <w:r>
        <w:rPr>
          <w:rFonts w:eastAsia="Times New Roman"/>
          <w:kern w:val="0"/>
          <w:sz w:val="20"/>
          <w:szCs w:val="20"/>
        </w:rPr>
        <w:t>(подпись субъекта персональных данных и ее расшифровка)</w:t>
      </w:r>
    </w:p>
    <w:p w:rsidR="003D4F87" w:rsidRDefault="003D4F87">
      <w:pPr>
        <w:rPr>
          <w:rFonts w:eastAsia="Arial"/>
          <w:sz w:val="28"/>
          <w:lang w:eastAsia="ar-SA"/>
        </w:rPr>
      </w:pPr>
    </w:p>
    <w:p w:rsidR="003D4F87" w:rsidRDefault="003D4F87">
      <w:pPr>
        <w:rPr>
          <w:rFonts w:eastAsia="Arial"/>
          <w:sz w:val="28"/>
          <w:lang w:eastAsia="ar-SA"/>
        </w:rPr>
      </w:pPr>
    </w:p>
    <w:p w:rsidR="003D4F87" w:rsidRDefault="003D4F87">
      <w:pPr>
        <w:ind w:left="5040"/>
        <w:jc w:val="right"/>
        <w:rPr>
          <w:rFonts w:eastAsia="Times New Roman"/>
        </w:rPr>
      </w:pPr>
    </w:p>
    <w:p w:rsidR="003D4F87" w:rsidRDefault="003D4F87">
      <w:pPr>
        <w:ind w:left="5040"/>
        <w:jc w:val="right"/>
        <w:rPr>
          <w:rFonts w:eastAsia="Times New Roman"/>
        </w:rPr>
      </w:pPr>
    </w:p>
    <w:p w:rsidR="003D4F87" w:rsidRDefault="003D4F87">
      <w:pPr>
        <w:ind w:left="5040"/>
        <w:jc w:val="right"/>
        <w:rPr>
          <w:rFonts w:eastAsia="Times New Roman"/>
        </w:rPr>
      </w:pPr>
    </w:p>
    <w:p w:rsidR="003D4F87" w:rsidRDefault="003D4F87">
      <w:pPr>
        <w:ind w:left="5040"/>
        <w:jc w:val="right"/>
        <w:rPr>
          <w:rFonts w:eastAsia="Times New Roman"/>
        </w:rPr>
      </w:pPr>
    </w:p>
    <w:p w:rsidR="00D54504" w:rsidRDefault="00D54504">
      <w:pPr>
        <w:ind w:left="5040"/>
        <w:jc w:val="right"/>
        <w:rPr>
          <w:rFonts w:eastAsia="Times New Roman"/>
        </w:rPr>
      </w:pPr>
    </w:p>
    <w:p w:rsidR="00D54504" w:rsidRDefault="00D54504">
      <w:pPr>
        <w:ind w:left="5040"/>
        <w:jc w:val="right"/>
        <w:rPr>
          <w:rFonts w:eastAsia="Times New Roman"/>
        </w:rPr>
      </w:pPr>
    </w:p>
    <w:p w:rsidR="00D54504" w:rsidRDefault="00D54504">
      <w:pPr>
        <w:ind w:left="5040"/>
        <w:jc w:val="right"/>
        <w:rPr>
          <w:rFonts w:eastAsia="Times New Roman"/>
        </w:rPr>
      </w:pPr>
    </w:p>
    <w:p w:rsidR="003D4F87" w:rsidRDefault="003D4F87">
      <w:pPr>
        <w:ind w:left="5040"/>
        <w:jc w:val="right"/>
        <w:rPr>
          <w:rFonts w:eastAsia="Times New Roman"/>
        </w:rPr>
      </w:pPr>
    </w:p>
    <w:p w:rsidR="003D4F87" w:rsidRDefault="00E62290">
      <w:pPr>
        <w:ind w:left="5040"/>
        <w:jc w:val="right"/>
      </w:pPr>
      <w:r>
        <w:rPr>
          <w:rFonts w:eastAsia="Times New Roman"/>
          <w:sz w:val="20"/>
          <w:szCs w:val="20"/>
        </w:rPr>
        <w:lastRenderedPageBreak/>
        <w:t>Приложение № 3</w:t>
      </w:r>
    </w:p>
    <w:p w:rsidR="003D4F87" w:rsidRDefault="00E62290">
      <w:pPr>
        <w:ind w:left="5040"/>
        <w:jc w:val="right"/>
      </w:pPr>
      <w:r>
        <w:rPr>
          <w:rFonts w:eastAsia="Arial"/>
          <w:sz w:val="20"/>
          <w:szCs w:val="20"/>
          <w:lang w:eastAsia="ar-SA"/>
        </w:rPr>
        <w:t xml:space="preserve">к Административному регламенту </w:t>
      </w:r>
    </w:p>
    <w:p w:rsidR="003D4F87" w:rsidRDefault="003D4F87">
      <w:pPr>
        <w:jc w:val="center"/>
        <w:rPr>
          <w:b/>
          <w:bCs/>
        </w:rPr>
      </w:pPr>
    </w:p>
    <w:p w:rsidR="003D4F87" w:rsidRDefault="00E62290">
      <w:pPr>
        <w:jc w:val="center"/>
      </w:pPr>
      <w:r>
        <w:rPr>
          <w:b/>
          <w:bCs/>
        </w:rPr>
        <w:t>БЛОК-СХЕМА</w:t>
      </w:r>
    </w:p>
    <w:p w:rsidR="003D4F87" w:rsidRDefault="00E62290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«СОГЛАСОВАНИЕ ПРОВЕДЕНИЯ РАБОТ В ТЕХНИЧЕСКИХ И ОХРАННЫХ ЗОНАХ НА ТЕРРИТОРИИ </w:t>
      </w:r>
      <w:r>
        <w:rPr>
          <w:rStyle w:val="20"/>
          <w:rFonts w:ascii="Times New Roman" w:hAnsi="Times New Roman" w:cs="Times New Roman"/>
          <w:bCs w:val="0"/>
          <w:color w:val="000000"/>
          <w:sz w:val="24"/>
          <w:szCs w:val="24"/>
          <w:highlight w:val="none"/>
        </w:rPr>
        <w:t>МУНИЦИПАЛЬНОГО РАЙОНА «ГОРОД ЛЮДИНОВО И ЛЮДИНОВСКИЙ РАЙОН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  <w:highlight w:val="none"/>
        </w:rPr>
        <w:t>»</w:t>
      </w:r>
    </w:p>
    <w:p w:rsidR="003D4F87" w:rsidRDefault="00E24AFE">
      <w:pPr>
        <w:jc w:val="right"/>
      </w:pPr>
      <w:r>
        <w:pict>
          <v:rect id="Фигура1" o:spid="_x0000_s1027" style="position:absolute;left:0;text-align:left;margin-left:5.05pt;margin-top:27.75pt;width:481.5pt;height:37.5pt;z-index:251650048;mso-wrap-style:none;v-text-anchor:middle" filled="f">
            <v:stroke joinstyle="round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Фигура2" o:spid="_x0000_s1028" type="#_x0000_t202" style="position:absolute;left:0;text-align:left;margin-left:9.55pt;margin-top:31.5pt;width:469.5pt;height:29.25pt;z-index:251651072" filled="f" stroked="f">
            <v:stroke opacity="0" joinstyle="round"/>
            <v:textbox style="mso-rotate-with-shape:t" inset="0,0,0,0">
              <w:txbxContent>
                <w:p w:rsidR="003D4F87" w:rsidRDefault="00E62290">
                  <w:pPr>
                    <w:ind w:firstLine="850"/>
                    <w:jc w:val="center"/>
                    <w:rPr>
                      <w:rFonts w:eastAsia="Times New Roman"/>
                      <w:szCs w:val="20"/>
                    </w:rPr>
                  </w:pPr>
                  <w:r>
                    <w:rPr>
                      <w:rFonts w:eastAsia="Times New Roman"/>
                      <w:szCs w:val="20"/>
                    </w:rPr>
                    <w:t>Прием и регистрация заявления и приложенных к нему документов, необходимых для оказания муниципальной услуги</w:t>
                  </w:r>
                </w:p>
              </w:txbxContent>
            </v:textbox>
          </v:shape>
        </w:pict>
      </w:r>
      <w:r>
        <w:pict>
          <v:rect id="_x0000_s1029" style="position:absolute;left:0;text-align:left;margin-left:4.3pt;margin-top:92.25pt;width:481.5pt;height:26.2pt;z-index:251652096;mso-wrap-style:none;v-text-anchor:middle" filled="f">
            <v:stroke joinstyle="round"/>
          </v:rect>
        </w:pict>
      </w:r>
      <w:r>
        <w:pict>
          <v:shape id="_x0000_s1030" type="#_x0000_t202" style="position:absolute;left:0;text-align:left;margin-left:8.8pt;margin-top:96.75pt;width:469.5pt;height:21.7pt;z-index:251653120" filled="f" stroked="f">
            <v:stroke opacity="0" joinstyle="round"/>
            <v:textbox style="mso-rotate-with-shape:t" inset="0,0,0,0">
              <w:txbxContent>
                <w:p w:rsidR="003D4F87" w:rsidRDefault="00E62290">
                  <w:pPr>
                    <w:ind w:firstLine="850"/>
                    <w:jc w:val="center"/>
                    <w:rPr>
                      <w:rFonts w:eastAsia="Times New Roman"/>
                      <w:szCs w:val="20"/>
                    </w:rPr>
                  </w:pPr>
                  <w:r>
                    <w:rPr>
                      <w:rFonts w:eastAsia="Times New Roman"/>
                      <w:szCs w:val="20"/>
                    </w:rPr>
                    <w:t>Рассмотрение заявления об оказании муниципальной услуги</w:t>
                  </w:r>
                </w:p>
              </w:txbxContent>
            </v:textbox>
          </v:shap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Фигура3" o:spid="_x0000_s1031" type="#_x0000_t67" style="position:absolute;left:0;text-align:left;margin-left:230.8pt;margin-top:65.25pt;width:16.5pt;height:27pt;z-index:251654144;mso-wrap-style:none;v-text-anchor:middle" filled="f">
            <v:stroke joinstyle="round"/>
          </v:shape>
        </w:pict>
      </w:r>
      <w:r>
        <w:pict>
          <v:rect id="Фигура4" o:spid="_x0000_s1032" style="position:absolute;left:0;text-align:left;margin-left:2.8pt;margin-top:147pt;width:185.25pt;height:51.95pt;z-index:251655168;mso-wrap-style:none;v-text-anchor:middle" filled="f">
            <v:stroke joinstyle="round"/>
          </v:rect>
        </w:pict>
      </w:r>
      <w:r>
        <w:pict>
          <v:rect id="Фигура5" o:spid="_x0000_s1033" style="position:absolute;left:0;text-align:left;margin-left:199.3pt;margin-top:146.25pt;width:287.25pt;height:85.85pt;z-index:251656192;mso-wrap-style:none;v-text-anchor:middle" filled="f">
            <v:stroke joinstyle="round"/>
          </v:rect>
        </w:pict>
      </w:r>
      <w:r>
        <w:pict>
          <v:shape id="Фигура6" o:spid="_x0000_s1034" type="#_x0000_t67" style="position:absolute;left:0;text-align:left;margin-left:85.3pt;margin-top:118.45pt;width:14.25pt;height:27pt;z-index:251657216;mso-wrap-style:none;v-text-anchor:middle" filled="f">
            <v:stroke joinstyle="round"/>
          </v:shape>
        </w:pict>
      </w:r>
      <w:r>
        <w:pict>
          <v:shape id="_x0000_s1035" type="#_x0000_t67" style="position:absolute;left:0;text-align:left;margin-left:338.8pt;margin-top:118.45pt;width:14.25pt;height:27pt;z-index:251658240;mso-wrap-style:none;v-text-anchor:middle" filled="f">
            <v:stroke joinstyle="round"/>
          </v:shape>
        </w:pict>
      </w:r>
      <w:r>
        <w:pict>
          <v:shape id="Фигура7" o:spid="_x0000_s1036" type="#_x0000_t202" style="position:absolute;left:0;text-align:left;margin-left:8.05pt;margin-top:153.75pt;width:175.5pt;height:41.45pt;z-index:251659264" filled="f" stroked="f">
            <v:stroke opacity="0" joinstyle="round"/>
            <v:textbox style="mso-rotate-with-shape:t" inset="0,0,0,0">
              <w:txbxContent>
                <w:p w:rsidR="003D4F87" w:rsidRDefault="00E62290">
                  <w:pPr>
                    <w:jc w:val="center"/>
                    <w:rPr>
                      <w:rFonts w:eastAsia="Times New Roman"/>
                      <w:szCs w:val="20"/>
                    </w:rPr>
                  </w:pPr>
                  <w:r>
                    <w:rPr>
                      <w:rFonts w:eastAsia="Times New Roman"/>
                      <w:szCs w:val="20"/>
                    </w:rPr>
                    <w:t>Подготовка решения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Фигура8" o:spid="_x0000_s1037" type="#_x0000_t202" style="position:absolute;left:0;text-align:left;margin-left:205.3pt;margin-top:149.25pt;width:274.5pt;height:82.85pt;z-index:251660288" filled="f" stroked="f">
            <v:stroke opacity="0" joinstyle="round"/>
            <v:textbox style="mso-rotate-with-shape:t" inset="0,0,0,0">
              <w:txbxContent>
                <w:p w:rsidR="003D4F87" w:rsidRDefault="00E6229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szCs w:val="20"/>
                    </w:rPr>
                    <w:t xml:space="preserve">Регистрация </w:t>
                  </w:r>
                  <w:r>
                    <w:rPr>
                      <w:rFonts w:eastAsia="Times New Roman"/>
                      <w:color w:val="000000"/>
                    </w:rPr>
                    <w:t xml:space="preserve">решения о согласовании проведения работ в технических и охранных зонах на территории </w:t>
                  </w:r>
                  <w:r>
                    <w:rPr>
                      <w:rFonts w:eastAsia="Times New Roman"/>
                      <w:color w:val="000000"/>
                      <w:szCs w:val="28"/>
                    </w:rPr>
                    <w:t>муниципального района «Город Людиново и Людиновский район»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eastAsia="Times New Roman"/>
                      <w:color w:val="000000"/>
                    </w:rPr>
                    <w:t>либо мотивированного отказа в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8" type="#_x0000_t67" style="position:absolute;left:0;text-align:left;margin-left:339.55pt;margin-top:232.1pt;width:14.45pt;height:27.2pt;z-index:251661312;mso-wrap-style:none;v-text-anchor:middle" filled="f">
            <v:stroke joinstyle="round"/>
          </v:shape>
        </w:pict>
      </w:r>
      <w:r>
        <w:pict>
          <v:shape id="_x0000_s1039" type="#_x0000_t202" style="position:absolute;left:0;text-align:left;margin-left:5.8pt;margin-top:264.05pt;width:469.5pt;height:27.65pt;z-index:251662336" filled="f" stroked="f">
            <v:stroke opacity="0" joinstyle="round"/>
            <v:textbox style="mso-rotate-with-shape:t" inset="0,0,0,0">
              <w:txbxContent>
                <w:p w:rsidR="003D4F87" w:rsidRDefault="00E62290">
                  <w:pPr>
                    <w:ind w:firstLine="851"/>
                    <w:jc w:val="center"/>
                    <w:rPr>
                      <w:rFonts w:eastAsia="Times New Roman"/>
                      <w:szCs w:val="20"/>
                    </w:rPr>
                  </w:pPr>
                  <w:r>
                    <w:rPr>
                      <w:rFonts w:eastAsia="Times New Roman"/>
                      <w:szCs w:val="20"/>
                    </w:rPr>
                    <w:t>Выдача результата предоставления муниципальной услуги</w:t>
                  </w:r>
                  <w:r>
                    <w:rPr>
                      <w:rFonts w:eastAsia="Times New Roman"/>
                      <w:color w:val="000000"/>
                      <w:szCs w:val="28"/>
                    </w:rPr>
                    <w:t xml:space="preserve"> либо мотивированного отказа в предоставлении муниципальной услуги</w:t>
                  </w:r>
                  <w:r>
                    <w:rPr>
                      <w:rFonts w:eastAsia="Times New Roman"/>
                      <w:szCs w:val="20"/>
                    </w:rPr>
                    <w:t xml:space="preserve"> заявителю</w:t>
                  </w:r>
                </w:p>
              </w:txbxContent>
            </v:textbox>
          </v:shape>
        </w:pict>
      </w:r>
      <w:r>
        <w:pict>
          <v:rect id="_x0000_s1040" style="position:absolute;left:0;text-align:left;margin-left:5.8pt;margin-top:259.1pt;width:481.55pt;height:39.35pt;z-index:251663360;mso-wrap-style:none;v-text-anchor:middle" filled="f">
            <v:stroke joinstyle="round"/>
          </v:rect>
        </w:pict>
      </w:r>
      <w:r>
        <w:pict>
          <v:shape id="Фигура9" o:spid="_x0000_s1041" type="#_x0000_t67" style="position:absolute;left:0;text-align:left;margin-left:83.45pt;margin-top:199.55pt;width:17.6pt;height:59.55pt;z-index:251664384;mso-wrap-style:none;v-text-anchor:middle">
            <v:fill color2="black"/>
            <v:stroke joinstyle="round"/>
          </v:shape>
        </w:pict>
      </w:r>
    </w:p>
    <w:sectPr w:rsidR="003D4F87" w:rsidSect="003D4F87">
      <w:pgSz w:w="11906" w:h="16838"/>
      <w:pgMar w:top="1011" w:right="843" w:bottom="646" w:left="135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608D2"/>
    <w:rsid w:val="003D4F87"/>
    <w:rsid w:val="004608D2"/>
    <w:rsid w:val="00554F96"/>
    <w:rsid w:val="00685394"/>
    <w:rsid w:val="00701B95"/>
    <w:rsid w:val="0097286E"/>
    <w:rsid w:val="00D21031"/>
    <w:rsid w:val="00D54504"/>
    <w:rsid w:val="00E24AFE"/>
    <w:rsid w:val="00E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87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qFormat/>
    <w:rsid w:val="003D4F87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kern w:val="0"/>
      <w:sz w:val="28"/>
      <w:szCs w:val="20"/>
    </w:rPr>
  </w:style>
  <w:style w:type="paragraph" w:styleId="2">
    <w:name w:val="heading 2"/>
    <w:basedOn w:val="a"/>
    <w:qFormat/>
    <w:rsid w:val="003D4F87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Cs w:val="20"/>
    </w:rPr>
  </w:style>
  <w:style w:type="paragraph" w:styleId="4">
    <w:name w:val="heading 4"/>
    <w:basedOn w:val="a"/>
    <w:qFormat/>
    <w:rsid w:val="003D4F87"/>
    <w:pPr>
      <w:keepNext/>
      <w:widowControl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D4F87"/>
  </w:style>
  <w:style w:type="character" w:customStyle="1" w:styleId="11">
    <w:name w:val="Основной шрифт абзаца1"/>
    <w:rsid w:val="003D4F87"/>
  </w:style>
  <w:style w:type="character" w:styleId="a3">
    <w:name w:val="Hyperlink"/>
    <w:rsid w:val="003D4F87"/>
    <w:rPr>
      <w:color w:val="000080"/>
      <w:u w:val="single"/>
    </w:rPr>
  </w:style>
  <w:style w:type="character" w:customStyle="1" w:styleId="a4">
    <w:name w:val="Символ нумерации"/>
    <w:rsid w:val="003D4F87"/>
  </w:style>
  <w:style w:type="character" w:customStyle="1" w:styleId="spanoffilialname">
    <w:name w:val="span_of_filial_name"/>
    <w:basedOn w:val="10"/>
    <w:rsid w:val="003D4F87"/>
  </w:style>
  <w:style w:type="character" w:customStyle="1" w:styleId="12">
    <w:name w:val="Строгий1"/>
    <w:basedOn w:val="10"/>
    <w:rsid w:val="003D4F87"/>
    <w:rPr>
      <w:b/>
      <w:bCs/>
    </w:rPr>
  </w:style>
  <w:style w:type="character" w:customStyle="1" w:styleId="fontstyle01">
    <w:name w:val="fontstyle01"/>
    <w:basedOn w:val="10"/>
    <w:rsid w:val="003D4F87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текст (2)_"/>
    <w:rsid w:val="003D4F87"/>
    <w:rPr>
      <w:sz w:val="28"/>
      <w:szCs w:val="28"/>
      <w:highlight w:val="white"/>
    </w:rPr>
  </w:style>
  <w:style w:type="character" w:customStyle="1" w:styleId="3">
    <w:name w:val="Основной текст (3)_"/>
    <w:rsid w:val="003D4F87"/>
    <w:rPr>
      <w:sz w:val="28"/>
      <w:szCs w:val="28"/>
      <w:highlight w:val="white"/>
    </w:rPr>
  </w:style>
  <w:style w:type="character" w:customStyle="1" w:styleId="5">
    <w:name w:val="Основной текст (5)_"/>
    <w:rsid w:val="003D4F87"/>
    <w:rPr>
      <w:highlight w:val="white"/>
    </w:rPr>
  </w:style>
  <w:style w:type="character" w:customStyle="1" w:styleId="40">
    <w:name w:val="Основной текст (4)_"/>
    <w:rsid w:val="003D4F87"/>
    <w:rPr>
      <w:highlight w:val="white"/>
    </w:rPr>
  </w:style>
  <w:style w:type="character" w:customStyle="1" w:styleId="41">
    <w:name w:val="Основной текст (4)"/>
    <w:rsid w:val="003D4F87"/>
    <w:rPr>
      <w:rFonts w:ascii="Times New Roman" w:hAnsi="Times New Roman" w:cs="Times New Roman"/>
      <w:u w:val="single"/>
    </w:rPr>
  </w:style>
  <w:style w:type="character" w:customStyle="1" w:styleId="22">
    <w:name w:val="Основной текст (2)2"/>
    <w:rsid w:val="003D4F87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rsid w:val="003D4F87"/>
    <w:rPr>
      <w:i/>
      <w:iCs/>
      <w:highlight w:val="white"/>
    </w:rPr>
  </w:style>
  <w:style w:type="character" w:customStyle="1" w:styleId="210">
    <w:name w:val="Основной текст (2) + 10"/>
    <w:rsid w:val="003D4F87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rsid w:val="003D4F87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8">
    <w:name w:val="Основной текст (8)_"/>
    <w:rsid w:val="003D4F87"/>
    <w:rPr>
      <w:i/>
      <w:iCs/>
      <w:highlight w:val="white"/>
    </w:rPr>
  </w:style>
  <w:style w:type="character" w:customStyle="1" w:styleId="4Exact">
    <w:name w:val="Основной текст (4) Exact"/>
    <w:rsid w:val="003D4F87"/>
    <w:rPr>
      <w:rFonts w:ascii="Times New Roman" w:hAnsi="Times New Roman" w:cs="Times New Roman"/>
      <w:u w:val="none"/>
    </w:rPr>
  </w:style>
  <w:style w:type="character" w:customStyle="1" w:styleId="4Exact1">
    <w:name w:val="Основной текст (4) Exact1"/>
    <w:rsid w:val="003D4F87"/>
    <w:rPr>
      <w:rFonts w:ascii="Times New Roman" w:hAnsi="Times New Roman" w:cs="Times New Roman"/>
      <w:u w:val="single"/>
    </w:rPr>
  </w:style>
  <w:style w:type="character" w:customStyle="1" w:styleId="212pt1">
    <w:name w:val="Основной текст (2) + 12 pt1"/>
    <w:rsid w:val="003D4F87"/>
    <w:rPr>
      <w:rFonts w:ascii="Times New Roman" w:hAnsi="Times New Roman" w:cs="Times New Roman"/>
      <w:sz w:val="24"/>
      <w:szCs w:val="24"/>
      <w:u w:val="none"/>
    </w:rPr>
  </w:style>
  <w:style w:type="character" w:customStyle="1" w:styleId="5Exact">
    <w:name w:val="Основной текст (5) Exact"/>
    <w:rsid w:val="003D4F87"/>
    <w:rPr>
      <w:rFonts w:ascii="Times New Roman" w:hAnsi="Times New Roman" w:cs="Times New Roman"/>
      <w:sz w:val="20"/>
      <w:szCs w:val="20"/>
      <w:u w:val="none"/>
    </w:rPr>
  </w:style>
  <w:style w:type="character" w:customStyle="1" w:styleId="ListLabel1">
    <w:name w:val="ListLabel 1"/>
    <w:rsid w:val="003D4F87"/>
    <w:rPr>
      <w:rFonts w:cs="Courier New"/>
    </w:rPr>
  </w:style>
  <w:style w:type="character" w:customStyle="1" w:styleId="ListLabel2">
    <w:name w:val="ListLabel 2"/>
    <w:rsid w:val="003D4F87"/>
    <w:rPr>
      <w:rFonts w:cs="Courier New"/>
    </w:rPr>
  </w:style>
  <w:style w:type="character" w:customStyle="1" w:styleId="ListLabel3">
    <w:name w:val="ListLabel 3"/>
    <w:rsid w:val="003D4F87"/>
    <w:rPr>
      <w:rFonts w:cs="Courier New"/>
    </w:rPr>
  </w:style>
  <w:style w:type="character" w:customStyle="1" w:styleId="ListLabel4">
    <w:name w:val="ListLabel 4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">
    <w:name w:val="ListLabel 5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7">
    <w:name w:val="ListLabel 7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">
    <w:name w:val="ListLabel 12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3">
    <w:name w:val="ListLabel 13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4">
    <w:name w:val="ListLabel 14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5">
    <w:name w:val="ListLabel 15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6">
    <w:name w:val="ListLabel 16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7">
    <w:name w:val="ListLabel 17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8">
    <w:name w:val="ListLabel 18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9">
    <w:name w:val="ListLabel 19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0">
    <w:name w:val="ListLabel 20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1">
    <w:name w:val="ListLabel 21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2">
    <w:name w:val="ListLabel 22"/>
    <w:rsid w:val="003D4F87"/>
    <w:rPr>
      <w:color w:val="000000"/>
    </w:rPr>
  </w:style>
  <w:style w:type="character" w:customStyle="1" w:styleId="ListLabel23">
    <w:name w:val="ListLabel 23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4">
    <w:name w:val="ListLabel 24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5">
    <w:name w:val="ListLabel 25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6">
    <w:name w:val="ListLabel 26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7">
    <w:name w:val="ListLabel 27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8">
    <w:name w:val="ListLabel 28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9">
    <w:name w:val="ListLabel 29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0">
    <w:name w:val="ListLabel 30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rsid w:val="003D4F87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styleId="a5">
    <w:name w:val="FollowedHyperlink"/>
    <w:rsid w:val="003D4F87"/>
    <w:rPr>
      <w:color w:val="800000"/>
      <w:u w:val="single"/>
    </w:rPr>
  </w:style>
  <w:style w:type="character" w:styleId="a6">
    <w:name w:val="Strong"/>
    <w:qFormat/>
    <w:rsid w:val="003D4F87"/>
    <w:rPr>
      <w:b/>
      <w:bCs/>
    </w:rPr>
  </w:style>
  <w:style w:type="paragraph" w:customStyle="1" w:styleId="a7">
    <w:name w:val="Заголовок"/>
    <w:basedOn w:val="a"/>
    <w:next w:val="a8"/>
    <w:rsid w:val="003D4F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3D4F87"/>
    <w:pPr>
      <w:spacing w:after="120"/>
    </w:pPr>
  </w:style>
  <w:style w:type="paragraph" w:styleId="a9">
    <w:name w:val="List"/>
    <w:basedOn w:val="a8"/>
    <w:rsid w:val="003D4F87"/>
    <w:rPr>
      <w:rFonts w:cs="Tahoma"/>
    </w:rPr>
  </w:style>
  <w:style w:type="paragraph" w:styleId="aa">
    <w:name w:val="caption"/>
    <w:basedOn w:val="a"/>
    <w:qFormat/>
    <w:rsid w:val="003D4F8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3D4F87"/>
    <w:pPr>
      <w:suppressLineNumbers/>
    </w:pPr>
    <w:rPr>
      <w:rFonts w:cs="Mangal"/>
    </w:rPr>
  </w:style>
  <w:style w:type="paragraph" w:styleId="ab">
    <w:name w:val="Title"/>
    <w:basedOn w:val="a7"/>
    <w:qFormat/>
    <w:rsid w:val="003D4F87"/>
  </w:style>
  <w:style w:type="paragraph" w:styleId="ac">
    <w:name w:val="Subtitle"/>
    <w:basedOn w:val="a7"/>
    <w:qFormat/>
    <w:rsid w:val="003D4F87"/>
    <w:pPr>
      <w:jc w:val="center"/>
    </w:pPr>
    <w:rPr>
      <w:i/>
      <w:iCs/>
    </w:rPr>
  </w:style>
  <w:style w:type="paragraph" w:customStyle="1" w:styleId="13">
    <w:name w:val="Название1"/>
    <w:basedOn w:val="a"/>
    <w:rsid w:val="003D4F87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D4F87"/>
    <w:pPr>
      <w:suppressLineNumbers/>
    </w:pPr>
    <w:rPr>
      <w:rFonts w:cs="Tahoma"/>
    </w:rPr>
  </w:style>
  <w:style w:type="paragraph" w:customStyle="1" w:styleId="ConsPlusNormal">
    <w:name w:val="ConsPlusNormal"/>
    <w:rsid w:val="003D4F87"/>
    <w:pPr>
      <w:widowControl w:val="0"/>
      <w:suppressAutoHyphens/>
      <w:ind w:firstLine="720"/>
    </w:pPr>
    <w:rPr>
      <w:rFonts w:ascii="Arial" w:eastAsia="Arial" w:hAnsi="Arial" w:cs="Arial"/>
      <w:kern w:val="1"/>
      <w:sz w:val="24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3D4F87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3D4F87"/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3D4F87"/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3D4F87"/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d">
    <w:name w:val="Содержимое таблицы"/>
    <w:basedOn w:val="a"/>
    <w:rsid w:val="003D4F87"/>
    <w:pPr>
      <w:suppressLineNumbers/>
    </w:pPr>
  </w:style>
  <w:style w:type="paragraph" w:customStyle="1" w:styleId="ae">
    <w:name w:val="Заголовок таблицы"/>
    <w:basedOn w:val="ad"/>
    <w:rsid w:val="003D4F87"/>
    <w:pPr>
      <w:jc w:val="center"/>
    </w:pPr>
    <w:rPr>
      <w:b/>
      <w:bCs/>
    </w:rPr>
  </w:style>
  <w:style w:type="paragraph" w:customStyle="1" w:styleId="15">
    <w:name w:val="Обычный (веб)1"/>
    <w:basedOn w:val="a"/>
    <w:rsid w:val="003D4F87"/>
    <w:pPr>
      <w:widowControl/>
      <w:suppressAutoHyphens w:val="0"/>
      <w:spacing w:before="280" w:after="280"/>
    </w:pPr>
    <w:rPr>
      <w:rFonts w:eastAsia="Times New Roman"/>
      <w:kern w:val="0"/>
    </w:rPr>
  </w:style>
  <w:style w:type="paragraph" w:customStyle="1" w:styleId="211">
    <w:name w:val="Основной текст (2)1"/>
    <w:basedOn w:val="a"/>
    <w:rsid w:val="003D4F87"/>
    <w:pPr>
      <w:shd w:val="clear" w:color="auto" w:fill="FFFFFF"/>
      <w:suppressAutoHyphens w:val="0"/>
      <w:spacing w:before="540" w:line="480" w:lineRule="exact"/>
      <w:jc w:val="both"/>
    </w:pPr>
    <w:rPr>
      <w:rFonts w:eastAsia="Times New Roman"/>
      <w:kern w:val="0"/>
      <w:sz w:val="28"/>
      <w:szCs w:val="28"/>
    </w:rPr>
  </w:style>
  <w:style w:type="paragraph" w:customStyle="1" w:styleId="30">
    <w:name w:val="Основной текст (3)"/>
    <w:basedOn w:val="a"/>
    <w:rsid w:val="003D4F87"/>
    <w:pPr>
      <w:shd w:val="clear" w:color="auto" w:fill="FFFFFF"/>
      <w:suppressAutoHyphens w:val="0"/>
      <w:spacing w:line="240" w:lineRule="atLeast"/>
    </w:pPr>
    <w:rPr>
      <w:rFonts w:eastAsia="Times New Roman"/>
      <w:b/>
      <w:bCs/>
      <w:kern w:val="0"/>
      <w:sz w:val="28"/>
      <w:szCs w:val="28"/>
    </w:rPr>
  </w:style>
  <w:style w:type="paragraph" w:customStyle="1" w:styleId="50">
    <w:name w:val="Основной текст (5)"/>
    <w:basedOn w:val="a"/>
    <w:rsid w:val="003D4F87"/>
    <w:pPr>
      <w:shd w:val="clear" w:color="auto" w:fill="FFFFFF"/>
      <w:suppressAutoHyphens w:val="0"/>
      <w:spacing w:line="240" w:lineRule="atLeast"/>
    </w:pPr>
    <w:rPr>
      <w:rFonts w:eastAsia="Times New Roman"/>
      <w:kern w:val="0"/>
      <w:sz w:val="20"/>
      <w:szCs w:val="20"/>
    </w:rPr>
  </w:style>
  <w:style w:type="paragraph" w:customStyle="1" w:styleId="410">
    <w:name w:val="Основной текст (4)1"/>
    <w:basedOn w:val="a"/>
    <w:rsid w:val="003D4F87"/>
    <w:pPr>
      <w:shd w:val="clear" w:color="auto" w:fill="FFFFFF"/>
      <w:suppressAutoHyphens w:val="0"/>
      <w:spacing w:before="360" w:line="240" w:lineRule="atLeast"/>
      <w:jc w:val="both"/>
    </w:pPr>
    <w:rPr>
      <w:rFonts w:eastAsia="Times New Roman"/>
      <w:kern w:val="0"/>
      <w:sz w:val="20"/>
      <w:szCs w:val="20"/>
    </w:rPr>
  </w:style>
  <w:style w:type="paragraph" w:customStyle="1" w:styleId="70">
    <w:name w:val="Основной текст (7)"/>
    <w:basedOn w:val="a"/>
    <w:rsid w:val="003D4F87"/>
    <w:pPr>
      <w:shd w:val="clear" w:color="auto" w:fill="FFFFFF"/>
      <w:suppressAutoHyphens w:val="0"/>
      <w:spacing w:line="240" w:lineRule="atLeast"/>
      <w:jc w:val="both"/>
    </w:pPr>
    <w:rPr>
      <w:rFonts w:eastAsia="Times New Roman"/>
      <w:i/>
      <w:iCs/>
      <w:kern w:val="0"/>
      <w:sz w:val="20"/>
      <w:szCs w:val="20"/>
    </w:rPr>
  </w:style>
  <w:style w:type="paragraph" w:customStyle="1" w:styleId="80">
    <w:name w:val="Основной текст (8)"/>
    <w:basedOn w:val="a"/>
    <w:rsid w:val="003D4F87"/>
    <w:pPr>
      <w:shd w:val="clear" w:color="auto" w:fill="FFFFFF"/>
      <w:suppressAutoHyphens w:val="0"/>
      <w:spacing w:line="240" w:lineRule="atLeast"/>
    </w:pPr>
    <w:rPr>
      <w:rFonts w:eastAsia="Times New Roman"/>
      <w:i/>
      <w:iCs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608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08D2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729756631A4D9300128E2537FB82176CD411F215F9BE50B41E6A857DY563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729756631A4D93001290282197DC196AD64EF81CFAB203EB4131D82A5AB76BYE6A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ABCD1EE08BCF36BAFF048EF474207AF925998FCCF14D9AABA2FD2D9XE66N" TargetMode="External"/><Relationship Id="rId11" Type="http://schemas.openxmlformats.org/officeDocument/2006/relationships/hyperlink" Target="consultantplus://offline/ref=C11308FFADCF04438415AC220A3F527BFF973CF7D42B98A9820481D72BD745EA101BA47A7FEF1807a1n1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11308FFADCF04438415AC220A3F527BFF9737F6D22298A9820481D72BD745EA101BA47A7FEE1007a1n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729756631A4D9300128E2537FB82176CD414F517FEBE50B41E6A857DY56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C7ZHkEA/HS5f0cLw3hhcJkd0tMF+r8sGMcLH4y775xQ=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C4dTGllgVc8ZlCtlhFEpNFCjzdL6un4VIt3ZLCfx+Dc=</DigestValue>
    </Reference>
  </SignedInfo>
  <SignatureValue>Au6OWUjQ7YwnkdjrBEW+ps8jNwlAivA+HB/eyXSPRzuTSvxizmM5lw1miCCzSw9j
tm1CjC+X00XXXrOu0ysquA==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rBEe8Fwp5WXBbFrDOgdC6TjQzak=</DigestValue>
      </Reference>
      <Reference URI="/word/document.xml?ContentType=application/vnd.openxmlformats-officedocument.wordprocessingml.document.main+xml">
        <DigestMethod Algorithm="http://www.w3.org/2000/09/xmldsig#sha1"/>
        <DigestValue>U0QG+wkVXYDegO3mS1UbTFdoLdg=</DigestValue>
      </Reference>
      <Reference URI="/word/fontTable.xml?ContentType=application/vnd.openxmlformats-officedocument.wordprocessingml.fontTable+xml">
        <DigestMethod Algorithm="http://www.w3.org/2000/09/xmldsig#sha1"/>
        <DigestValue>USoIeN308+QB2itvcaBI8Pwte/o=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settings.xml?ContentType=application/vnd.openxmlformats-officedocument.wordprocessingml.settings+xml">
        <DigestMethod Algorithm="http://www.w3.org/2000/09/xmldsig#sha1"/>
        <DigestValue>WuI2muWfaViGhmO9ZhjxjZvnJmA=</DigestValue>
      </Reference>
      <Reference URI="/word/styles.xml?ContentType=application/vnd.openxmlformats-officedocument.wordprocessingml.styles+xml">
        <DigestMethod Algorithm="http://www.w3.org/2000/09/xmldsig#sha1"/>
        <DigestValue>rGFqdt/x2N4ExXsMpVlmVm12RM8=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2017-10-02T07:54:08Z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2017-10-02T07:54:08Z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6591</Words>
  <Characters>37573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npot</dc:creator>
  <cp:keywords/>
  <cp:lastModifiedBy>ludra</cp:lastModifiedBy>
  <cp:revision>5</cp:revision>
  <cp:lastPrinted>2017-09-21T12:07:00Z</cp:lastPrinted>
  <dcterms:created xsi:type="dcterms:W3CDTF">2017-09-08T08:54:00Z</dcterms:created>
  <dcterms:modified xsi:type="dcterms:W3CDTF">2017-10-02T07:52:00Z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