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2A" w:rsidRDefault="00CD552A" w:rsidP="00A34191">
      <w:pPr>
        <w:rPr>
          <w:rFonts w:ascii="Times New Roman" w:hAnsi="Times New Roman" w:cs="Times New Roman"/>
          <w:b/>
          <w:sz w:val="28"/>
          <w:szCs w:val="28"/>
        </w:rPr>
      </w:pP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905" w:rsidRPr="006848A5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A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17905" w:rsidRPr="00417905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417905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8F7D16" w:rsidRDefault="00417905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 w:rsidR="00CD552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F7D16">
        <w:rPr>
          <w:rFonts w:ascii="Times New Roman" w:hAnsi="Times New Roman" w:cs="Times New Roman"/>
          <w:sz w:val="24"/>
          <w:szCs w:val="24"/>
          <w:u w:val="single"/>
        </w:rPr>
        <w:t xml:space="preserve">12 апреля </w:t>
      </w:r>
      <w:r w:rsidRPr="00417905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B5F9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17905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4179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48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    </w:t>
      </w:r>
      <w:r w:rsidR="004B5F9D">
        <w:rPr>
          <w:rFonts w:ascii="Times New Roman" w:hAnsi="Times New Roman" w:cs="Times New Roman"/>
          <w:sz w:val="24"/>
          <w:szCs w:val="24"/>
        </w:rPr>
        <w:t xml:space="preserve">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7D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179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48A5">
        <w:rPr>
          <w:rFonts w:ascii="Times New Roman" w:hAnsi="Times New Roman" w:cs="Times New Roman"/>
          <w:sz w:val="24"/>
          <w:szCs w:val="24"/>
        </w:rPr>
        <w:t xml:space="preserve">        </w:t>
      </w:r>
      <w:r w:rsidR="00A34191">
        <w:rPr>
          <w:rFonts w:ascii="Times New Roman" w:hAnsi="Times New Roman" w:cs="Times New Roman"/>
          <w:sz w:val="24"/>
          <w:szCs w:val="24"/>
        </w:rPr>
        <w:t xml:space="preserve">    </w:t>
      </w:r>
      <w:r w:rsidR="002C1DDD">
        <w:rPr>
          <w:rFonts w:ascii="Times New Roman" w:hAnsi="Times New Roman" w:cs="Times New Roman"/>
          <w:sz w:val="24"/>
          <w:szCs w:val="24"/>
        </w:rPr>
        <w:t xml:space="preserve">   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 w:rsidR="004B5F9D" w:rsidRPr="008F7D16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7D16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</w:p>
    <w:p w:rsidR="00417905" w:rsidRPr="00417905" w:rsidRDefault="00417905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807"/>
      </w:tblGrid>
      <w:tr w:rsidR="00417905" w:rsidTr="004B5F9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417905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05" w:rsidRPr="00417905" w:rsidRDefault="004B5F9D" w:rsidP="00417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</w:t>
            </w:r>
            <w:r w:rsidR="00684989">
              <w:rPr>
                <w:rFonts w:ascii="Times New Roman" w:hAnsi="Times New Roman" w:cs="Times New Roman"/>
                <w:b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84989">
              <w:rPr>
                <w:rFonts w:ascii="Times New Roman" w:hAnsi="Times New Roman" w:cs="Times New Roman"/>
                <w:b/>
                <w:sz w:val="24"/>
                <w:szCs w:val="24"/>
              </w:rPr>
              <w:t>к формирования, утверждения и ведения плана-графика закупок для обеспечения муниципальных нужд сельского поселения «Деревня Игнатовка»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утвержденный постановлением администрации от 24.12.2014 № 96</w:t>
            </w:r>
          </w:p>
          <w:p w:rsidR="00417905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989" w:rsidRPr="00E211C0" w:rsidRDefault="00684989" w:rsidP="00684989">
      <w:pPr>
        <w:keepNext/>
        <w:keepLines/>
        <w:ind w:left="567"/>
        <w:jc w:val="both"/>
      </w:pPr>
    </w:p>
    <w:p w:rsidR="00684989" w:rsidRPr="00F11311" w:rsidRDefault="004B5F9D" w:rsidP="00684989">
      <w:pPr>
        <w:pStyle w:val="11"/>
        <w:ind w:firstLine="5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Рассмотрев представление Людиновской городской прокуратуры от 29.03.2017 АА № 062384 «Об устранении нарушений законодательства о закупках товаров, работ и услуг для муниципальных нужд», в соответствии с Уставом сельского поселения «Деревня Игнатовка</w:t>
      </w:r>
      <w:r w:rsidR="003A7C80">
        <w:rPr>
          <w:rFonts w:ascii="Times New Roman" w:hAnsi="Times New Roman" w:cs="Times New Roman"/>
          <w:color w:val="auto"/>
        </w:rPr>
        <w:t>»,</w:t>
      </w:r>
      <w:r w:rsidR="003A7C80" w:rsidRPr="00F11311">
        <w:rPr>
          <w:rFonts w:ascii="Times New Roman" w:hAnsi="Times New Roman" w:cs="Times New Roman"/>
        </w:rPr>
        <w:t xml:space="preserve"> </w:t>
      </w:r>
      <w:r w:rsidR="003A7C80" w:rsidRPr="00F11311">
        <w:rPr>
          <w:rFonts w:ascii="Times New Roman" w:hAnsi="Times New Roman" w:cs="Times New Roman"/>
          <w:color w:val="auto"/>
        </w:rPr>
        <w:t>администрация</w:t>
      </w:r>
      <w:r w:rsidR="00684989" w:rsidRPr="00F11311">
        <w:rPr>
          <w:rFonts w:ascii="Times New Roman" w:hAnsi="Times New Roman" w:cs="Times New Roman"/>
          <w:color w:val="auto"/>
        </w:rPr>
        <w:t xml:space="preserve"> </w:t>
      </w:r>
      <w:r w:rsidR="00684989">
        <w:rPr>
          <w:rFonts w:ascii="Times New Roman" w:hAnsi="Times New Roman" w:cs="Times New Roman"/>
          <w:color w:val="auto"/>
        </w:rPr>
        <w:t>сельского поселения «Деревня Игнатовка»</w:t>
      </w:r>
    </w:p>
    <w:p w:rsidR="00684989" w:rsidRPr="00E211C0" w:rsidRDefault="00684989" w:rsidP="00684989">
      <w:pPr>
        <w:pStyle w:val="11"/>
        <w:jc w:val="both"/>
        <w:rPr>
          <w:rFonts w:ascii="Times New Roman" w:hAnsi="Times New Roman" w:cs="Times New Roman"/>
          <w:color w:val="auto"/>
        </w:rPr>
      </w:pPr>
    </w:p>
    <w:p w:rsidR="00684989" w:rsidRDefault="00684989" w:rsidP="00684989">
      <w:pPr>
        <w:pStyle w:val="11"/>
        <w:ind w:firstLine="540"/>
        <w:jc w:val="center"/>
        <w:rPr>
          <w:rFonts w:ascii="Times New Roman" w:hAnsi="Times New Roman" w:cs="Times New Roman"/>
          <w:color w:val="auto"/>
        </w:rPr>
      </w:pPr>
      <w:r w:rsidRPr="00E211C0"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С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Т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О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В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Л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 </w:t>
      </w:r>
      <w:r w:rsidRPr="00E211C0">
        <w:rPr>
          <w:rFonts w:ascii="Times New Roman" w:hAnsi="Times New Roman" w:cs="Times New Roman"/>
          <w:color w:val="auto"/>
        </w:rPr>
        <w:t>Т:</w:t>
      </w:r>
    </w:p>
    <w:p w:rsidR="00684989" w:rsidRPr="00E211C0" w:rsidRDefault="00684989" w:rsidP="00684989">
      <w:pPr>
        <w:pStyle w:val="11"/>
        <w:ind w:firstLine="540"/>
        <w:jc w:val="both"/>
        <w:rPr>
          <w:rFonts w:ascii="Times New Roman" w:hAnsi="Times New Roman" w:cs="Times New Roman"/>
          <w:color w:val="auto"/>
        </w:rPr>
      </w:pPr>
    </w:p>
    <w:p w:rsidR="004B5F9D" w:rsidRDefault="004B5F9D" w:rsidP="004B5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порядок формирования, </w:t>
      </w:r>
      <w:r w:rsidRPr="004B5F9D">
        <w:rPr>
          <w:rFonts w:ascii="Times New Roman" w:hAnsi="Times New Roman" w:cs="Times New Roman"/>
          <w:sz w:val="24"/>
          <w:szCs w:val="24"/>
        </w:rPr>
        <w:t>утверждения и ведения плана-графика закупок для обеспечения муниципальных нужд сельского поселения «Деревня Игнатовка», утвержденный постановлением администрации от 24.12.2014 № 96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5F9D" w:rsidRDefault="004B5F9D" w:rsidP="004B5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Пункт 4.2. изложить в следующей редакции: </w:t>
      </w:r>
    </w:p>
    <w:p w:rsidR="004B5F9D" w:rsidRPr="004B5F9D" w:rsidRDefault="004B5F9D" w:rsidP="004B5F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«4.2. План-график подлежит изменению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в случае внесения изменений в планы закупок, а также в следующих случаях, в том числе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ребующих внесения изменений в планы закупок:</w:t>
      </w:r>
    </w:p>
    <w:p w:rsidR="004B5F9D" w:rsidRPr="004B5F9D" w:rsidRDefault="004B5F9D" w:rsidP="004B5F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F9D">
        <w:rPr>
          <w:rFonts w:ascii="Times New Roman" w:hAnsi="Times New Roman" w:cs="Times New Roman"/>
          <w:color w:val="000000"/>
          <w:sz w:val="24"/>
          <w:szCs w:val="24"/>
        </w:rPr>
        <w:t>а) изменение объема и (или) стоимости планируемых к приобретению товаров, работ,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выявленное в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результате подготовки к осуществлению закупки, вследствие чего пост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авка товаров, выполнение работ,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оказание услуг в соответствии с начальной (максимальной) 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еной контракта, предусмотренной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планом-графиком закупок, становится невозможной;</w:t>
      </w:r>
    </w:p>
    <w:p w:rsidR="004B5F9D" w:rsidRPr="004B5F9D" w:rsidRDefault="004B5F9D" w:rsidP="004B5F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F9D">
        <w:rPr>
          <w:rFonts w:ascii="Times New Roman" w:hAnsi="Times New Roman" w:cs="Times New Roman"/>
          <w:color w:val="000000"/>
          <w:sz w:val="24"/>
          <w:szCs w:val="24"/>
        </w:rPr>
        <w:t>б) изменение планируемой даты начала осуществления закупк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сроков и (или) периодичности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приобретения товаров, выполнения работ, оказания услуг, способа опре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деления поставщика (подрядчика,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исполнителя), этапов оплаты и (или) размера аванса и срока исполнения контракта;</w:t>
      </w:r>
    </w:p>
    <w:p w:rsidR="004B5F9D" w:rsidRPr="004B5F9D" w:rsidRDefault="004B5F9D" w:rsidP="004B5F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отмена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 xml:space="preserve"> закупки, предусмотренной планом-графиком закупок;</w:t>
      </w:r>
    </w:p>
    <w:p w:rsidR="004B5F9D" w:rsidRPr="004B5F9D" w:rsidRDefault="004B5F9D" w:rsidP="004B5F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F9D">
        <w:rPr>
          <w:rFonts w:ascii="Times New Roman" w:hAnsi="Times New Roman" w:cs="Times New Roman"/>
          <w:color w:val="000000"/>
          <w:sz w:val="24"/>
          <w:szCs w:val="24"/>
        </w:rPr>
        <w:t>г) использование в соответствии с законодательством Российской Фед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ерации экономии, полученной при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осуществлении закупки;</w:t>
      </w:r>
    </w:p>
    <w:p w:rsidR="004B5F9D" w:rsidRPr="003A7C80" w:rsidRDefault="004B5F9D" w:rsidP="003A7C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9D">
        <w:rPr>
          <w:rFonts w:ascii="Times New Roman" w:hAnsi="Times New Roman" w:cs="Times New Roman"/>
          <w:color w:val="000000"/>
          <w:sz w:val="24"/>
          <w:szCs w:val="24"/>
        </w:rPr>
        <w:t xml:space="preserve">д) выдача предписания органами контроля, определенными </w:t>
      </w:r>
      <w:r w:rsidRPr="004B5F9D">
        <w:rPr>
          <w:rFonts w:ascii="Times New Roman" w:hAnsi="Times New Roman" w:cs="Times New Roman"/>
          <w:sz w:val="24"/>
          <w:szCs w:val="24"/>
        </w:rPr>
        <w:t xml:space="preserve">статьей 99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едерального закона</w:t>
      </w:r>
      <w:r w:rsidR="003A7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C80" w:rsidRPr="003A7C80">
        <w:rPr>
          <w:rFonts w:ascii="Times New Roman" w:hAnsi="Times New Roman" w:cs="Times New Roman"/>
          <w:sz w:val="24"/>
          <w:szCs w:val="24"/>
        </w:rPr>
        <w:t>"О контрактной системе в сфере</w:t>
      </w:r>
      <w:r w:rsidR="003A7C80">
        <w:rPr>
          <w:rFonts w:ascii="Times New Roman" w:hAnsi="Times New Roman" w:cs="Times New Roman"/>
          <w:sz w:val="24"/>
          <w:szCs w:val="24"/>
        </w:rPr>
        <w:t xml:space="preserve"> закупок товаров, работ и услуг </w:t>
      </w:r>
      <w:r w:rsidR="003A7C80" w:rsidRPr="003A7C80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муниципальных нужд"</w:t>
      </w:r>
      <w:r w:rsidRPr="003A7C8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об аннулировании процедуры определения поставщиков (подрядчиков, исполнителей);</w:t>
      </w:r>
    </w:p>
    <w:p w:rsidR="004B5F9D" w:rsidRPr="004B5F9D" w:rsidRDefault="004B5F9D" w:rsidP="004B5F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F9D">
        <w:rPr>
          <w:rFonts w:ascii="Times New Roman" w:hAnsi="Times New Roman" w:cs="Times New Roman"/>
          <w:color w:val="000000"/>
          <w:sz w:val="24"/>
          <w:szCs w:val="24"/>
        </w:rPr>
        <w:t>е) реализац</w:t>
      </w:r>
      <w:r>
        <w:rPr>
          <w:rFonts w:ascii="Times New Roman" w:hAnsi="Times New Roman" w:cs="Times New Roman"/>
          <w:color w:val="000000"/>
          <w:sz w:val="24"/>
          <w:szCs w:val="24"/>
        </w:rPr>
        <w:t>ия решения, принятого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обязате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льного общественного обсуждения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закупки;</w:t>
      </w:r>
    </w:p>
    <w:p w:rsidR="004B5F9D" w:rsidRPr="004B5F9D" w:rsidRDefault="004B5F9D" w:rsidP="004B5F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F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ж) возникновение иных обстоятельств, предвидеть которые на дату 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верждения плана-графика закупок </w:t>
      </w:r>
      <w:r w:rsidRPr="004B5F9D">
        <w:rPr>
          <w:rFonts w:ascii="Times New Roman" w:hAnsi="Times New Roman" w:cs="Times New Roman"/>
          <w:color w:val="000000"/>
          <w:sz w:val="24"/>
          <w:szCs w:val="24"/>
        </w:rPr>
        <w:t>было невозможно.</w:t>
      </w:r>
    </w:p>
    <w:p w:rsidR="00684989" w:rsidRDefault="00684989" w:rsidP="004B5F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84989" w:rsidRPr="00684989" w:rsidRDefault="00684989" w:rsidP="00684989">
      <w:pPr>
        <w:pStyle w:val="11"/>
        <w:tabs>
          <w:tab w:val="left" w:pos="874"/>
        </w:tabs>
        <w:ind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</w:t>
      </w:r>
      <w:r w:rsidR="003A7C80">
        <w:rPr>
          <w:rFonts w:ascii="Times New Roman" w:hAnsi="Times New Roman" w:cs="Times New Roman"/>
          <w:color w:val="auto"/>
        </w:rPr>
        <w:t>2</w:t>
      </w:r>
      <w:r w:rsidRPr="00684989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3A7C80">
        <w:rPr>
          <w:rFonts w:ascii="Times New Roman" w:hAnsi="Times New Roman" w:cs="Times New Roman"/>
        </w:rPr>
        <w:t>с момента официального опубликования (обнародования)</w:t>
      </w:r>
      <w:r w:rsidRPr="00684989">
        <w:rPr>
          <w:rFonts w:ascii="Times New Roman" w:hAnsi="Times New Roman" w:cs="Times New Roman"/>
        </w:rPr>
        <w:t>.</w:t>
      </w:r>
    </w:p>
    <w:p w:rsidR="00684989" w:rsidRPr="00684989" w:rsidRDefault="003A7C80" w:rsidP="003A7C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68498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84989" w:rsidRPr="00684989" w:rsidRDefault="00684989" w:rsidP="0068498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989" w:rsidRPr="00684989" w:rsidRDefault="00684989" w:rsidP="003A7C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F9D" w:rsidRDefault="008208D6" w:rsidP="008208D6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B5F9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A34191" w:rsidRPr="004B5F9D" w:rsidRDefault="004B5F9D" w:rsidP="00CD552A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208D6">
        <w:rPr>
          <w:rFonts w:ascii="Times New Roman" w:hAnsi="Times New Roman" w:cs="Times New Roman"/>
          <w:b/>
          <w:sz w:val="24"/>
          <w:szCs w:val="24"/>
        </w:rPr>
        <w:t>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8D6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="008208D6"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 w:rsidR="008208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В.И.Солянкина</w:t>
      </w:r>
      <w:r w:rsidR="00684989" w:rsidRPr="0068498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1DDD" w:rsidRDefault="00684989" w:rsidP="00CD552A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4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684989" w:rsidRPr="00684989" w:rsidRDefault="00684989" w:rsidP="004B5F9D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68498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4989" w:rsidRPr="00684989" w:rsidRDefault="00684989" w:rsidP="00684989">
      <w:pPr>
        <w:rPr>
          <w:rFonts w:ascii="Times New Roman" w:hAnsi="Times New Roman" w:cs="Times New Roman"/>
          <w:sz w:val="24"/>
          <w:szCs w:val="24"/>
        </w:rPr>
      </w:pPr>
    </w:p>
    <w:sectPr w:rsidR="00684989" w:rsidRPr="00684989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461F"/>
    <w:multiLevelType w:val="hybridMultilevel"/>
    <w:tmpl w:val="7898B9AC"/>
    <w:lvl w:ilvl="0" w:tplc="80CCB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5"/>
    <w:rsid w:val="00105555"/>
    <w:rsid w:val="002A3701"/>
    <w:rsid w:val="002C1DDD"/>
    <w:rsid w:val="003A7C80"/>
    <w:rsid w:val="003E35C7"/>
    <w:rsid w:val="00417905"/>
    <w:rsid w:val="004B5F9D"/>
    <w:rsid w:val="006848A5"/>
    <w:rsid w:val="00684989"/>
    <w:rsid w:val="008208D6"/>
    <w:rsid w:val="008F7D16"/>
    <w:rsid w:val="0095418C"/>
    <w:rsid w:val="00A34191"/>
    <w:rsid w:val="00CD552A"/>
    <w:rsid w:val="00D11DB0"/>
    <w:rsid w:val="00D17B8F"/>
    <w:rsid w:val="00E147BC"/>
    <w:rsid w:val="00F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847C-DD62-4797-88C4-E1BF0E2F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paragraph" w:styleId="1">
    <w:name w:val="heading 1"/>
    <w:basedOn w:val="a"/>
    <w:next w:val="a"/>
    <w:link w:val="10"/>
    <w:qFormat/>
    <w:rsid w:val="006849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48A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6848A5"/>
    <w:pPr>
      <w:tabs>
        <w:tab w:val="left" w:pos="306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848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6848A5"/>
  </w:style>
  <w:style w:type="character" w:customStyle="1" w:styleId="a8">
    <w:name w:val="Основной текст_"/>
    <w:link w:val="2"/>
    <w:rsid w:val="006848A5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6848A5"/>
    <w:pPr>
      <w:widowControl w:val="0"/>
      <w:shd w:val="clear" w:color="auto" w:fill="FFFFFF"/>
      <w:spacing w:before="420" w:after="240" w:line="317" w:lineRule="exact"/>
    </w:pPr>
    <w:rPr>
      <w:spacing w:val="-1"/>
      <w:sz w:val="26"/>
      <w:szCs w:val="26"/>
    </w:rPr>
  </w:style>
  <w:style w:type="character" w:styleId="a9">
    <w:name w:val="page number"/>
    <w:basedOn w:val="a0"/>
    <w:rsid w:val="006848A5"/>
  </w:style>
  <w:style w:type="character" w:customStyle="1" w:styleId="10">
    <w:name w:val="Заголовок 1 Знак"/>
    <w:basedOn w:val="a0"/>
    <w:link w:val="1"/>
    <w:rsid w:val="0068498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68498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rsid w:val="00684989"/>
    <w:pPr>
      <w:spacing w:line="240" w:lineRule="auto"/>
      <w:ind w:firstLine="432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762F-AD62-49D8-8A3B-2584A943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13</cp:revision>
  <cp:lastPrinted>2017-05-26T09:09:00Z</cp:lastPrinted>
  <dcterms:created xsi:type="dcterms:W3CDTF">2014-07-07T11:55:00Z</dcterms:created>
  <dcterms:modified xsi:type="dcterms:W3CDTF">2017-05-26T09:10:00Z</dcterms:modified>
</cp:coreProperties>
</file>