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17" w:rsidRDefault="007F0317">
      <w:pPr>
        <w:jc w:val="center"/>
        <w:rPr>
          <w:b/>
          <w:bCs/>
          <w:sz w:val="28"/>
          <w:szCs w:val="20"/>
        </w:rPr>
      </w:pPr>
    </w:p>
    <w:p w:rsidR="007F0317" w:rsidRDefault="007F0317">
      <w:pPr>
        <w:jc w:val="center"/>
        <w:rPr>
          <w:b/>
          <w:bCs/>
          <w:sz w:val="28"/>
          <w:szCs w:val="20"/>
        </w:rPr>
      </w:pPr>
    </w:p>
    <w:p w:rsidR="007F0317" w:rsidRDefault="007F0317">
      <w:pPr>
        <w:jc w:val="center"/>
        <w:rPr>
          <w:b/>
          <w:bCs/>
          <w:sz w:val="28"/>
          <w:szCs w:val="20"/>
        </w:rPr>
      </w:pPr>
      <w:proofErr w:type="gramStart"/>
      <w:r>
        <w:rPr>
          <w:b/>
          <w:bCs/>
          <w:sz w:val="28"/>
          <w:szCs w:val="20"/>
        </w:rPr>
        <w:t>К</w:t>
      </w:r>
      <w:proofErr w:type="gramEnd"/>
      <w:r>
        <w:rPr>
          <w:b/>
          <w:bCs/>
          <w:sz w:val="28"/>
          <w:szCs w:val="20"/>
        </w:rPr>
        <w:t xml:space="preserve"> а л у ж с к а я   о б л а с т ь  </w:t>
      </w:r>
    </w:p>
    <w:p w:rsidR="007F0317" w:rsidRDefault="007F0317">
      <w:pPr>
        <w:jc w:val="center"/>
        <w:rPr>
          <w:b/>
          <w:bCs/>
          <w:sz w:val="28"/>
          <w:szCs w:val="20"/>
        </w:rPr>
      </w:pPr>
    </w:p>
    <w:p w:rsidR="007F0317" w:rsidRDefault="007F0317">
      <w:pPr>
        <w:pStyle w:val="1"/>
        <w:rPr>
          <w:b w:val="0"/>
          <w:bCs w:val="0"/>
          <w:sz w:val="28"/>
        </w:rPr>
      </w:pPr>
      <w:r>
        <w:rPr>
          <w:b w:val="0"/>
          <w:sz w:val="28"/>
        </w:rPr>
        <w:t xml:space="preserve">А д м и н и с т </w:t>
      </w:r>
      <w:proofErr w:type="gramStart"/>
      <w:r>
        <w:rPr>
          <w:b w:val="0"/>
          <w:sz w:val="28"/>
        </w:rPr>
        <w:t>р</w:t>
      </w:r>
      <w:proofErr w:type="gramEnd"/>
      <w:r>
        <w:rPr>
          <w:b w:val="0"/>
          <w:sz w:val="28"/>
        </w:rPr>
        <w:t xml:space="preserve"> а ц и я    м у н и ц и п а л ь н о г о    р а й о н а</w:t>
      </w:r>
    </w:p>
    <w:p w:rsidR="007F0317" w:rsidRDefault="007F0317">
      <w:pPr>
        <w:jc w:val="center"/>
        <w:rPr>
          <w:b/>
          <w:bCs/>
          <w:sz w:val="28"/>
          <w:szCs w:val="20"/>
        </w:rPr>
      </w:pPr>
      <w:r>
        <w:rPr>
          <w:b/>
          <w:bCs/>
          <w:sz w:val="28"/>
          <w:szCs w:val="20"/>
        </w:rPr>
        <w:t xml:space="preserve">«Г о </w:t>
      </w:r>
      <w:proofErr w:type="gramStart"/>
      <w:r>
        <w:rPr>
          <w:b/>
          <w:bCs/>
          <w:sz w:val="28"/>
          <w:szCs w:val="20"/>
        </w:rPr>
        <w:t>р</w:t>
      </w:r>
      <w:proofErr w:type="gramEnd"/>
      <w:r>
        <w:rPr>
          <w:b/>
          <w:bCs/>
          <w:sz w:val="28"/>
          <w:szCs w:val="20"/>
        </w:rPr>
        <w:t xml:space="preserve"> о д   Л ю д и н о в о  и  Л ю д и н о в с к и й   р а й о н»</w:t>
      </w:r>
    </w:p>
    <w:p w:rsidR="007F0317" w:rsidRDefault="007F0317">
      <w:pPr>
        <w:jc w:val="center"/>
        <w:rPr>
          <w:b/>
          <w:bCs/>
          <w:sz w:val="28"/>
          <w:szCs w:val="20"/>
        </w:rPr>
      </w:pPr>
      <w:r>
        <w:rPr>
          <w:b/>
          <w:bCs/>
          <w:sz w:val="28"/>
          <w:szCs w:val="20"/>
        </w:rPr>
        <w:t xml:space="preserve"> </w:t>
      </w:r>
    </w:p>
    <w:p w:rsidR="007F0317" w:rsidRDefault="00496771" w:rsidP="004B2066">
      <w:pPr>
        <w:pStyle w:val="2"/>
        <w:rPr>
          <w:sz w:val="32"/>
        </w:rPr>
      </w:pPr>
      <w:r>
        <w:rPr>
          <w:sz w:val="32"/>
        </w:rPr>
        <w:t xml:space="preserve">  </w:t>
      </w:r>
      <w:proofErr w:type="gramStart"/>
      <w:r w:rsidR="007F0317">
        <w:rPr>
          <w:sz w:val="32"/>
        </w:rPr>
        <w:t>П</w:t>
      </w:r>
      <w:proofErr w:type="gramEnd"/>
      <w:r w:rsidR="007F0317">
        <w:rPr>
          <w:sz w:val="32"/>
        </w:rPr>
        <w:t xml:space="preserve"> О С Т А Н О В Л Е Н И </w:t>
      </w:r>
      <w:r w:rsidR="004B2066">
        <w:rPr>
          <w:sz w:val="32"/>
        </w:rPr>
        <w:t>Е</w:t>
      </w:r>
    </w:p>
    <w:p w:rsidR="00B95AC8" w:rsidRDefault="00B95AC8" w:rsidP="003A1338">
      <w:pPr>
        <w:tabs>
          <w:tab w:val="left" w:pos="975"/>
          <w:tab w:val="left" w:pos="7088"/>
        </w:tabs>
      </w:pPr>
    </w:p>
    <w:p w:rsidR="00B9008F" w:rsidRDefault="00B9008F" w:rsidP="00B9008F">
      <w:pPr>
        <w:tabs>
          <w:tab w:val="left" w:pos="975"/>
          <w:tab w:val="left" w:pos="7088"/>
        </w:tabs>
      </w:pPr>
      <w:r>
        <w:t xml:space="preserve">от </w:t>
      </w:r>
      <w:r w:rsidR="00152DD4">
        <w:t>29</w:t>
      </w:r>
      <w:r w:rsidR="001D1528">
        <w:t>.</w:t>
      </w:r>
      <w:smartTag w:uri="urn:schemas-microsoft-com:office:smarttags" w:element="metricconverter">
        <w:smartTagPr>
          <w:attr w:name="ProductID" w:val="03.2017 г"/>
        </w:smartTagPr>
        <w:r w:rsidR="00152DD4">
          <w:t>03.</w:t>
        </w:r>
        <w:r>
          <w:t>201</w:t>
        </w:r>
        <w:r w:rsidR="003A1338">
          <w:t>7</w:t>
        </w:r>
        <w:r>
          <w:t xml:space="preserve"> г</w:t>
        </w:r>
      </w:smartTag>
      <w:r>
        <w:t>.                                                                                       №</w:t>
      </w:r>
      <w:r w:rsidR="00152DD4">
        <w:t xml:space="preserve">  462</w:t>
      </w:r>
    </w:p>
    <w:p w:rsidR="00B9008F" w:rsidRDefault="00B9008F" w:rsidP="00B9008F">
      <w:pPr>
        <w:rPr>
          <w:b/>
        </w:rPr>
      </w:pPr>
    </w:p>
    <w:p w:rsidR="007F22D4" w:rsidRPr="001D1528" w:rsidRDefault="007F22D4" w:rsidP="00B6321D">
      <w:pPr>
        <w:jc w:val="center"/>
        <w:rPr>
          <w:rFonts w:cs="Arial"/>
          <w:b/>
          <w:bCs/>
          <w:kern w:val="28"/>
          <w:sz w:val="32"/>
          <w:szCs w:val="32"/>
        </w:rPr>
      </w:pPr>
      <w:r w:rsidRPr="001D1528">
        <w:rPr>
          <w:rFonts w:cs="Arial"/>
          <w:b/>
          <w:bCs/>
          <w:kern w:val="28"/>
          <w:sz w:val="32"/>
          <w:szCs w:val="32"/>
        </w:rPr>
        <w:t>О внесении изменений в постановление</w:t>
      </w:r>
      <w:r w:rsidR="001D1528" w:rsidRPr="001D1528">
        <w:rPr>
          <w:rFonts w:cs="Arial"/>
          <w:b/>
          <w:bCs/>
          <w:kern w:val="28"/>
          <w:sz w:val="32"/>
          <w:szCs w:val="32"/>
        </w:rPr>
        <w:t xml:space="preserve"> </w:t>
      </w:r>
      <w:r w:rsidRPr="001D1528">
        <w:rPr>
          <w:rFonts w:cs="Arial"/>
          <w:b/>
          <w:bCs/>
          <w:kern w:val="28"/>
          <w:sz w:val="32"/>
          <w:szCs w:val="32"/>
        </w:rPr>
        <w:t>администрации муниципального</w:t>
      </w:r>
      <w:r w:rsidR="001D1528">
        <w:rPr>
          <w:rFonts w:cs="Arial"/>
          <w:b/>
          <w:bCs/>
          <w:kern w:val="28"/>
          <w:sz w:val="32"/>
          <w:szCs w:val="32"/>
        </w:rPr>
        <w:t xml:space="preserve"> </w:t>
      </w:r>
      <w:r w:rsidRPr="001D1528">
        <w:rPr>
          <w:rFonts w:cs="Arial"/>
          <w:b/>
          <w:bCs/>
          <w:kern w:val="28"/>
          <w:sz w:val="32"/>
          <w:szCs w:val="32"/>
        </w:rPr>
        <w:t>района «Город Людиново и Людиновский</w:t>
      </w:r>
      <w:r w:rsidR="001D1528" w:rsidRPr="001D1528">
        <w:rPr>
          <w:rFonts w:cs="Arial"/>
          <w:b/>
          <w:bCs/>
          <w:kern w:val="28"/>
          <w:sz w:val="32"/>
          <w:szCs w:val="32"/>
        </w:rPr>
        <w:t xml:space="preserve"> </w:t>
      </w:r>
      <w:r w:rsidRPr="001D1528">
        <w:rPr>
          <w:rFonts w:cs="Arial"/>
          <w:b/>
          <w:bCs/>
          <w:kern w:val="28"/>
          <w:sz w:val="32"/>
          <w:szCs w:val="32"/>
        </w:rPr>
        <w:t xml:space="preserve">район» </w:t>
      </w:r>
      <w:hyperlink r:id="rId5" w:tgtFrame="ChangingDocument" w:history="1">
        <w:r w:rsidRPr="00554846">
          <w:rPr>
            <w:rStyle w:val="a3"/>
            <w:rFonts w:cs="Arial"/>
            <w:b/>
            <w:bCs/>
            <w:kern w:val="28"/>
            <w:sz w:val="32"/>
            <w:szCs w:val="32"/>
          </w:rPr>
          <w:t>от 17.12.2013 г. №</w:t>
        </w:r>
        <w:r w:rsidR="001D1528" w:rsidRPr="00554846">
          <w:rPr>
            <w:rStyle w:val="a3"/>
            <w:rFonts w:cs="Arial"/>
            <w:b/>
            <w:bCs/>
            <w:kern w:val="28"/>
            <w:sz w:val="32"/>
            <w:szCs w:val="32"/>
          </w:rPr>
          <w:t xml:space="preserve"> </w:t>
        </w:r>
        <w:r w:rsidRPr="00554846">
          <w:rPr>
            <w:rStyle w:val="a3"/>
            <w:rFonts w:cs="Arial"/>
            <w:b/>
            <w:bCs/>
            <w:kern w:val="28"/>
            <w:sz w:val="32"/>
            <w:szCs w:val="32"/>
          </w:rPr>
          <w:t>1619</w:t>
        </w:r>
      </w:hyperlink>
      <w:r w:rsidR="001D1528">
        <w:rPr>
          <w:rFonts w:cs="Arial"/>
          <w:b/>
          <w:bCs/>
          <w:kern w:val="28"/>
          <w:sz w:val="32"/>
          <w:szCs w:val="32"/>
        </w:rPr>
        <w:t xml:space="preserve"> </w:t>
      </w:r>
      <w:r w:rsidRPr="001D1528">
        <w:rPr>
          <w:rFonts w:cs="Arial"/>
          <w:b/>
          <w:bCs/>
          <w:kern w:val="28"/>
          <w:sz w:val="32"/>
          <w:szCs w:val="32"/>
        </w:rPr>
        <w:t>«Об утверждении муниципальной</w:t>
      </w:r>
      <w:r w:rsidR="001D1528" w:rsidRPr="001D1528">
        <w:rPr>
          <w:rFonts w:cs="Arial"/>
          <w:b/>
          <w:bCs/>
          <w:kern w:val="28"/>
          <w:sz w:val="32"/>
          <w:szCs w:val="32"/>
        </w:rPr>
        <w:t xml:space="preserve"> </w:t>
      </w:r>
      <w:r w:rsidRPr="001D1528">
        <w:rPr>
          <w:rFonts w:cs="Arial"/>
          <w:b/>
          <w:bCs/>
          <w:kern w:val="28"/>
          <w:sz w:val="32"/>
          <w:szCs w:val="32"/>
        </w:rPr>
        <w:t xml:space="preserve"> программы «Развитие образования </w:t>
      </w:r>
      <w:proofErr w:type="gramStart"/>
      <w:r w:rsidRPr="001D1528">
        <w:rPr>
          <w:rFonts w:cs="Arial"/>
          <w:b/>
          <w:bCs/>
          <w:kern w:val="28"/>
          <w:sz w:val="32"/>
          <w:szCs w:val="32"/>
        </w:rPr>
        <w:t>в</w:t>
      </w:r>
      <w:proofErr w:type="gramEnd"/>
      <w:r w:rsidRPr="001D1528">
        <w:rPr>
          <w:rFonts w:cs="Arial"/>
          <w:b/>
          <w:bCs/>
          <w:kern w:val="28"/>
          <w:sz w:val="32"/>
          <w:szCs w:val="32"/>
        </w:rPr>
        <w:t xml:space="preserve"> </w:t>
      </w:r>
    </w:p>
    <w:p w:rsidR="007F22D4" w:rsidRPr="001D1528" w:rsidRDefault="007F22D4" w:rsidP="00B6321D">
      <w:pPr>
        <w:jc w:val="center"/>
        <w:rPr>
          <w:rFonts w:cs="Arial"/>
          <w:b/>
          <w:bCs/>
          <w:kern w:val="28"/>
          <w:sz w:val="32"/>
          <w:szCs w:val="32"/>
        </w:rPr>
      </w:pPr>
      <w:r w:rsidRPr="001D1528">
        <w:rPr>
          <w:rFonts w:cs="Arial"/>
          <w:b/>
          <w:bCs/>
          <w:kern w:val="28"/>
          <w:sz w:val="32"/>
          <w:szCs w:val="32"/>
        </w:rPr>
        <w:t xml:space="preserve">Людиновском </w:t>
      </w:r>
      <w:r w:rsidR="00212BEA" w:rsidRPr="001D1528">
        <w:rPr>
          <w:rFonts w:cs="Arial"/>
          <w:b/>
          <w:bCs/>
          <w:kern w:val="28"/>
          <w:sz w:val="32"/>
          <w:szCs w:val="32"/>
        </w:rPr>
        <w:t xml:space="preserve"> </w:t>
      </w:r>
      <w:proofErr w:type="gramStart"/>
      <w:r w:rsidRPr="001D1528">
        <w:rPr>
          <w:rFonts w:cs="Arial"/>
          <w:b/>
          <w:bCs/>
          <w:kern w:val="28"/>
          <w:sz w:val="32"/>
          <w:szCs w:val="32"/>
        </w:rPr>
        <w:t>районе</w:t>
      </w:r>
      <w:proofErr w:type="gramEnd"/>
      <w:r w:rsidRPr="001D1528">
        <w:rPr>
          <w:rFonts w:cs="Arial"/>
          <w:b/>
          <w:bCs/>
          <w:kern w:val="28"/>
          <w:sz w:val="32"/>
          <w:szCs w:val="32"/>
        </w:rPr>
        <w:t>» на 2014-2020 годы»</w:t>
      </w:r>
    </w:p>
    <w:p w:rsidR="007F22D4" w:rsidRPr="007F22D4" w:rsidRDefault="007F22D4" w:rsidP="007F22D4">
      <w:pPr>
        <w:rPr>
          <w:b/>
        </w:rPr>
      </w:pPr>
    </w:p>
    <w:p w:rsidR="007F22D4" w:rsidRDefault="007F22D4" w:rsidP="007F22D4"/>
    <w:p w:rsidR="007F22D4" w:rsidRDefault="007F22D4" w:rsidP="00F00D1C">
      <w:proofErr w:type="gramStart"/>
      <w:r>
        <w:t>В соответствии со статьей 43 Федерального закона Российской Федерации от 06.10.2003 №</w:t>
      </w:r>
      <w:hyperlink r:id="rId6" w:tooltip="131-фз" w:history="1">
        <w:r w:rsidRPr="00554846">
          <w:rPr>
            <w:rStyle w:val="a3"/>
          </w:rPr>
          <w:t>131-фз</w:t>
        </w:r>
      </w:hyperlink>
      <w:r>
        <w:t xml:space="preserve"> «</w:t>
      </w:r>
      <w:hyperlink r:id="rId7" w:tooltip="Об общих принципах организации местного самоуправления в Российской" w:history="1">
        <w:r w:rsidRPr="00554846">
          <w:rPr>
            <w:rStyle w:val="a3"/>
          </w:rPr>
          <w:t>Об общих принципах организации местного самоуправления в Российской</w:t>
        </w:r>
      </w:hyperlink>
      <w:r>
        <w:t xml:space="preserve"> Федерации», статьей 179 </w:t>
      </w:r>
      <w:hyperlink r:id="rId8" w:tooltip="Бюджетного кодекса РФ " w:history="1">
        <w:r w:rsidRPr="00554846">
          <w:rPr>
            <w:rStyle w:val="a3"/>
          </w:rPr>
          <w:t>Бюджетного кодекса</w:t>
        </w:r>
      </w:hyperlink>
      <w:r>
        <w:t xml:space="preserve"> Российской Федерации, </w:t>
      </w:r>
      <w:r w:rsidRPr="00554846">
        <w:t xml:space="preserve">статьей 8 </w:t>
      </w:r>
      <w:hyperlink r:id="rId9" w:tooltip="Устава муниципального района «Город Людиново и Людиновский район»" w:history="1">
        <w:r w:rsidRPr="00554846">
          <w:rPr>
            <w:rStyle w:val="a3"/>
          </w:rPr>
          <w:t>Устава муниципального района «Город Людиново и Людиновский район»</w:t>
        </w:r>
      </w:hyperlink>
      <w:r w:rsidRPr="00554846">
        <w:t>,</w:t>
      </w:r>
      <w:r>
        <w:t xml:space="preserve"> постановлением </w:t>
      </w:r>
      <w:r w:rsidRPr="00AB6BCB">
        <w:t>администрации муниципального</w:t>
      </w:r>
      <w:r>
        <w:t xml:space="preserve"> </w:t>
      </w:r>
      <w:r w:rsidRPr="00AB6BCB">
        <w:t>района «Город Людиново и Людиновский</w:t>
      </w:r>
      <w:r>
        <w:t xml:space="preserve"> </w:t>
      </w:r>
      <w:r w:rsidRPr="00AB6BCB">
        <w:t>район»</w:t>
      </w:r>
      <w:r>
        <w:t xml:space="preserve"> от </w:t>
      </w:r>
      <w:r w:rsidR="00573365">
        <w:t>21</w:t>
      </w:r>
      <w:r>
        <w:t>.0</w:t>
      </w:r>
      <w:r w:rsidR="00573365">
        <w:t>9</w:t>
      </w:r>
      <w:r>
        <w:t>.201</w:t>
      </w:r>
      <w:r w:rsidR="00573365">
        <w:t>6</w:t>
      </w:r>
      <w:r>
        <w:t xml:space="preserve"> </w:t>
      </w:r>
      <w:hyperlink r:id="rId10" w:tgtFrame="Logical" w:history="1">
        <w:r w:rsidRPr="00554846">
          <w:rPr>
            <w:rStyle w:val="a3"/>
          </w:rPr>
          <w:t>№</w:t>
        </w:r>
        <w:r w:rsidR="00573365" w:rsidRPr="00554846">
          <w:rPr>
            <w:rStyle w:val="a3"/>
          </w:rPr>
          <w:t xml:space="preserve"> 1375</w:t>
        </w:r>
      </w:hyperlink>
      <w:r>
        <w:t xml:space="preserve"> «Об утверждении Порядка принятия решения о разработке муниципальных программ </w:t>
      </w:r>
      <w:r w:rsidRPr="00AB6BCB">
        <w:t>муниципального</w:t>
      </w:r>
      <w:r>
        <w:t xml:space="preserve"> </w:t>
      </w:r>
      <w:r w:rsidRPr="00AB6BCB">
        <w:t>района</w:t>
      </w:r>
      <w:proofErr w:type="gramEnd"/>
      <w:r w:rsidRPr="00AB6BCB">
        <w:t xml:space="preserve"> «Город Людиново и Людиновский</w:t>
      </w:r>
      <w:r>
        <w:t xml:space="preserve"> </w:t>
      </w:r>
      <w:r w:rsidRPr="00AB6BCB">
        <w:t>район»</w:t>
      </w:r>
      <w:r>
        <w:t xml:space="preserve">, их </w:t>
      </w:r>
      <w:proofErr w:type="gramStart"/>
      <w:r>
        <w:t>формировании</w:t>
      </w:r>
      <w:proofErr w:type="gramEnd"/>
      <w:r>
        <w:t xml:space="preserve">, реализации и Порядка проведения оценки эффективности реализации муниципальных программ, реализуемых на территории </w:t>
      </w:r>
      <w:r w:rsidRPr="00AB6BCB">
        <w:t>муниципального</w:t>
      </w:r>
      <w:r>
        <w:t xml:space="preserve"> </w:t>
      </w:r>
      <w:r w:rsidRPr="00AB6BCB">
        <w:t>района «Город Людиново и Людиновский</w:t>
      </w:r>
      <w:r>
        <w:t xml:space="preserve"> </w:t>
      </w:r>
      <w:r w:rsidRPr="00AB6BCB">
        <w:t>район»</w:t>
      </w:r>
      <w:r>
        <w:t xml:space="preserve">, </w:t>
      </w:r>
      <w:r w:rsidRPr="00AB6BCB">
        <w:t>администраци</w:t>
      </w:r>
      <w:r>
        <w:t>я</w:t>
      </w:r>
      <w:r w:rsidRPr="00AB6BCB">
        <w:t xml:space="preserve"> муниципального</w:t>
      </w:r>
      <w:r>
        <w:t xml:space="preserve"> </w:t>
      </w:r>
      <w:r w:rsidRPr="00AB6BCB">
        <w:t>района «Город Людиново и Людиновский</w:t>
      </w:r>
      <w:r>
        <w:t xml:space="preserve"> </w:t>
      </w:r>
      <w:r w:rsidRPr="00AB6BCB">
        <w:t>район»</w:t>
      </w:r>
    </w:p>
    <w:p w:rsidR="007F22D4" w:rsidRDefault="007F22D4" w:rsidP="002D17F2">
      <w:r>
        <w:t>ПОСТАНОВЛЯЕТ:</w:t>
      </w:r>
    </w:p>
    <w:p w:rsidR="007F22D4" w:rsidRDefault="007F22D4" w:rsidP="00F00D1C">
      <w:r>
        <w:t>1.Внести следующие изменения в Приложение к постановлению</w:t>
      </w:r>
      <w:r w:rsidRPr="00AB6BCB">
        <w:t xml:space="preserve"> администрации </w:t>
      </w:r>
      <w:r>
        <w:t xml:space="preserve">муниципального </w:t>
      </w:r>
      <w:r w:rsidRPr="00AB6BCB">
        <w:t>района «</w:t>
      </w:r>
      <w:r>
        <w:t xml:space="preserve">Город Людиново и Людиновский </w:t>
      </w:r>
      <w:r w:rsidRPr="00AB6BCB">
        <w:t xml:space="preserve">район» от 17.12.2013 г. </w:t>
      </w:r>
      <w:hyperlink r:id="rId11" w:tgtFrame="ChangingDocument" w:history="1">
        <w:r w:rsidRPr="00554846">
          <w:rPr>
            <w:rStyle w:val="a3"/>
          </w:rPr>
          <w:t>№1619</w:t>
        </w:r>
      </w:hyperlink>
      <w:r w:rsidR="001D1528">
        <w:t xml:space="preserve"> </w:t>
      </w:r>
      <w:r w:rsidRPr="00AB6BCB">
        <w:t>«Об утверждении муниципальной</w:t>
      </w:r>
      <w:r>
        <w:t xml:space="preserve"> </w:t>
      </w:r>
      <w:r w:rsidRPr="00AB6BCB">
        <w:t xml:space="preserve"> программы «Развитие</w:t>
      </w:r>
      <w:r>
        <w:t xml:space="preserve"> образования в </w:t>
      </w:r>
      <w:r w:rsidRPr="00AB6BCB">
        <w:t>Людиновском районе» на 2014-2020 годы»</w:t>
      </w:r>
      <w:r>
        <w:t>:</w:t>
      </w:r>
    </w:p>
    <w:p w:rsidR="007F22D4" w:rsidRPr="00914B85" w:rsidRDefault="007F22D4" w:rsidP="00F00D1C">
      <w:r w:rsidRPr="00914B85">
        <w:t>1.1.  Паспорт муниципальной программы «Развитие образования в Людиновском районе» на 2014-2020 годы» (далее – Программа)  изложить в новой редакции:</w:t>
      </w:r>
    </w:p>
    <w:p w:rsidR="007F22D4" w:rsidRPr="00914B85" w:rsidRDefault="007F22D4" w:rsidP="007F22D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992"/>
        <w:gridCol w:w="992"/>
        <w:gridCol w:w="993"/>
        <w:gridCol w:w="992"/>
        <w:gridCol w:w="992"/>
        <w:gridCol w:w="992"/>
        <w:gridCol w:w="851"/>
        <w:gridCol w:w="850"/>
        <w:gridCol w:w="851"/>
      </w:tblGrid>
      <w:tr w:rsidR="004A2C57" w:rsidRPr="001D1528" w:rsidTr="001D1528">
        <w:tc>
          <w:tcPr>
            <w:tcW w:w="2093" w:type="dxa"/>
            <w:tcBorders>
              <w:top w:val="single" w:sz="4" w:space="0" w:color="auto"/>
              <w:left w:val="single" w:sz="4" w:space="0" w:color="auto"/>
              <w:bottom w:val="single" w:sz="4" w:space="0" w:color="auto"/>
              <w:right w:val="single" w:sz="4" w:space="0" w:color="auto"/>
            </w:tcBorders>
          </w:tcPr>
          <w:p w:rsidR="007F22D4" w:rsidRPr="001D1528" w:rsidRDefault="007F22D4" w:rsidP="007F22D4">
            <w:pPr>
              <w:pStyle w:val="10"/>
              <w:numPr>
                <w:ilvl w:val="0"/>
                <w:numId w:val="22"/>
              </w:numPr>
              <w:tabs>
                <w:tab w:val="left" w:pos="284"/>
              </w:tabs>
              <w:autoSpaceDE w:val="0"/>
              <w:autoSpaceDN w:val="0"/>
              <w:adjustRightInd w:val="0"/>
              <w:ind w:left="0" w:firstLine="0"/>
              <w:rPr>
                <w:rFonts w:cs="Arial"/>
                <w:lang w:eastAsia="en-US"/>
              </w:rPr>
            </w:pPr>
            <w:r w:rsidRPr="001D1528">
              <w:rPr>
                <w:rFonts w:cs="Arial"/>
                <w:lang w:eastAsia="en-US"/>
              </w:rPr>
              <w:t>Ответственный исполнитель муниципальной 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7F22D4" w:rsidRPr="001D1528" w:rsidRDefault="007F22D4" w:rsidP="001D1528">
            <w:pPr>
              <w:autoSpaceDE w:val="0"/>
              <w:autoSpaceDN w:val="0"/>
              <w:adjustRightInd w:val="0"/>
              <w:ind w:firstLine="37"/>
              <w:rPr>
                <w:rFonts w:cs="Arial"/>
              </w:rPr>
            </w:pPr>
            <w:r w:rsidRPr="001D1528">
              <w:rPr>
                <w:rFonts w:cs="Arial"/>
              </w:rPr>
              <w:t>Отдел образования администрации муниципального района «Город Людиново и Людиновский район»</w:t>
            </w:r>
          </w:p>
        </w:tc>
      </w:tr>
      <w:tr w:rsidR="004A2C57" w:rsidRPr="001D1528" w:rsidTr="001D1528">
        <w:tc>
          <w:tcPr>
            <w:tcW w:w="2093" w:type="dxa"/>
            <w:tcBorders>
              <w:top w:val="single" w:sz="4" w:space="0" w:color="auto"/>
              <w:left w:val="single" w:sz="4" w:space="0" w:color="auto"/>
              <w:bottom w:val="single" w:sz="4" w:space="0" w:color="auto"/>
              <w:right w:val="single" w:sz="4" w:space="0" w:color="auto"/>
            </w:tcBorders>
          </w:tcPr>
          <w:p w:rsidR="007F22D4" w:rsidRPr="001D1528" w:rsidRDefault="007F22D4" w:rsidP="007F22D4">
            <w:pPr>
              <w:pStyle w:val="10"/>
              <w:numPr>
                <w:ilvl w:val="0"/>
                <w:numId w:val="22"/>
              </w:numPr>
              <w:tabs>
                <w:tab w:val="left" w:pos="284"/>
              </w:tabs>
              <w:autoSpaceDE w:val="0"/>
              <w:autoSpaceDN w:val="0"/>
              <w:adjustRightInd w:val="0"/>
              <w:ind w:left="0" w:firstLine="0"/>
              <w:rPr>
                <w:rFonts w:cs="Arial"/>
                <w:lang w:eastAsia="en-US"/>
              </w:rPr>
            </w:pPr>
            <w:r w:rsidRPr="001D1528">
              <w:rPr>
                <w:rFonts w:cs="Arial"/>
                <w:lang w:eastAsia="en-US"/>
              </w:rPr>
              <w:t>Участники муниципальной 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7F22D4" w:rsidRPr="001D1528" w:rsidRDefault="007F22D4" w:rsidP="001D1528">
            <w:pPr>
              <w:pStyle w:val="ConsPlusCell"/>
              <w:ind w:firstLine="37"/>
              <w:rPr>
                <w:rFonts w:ascii="Arial" w:hAnsi="Arial" w:cs="Arial"/>
                <w:sz w:val="24"/>
                <w:szCs w:val="24"/>
                <w:lang w:eastAsia="en-US"/>
              </w:rPr>
            </w:pPr>
            <w:r w:rsidRPr="001D1528">
              <w:rPr>
                <w:rFonts w:ascii="Arial" w:hAnsi="Arial" w:cs="Arial"/>
                <w:sz w:val="24"/>
                <w:szCs w:val="24"/>
                <w:lang w:eastAsia="en-US"/>
              </w:rPr>
              <w:t xml:space="preserve"> Учреждения, подведомственные отделу образования администрации муниципального района «Город Людиново и Людиновский район»</w:t>
            </w:r>
          </w:p>
        </w:tc>
      </w:tr>
      <w:tr w:rsidR="004A2C57" w:rsidRPr="001D1528" w:rsidTr="001D1528">
        <w:tc>
          <w:tcPr>
            <w:tcW w:w="2093" w:type="dxa"/>
            <w:tcBorders>
              <w:top w:val="single" w:sz="4" w:space="0" w:color="auto"/>
              <w:left w:val="single" w:sz="4" w:space="0" w:color="auto"/>
              <w:bottom w:val="single" w:sz="4" w:space="0" w:color="auto"/>
              <w:right w:val="single" w:sz="4" w:space="0" w:color="auto"/>
            </w:tcBorders>
          </w:tcPr>
          <w:p w:rsidR="007F22D4" w:rsidRPr="001D1528" w:rsidRDefault="007F22D4" w:rsidP="007F22D4">
            <w:pPr>
              <w:pStyle w:val="10"/>
              <w:numPr>
                <w:ilvl w:val="0"/>
                <w:numId w:val="22"/>
              </w:numPr>
              <w:tabs>
                <w:tab w:val="left" w:pos="284"/>
              </w:tabs>
              <w:autoSpaceDE w:val="0"/>
              <w:autoSpaceDN w:val="0"/>
              <w:adjustRightInd w:val="0"/>
              <w:ind w:left="0" w:firstLine="0"/>
              <w:rPr>
                <w:rFonts w:cs="Arial"/>
                <w:lang w:eastAsia="en-US"/>
              </w:rPr>
            </w:pPr>
            <w:r w:rsidRPr="001D1528">
              <w:rPr>
                <w:rFonts w:cs="Arial"/>
                <w:lang w:eastAsia="en-US"/>
              </w:rPr>
              <w:t>Цели муниципальной 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7F22D4" w:rsidRPr="001D1528" w:rsidRDefault="007F22D4" w:rsidP="001D1528">
            <w:pPr>
              <w:autoSpaceDE w:val="0"/>
              <w:autoSpaceDN w:val="0"/>
              <w:adjustRightInd w:val="0"/>
              <w:ind w:firstLine="37"/>
              <w:rPr>
                <w:rFonts w:cs="Arial"/>
              </w:rPr>
            </w:pPr>
            <w:r w:rsidRPr="001D1528">
              <w:rPr>
                <w:rFonts w:cs="Arial"/>
              </w:rPr>
              <w:t>Обеспечение государственных гарантий доступности и равных</w:t>
            </w:r>
          </w:p>
          <w:p w:rsidR="007F22D4" w:rsidRPr="001D1528" w:rsidRDefault="007F22D4" w:rsidP="001D1528">
            <w:pPr>
              <w:autoSpaceDE w:val="0"/>
              <w:autoSpaceDN w:val="0"/>
              <w:adjustRightInd w:val="0"/>
              <w:ind w:firstLine="37"/>
              <w:rPr>
                <w:rFonts w:cs="Arial"/>
              </w:rPr>
            </w:pPr>
            <w:r w:rsidRPr="001D1528">
              <w:rPr>
                <w:rFonts w:cs="Arial"/>
              </w:rPr>
              <w:t>возможностей получения качественного образования всех уровней для формирования успешной, социально активной личности</w:t>
            </w:r>
          </w:p>
        </w:tc>
      </w:tr>
      <w:tr w:rsidR="004A2C57" w:rsidRPr="001D1528" w:rsidTr="001D1528">
        <w:tc>
          <w:tcPr>
            <w:tcW w:w="2093" w:type="dxa"/>
            <w:tcBorders>
              <w:top w:val="single" w:sz="4" w:space="0" w:color="auto"/>
              <w:left w:val="single" w:sz="4" w:space="0" w:color="auto"/>
              <w:bottom w:val="single" w:sz="4" w:space="0" w:color="auto"/>
              <w:right w:val="single" w:sz="4" w:space="0" w:color="auto"/>
            </w:tcBorders>
          </w:tcPr>
          <w:p w:rsidR="007F22D4" w:rsidRPr="001D1528" w:rsidRDefault="007F22D4" w:rsidP="007F22D4">
            <w:pPr>
              <w:pStyle w:val="10"/>
              <w:numPr>
                <w:ilvl w:val="0"/>
                <w:numId w:val="22"/>
              </w:numPr>
              <w:tabs>
                <w:tab w:val="left" w:pos="284"/>
              </w:tabs>
              <w:autoSpaceDE w:val="0"/>
              <w:autoSpaceDN w:val="0"/>
              <w:adjustRightInd w:val="0"/>
              <w:ind w:left="0" w:firstLine="0"/>
              <w:rPr>
                <w:rFonts w:cs="Arial"/>
                <w:lang w:eastAsia="en-US"/>
              </w:rPr>
            </w:pPr>
            <w:r w:rsidRPr="001D1528">
              <w:rPr>
                <w:rFonts w:cs="Arial"/>
                <w:lang w:eastAsia="en-US"/>
              </w:rPr>
              <w:lastRenderedPageBreak/>
              <w:t>Задачи муниципальной 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7F22D4" w:rsidRPr="001D1528" w:rsidRDefault="007F22D4" w:rsidP="001D1528">
            <w:pPr>
              <w:pStyle w:val="ConsPlusNormal"/>
              <w:ind w:firstLine="37"/>
              <w:rPr>
                <w:rFonts w:eastAsia="Calibri"/>
                <w:sz w:val="24"/>
                <w:szCs w:val="24"/>
                <w:lang w:eastAsia="en-US"/>
              </w:rPr>
            </w:pPr>
            <w:r w:rsidRPr="001D1528">
              <w:rPr>
                <w:rFonts w:eastAsia="Calibri"/>
                <w:sz w:val="24"/>
                <w:szCs w:val="24"/>
                <w:lang w:eastAsia="en-US"/>
              </w:rPr>
              <w:t>- Модернизация дошкольного, общего и дополнительного образования, обеспечивающая равную доступность и современное качество учебных результатов;</w:t>
            </w:r>
          </w:p>
          <w:p w:rsidR="007F22D4" w:rsidRPr="001D1528" w:rsidRDefault="007F22D4" w:rsidP="001D1528">
            <w:pPr>
              <w:pStyle w:val="ConsPlusNormal"/>
              <w:ind w:firstLine="37"/>
              <w:rPr>
                <w:rFonts w:eastAsia="Calibri"/>
                <w:sz w:val="24"/>
                <w:szCs w:val="24"/>
                <w:lang w:eastAsia="en-US"/>
              </w:rPr>
            </w:pPr>
            <w:r w:rsidRPr="001D1528">
              <w:rPr>
                <w:rFonts w:eastAsia="Calibri"/>
                <w:sz w:val="24"/>
                <w:szCs w:val="24"/>
                <w:lang w:eastAsia="en-US"/>
              </w:rPr>
              <w:t>- создание в образовательных организациях условий, обеспечивающих безопасность, сохранение и укрепление здоровья участников образовательного процесса, формирование их здорового образа жизни и приобретение позитивного социального опыта;</w:t>
            </w:r>
          </w:p>
          <w:p w:rsidR="007F22D4" w:rsidRPr="001D1528" w:rsidRDefault="007F22D4" w:rsidP="001D1528">
            <w:pPr>
              <w:pStyle w:val="ConsPlusNormal"/>
              <w:ind w:firstLine="37"/>
              <w:rPr>
                <w:rFonts w:eastAsia="Calibri"/>
                <w:sz w:val="24"/>
                <w:szCs w:val="24"/>
                <w:lang w:eastAsia="en-US"/>
              </w:rPr>
            </w:pPr>
            <w:r w:rsidRPr="001D1528">
              <w:rPr>
                <w:rFonts w:eastAsia="Calibri"/>
                <w:sz w:val="24"/>
                <w:szCs w:val="24"/>
                <w:lang w:eastAsia="en-US"/>
              </w:rPr>
              <w:t>- обеспечение отдыха и оздоровления детей, в том числе детей, находящихся в трудной жизненной ситуации;</w:t>
            </w:r>
          </w:p>
          <w:p w:rsidR="007F22D4" w:rsidRPr="001D1528" w:rsidRDefault="007F22D4" w:rsidP="001D1528">
            <w:pPr>
              <w:pStyle w:val="ConsPlusNormal"/>
              <w:ind w:firstLine="37"/>
              <w:rPr>
                <w:rFonts w:eastAsia="Calibri"/>
                <w:sz w:val="24"/>
                <w:szCs w:val="24"/>
                <w:lang w:eastAsia="en-US"/>
              </w:rPr>
            </w:pPr>
            <w:r w:rsidRPr="001D1528">
              <w:rPr>
                <w:rFonts w:eastAsia="Calibri"/>
                <w:sz w:val="24"/>
                <w:szCs w:val="24"/>
                <w:lang w:eastAsia="en-US"/>
              </w:rPr>
              <w:t>--создание благоприятных условий для поиска, поддержки и сопровождения талантливых детей в условиях введения новых федеральных государственных образовательных стандартов и реализации национальной образовательной инициативы «Наша новая школа»;</w:t>
            </w:r>
          </w:p>
          <w:p w:rsidR="007F22D4" w:rsidRPr="001D1528" w:rsidRDefault="007F22D4" w:rsidP="001D1528">
            <w:pPr>
              <w:autoSpaceDE w:val="0"/>
              <w:autoSpaceDN w:val="0"/>
              <w:adjustRightInd w:val="0"/>
              <w:ind w:firstLine="37"/>
              <w:rPr>
                <w:rFonts w:cs="Arial"/>
              </w:rPr>
            </w:pPr>
            <w:r w:rsidRPr="001D1528">
              <w:rPr>
                <w:rFonts w:cs="Arial"/>
              </w:rPr>
              <w:t>-создание условий для устойчивого развития системы воспитания и дополнительного образования детей, обеспечение ее современного качества, доступности и эффективности;</w:t>
            </w:r>
          </w:p>
          <w:p w:rsidR="007F22D4" w:rsidRPr="001D1528" w:rsidRDefault="007F22D4" w:rsidP="001D1528">
            <w:pPr>
              <w:autoSpaceDE w:val="0"/>
              <w:autoSpaceDN w:val="0"/>
              <w:adjustRightInd w:val="0"/>
              <w:ind w:firstLine="37"/>
              <w:rPr>
                <w:rFonts w:cs="Arial"/>
              </w:rPr>
            </w:pPr>
            <w:r w:rsidRPr="001D1528">
              <w:rPr>
                <w:rFonts w:cs="Arial"/>
              </w:rPr>
              <w:t>- сохранение и развитие кадрового потенциала, повышение</w:t>
            </w:r>
          </w:p>
          <w:p w:rsidR="007F22D4" w:rsidRPr="001D1528" w:rsidRDefault="007F22D4" w:rsidP="001D1528">
            <w:pPr>
              <w:autoSpaceDE w:val="0"/>
              <w:autoSpaceDN w:val="0"/>
              <w:adjustRightInd w:val="0"/>
              <w:ind w:firstLine="37"/>
              <w:rPr>
                <w:rFonts w:cs="Arial"/>
              </w:rPr>
            </w:pPr>
            <w:r w:rsidRPr="001D1528">
              <w:rPr>
                <w:rFonts w:cs="Arial"/>
              </w:rPr>
              <w:t>профессионального уровня педагогов;</w:t>
            </w:r>
          </w:p>
          <w:p w:rsidR="007F22D4" w:rsidRPr="001D1528" w:rsidRDefault="007F22D4" w:rsidP="001D1528">
            <w:pPr>
              <w:autoSpaceDE w:val="0"/>
              <w:autoSpaceDN w:val="0"/>
              <w:adjustRightInd w:val="0"/>
              <w:ind w:firstLine="37"/>
              <w:rPr>
                <w:rFonts w:cs="Arial"/>
              </w:rPr>
            </w:pPr>
            <w:r w:rsidRPr="001D1528">
              <w:rPr>
                <w:rFonts w:cs="Arial"/>
              </w:rPr>
              <w:t xml:space="preserve">-укрепление материально-технической базы </w:t>
            </w:r>
            <w:proofErr w:type="gramStart"/>
            <w:r w:rsidRPr="001D1528">
              <w:rPr>
                <w:rFonts w:cs="Arial"/>
              </w:rPr>
              <w:t>муниципальных</w:t>
            </w:r>
            <w:proofErr w:type="gramEnd"/>
          </w:p>
          <w:p w:rsidR="007F22D4" w:rsidRPr="001D1528" w:rsidRDefault="007F22D4" w:rsidP="001D1528">
            <w:pPr>
              <w:pStyle w:val="ConsPlusCell"/>
              <w:ind w:firstLine="37"/>
              <w:rPr>
                <w:rFonts w:ascii="Arial" w:hAnsi="Arial" w:cs="Arial"/>
                <w:sz w:val="24"/>
                <w:szCs w:val="24"/>
                <w:lang w:eastAsia="en-US"/>
              </w:rPr>
            </w:pPr>
            <w:r w:rsidRPr="001D1528">
              <w:rPr>
                <w:rFonts w:ascii="Arial" w:hAnsi="Arial" w:cs="Arial"/>
                <w:sz w:val="24"/>
                <w:szCs w:val="24"/>
                <w:lang w:eastAsia="en-US"/>
              </w:rPr>
              <w:t>образовательных организаций.</w:t>
            </w:r>
          </w:p>
        </w:tc>
      </w:tr>
      <w:tr w:rsidR="004A2C57" w:rsidRPr="001D1528" w:rsidTr="001D1528">
        <w:tc>
          <w:tcPr>
            <w:tcW w:w="2093" w:type="dxa"/>
            <w:tcBorders>
              <w:top w:val="single" w:sz="4" w:space="0" w:color="auto"/>
              <w:left w:val="single" w:sz="4" w:space="0" w:color="auto"/>
              <w:bottom w:val="single" w:sz="4" w:space="0" w:color="auto"/>
              <w:right w:val="single" w:sz="4" w:space="0" w:color="auto"/>
            </w:tcBorders>
          </w:tcPr>
          <w:p w:rsidR="007F22D4" w:rsidRPr="001D1528" w:rsidRDefault="007F22D4" w:rsidP="007F22D4">
            <w:pPr>
              <w:pStyle w:val="10"/>
              <w:numPr>
                <w:ilvl w:val="0"/>
                <w:numId w:val="22"/>
              </w:numPr>
              <w:tabs>
                <w:tab w:val="left" w:pos="284"/>
              </w:tabs>
              <w:autoSpaceDE w:val="0"/>
              <w:autoSpaceDN w:val="0"/>
              <w:adjustRightInd w:val="0"/>
              <w:ind w:left="0" w:firstLine="0"/>
              <w:rPr>
                <w:rFonts w:cs="Arial"/>
              </w:rPr>
            </w:pPr>
            <w:r w:rsidRPr="001D1528">
              <w:rPr>
                <w:rFonts w:cs="Arial"/>
              </w:rPr>
              <w:t>Подпрограммы муниципальной 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7F22D4" w:rsidRPr="001D1528" w:rsidRDefault="007F22D4" w:rsidP="001D1528">
            <w:pPr>
              <w:pStyle w:val="11"/>
              <w:ind w:firstLine="37"/>
              <w:rPr>
                <w:rFonts w:ascii="Arial" w:hAnsi="Arial" w:cs="Arial"/>
                <w:sz w:val="24"/>
                <w:szCs w:val="24"/>
                <w:lang w:eastAsia="en-US"/>
              </w:rPr>
            </w:pPr>
            <w:r w:rsidRPr="001D1528">
              <w:rPr>
                <w:rFonts w:ascii="Arial" w:hAnsi="Arial" w:cs="Arial"/>
                <w:sz w:val="24"/>
                <w:szCs w:val="24"/>
                <w:lang w:eastAsia="en-US"/>
              </w:rPr>
              <w:t>«Развитие дошкольного образования»;</w:t>
            </w:r>
          </w:p>
          <w:p w:rsidR="007F22D4" w:rsidRPr="001D1528" w:rsidRDefault="007F22D4" w:rsidP="001D1528">
            <w:pPr>
              <w:pStyle w:val="11"/>
              <w:ind w:firstLine="37"/>
              <w:rPr>
                <w:rFonts w:ascii="Arial" w:hAnsi="Arial" w:cs="Arial"/>
                <w:sz w:val="24"/>
                <w:szCs w:val="24"/>
                <w:lang w:eastAsia="en-US"/>
              </w:rPr>
            </w:pPr>
            <w:r w:rsidRPr="001D1528">
              <w:rPr>
                <w:rFonts w:ascii="Arial" w:hAnsi="Arial" w:cs="Arial"/>
                <w:sz w:val="24"/>
                <w:szCs w:val="24"/>
                <w:lang w:eastAsia="en-US"/>
              </w:rPr>
              <w:t>«Развитие общего образования»;</w:t>
            </w:r>
          </w:p>
          <w:p w:rsidR="007F22D4" w:rsidRPr="001D1528" w:rsidRDefault="007F22D4" w:rsidP="001D1528">
            <w:pPr>
              <w:pStyle w:val="11"/>
              <w:ind w:firstLine="37"/>
              <w:rPr>
                <w:rFonts w:ascii="Arial" w:hAnsi="Arial" w:cs="Arial"/>
                <w:sz w:val="24"/>
                <w:szCs w:val="24"/>
                <w:lang w:eastAsia="en-US"/>
              </w:rPr>
            </w:pPr>
            <w:r w:rsidRPr="001D1528">
              <w:rPr>
                <w:rFonts w:ascii="Arial" w:hAnsi="Arial" w:cs="Arial"/>
                <w:sz w:val="24"/>
                <w:szCs w:val="24"/>
                <w:lang w:eastAsia="en-US"/>
              </w:rPr>
              <w:t>«Развитие дополнительного образования»;</w:t>
            </w:r>
          </w:p>
          <w:p w:rsidR="007F22D4" w:rsidRPr="001D1528" w:rsidRDefault="007F22D4" w:rsidP="001D1528">
            <w:pPr>
              <w:pStyle w:val="11"/>
              <w:ind w:firstLine="37"/>
              <w:rPr>
                <w:rFonts w:ascii="Arial" w:hAnsi="Arial" w:cs="Arial"/>
                <w:sz w:val="24"/>
                <w:szCs w:val="24"/>
                <w:lang w:eastAsia="en-US"/>
              </w:rPr>
            </w:pPr>
            <w:r w:rsidRPr="001D1528">
              <w:rPr>
                <w:rFonts w:ascii="Arial" w:hAnsi="Arial" w:cs="Arial"/>
                <w:sz w:val="24"/>
                <w:szCs w:val="24"/>
                <w:lang w:eastAsia="en-US"/>
              </w:rPr>
              <w:t xml:space="preserve"> «Развитие системы воспитания и социализации </w:t>
            </w:r>
            <w:proofErr w:type="gramStart"/>
            <w:r w:rsidRPr="001D1528">
              <w:rPr>
                <w:rFonts w:ascii="Arial" w:hAnsi="Arial" w:cs="Arial"/>
                <w:sz w:val="24"/>
                <w:szCs w:val="24"/>
                <w:lang w:eastAsia="en-US"/>
              </w:rPr>
              <w:t>обучающихся</w:t>
            </w:r>
            <w:proofErr w:type="gramEnd"/>
            <w:r w:rsidRPr="001D1528">
              <w:rPr>
                <w:rFonts w:ascii="Arial" w:hAnsi="Arial" w:cs="Arial"/>
                <w:sz w:val="24"/>
                <w:szCs w:val="24"/>
                <w:lang w:eastAsia="en-US"/>
              </w:rPr>
              <w:t>»;</w:t>
            </w:r>
          </w:p>
          <w:p w:rsidR="007F22D4" w:rsidRPr="001D1528" w:rsidRDefault="007F22D4" w:rsidP="001D1528">
            <w:pPr>
              <w:pStyle w:val="11"/>
              <w:ind w:firstLine="37"/>
              <w:rPr>
                <w:rFonts w:ascii="Arial" w:hAnsi="Arial" w:cs="Arial"/>
                <w:sz w:val="24"/>
                <w:szCs w:val="24"/>
                <w:lang w:eastAsia="en-US"/>
              </w:rPr>
            </w:pPr>
            <w:r w:rsidRPr="001D1528">
              <w:rPr>
                <w:rFonts w:ascii="Arial" w:hAnsi="Arial" w:cs="Arial"/>
                <w:sz w:val="24"/>
                <w:szCs w:val="24"/>
                <w:lang w:eastAsia="en-US"/>
              </w:rPr>
              <w:t>«Создание условий получения качественного образования»</w:t>
            </w:r>
          </w:p>
          <w:p w:rsidR="007F22D4" w:rsidRPr="001D1528" w:rsidRDefault="007F22D4" w:rsidP="001D1528">
            <w:pPr>
              <w:pStyle w:val="11"/>
              <w:ind w:firstLine="37"/>
              <w:rPr>
                <w:rFonts w:ascii="Arial" w:hAnsi="Arial" w:cs="Arial"/>
                <w:sz w:val="24"/>
                <w:szCs w:val="24"/>
                <w:lang w:eastAsia="en-US"/>
              </w:rPr>
            </w:pPr>
            <w:r w:rsidRPr="001D1528">
              <w:rPr>
                <w:rFonts w:ascii="Arial" w:hAnsi="Arial" w:cs="Arial"/>
                <w:sz w:val="24"/>
                <w:szCs w:val="24"/>
                <w:lang w:eastAsia="en-US"/>
              </w:rPr>
              <w:t xml:space="preserve"> «Социальная  защита детей-сирот и детей, оставшихся  без  попечения  родителей».</w:t>
            </w:r>
          </w:p>
          <w:p w:rsidR="007F22D4" w:rsidRPr="001D1528" w:rsidRDefault="007F22D4" w:rsidP="001D1528">
            <w:pPr>
              <w:pStyle w:val="11"/>
              <w:ind w:firstLine="37"/>
              <w:rPr>
                <w:rFonts w:ascii="Arial" w:hAnsi="Arial" w:cs="Arial"/>
                <w:sz w:val="24"/>
                <w:szCs w:val="24"/>
                <w:lang w:eastAsia="en-US"/>
              </w:rPr>
            </w:pPr>
            <w:r w:rsidRPr="001D1528">
              <w:rPr>
                <w:rFonts w:ascii="Arial" w:hAnsi="Arial" w:cs="Arial"/>
                <w:sz w:val="24"/>
                <w:szCs w:val="24"/>
                <w:lang w:eastAsia="en-US"/>
              </w:rPr>
              <w:t>«</w:t>
            </w:r>
            <w:hyperlink w:anchor="Par6764" w:tooltip="Ссылка на текущий документ" w:history="1">
              <w:r w:rsidRPr="001D1528">
                <w:rPr>
                  <w:rFonts w:ascii="Arial" w:hAnsi="Arial" w:cs="Arial"/>
                  <w:sz w:val="24"/>
                  <w:szCs w:val="24"/>
                  <w:lang w:eastAsia="en-US"/>
                </w:rPr>
                <w:t>Обеспечение</w:t>
              </w:r>
            </w:hyperlink>
            <w:r w:rsidRPr="001D1528">
              <w:rPr>
                <w:rFonts w:ascii="Arial" w:hAnsi="Arial" w:cs="Arial"/>
                <w:sz w:val="24"/>
                <w:szCs w:val="24"/>
                <w:lang w:eastAsia="en-US"/>
              </w:rPr>
              <w:t xml:space="preserve"> функционирования системы образования муниципалитета и реализации муниципальной программы»</w:t>
            </w:r>
          </w:p>
          <w:p w:rsidR="007F22D4" w:rsidRPr="001D1528" w:rsidRDefault="007F22D4" w:rsidP="001D1528">
            <w:pPr>
              <w:pStyle w:val="11"/>
              <w:ind w:firstLine="37"/>
              <w:rPr>
                <w:rFonts w:ascii="Arial" w:hAnsi="Arial" w:cs="Arial"/>
                <w:sz w:val="24"/>
                <w:szCs w:val="24"/>
                <w:lang w:eastAsia="en-US"/>
              </w:rPr>
            </w:pPr>
            <w:r w:rsidRPr="001D1528">
              <w:rPr>
                <w:rFonts w:ascii="Arial" w:hAnsi="Arial" w:cs="Arial"/>
                <w:sz w:val="24"/>
                <w:szCs w:val="24"/>
                <w:lang w:eastAsia="en-US"/>
              </w:rPr>
              <w:t>«Организация отдыха и оздоровления детей Людиновского района»</w:t>
            </w:r>
          </w:p>
          <w:p w:rsidR="007F22D4" w:rsidRPr="001D1528" w:rsidRDefault="007F22D4" w:rsidP="001D1528">
            <w:pPr>
              <w:pStyle w:val="11"/>
              <w:ind w:firstLine="37"/>
              <w:rPr>
                <w:rFonts w:ascii="Arial" w:hAnsi="Arial" w:cs="Arial"/>
                <w:color w:val="FF0000"/>
                <w:sz w:val="24"/>
                <w:szCs w:val="24"/>
                <w:lang w:eastAsia="en-US"/>
              </w:rPr>
            </w:pPr>
          </w:p>
        </w:tc>
      </w:tr>
      <w:tr w:rsidR="004A2C57" w:rsidRPr="001D1528" w:rsidTr="001D1528">
        <w:tc>
          <w:tcPr>
            <w:tcW w:w="2093" w:type="dxa"/>
            <w:tcBorders>
              <w:top w:val="single" w:sz="4" w:space="0" w:color="auto"/>
              <w:left w:val="single" w:sz="4" w:space="0" w:color="auto"/>
              <w:bottom w:val="single" w:sz="4" w:space="0" w:color="auto"/>
              <w:right w:val="single" w:sz="4" w:space="0" w:color="auto"/>
            </w:tcBorders>
          </w:tcPr>
          <w:p w:rsidR="007F22D4" w:rsidRPr="001D1528" w:rsidRDefault="007F22D4" w:rsidP="007F22D4">
            <w:pPr>
              <w:pStyle w:val="10"/>
              <w:numPr>
                <w:ilvl w:val="0"/>
                <w:numId w:val="22"/>
              </w:numPr>
              <w:tabs>
                <w:tab w:val="left" w:pos="284"/>
              </w:tabs>
              <w:autoSpaceDE w:val="0"/>
              <w:autoSpaceDN w:val="0"/>
              <w:adjustRightInd w:val="0"/>
              <w:ind w:left="0" w:firstLine="0"/>
              <w:rPr>
                <w:rFonts w:cs="Arial"/>
              </w:rPr>
            </w:pPr>
            <w:r w:rsidRPr="001D1528">
              <w:rPr>
                <w:rFonts w:cs="Arial"/>
              </w:rPr>
              <w:t>Индикаторы муниципальной  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7F22D4" w:rsidRPr="001D1528" w:rsidRDefault="007F22D4" w:rsidP="001D1528">
            <w:pPr>
              <w:pStyle w:val="ConsPlusNormal"/>
              <w:ind w:firstLine="37"/>
              <w:rPr>
                <w:rFonts w:eastAsia="Calibri"/>
                <w:sz w:val="24"/>
                <w:szCs w:val="24"/>
              </w:rPr>
            </w:pPr>
            <w:r w:rsidRPr="001D1528">
              <w:rPr>
                <w:rFonts w:eastAsia="Calibri"/>
                <w:sz w:val="24"/>
                <w:szCs w:val="24"/>
              </w:rPr>
              <w:t>-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3 - 7 лет);</w:t>
            </w:r>
          </w:p>
          <w:p w:rsidR="007F22D4" w:rsidRPr="001D1528" w:rsidRDefault="007F22D4" w:rsidP="001D1528">
            <w:pPr>
              <w:pStyle w:val="ConsPlusNormal"/>
              <w:ind w:firstLine="37"/>
              <w:rPr>
                <w:rFonts w:eastAsia="Calibri"/>
                <w:sz w:val="24"/>
                <w:szCs w:val="24"/>
              </w:rPr>
            </w:pPr>
            <w:r w:rsidRPr="001D1528">
              <w:rPr>
                <w:rFonts w:eastAsia="Calibri"/>
                <w:sz w:val="24"/>
                <w:szCs w:val="24"/>
              </w:rPr>
              <w:t>-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7F22D4" w:rsidRPr="001D1528" w:rsidRDefault="007F22D4" w:rsidP="001D1528">
            <w:pPr>
              <w:pStyle w:val="ConsPlusNormal"/>
              <w:ind w:firstLine="37"/>
              <w:rPr>
                <w:rFonts w:eastAsia="Calibri"/>
                <w:sz w:val="24"/>
                <w:szCs w:val="24"/>
              </w:rPr>
            </w:pPr>
            <w:r w:rsidRPr="001D1528">
              <w:rPr>
                <w:rFonts w:eastAsia="Calibri"/>
                <w:sz w:val="24"/>
                <w:szCs w:val="24"/>
              </w:rPr>
              <w:t>- доля выпускников муниципальных общеобразовательных организаций, не получивших аттестат о среднем общем образовании;</w:t>
            </w:r>
          </w:p>
          <w:p w:rsidR="007F22D4" w:rsidRPr="001D1528" w:rsidRDefault="007F22D4" w:rsidP="001D1528">
            <w:pPr>
              <w:pStyle w:val="ConsPlusNormal"/>
              <w:ind w:firstLine="37"/>
              <w:rPr>
                <w:rFonts w:eastAsia="Calibri"/>
                <w:sz w:val="24"/>
                <w:szCs w:val="24"/>
              </w:rPr>
            </w:pPr>
            <w:r w:rsidRPr="001D1528">
              <w:rPr>
                <w:rFonts w:eastAsia="Calibri"/>
                <w:sz w:val="24"/>
                <w:szCs w:val="24"/>
              </w:rPr>
              <w:t>- отношение среднего балла единого государственного экзамена (далее - ЕГЭ) (в расчете на 2 обязательных предмета) в 10 процентах школ с лучшими результатами ЕГЭ к среднему баллу ЕГЭ (в расчете на 2 обязательных предмета) в 10 процентах школ с худшими результатами ЕГЭ;</w:t>
            </w:r>
          </w:p>
          <w:p w:rsidR="007F22D4" w:rsidRPr="001D1528" w:rsidRDefault="007F22D4" w:rsidP="001D1528">
            <w:pPr>
              <w:pStyle w:val="ConsPlusCell"/>
              <w:ind w:firstLine="37"/>
              <w:rPr>
                <w:rFonts w:ascii="Arial" w:hAnsi="Arial" w:cs="Arial"/>
                <w:sz w:val="24"/>
                <w:szCs w:val="24"/>
              </w:rPr>
            </w:pPr>
            <w:r w:rsidRPr="001D1528">
              <w:rPr>
                <w:rFonts w:ascii="Arial" w:hAnsi="Arial" w:cs="Arial"/>
                <w:sz w:val="24"/>
                <w:szCs w:val="24"/>
              </w:rPr>
              <w:t xml:space="preserve">- удельный вес обучающихся по программам общего образования, участвующих в олимпиадах и конкурсах различного уровня, в общей </w:t>
            </w:r>
            <w:proofErr w:type="gramStart"/>
            <w:r w:rsidRPr="001D1528">
              <w:rPr>
                <w:rFonts w:ascii="Arial" w:hAnsi="Arial" w:cs="Arial"/>
                <w:sz w:val="24"/>
                <w:szCs w:val="24"/>
              </w:rPr>
              <w:t>численности</w:t>
            </w:r>
            <w:proofErr w:type="gramEnd"/>
            <w:r w:rsidRPr="001D1528">
              <w:rPr>
                <w:rFonts w:ascii="Arial" w:hAnsi="Arial" w:cs="Arial"/>
                <w:sz w:val="24"/>
                <w:szCs w:val="24"/>
              </w:rPr>
              <w:t xml:space="preserve"> обучающихся по программам общего образования</w:t>
            </w:r>
          </w:p>
          <w:p w:rsidR="007F22D4" w:rsidRPr="001D1528" w:rsidRDefault="007F22D4" w:rsidP="001D1528">
            <w:pPr>
              <w:pStyle w:val="ConsPlusNormal"/>
              <w:ind w:firstLine="37"/>
              <w:rPr>
                <w:rFonts w:eastAsia="Calibri"/>
                <w:sz w:val="24"/>
                <w:szCs w:val="24"/>
              </w:rPr>
            </w:pPr>
            <w:r w:rsidRPr="001D1528">
              <w:rPr>
                <w:rFonts w:eastAsia="Calibri"/>
                <w:sz w:val="24"/>
                <w:szCs w:val="24"/>
              </w:rPr>
              <w:t>- удовлетворенность населения качеством предоставляемых образовательных услуг;</w:t>
            </w:r>
          </w:p>
          <w:p w:rsidR="007F22D4" w:rsidRPr="001D1528" w:rsidRDefault="007F22D4" w:rsidP="001D1528">
            <w:pPr>
              <w:pStyle w:val="ConsPlusCell"/>
              <w:ind w:firstLine="37"/>
              <w:rPr>
                <w:rFonts w:ascii="Arial" w:hAnsi="Arial" w:cs="Arial"/>
                <w:color w:val="FF0000"/>
                <w:sz w:val="24"/>
                <w:szCs w:val="24"/>
              </w:rPr>
            </w:pPr>
            <w:r w:rsidRPr="001D1528">
              <w:rPr>
                <w:rFonts w:ascii="Arial" w:hAnsi="Arial" w:cs="Arial"/>
                <w:sz w:val="24"/>
                <w:szCs w:val="24"/>
              </w:rPr>
              <w:t xml:space="preserve">- удельный вес детей от 7 до 17 лет, охваченных всеми формами </w:t>
            </w:r>
            <w:r w:rsidRPr="001D1528">
              <w:rPr>
                <w:rFonts w:ascii="Arial" w:hAnsi="Arial" w:cs="Arial"/>
                <w:sz w:val="24"/>
                <w:szCs w:val="24"/>
              </w:rPr>
              <w:lastRenderedPageBreak/>
              <w:t>отдыха и оздоровления, в общей численности детей от 7 до 17 лет.</w:t>
            </w:r>
          </w:p>
        </w:tc>
      </w:tr>
      <w:tr w:rsidR="004A2C57" w:rsidRPr="001D1528" w:rsidTr="001D1528">
        <w:tc>
          <w:tcPr>
            <w:tcW w:w="2093" w:type="dxa"/>
            <w:tcBorders>
              <w:top w:val="single" w:sz="4" w:space="0" w:color="auto"/>
              <w:left w:val="single" w:sz="4" w:space="0" w:color="auto"/>
              <w:bottom w:val="single" w:sz="4" w:space="0" w:color="auto"/>
              <w:right w:val="single" w:sz="4" w:space="0" w:color="auto"/>
            </w:tcBorders>
          </w:tcPr>
          <w:p w:rsidR="007F22D4" w:rsidRPr="001D1528" w:rsidRDefault="007F22D4" w:rsidP="007F22D4">
            <w:pPr>
              <w:pStyle w:val="10"/>
              <w:numPr>
                <w:ilvl w:val="0"/>
                <w:numId w:val="22"/>
              </w:numPr>
              <w:tabs>
                <w:tab w:val="left" w:pos="284"/>
              </w:tabs>
              <w:autoSpaceDE w:val="0"/>
              <w:autoSpaceDN w:val="0"/>
              <w:adjustRightInd w:val="0"/>
              <w:ind w:left="0" w:firstLine="0"/>
              <w:rPr>
                <w:rFonts w:cs="Arial"/>
              </w:rPr>
            </w:pPr>
            <w:r w:rsidRPr="001D1528">
              <w:rPr>
                <w:rFonts w:cs="Arial"/>
              </w:rPr>
              <w:lastRenderedPageBreak/>
              <w:t>Сроки и этапы реализации муниципальной программы</w:t>
            </w:r>
          </w:p>
        </w:tc>
        <w:tc>
          <w:tcPr>
            <w:tcW w:w="8505" w:type="dxa"/>
            <w:gridSpan w:val="9"/>
            <w:tcBorders>
              <w:top w:val="single" w:sz="4" w:space="0" w:color="auto"/>
              <w:left w:val="single" w:sz="4" w:space="0" w:color="auto"/>
              <w:bottom w:val="single" w:sz="4" w:space="0" w:color="auto"/>
              <w:right w:val="single" w:sz="4" w:space="0" w:color="auto"/>
            </w:tcBorders>
          </w:tcPr>
          <w:p w:rsidR="007F22D4" w:rsidRPr="001D1528" w:rsidRDefault="007F22D4" w:rsidP="001D1528">
            <w:pPr>
              <w:pStyle w:val="ConsPlusCell"/>
              <w:ind w:firstLine="37"/>
              <w:rPr>
                <w:rFonts w:ascii="Arial" w:hAnsi="Arial" w:cs="Arial"/>
                <w:sz w:val="24"/>
                <w:szCs w:val="24"/>
              </w:rPr>
            </w:pPr>
            <w:r w:rsidRPr="001D1528">
              <w:rPr>
                <w:rFonts w:ascii="Arial" w:hAnsi="Arial" w:cs="Arial"/>
                <w:sz w:val="24"/>
                <w:szCs w:val="24"/>
              </w:rPr>
              <w:t>2014-2020 годы, в 1 этап</w:t>
            </w:r>
          </w:p>
        </w:tc>
      </w:tr>
      <w:tr w:rsidR="001D1528" w:rsidRPr="001D1528" w:rsidTr="001D1528">
        <w:trPr>
          <w:trHeight w:val="216"/>
        </w:trPr>
        <w:tc>
          <w:tcPr>
            <w:tcW w:w="2093" w:type="dxa"/>
            <w:vMerge w:val="restart"/>
            <w:tcBorders>
              <w:top w:val="single" w:sz="4" w:space="0" w:color="auto"/>
              <w:left w:val="single" w:sz="4" w:space="0" w:color="auto"/>
              <w:bottom w:val="single" w:sz="4" w:space="0" w:color="auto"/>
              <w:right w:val="single" w:sz="4" w:space="0" w:color="auto"/>
            </w:tcBorders>
          </w:tcPr>
          <w:p w:rsidR="007F22D4" w:rsidRPr="001D1528" w:rsidRDefault="007F22D4" w:rsidP="002D17F2">
            <w:pPr>
              <w:pStyle w:val="10"/>
              <w:numPr>
                <w:ilvl w:val="0"/>
                <w:numId w:val="22"/>
              </w:numPr>
              <w:tabs>
                <w:tab w:val="left" w:pos="284"/>
              </w:tabs>
              <w:autoSpaceDE w:val="0"/>
              <w:autoSpaceDN w:val="0"/>
              <w:adjustRightInd w:val="0"/>
              <w:ind w:left="0" w:firstLine="0"/>
              <w:rPr>
                <w:rFonts w:cs="Arial"/>
              </w:rPr>
            </w:pPr>
            <w:r w:rsidRPr="001D1528">
              <w:rPr>
                <w:rFonts w:cs="Arial"/>
              </w:rPr>
              <w:t xml:space="preserve">Объемы финансирования муниципальной программы </w:t>
            </w:r>
          </w:p>
        </w:tc>
        <w:tc>
          <w:tcPr>
            <w:tcW w:w="992" w:type="dxa"/>
            <w:vMerge w:val="restart"/>
            <w:tcBorders>
              <w:top w:val="single" w:sz="4" w:space="0" w:color="auto"/>
              <w:left w:val="single" w:sz="4" w:space="0" w:color="auto"/>
              <w:bottom w:val="single" w:sz="4" w:space="0" w:color="auto"/>
              <w:right w:val="single" w:sz="4" w:space="0" w:color="auto"/>
            </w:tcBorders>
          </w:tcPr>
          <w:p w:rsidR="007F22D4" w:rsidRPr="001D1528" w:rsidRDefault="007F22D4" w:rsidP="001D1528">
            <w:pPr>
              <w:autoSpaceDE w:val="0"/>
              <w:autoSpaceDN w:val="0"/>
              <w:adjustRightInd w:val="0"/>
              <w:ind w:firstLine="37"/>
              <w:rPr>
                <w:rFonts w:eastAsia="Calibri" w:cs="Arial"/>
                <w:sz w:val="16"/>
                <w:szCs w:val="16"/>
              </w:rPr>
            </w:pPr>
            <w:r w:rsidRPr="001D1528">
              <w:rPr>
                <w:rFonts w:eastAsia="Calibri" w:cs="Arial"/>
                <w:sz w:val="16"/>
                <w:szCs w:val="16"/>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7F22D4" w:rsidRPr="001D1528" w:rsidRDefault="007F22D4" w:rsidP="001D1528">
            <w:pPr>
              <w:autoSpaceDE w:val="0"/>
              <w:autoSpaceDN w:val="0"/>
              <w:adjustRightInd w:val="0"/>
              <w:ind w:left="-57" w:right="-57" w:firstLine="37"/>
              <w:rPr>
                <w:rFonts w:eastAsia="Calibri" w:cs="Arial"/>
                <w:sz w:val="16"/>
                <w:szCs w:val="16"/>
              </w:rPr>
            </w:pPr>
            <w:r w:rsidRPr="001D1528">
              <w:rPr>
                <w:rFonts w:eastAsia="Calibri" w:cs="Arial"/>
                <w:sz w:val="16"/>
                <w:szCs w:val="16"/>
              </w:rPr>
              <w:t>Всего (тыс</w:t>
            </w:r>
            <w:proofErr w:type="gramStart"/>
            <w:r w:rsidRPr="001D1528">
              <w:rPr>
                <w:rFonts w:eastAsia="Calibri" w:cs="Arial"/>
                <w:sz w:val="16"/>
                <w:szCs w:val="16"/>
              </w:rPr>
              <w:t>.р</w:t>
            </w:r>
            <w:proofErr w:type="gramEnd"/>
            <w:r w:rsidRPr="001D1528">
              <w:rPr>
                <w:rFonts w:eastAsia="Calibri" w:cs="Arial"/>
                <w:sz w:val="16"/>
                <w:szCs w:val="16"/>
              </w:rPr>
              <w:t>уб</w:t>
            </w:r>
            <w:r w:rsidR="001D1528">
              <w:rPr>
                <w:rFonts w:eastAsia="Calibri" w:cs="Arial"/>
                <w:sz w:val="16"/>
                <w:szCs w:val="16"/>
              </w:rPr>
              <w:t>.</w:t>
            </w:r>
            <w:r w:rsidRPr="001D1528">
              <w:rPr>
                <w:rFonts w:eastAsia="Calibri" w:cs="Arial"/>
                <w:sz w:val="16"/>
                <w:szCs w:val="16"/>
              </w:rPr>
              <w:t>)</w:t>
            </w:r>
          </w:p>
        </w:tc>
        <w:tc>
          <w:tcPr>
            <w:tcW w:w="6521" w:type="dxa"/>
            <w:gridSpan w:val="7"/>
            <w:tcBorders>
              <w:top w:val="single" w:sz="4" w:space="0" w:color="auto"/>
              <w:left w:val="single" w:sz="4" w:space="0" w:color="auto"/>
              <w:bottom w:val="single" w:sz="4" w:space="0" w:color="auto"/>
              <w:right w:val="single" w:sz="4" w:space="0" w:color="auto"/>
            </w:tcBorders>
          </w:tcPr>
          <w:p w:rsidR="007F22D4" w:rsidRPr="001D1528" w:rsidRDefault="002D17F2" w:rsidP="001D1528">
            <w:pPr>
              <w:autoSpaceDE w:val="0"/>
              <w:autoSpaceDN w:val="0"/>
              <w:adjustRightInd w:val="0"/>
              <w:ind w:firstLine="37"/>
              <w:jc w:val="center"/>
              <w:rPr>
                <w:rFonts w:eastAsia="Calibri" w:cs="Arial"/>
                <w:sz w:val="16"/>
                <w:szCs w:val="16"/>
              </w:rPr>
            </w:pPr>
            <w:r w:rsidRPr="001D1528">
              <w:rPr>
                <w:rFonts w:eastAsia="Calibri" w:cs="Arial"/>
                <w:sz w:val="16"/>
                <w:szCs w:val="16"/>
              </w:rPr>
              <w:t>В</w:t>
            </w:r>
            <w:r w:rsidR="007F22D4" w:rsidRPr="001D1528">
              <w:rPr>
                <w:rFonts w:eastAsia="Calibri" w:cs="Arial"/>
                <w:sz w:val="16"/>
                <w:szCs w:val="16"/>
              </w:rPr>
              <w:t xml:space="preserve"> том числе по годам:</w:t>
            </w:r>
          </w:p>
        </w:tc>
      </w:tr>
      <w:tr w:rsidR="001D1528" w:rsidRPr="001D1528" w:rsidTr="001D1528">
        <w:trPr>
          <w:trHeight w:val="214"/>
        </w:trPr>
        <w:tc>
          <w:tcPr>
            <w:tcW w:w="2093" w:type="dxa"/>
            <w:vMerge/>
            <w:tcBorders>
              <w:top w:val="single" w:sz="4" w:space="0" w:color="auto"/>
              <w:left w:val="single" w:sz="4" w:space="0" w:color="auto"/>
              <w:bottom w:val="single" w:sz="4" w:space="0" w:color="auto"/>
              <w:right w:val="single" w:sz="4" w:space="0" w:color="auto"/>
            </w:tcBorders>
            <w:vAlign w:val="center"/>
          </w:tcPr>
          <w:p w:rsidR="007F22D4" w:rsidRPr="001D1528" w:rsidRDefault="007F22D4" w:rsidP="00DA0227">
            <w:pPr>
              <w:rPr>
                <w:rFonts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22D4" w:rsidRPr="001D1528" w:rsidRDefault="007F22D4" w:rsidP="001D1528">
            <w:pPr>
              <w:ind w:firstLine="37"/>
              <w:rPr>
                <w:rFonts w:eastAsia="Calibri" w:cs="Arial"/>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22D4" w:rsidRPr="001D1528" w:rsidRDefault="007F22D4" w:rsidP="001D1528">
            <w:pPr>
              <w:ind w:firstLine="37"/>
              <w:rPr>
                <w:rFonts w:eastAsia="Calibri" w:cs="Arial"/>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7F22D4" w:rsidRPr="001D1528" w:rsidRDefault="007F22D4" w:rsidP="001D1528">
            <w:pPr>
              <w:autoSpaceDE w:val="0"/>
              <w:autoSpaceDN w:val="0"/>
              <w:adjustRightInd w:val="0"/>
              <w:ind w:left="-57" w:right="-113" w:firstLine="37"/>
              <w:rPr>
                <w:rFonts w:eastAsia="Calibri" w:cs="Arial"/>
                <w:sz w:val="16"/>
                <w:szCs w:val="16"/>
              </w:rPr>
            </w:pPr>
            <w:r w:rsidRPr="001D1528">
              <w:rPr>
                <w:rFonts w:eastAsia="Calibri" w:cs="Arial"/>
                <w:sz w:val="16"/>
                <w:szCs w:val="16"/>
              </w:rPr>
              <w:t>2014</w:t>
            </w:r>
          </w:p>
        </w:tc>
        <w:tc>
          <w:tcPr>
            <w:tcW w:w="992" w:type="dxa"/>
            <w:tcBorders>
              <w:top w:val="single" w:sz="4" w:space="0" w:color="auto"/>
              <w:left w:val="single" w:sz="4" w:space="0" w:color="auto"/>
              <w:bottom w:val="single" w:sz="4" w:space="0" w:color="auto"/>
              <w:right w:val="single" w:sz="4" w:space="0" w:color="auto"/>
            </w:tcBorders>
            <w:vAlign w:val="center"/>
          </w:tcPr>
          <w:p w:rsidR="007F22D4" w:rsidRPr="001D1528" w:rsidRDefault="007F22D4" w:rsidP="001D1528">
            <w:pPr>
              <w:autoSpaceDE w:val="0"/>
              <w:autoSpaceDN w:val="0"/>
              <w:adjustRightInd w:val="0"/>
              <w:ind w:left="-57" w:right="-113" w:firstLine="37"/>
              <w:rPr>
                <w:rFonts w:eastAsia="Calibri" w:cs="Arial"/>
                <w:sz w:val="16"/>
                <w:szCs w:val="16"/>
              </w:rPr>
            </w:pPr>
            <w:r w:rsidRPr="001D1528">
              <w:rPr>
                <w:rFonts w:eastAsia="Calibri" w:cs="Arial"/>
                <w:sz w:val="16"/>
                <w:szCs w:val="16"/>
              </w:rPr>
              <w:t>2015</w:t>
            </w:r>
          </w:p>
        </w:tc>
        <w:tc>
          <w:tcPr>
            <w:tcW w:w="992" w:type="dxa"/>
            <w:tcBorders>
              <w:top w:val="single" w:sz="4" w:space="0" w:color="auto"/>
              <w:left w:val="single" w:sz="4" w:space="0" w:color="auto"/>
              <w:bottom w:val="single" w:sz="4" w:space="0" w:color="auto"/>
              <w:right w:val="single" w:sz="4" w:space="0" w:color="auto"/>
            </w:tcBorders>
            <w:vAlign w:val="center"/>
          </w:tcPr>
          <w:p w:rsidR="007F22D4" w:rsidRPr="001D1528" w:rsidRDefault="007F22D4" w:rsidP="001D1528">
            <w:pPr>
              <w:autoSpaceDE w:val="0"/>
              <w:autoSpaceDN w:val="0"/>
              <w:adjustRightInd w:val="0"/>
              <w:ind w:left="-57" w:right="-113" w:firstLine="37"/>
              <w:rPr>
                <w:rFonts w:eastAsia="Calibri" w:cs="Arial"/>
                <w:sz w:val="16"/>
                <w:szCs w:val="16"/>
              </w:rPr>
            </w:pPr>
            <w:r w:rsidRPr="001D1528">
              <w:rPr>
                <w:rFonts w:eastAsia="Calibri" w:cs="Arial"/>
                <w:sz w:val="16"/>
                <w:szCs w:val="16"/>
              </w:rPr>
              <w:t>2016</w:t>
            </w:r>
          </w:p>
        </w:tc>
        <w:tc>
          <w:tcPr>
            <w:tcW w:w="992" w:type="dxa"/>
            <w:tcBorders>
              <w:top w:val="single" w:sz="4" w:space="0" w:color="auto"/>
              <w:left w:val="single" w:sz="4" w:space="0" w:color="auto"/>
              <w:bottom w:val="single" w:sz="4" w:space="0" w:color="auto"/>
              <w:right w:val="single" w:sz="4" w:space="0" w:color="auto"/>
            </w:tcBorders>
            <w:vAlign w:val="center"/>
          </w:tcPr>
          <w:p w:rsidR="007F22D4" w:rsidRPr="001D1528" w:rsidRDefault="007F22D4" w:rsidP="001D1528">
            <w:pPr>
              <w:autoSpaceDE w:val="0"/>
              <w:autoSpaceDN w:val="0"/>
              <w:adjustRightInd w:val="0"/>
              <w:ind w:left="-57" w:right="-113" w:firstLine="37"/>
              <w:rPr>
                <w:rFonts w:eastAsia="Calibri" w:cs="Arial"/>
                <w:sz w:val="16"/>
                <w:szCs w:val="16"/>
              </w:rPr>
            </w:pPr>
            <w:r w:rsidRPr="001D1528">
              <w:rPr>
                <w:rFonts w:eastAsia="Calibri" w:cs="Arial"/>
                <w:sz w:val="16"/>
                <w:szCs w:val="16"/>
              </w:rPr>
              <w:t>2017</w:t>
            </w:r>
          </w:p>
        </w:tc>
        <w:tc>
          <w:tcPr>
            <w:tcW w:w="851" w:type="dxa"/>
            <w:tcBorders>
              <w:top w:val="single" w:sz="4" w:space="0" w:color="auto"/>
              <w:left w:val="single" w:sz="4" w:space="0" w:color="auto"/>
              <w:bottom w:val="single" w:sz="4" w:space="0" w:color="auto"/>
              <w:right w:val="single" w:sz="4" w:space="0" w:color="auto"/>
            </w:tcBorders>
            <w:vAlign w:val="center"/>
          </w:tcPr>
          <w:p w:rsidR="007F22D4" w:rsidRPr="001D1528" w:rsidRDefault="007F22D4" w:rsidP="001D1528">
            <w:pPr>
              <w:autoSpaceDE w:val="0"/>
              <w:autoSpaceDN w:val="0"/>
              <w:adjustRightInd w:val="0"/>
              <w:ind w:left="-57" w:right="-113" w:firstLine="37"/>
              <w:rPr>
                <w:rFonts w:eastAsia="Calibri" w:cs="Arial"/>
                <w:sz w:val="16"/>
                <w:szCs w:val="16"/>
              </w:rPr>
            </w:pPr>
            <w:r w:rsidRPr="001D1528">
              <w:rPr>
                <w:rFonts w:eastAsia="Calibri" w:cs="Arial"/>
                <w:sz w:val="16"/>
                <w:szCs w:val="16"/>
              </w:rPr>
              <w:t>2018</w:t>
            </w:r>
          </w:p>
        </w:tc>
        <w:tc>
          <w:tcPr>
            <w:tcW w:w="850" w:type="dxa"/>
            <w:tcBorders>
              <w:top w:val="single" w:sz="4" w:space="0" w:color="auto"/>
              <w:left w:val="single" w:sz="4" w:space="0" w:color="auto"/>
              <w:bottom w:val="single" w:sz="4" w:space="0" w:color="auto"/>
              <w:right w:val="single" w:sz="4" w:space="0" w:color="auto"/>
            </w:tcBorders>
            <w:vAlign w:val="center"/>
          </w:tcPr>
          <w:p w:rsidR="007F22D4" w:rsidRPr="001D1528" w:rsidRDefault="007F22D4" w:rsidP="001D1528">
            <w:pPr>
              <w:autoSpaceDE w:val="0"/>
              <w:autoSpaceDN w:val="0"/>
              <w:adjustRightInd w:val="0"/>
              <w:ind w:left="-57" w:right="-113" w:firstLine="37"/>
              <w:rPr>
                <w:rFonts w:eastAsia="Calibri" w:cs="Arial"/>
                <w:sz w:val="16"/>
                <w:szCs w:val="16"/>
              </w:rPr>
            </w:pPr>
            <w:r w:rsidRPr="001D1528">
              <w:rPr>
                <w:rFonts w:eastAsia="Calibri" w:cs="Arial"/>
                <w:sz w:val="16"/>
                <w:szCs w:val="16"/>
              </w:rPr>
              <w:t>2019</w:t>
            </w:r>
          </w:p>
        </w:tc>
        <w:tc>
          <w:tcPr>
            <w:tcW w:w="851" w:type="dxa"/>
            <w:tcBorders>
              <w:top w:val="single" w:sz="4" w:space="0" w:color="auto"/>
              <w:left w:val="single" w:sz="4" w:space="0" w:color="auto"/>
              <w:bottom w:val="single" w:sz="4" w:space="0" w:color="auto"/>
              <w:right w:val="single" w:sz="4" w:space="0" w:color="auto"/>
            </w:tcBorders>
            <w:vAlign w:val="center"/>
          </w:tcPr>
          <w:p w:rsidR="007F22D4" w:rsidRPr="001D1528" w:rsidRDefault="007F22D4" w:rsidP="001D1528">
            <w:pPr>
              <w:autoSpaceDE w:val="0"/>
              <w:autoSpaceDN w:val="0"/>
              <w:adjustRightInd w:val="0"/>
              <w:ind w:left="-57" w:right="-113" w:firstLine="57"/>
              <w:jc w:val="left"/>
              <w:rPr>
                <w:rFonts w:eastAsia="Calibri" w:cs="Arial"/>
                <w:sz w:val="16"/>
                <w:szCs w:val="16"/>
              </w:rPr>
            </w:pPr>
            <w:r w:rsidRPr="001D1528">
              <w:rPr>
                <w:rFonts w:eastAsia="Calibri" w:cs="Arial"/>
                <w:sz w:val="16"/>
                <w:szCs w:val="16"/>
              </w:rPr>
              <w:t>2020</w:t>
            </w:r>
          </w:p>
        </w:tc>
      </w:tr>
      <w:tr w:rsidR="001D1528" w:rsidRPr="001D1528" w:rsidTr="001D1528">
        <w:trPr>
          <w:trHeight w:val="214"/>
        </w:trPr>
        <w:tc>
          <w:tcPr>
            <w:tcW w:w="2093" w:type="dxa"/>
            <w:vMerge/>
            <w:tcBorders>
              <w:top w:val="single" w:sz="4" w:space="0" w:color="auto"/>
              <w:left w:val="single" w:sz="4" w:space="0" w:color="auto"/>
              <w:bottom w:val="single" w:sz="4" w:space="0" w:color="auto"/>
              <w:right w:val="single" w:sz="4" w:space="0" w:color="auto"/>
            </w:tcBorders>
            <w:vAlign w:val="center"/>
          </w:tcPr>
          <w:p w:rsidR="007F22D4" w:rsidRPr="001D1528" w:rsidRDefault="007F22D4" w:rsidP="00DA0227">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7F22D4" w:rsidRPr="001D1528" w:rsidRDefault="002D17F2" w:rsidP="001D1528">
            <w:pPr>
              <w:tabs>
                <w:tab w:val="left" w:pos="709"/>
              </w:tabs>
              <w:autoSpaceDE w:val="0"/>
              <w:autoSpaceDN w:val="0"/>
              <w:adjustRightInd w:val="0"/>
              <w:ind w:firstLine="37"/>
              <w:rPr>
                <w:rFonts w:eastAsia="Calibri" w:cs="Arial"/>
                <w:sz w:val="16"/>
                <w:szCs w:val="16"/>
              </w:rPr>
            </w:pPr>
            <w:r w:rsidRPr="001D1528">
              <w:rPr>
                <w:rFonts w:eastAsia="Calibri" w:cs="Arial"/>
                <w:sz w:val="16"/>
                <w:szCs w:val="16"/>
              </w:rPr>
              <w:t>С</w:t>
            </w:r>
            <w:r w:rsidR="007F22D4" w:rsidRPr="001D1528">
              <w:rPr>
                <w:rFonts w:eastAsia="Calibri" w:cs="Arial"/>
                <w:sz w:val="16"/>
                <w:szCs w:val="16"/>
              </w:rPr>
              <w:t>редства местного бюджета</w:t>
            </w:r>
          </w:p>
        </w:tc>
        <w:tc>
          <w:tcPr>
            <w:tcW w:w="992" w:type="dxa"/>
            <w:tcBorders>
              <w:top w:val="single" w:sz="4" w:space="0" w:color="auto"/>
              <w:left w:val="single" w:sz="4" w:space="0" w:color="auto"/>
              <w:bottom w:val="single" w:sz="4" w:space="0" w:color="auto"/>
              <w:right w:val="single" w:sz="4" w:space="0" w:color="auto"/>
            </w:tcBorders>
          </w:tcPr>
          <w:p w:rsidR="007F22D4" w:rsidRPr="001D1528" w:rsidRDefault="007F22D4" w:rsidP="001D1528">
            <w:pPr>
              <w:autoSpaceDE w:val="0"/>
              <w:autoSpaceDN w:val="0"/>
              <w:adjustRightInd w:val="0"/>
              <w:ind w:left="-12" w:firstLine="19"/>
              <w:rPr>
                <w:rFonts w:eastAsia="Calibri" w:cs="Arial"/>
                <w:sz w:val="16"/>
                <w:szCs w:val="16"/>
              </w:rPr>
            </w:pPr>
            <w:r w:rsidRPr="001D1528">
              <w:rPr>
                <w:rFonts w:eastAsia="Calibri" w:cs="Arial"/>
                <w:sz w:val="16"/>
                <w:szCs w:val="16"/>
              </w:rPr>
              <w:t>774974.2</w:t>
            </w:r>
          </w:p>
        </w:tc>
        <w:tc>
          <w:tcPr>
            <w:tcW w:w="993" w:type="dxa"/>
            <w:tcBorders>
              <w:top w:val="single" w:sz="4" w:space="0" w:color="auto"/>
              <w:left w:val="single" w:sz="4" w:space="0" w:color="auto"/>
              <w:bottom w:val="single" w:sz="4" w:space="0" w:color="auto"/>
              <w:right w:val="single" w:sz="4" w:space="0" w:color="auto"/>
            </w:tcBorders>
          </w:tcPr>
          <w:p w:rsidR="007F22D4" w:rsidRPr="001D1528" w:rsidRDefault="007F22D4" w:rsidP="001D1528">
            <w:pPr>
              <w:autoSpaceDE w:val="0"/>
              <w:autoSpaceDN w:val="0"/>
              <w:adjustRightInd w:val="0"/>
              <w:ind w:left="-12" w:firstLine="19"/>
              <w:rPr>
                <w:rFonts w:eastAsia="Calibri" w:cs="Arial"/>
                <w:sz w:val="16"/>
                <w:szCs w:val="16"/>
              </w:rPr>
            </w:pPr>
            <w:r w:rsidRPr="001D1528">
              <w:rPr>
                <w:rFonts w:eastAsia="Calibri" w:cs="Arial"/>
                <w:sz w:val="16"/>
                <w:szCs w:val="16"/>
              </w:rPr>
              <w:t>125340,7</w:t>
            </w:r>
          </w:p>
        </w:tc>
        <w:tc>
          <w:tcPr>
            <w:tcW w:w="992" w:type="dxa"/>
            <w:tcBorders>
              <w:top w:val="single" w:sz="4" w:space="0" w:color="auto"/>
              <w:left w:val="single" w:sz="4" w:space="0" w:color="auto"/>
              <w:bottom w:val="single" w:sz="4" w:space="0" w:color="auto"/>
              <w:right w:val="single" w:sz="4" w:space="0" w:color="auto"/>
            </w:tcBorders>
          </w:tcPr>
          <w:p w:rsidR="007F22D4" w:rsidRPr="001D1528" w:rsidRDefault="007F22D4" w:rsidP="001D1528">
            <w:pPr>
              <w:autoSpaceDE w:val="0"/>
              <w:autoSpaceDN w:val="0"/>
              <w:adjustRightInd w:val="0"/>
              <w:ind w:left="-12" w:firstLine="19"/>
              <w:rPr>
                <w:rFonts w:eastAsia="Calibri" w:cs="Arial"/>
                <w:sz w:val="16"/>
                <w:szCs w:val="16"/>
              </w:rPr>
            </w:pPr>
            <w:r w:rsidRPr="001D1528">
              <w:rPr>
                <w:rFonts w:eastAsia="Calibri" w:cs="Arial"/>
                <w:sz w:val="16"/>
                <w:szCs w:val="16"/>
              </w:rPr>
              <w:t>160912,8</w:t>
            </w:r>
          </w:p>
        </w:tc>
        <w:tc>
          <w:tcPr>
            <w:tcW w:w="992" w:type="dxa"/>
            <w:tcBorders>
              <w:top w:val="single" w:sz="4" w:space="0" w:color="auto"/>
              <w:left w:val="single" w:sz="4" w:space="0" w:color="auto"/>
              <w:bottom w:val="single" w:sz="4" w:space="0" w:color="auto"/>
              <w:right w:val="single" w:sz="4" w:space="0" w:color="auto"/>
            </w:tcBorders>
          </w:tcPr>
          <w:p w:rsidR="007F22D4" w:rsidRPr="001D1528" w:rsidRDefault="007F22D4" w:rsidP="001D1528">
            <w:pPr>
              <w:autoSpaceDE w:val="0"/>
              <w:autoSpaceDN w:val="0"/>
              <w:adjustRightInd w:val="0"/>
              <w:ind w:left="-12" w:firstLine="19"/>
              <w:rPr>
                <w:rFonts w:eastAsia="Calibri" w:cs="Arial"/>
                <w:sz w:val="16"/>
                <w:szCs w:val="16"/>
              </w:rPr>
            </w:pPr>
            <w:r w:rsidRPr="001D1528">
              <w:rPr>
                <w:rFonts w:eastAsia="Calibri" w:cs="Arial"/>
                <w:sz w:val="16"/>
                <w:szCs w:val="16"/>
              </w:rPr>
              <w:t>128039,5</w:t>
            </w:r>
          </w:p>
        </w:tc>
        <w:tc>
          <w:tcPr>
            <w:tcW w:w="992" w:type="dxa"/>
            <w:tcBorders>
              <w:top w:val="single" w:sz="4" w:space="0" w:color="auto"/>
              <w:left w:val="single" w:sz="4" w:space="0" w:color="auto"/>
              <w:bottom w:val="single" w:sz="4" w:space="0" w:color="auto"/>
              <w:right w:val="single" w:sz="4" w:space="0" w:color="auto"/>
            </w:tcBorders>
          </w:tcPr>
          <w:p w:rsidR="007F22D4" w:rsidRPr="001D1528" w:rsidRDefault="007F22D4" w:rsidP="001D1528">
            <w:pPr>
              <w:autoSpaceDE w:val="0"/>
              <w:autoSpaceDN w:val="0"/>
              <w:adjustRightInd w:val="0"/>
              <w:ind w:left="-12" w:firstLine="19"/>
              <w:rPr>
                <w:rFonts w:eastAsia="Calibri" w:cs="Arial"/>
                <w:sz w:val="16"/>
                <w:szCs w:val="16"/>
              </w:rPr>
            </w:pPr>
            <w:r w:rsidRPr="001D1528">
              <w:rPr>
                <w:rFonts w:eastAsia="Calibri" w:cs="Arial"/>
                <w:sz w:val="16"/>
                <w:szCs w:val="16"/>
              </w:rPr>
              <w:t>121289,4</w:t>
            </w:r>
          </w:p>
        </w:tc>
        <w:tc>
          <w:tcPr>
            <w:tcW w:w="851" w:type="dxa"/>
            <w:tcBorders>
              <w:top w:val="single" w:sz="4" w:space="0" w:color="auto"/>
              <w:left w:val="single" w:sz="4" w:space="0" w:color="auto"/>
              <w:bottom w:val="single" w:sz="4" w:space="0" w:color="auto"/>
              <w:right w:val="single" w:sz="4" w:space="0" w:color="auto"/>
            </w:tcBorders>
          </w:tcPr>
          <w:p w:rsidR="007F22D4" w:rsidRPr="001D1528" w:rsidRDefault="007F22D4" w:rsidP="001D1528">
            <w:pPr>
              <w:autoSpaceDE w:val="0"/>
              <w:autoSpaceDN w:val="0"/>
              <w:adjustRightInd w:val="0"/>
              <w:ind w:left="-12" w:firstLine="19"/>
              <w:rPr>
                <w:rFonts w:eastAsia="Calibri" w:cs="Arial"/>
                <w:sz w:val="16"/>
                <w:szCs w:val="16"/>
              </w:rPr>
            </w:pPr>
            <w:r w:rsidRPr="001D1528">
              <w:rPr>
                <w:rFonts w:eastAsia="Calibri" w:cs="Arial"/>
                <w:sz w:val="16"/>
                <w:szCs w:val="16"/>
              </w:rPr>
              <w:t>78820,6</w:t>
            </w:r>
          </w:p>
        </w:tc>
        <w:tc>
          <w:tcPr>
            <w:tcW w:w="850" w:type="dxa"/>
            <w:tcBorders>
              <w:top w:val="single" w:sz="4" w:space="0" w:color="auto"/>
              <w:left w:val="single" w:sz="4" w:space="0" w:color="auto"/>
              <w:bottom w:val="single" w:sz="4" w:space="0" w:color="auto"/>
              <w:right w:val="single" w:sz="4" w:space="0" w:color="auto"/>
            </w:tcBorders>
          </w:tcPr>
          <w:p w:rsidR="007F22D4" w:rsidRPr="001D1528" w:rsidRDefault="007F22D4" w:rsidP="001D1528">
            <w:pPr>
              <w:autoSpaceDE w:val="0"/>
              <w:autoSpaceDN w:val="0"/>
              <w:adjustRightInd w:val="0"/>
              <w:ind w:left="-12" w:firstLine="19"/>
              <w:rPr>
                <w:rFonts w:eastAsia="Calibri" w:cs="Arial"/>
                <w:sz w:val="16"/>
                <w:szCs w:val="16"/>
              </w:rPr>
            </w:pPr>
            <w:r w:rsidRPr="001D1528">
              <w:rPr>
                <w:rFonts w:eastAsia="Calibri" w:cs="Arial"/>
                <w:sz w:val="16"/>
                <w:szCs w:val="16"/>
              </w:rPr>
              <w:t>79900,6</w:t>
            </w:r>
          </w:p>
        </w:tc>
        <w:tc>
          <w:tcPr>
            <w:tcW w:w="851" w:type="dxa"/>
            <w:tcBorders>
              <w:top w:val="single" w:sz="4" w:space="0" w:color="auto"/>
              <w:left w:val="single" w:sz="4" w:space="0" w:color="auto"/>
              <w:bottom w:val="single" w:sz="4" w:space="0" w:color="auto"/>
              <w:right w:val="single" w:sz="4" w:space="0" w:color="auto"/>
            </w:tcBorders>
          </w:tcPr>
          <w:p w:rsidR="007F22D4" w:rsidRPr="001D1528" w:rsidRDefault="007F22D4" w:rsidP="001D1528">
            <w:pPr>
              <w:autoSpaceDE w:val="0"/>
              <w:autoSpaceDN w:val="0"/>
              <w:adjustRightInd w:val="0"/>
              <w:ind w:left="-12" w:firstLine="19"/>
              <w:jc w:val="left"/>
              <w:rPr>
                <w:rFonts w:eastAsia="Calibri" w:cs="Arial"/>
                <w:sz w:val="16"/>
                <w:szCs w:val="16"/>
              </w:rPr>
            </w:pPr>
            <w:r w:rsidRPr="001D1528">
              <w:rPr>
                <w:rFonts w:eastAsia="Calibri" w:cs="Arial"/>
                <w:sz w:val="16"/>
                <w:szCs w:val="16"/>
              </w:rPr>
              <w:t>80670,6</w:t>
            </w:r>
          </w:p>
        </w:tc>
      </w:tr>
      <w:tr w:rsidR="004A2C57" w:rsidRPr="001D1528" w:rsidTr="001D1528">
        <w:trPr>
          <w:trHeight w:val="214"/>
        </w:trPr>
        <w:tc>
          <w:tcPr>
            <w:tcW w:w="2093" w:type="dxa"/>
            <w:vMerge/>
            <w:tcBorders>
              <w:top w:val="single" w:sz="4" w:space="0" w:color="auto"/>
              <w:left w:val="single" w:sz="4" w:space="0" w:color="auto"/>
              <w:bottom w:val="single" w:sz="4" w:space="0" w:color="auto"/>
              <w:right w:val="single" w:sz="4" w:space="0" w:color="auto"/>
            </w:tcBorders>
            <w:vAlign w:val="center"/>
          </w:tcPr>
          <w:p w:rsidR="007F22D4" w:rsidRPr="001D1528" w:rsidRDefault="007F22D4" w:rsidP="00DA0227">
            <w:pPr>
              <w:rPr>
                <w:rFonts w:cs="Arial"/>
              </w:rPr>
            </w:pPr>
          </w:p>
        </w:tc>
        <w:tc>
          <w:tcPr>
            <w:tcW w:w="8505" w:type="dxa"/>
            <w:gridSpan w:val="9"/>
            <w:tcBorders>
              <w:top w:val="single" w:sz="4" w:space="0" w:color="auto"/>
              <w:left w:val="single" w:sz="4" w:space="0" w:color="auto"/>
              <w:bottom w:val="single" w:sz="4" w:space="0" w:color="auto"/>
              <w:right w:val="single" w:sz="4" w:space="0" w:color="auto"/>
            </w:tcBorders>
          </w:tcPr>
          <w:p w:rsidR="007F22D4" w:rsidRPr="001D1528" w:rsidRDefault="007F22D4" w:rsidP="001D1528">
            <w:pPr>
              <w:pStyle w:val="ConsPlusCell"/>
              <w:ind w:firstLine="37"/>
              <w:jc w:val="both"/>
              <w:rPr>
                <w:rFonts w:ascii="Arial" w:hAnsi="Arial" w:cs="Arial"/>
                <w:sz w:val="24"/>
                <w:szCs w:val="24"/>
              </w:rPr>
            </w:pPr>
            <w:r w:rsidRPr="001D1528">
              <w:rPr>
                <w:rFonts w:ascii="Arial" w:hAnsi="Arial" w:cs="Arial"/>
                <w:sz w:val="24"/>
                <w:szCs w:val="24"/>
              </w:rPr>
              <w:t>Объемы финансовых средств, направляемых на реализацию муниципальной программы из бюджета муниципального образования «Город Людиново и Людиновский район», ежегодно уточняются после принятия и (или) внесения изменения в решение Людиновского Районного Собрания о бюджете муниципального образования «Город Людиново и Людиновский район» на очередной финансовый год и плановый период.</w:t>
            </w:r>
          </w:p>
        </w:tc>
      </w:tr>
      <w:tr w:rsidR="004A2C57" w:rsidRPr="001D1528" w:rsidTr="001D1528">
        <w:tc>
          <w:tcPr>
            <w:tcW w:w="2093" w:type="dxa"/>
            <w:tcBorders>
              <w:top w:val="single" w:sz="4" w:space="0" w:color="auto"/>
              <w:left w:val="single" w:sz="4" w:space="0" w:color="auto"/>
              <w:bottom w:val="single" w:sz="4" w:space="0" w:color="auto"/>
              <w:right w:val="single" w:sz="4" w:space="0" w:color="auto"/>
            </w:tcBorders>
          </w:tcPr>
          <w:p w:rsidR="007F22D4" w:rsidRPr="001D1528" w:rsidRDefault="007F22D4" w:rsidP="007F22D4">
            <w:pPr>
              <w:pStyle w:val="10"/>
              <w:numPr>
                <w:ilvl w:val="0"/>
                <w:numId w:val="22"/>
              </w:numPr>
              <w:tabs>
                <w:tab w:val="left" w:pos="284"/>
              </w:tabs>
              <w:autoSpaceDE w:val="0"/>
              <w:autoSpaceDN w:val="0"/>
              <w:adjustRightInd w:val="0"/>
              <w:ind w:left="0" w:firstLine="0"/>
              <w:rPr>
                <w:rFonts w:cs="Arial"/>
              </w:rPr>
            </w:pPr>
            <w:r w:rsidRPr="001D1528">
              <w:rPr>
                <w:rFonts w:cs="Arial"/>
              </w:rPr>
              <w:t>Ожидаемые результаты реализации муниципальной программы</w:t>
            </w:r>
          </w:p>
          <w:p w:rsidR="007F22D4" w:rsidRPr="001D1528" w:rsidRDefault="007F22D4" w:rsidP="00DA0227">
            <w:pPr>
              <w:pStyle w:val="10"/>
              <w:tabs>
                <w:tab w:val="left" w:pos="284"/>
              </w:tabs>
              <w:autoSpaceDE w:val="0"/>
              <w:autoSpaceDN w:val="0"/>
              <w:adjustRightInd w:val="0"/>
              <w:rPr>
                <w:rFonts w:cs="Arial"/>
              </w:rPr>
            </w:pPr>
          </w:p>
        </w:tc>
        <w:tc>
          <w:tcPr>
            <w:tcW w:w="8505" w:type="dxa"/>
            <w:gridSpan w:val="9"/>
            <w:tcBorders>
              <w:top w:val="single" w:sz="4" w:space="0" w:color="auto"/>
              <w:left w:val="single" w:sz="4" w:space="0" w:color="auto"/>
              <w:bottom w:val="single" w:sz="4" w:space="0" w:color="auto"/>
              <w:right w:val="single" w:sz="4" w:space="0" w:color="auto"/>
            </w:tcBorders>
          </w:tcPr>
          <w:p w:rsidR="007F22D4" w:rsidRPr="001D1528" w:rsidRDefault="007F22D4" w:rsidP="001D1528">
            <w:pPr>
              <w:pStyle w:val="ConsPlusNormal"/>
              <w:ind w:firstLine="37"/>
              <w:jc w:val="both"/>
              <w:rPr>
                <w:rFonts w:eastAsia="Calibri"/>
                <w:sz w:val="24"/>
                <w:szCs w:val="24"/>
              </w:rPr>
            </w:pPr>
            <w:r w:rsidRPr="001D1528">
              <w:rPr>
                <w:rFonts w:eastAsia="Calibri"/>
                <w:sz w:val="24"/>
                <w:szCs w:val="24"/>
              </w:rPr>
              <w:t>Реализация мероприятий государственной программы к 2020 году позволит:</w:t>
            </w:r>
          </w:p>
          <w:p w:rsidR="007F22D4" w:rsidRPr="001D1528" w:rsidRDefault="007F22D4" w:rsidP="001D1528">
            <w:pPr>
              <w:pStyle w:val="ConsPlusNormal"/>
              <w:ind w:firstLine="37"/>
              <w:jc w:val="both"/>
              <w:rPr>
                <w:rFonts w:eastAsia="Calibri"/>
                <w:sz w:val="24"/>
                <w:szCs w:val="24"/>
              </w:rPr>
            </w:pPr>
            <w:r w:rsidRPr="001D1528">
              <w:rPr>
                <w:rFonts w:eastAsia="Calibri"/>
                <w:sz w:val="24"/>
                <w:szCs w:val="24"/>
              </w:rPr>
              <w:t>- обеспечить стопроцентную доступность услуг дошкольного образования для детей от 3 до 7 лет;</w:t>
            </w:r>
          </w:p>
          <w:p w:rsidR="007F22D4" w:rsidRPr="001D1528" w:rsidRDefault="007F22D4" w:rsidP="001D1528">
            <w:pPr>
              <w:pStyle w:val="ConsPlusNormal"/>
              <w:ind w:firstLine="37"/>
              <w:jc w:val="both"/>
              <w:rPr>
                <w:rFonts w:eastAsia="Calibri"/>
                <w:sz w:val="24"/>
                <w:szCs w:val="24"/>
              </w:rPr>
            </w:pPr>
            <w:r w:rsidRPr="001D1528">
              <w:rPr>
                <w:rFonts w:eastAsia="Calibri"/>
                <w:sz w:val="24"/>
                <w:szCs w:val="24"/>
              </w:rPr>
              <w:t>- увеличить долю охвата детей в возрасте 5 - 18 лет программами дополнительного образования до 75%;</w:t>
            </w:r>
          </w:p>
          <w:p w:rsidR="007F22D4" w:rsidRPr="001D1528" w:rsidRDefault="007F22D4" w:rsidP="001D1528">
            <w:pPr>
              <w:pStyle w:val="ConsPlusNormal"/>
              <w:ind w:firstLine="37"/>
              <w:jc w:val="both"/>
              <w:rPr>
                <w:rFonts w:eastAsia="Calibri"/>
                <w:sz w:val="24"/>
                <w:szCs w:val="24"/>
              </w:rPr>
            </w:pPr>
            <w:r w:rsidRPr="001D1528">
              <w:rPr>
                <w:rFonts w:eastAsia="Calibri"/>
                <w:sz w:val="24"/>
                <w:szCs w:val="24"/>
              </w:rPr>
              <w:t xml:space="preserve">- увеличить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w:t>
            </w:r>
            <w:proofErr w:type="gramStart"/>
            <w:r w:rsidRPr="001D1528">
              <w:rPr>
                <w:rFonts w:eastAsia="Calibri"/>
                <w:sz w:val="24"/>
                <w:szCs w:val="24"/>
              </w:rPr>
              <w:t>численности</w:t>
            </w:r>
            <w:proofErr w:type="gramEnd"/>
            <w:r w:rsidRPr="001D1528">
              <w:rPr>
                <w:rFonts w:eastAsia="Calibri"/>
                <w:sz w:val="24"/>
                <w:szCs w:val="24"/>
              </w:rPr>
              <w:t xml:space="preserve"> обучающихся до 96%;</w:t>
            </w:r>
          </w:p>
          <w:p w:rsidR="007F22D4" w:rsidRPr="001D1528" w:rsidRDefault="007F22D4" w:rsidP="001D1528">
            <w:pPr>
              <w:pStyle w:val="ConsPlusNormal"/>
              <w:ind w:firstLine="37"/>
              <w:jc w:val="both"/>
              <w:rPr>
                <w:rFonts w:eastAsia="Calibri"/>
                <w:sz w:val="24"/>
                <w:szCs w:val="24"/>
              </w:rPr>
            </w:pPr>
            <w:r w:rsidRPr="001D1528">
              <w:rPr>
                <w:rFonts w:eastAsia="Calibri"/>
                <w:sz w:val="24"/>
                <w:szCs w:val="24"/>
              </w:rPr>
              <w:t>- увеличить долю общеобразовательных организаций, в которых создана универсальная и безбарьерная среда, позволяющая обеспечить совместное обучение детей-инвалидов и лиц, не имеющих нарушений развития, в общем количестве общеобразовательных организаций до 21,4%;</w:t>
            </w:r>
          </w:p>
          <w:p w:rsidR="007F22D4" w:rsidRPr="001D1528" w:rsidRDefault="007F22D4" w:rsidP="001D1528">
            <w:pPr>
              <w:pStyle w:val="ConsPlusNormal"/>
              <w:ind w:firstLine="37"/>
              <w:jc w:val="both"/>
              <w:rPr>
                <w:rFonts w:eastAsia="Calibri"/>
                <w:sz w:val="24"/>
                <w:szCs w:val="24"/>
              </w:rPr>
            </w:pPr>
            <w:r w:rsidRPr="001D1528">
              <w:rPr>
                <w:rFonts w:eastAsia="Calibri"/>
                <w:sz w:val="24"/>
                <w:szCs w:val="24"/>
              </w:rPr>
              <w:t>- снизить долю выпускников муниципальных общеобразовательных организаций, не получивших аттестат о среднем общем образовании, до 1,3%;</w:t>
            </w:r>
          </w:p>
          <w:p w:rsidR="007F22D4" w:rsidRPr="001D1528" w:rsidRDefault="007F22D4" w:rsidP="001D1528">
            <w:pPr>
              <w:pStyle w:val="ConsPlusNormal"/>
              <w:ind w:firstLine="37"/>
              <w:jc w:val="both"/>
              <w:rPr>
                <w:rFonts w:eastAsia="Calibri"/>
                <w:sz w:val="24"/>
                <w:szCs w:val="24"/>
              </w:rPr>
            </w:pPr>
            <w:r w:rsidRPr="001D1528">
              <w:rPr>
                <w:rFonts w:eastAsia="Calibri"/>
                <w:sz w:val="24"/>
                <w:szCs w:val="24"/>
              </w:rPr>
              <w:t>- повысить удовлетворенность населения качеством предоставляемых образовательных услуг до 77%;</w:t>
            </w:r>
          </w:p>
          <w:p w:rsidR="007F22D4" w:rsidRPr="001D1528" w:rsidRDefault="007F22D4" w:rsidP="001D1528">
            <w:pPr>
              <w:pStyle w:val="ConsPlusNormal"/>
              <w:ind w:firstLine="37"/>
              <w:jc w:val="both"/>
              <w:rPr>
                <w:rFonts w:eastAsia="Calibri"/>
                <w:sz w:val="24"/>
                <w:szCs w:val="24"/>
              </w:rPr>
            </w:pPr>
            <w:r w:rsidRPr="001D1528">
              <w:rPr>
                <w:rFonts w:eastAsia="Calibri"/>
                <w:sz w:val="24"/>
                <w:szCs w:val="24"/>
              </w:rPr>
              <w:t xml:space="preserve">- увеличить удельный вес детей от 7 до 17 лет, охваченных всеми формами отдыха и оздоровления, в общей численности детей от 7 до 17 лет к 2020 году </w:t>
            </w:r>
            <w:proofErr w:type="gramStart"/>
            <w:r w:rsidRPr="001D1528">
              <w:rPr>
                <w:rFonts w:eastAsia="Calibri"/>
                <w:sz w:val="24"/>
                <w:szCs w:val="24"/>
              </w:rPr>
              <w:t>до</w:t>
            </w:r>
            <w:proofErr w:type="gramEnd"/>
            <w:r w:rsidRPr="001D1528">
              <w:rPr>
                <w:rFonts w:eastAsia="Calibri"/>
                <w:sz w:val="24"/>
                <w:szCs w:val="24"/>
              </w:rPr>
              <w:t xml:space="preserve"> 95%;</w:t>
            </w:r>
          </w:p>
          <w:p w:rsidR="007F22D4" w:rsidRPr="001D1528" w:rsidRDefault="007F22D4" w:rsidP="001D1528">
            <w:pPr>
              <w:pStyle w:val="ConsPlusNormal"/>
              <w:ind w:firstLine="37"/>
              <w:jc w:val="both"/>
              <w:rPr>
                <w:rFonts w:eastAsia="Calibri"/>
                <w:sz w:val="24"/>
                <w:szCs w:val="24"/>
              </w:rPr>
            </w:pPr>
          </w:p>
        </w:tc>
      </w:tr>
    </w:tbl>
    <w:p w:rsidR="007F22D4" w:rsidRDefault="007F22D4" w:rsidP="007F22D4"/>
    <w:p w:rsidR="007F22D4" w:rsidRDefault="007F22D4" w:rsidP="00F00D1C">
      <w:r>
        <w:t>1.2.  В разделе 8.1. Программы в паспорте подпрограммы «Развитие дошкольного образования» пункт 8 «Объемы финансирования подпрограммы» изложить в новой редакции:</w:t>
      </w:r>
    </w:p>
    <w:p w:rsidR="007F22D4" w:rsidRDefault="007F22D4" w:rsidP="00F00D1C">
      <w:pPr>
        <w:ind w:firstLine="284"/>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56"/>
        <w:gridCol w:w="957"/>
        <w:gridCol w:w="957"/>
        <w:gridCol w:w="957"/>
        <w:gridCol w:w="956"/>
        <w:gridCol w:w="957"/>
        <w:gridCol w:w="957"/>
        <w:gridCol w:w="1193"/>
      </w:tblGrid>
      <w:tr w:rsidR="007F22D4" w:rsidRPr="001D1528" w:rsidTr="002D17F2">
        <w:tc>
          <w:tcPr>
            <w:tcW w:w="2235" w:type="dxa"/>
          </w:tcPr>
          <w:p w:rsidR="007F22D4" w:rsidRPr="001D1528" w:rsidRDefault="007F22D4" w:rsidP="001D1528">
            <w:pPr>
              <w:autoSpaceDE w:val="0"/>
              <w:autoSpaceDN w:val="0"/>
              <w:adjustRightInd w:val="0"/>
              <w:ind w:firstLine="0"/>
              <w:rPr>
                <w:sz w:val="18"/>
                <w:szCs w:val="18"/>
              </w:rPr>
            </w:pPr>
            <w:r w:rsidRPr="001D1528">
              <w:rPr>
                <w:sz w:val="18"/>
                <w:szCs w:val="18"/>
              </w:rPr>
              <w:t>Источники финансирования</w:t>
            </w:r>
          </w:p>
        </w:tc>
        <w:tc>
          <w:tcPr>
            <w:tcW w:w="956" w:type="dxa"/>
          </w:tcPr>
          <w:p w:rsidR="007F22D4" w:rsidRPr="001D1528" w:rsidRDefault="007F22D4" w:rsidP="001D1528">
            <w:pPr>
              <w:autoSpaceDE w:val="0"/>
              <w:autoSpaceDN w:val="0"/>
              <w:adjustRightInd w:val="0"/>
              <w:ind w:firstLine="33"/>
              <w:rPr>
                <w:sz w:val="18"/>
                <w:szCs w:val="18"/>
              </w:rPr>
            </w:pPr>
            <w:r w:rsidRPr="001D1528">
              <w:rPr>
                <w:sz w:val="18"/>
                <w:szCs w:val="18"/>
              </w:rPr>
              <w:t>2014 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2015</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2016</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hanging="2"/>
              <w:rPr>
                <w:sz w:val="18"/>
                <w:szCs w:val="18"/>
              </w:rPr>
            </w:pPr>
            <w:r w:rsidRPr="001D1528">
              <w:rPr>
                <w:sz w:val="18"/>
                <w:szCs w:val="18"/>
              </w:rPr>
              <w:t>2017</w:t>
            </w:r>
          </w:p>
          <w:p w:rsidR="007F22D4" w:rsidRPr="001D1528" w:rsidRDefault="007F22D4" w:rsidP="001D1528">
            <w:pPr>
              <w:autoSpaceDE w:val="0"/>
              <w:autoSpaceDN w:val="0"/>
              <w:adjustRightInd w:val="0"/>
              <w:ind w:hanging="2"/>
              <w:rPr>
                <w:sz w:val="18"/>
                <w:szCs w:val="18"/>
              </w:rPr>
            </w:pPr>
            <w:r w:rsidRPr="001D1528">
              <w:rPr>
                <w:sz w:val="18"/>
                <w:szCs w:val="18"/>
              </w:rPr>
              <w:t>год</w:t>
            </w:r>
          </w:p>
        </w:tc>
        <w:tc>
          <w:tcPr>
            <w:tcW w:w="956" w:type="dxa"/>
          </w:tcPr>
          <w:p w:rsidR="007F22D4" w:rsidRPr="001D1528" w:rsidRDefault="007F22D4" w:rsidP="001D1528">
            <w:pPr>
              <w:autoSpaceDE w:val="0"/>
              <w:autoSpaceDN w:val="0"/>
              <w:adjustRightInd w:val="0"/>
              <w:ind w:firstLine="34"/>
              <w:rPr>
                <w:sz w:val="18"/>
                <w:szCs w:val="18"/>
              </w:rPr>
            </w:pPr>
            <w:r w:rsidRPr="001D1528">
              <w:rPr>
                <w:sz w:val="18"/>
                <w:szCs w:val="18"/>
              </w:rPr>
              <w:t>2018</w:t>
            </w:r>
          </w:p>
          <w:p w:rsidR="007F22D4" w:rsidRPr="001D1528" w:rsidRDefault="007F22D4" w:rsidP="001D1528">
            <w:pPr>
              <w:autoSpaceDE w:val="0"/>
              <w:autoSpaceDN w:val="0"/>
              <w:adjustRightInd w:val="0"/>
              <w:ind w:firstLine="34"/>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2019</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2020</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1193" w:type="dxa"/>
          </w:tcPr>
          <w:p w:rsidR="007F22D4" w:rsidRPr="001D1528" w:rsidRDefault="007F22D4" w:rsidP="001D1528">
            <w:pPr>
              <w:autoSpaceDE w:val="0"/>
              <w:autoSpaceDN w:val="0"/>
              <w:adjustRightInd w:val="0"/>
              <w:ind w:hanging="1"/>
              <w:rPr>
                <w:sz w:val="18"/>
                <w:szCs w:val="18"/>
              </w:rPr>
            </w:pPr>
            <w:r w:rsidRPr="001D1528">
              <w:rPr>
                <w:sz w:val="18"/>
                <w:szCs w:val="18"/>
              </w:rPr>
              <w:t>Всего  (тыс</w:t>
            </w:r>
            <w:proofErr w:type="gramStart"/>
            <w:r w:rsidRPr="001D1528">
              <w:rPr>
                <w:sz w:val="18"/>
                <w:szCs w:val="18"/>
              </w:rPr>
              <w:t>.р</w:t>
            </w:r>
            <w:proofErr w:type="gramEnd"/>
            <w:r w:rsidRPr="001D1528">
              <w:rPr>
                <w:sz w:val="18"/>
                <w:szCs w:val="18"/>
              </w:rPr>
              <w:t>уб.)</w:t>
            </w:r>
          </w:p>
        </w:tc>
      </w:tr>
      <w:tr w:rsidR="007F22D4" w:rsidRPr="001D1528" w:rsidTr="002D17F2">
        <w:trPr>
          <w:trHeight w:val="562"/>
        </w:trPr>
        <w:tc>
          <w:tcPr>
            <w:tcW w:w="2235" w:type="dxa"/>
          </w:tcPr>
          <w:p w:rsidR="007F22D4" w:rsidRPr="001D1528" w:rsidRDefault="007F22D4" w:rsidP="001D1528">
            <w:pPr>
              <w:autoSpaceDE w:val="0"/>
              <w:autoSpaceDN w:val="0"/>
              <w:adjustRightInd w:val="0"/>
              <w:ind w:firstLine="0"/>
              <w:rPr>
                <w:sz w:val="18"/>
                <w:szCs w:val="18"/>
              </w:rPr>
            </w:pPr>
            <w:r w:rsidRPr="001D1528">
              <w:rPr>
                <w:sz w:val="18"/>
                <w:szCs w:val="18"/>
              </w:rPr>
              <w:t>Муниципальный бюджет</w:t>
            </w:r>
          </w:p>
        </w:tc>
        <w:tc>
          <w:tcPr>
            <w:tcW w:w="956" w:type="dxa"/>
          </w:tcPr>
          <w:p w:rsidR="007F22D4" w:rsidRPr="001D1528" w:rsidRDefault="007F22D4" w:rsidP="001D1528">
            <w:pPr>
              <w:autoSpaceDE w:val="0"/>
              <w:autoSpaceDN w:val="0"/>
              <w:adjustRightInd w:val="0"/>
              <w:ind w:firstLine="33"/>
              <w:rPr>
                <w:sz w:val="18"/>
                <w:szCs w:val="18"/>
              </w:rPr>
            </w:pPr>
            <w:r w:rsidRPr="001D1528">
              <w:rPr>
                <w:sz w:val="18"/>
                <w:szCs w:val="18"/>
              </w:rPr>
              <w:t>49828,3</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65744,9</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50987,5</w:t>
            </w:r>
          </w:p>
        </w:tc>
        <w:tc>
          <w:tcPr>
            <w:tcW w:w="957" w:type="dxa"/>
          </w:tcPr>
          <w:p w:rsidR="007F22D4" w:rsidRPr="001D1528" w:rsidRDefault="007F22D4" w:rsidP="001D1528">
            <w:pPr>
              <w:autoSpaceDE w:val="0"/>
              <w:autoSpaceDN w:val="0"/>
              <w:adjustRightInd w:val="0"/>
              <w:ind w:hanging="2"/>
              <w:rPr>
                <w:sz w:val="18"/>
                <w:szCs w:val="18"/>
              </w:rPr>
            </w:pPr>
            <w:r w:rsidRPr="001D1528">
              <w:rPr>
                <w:sz w:val="18"/>
                <w:szCs w:val="18"/>
              </w:rPr>
              <w:t>56805,4</w:t>
            </w:r>
          </w:p>
        </w:tc>
        <w:tc>
          <w:tcPr>
            <w:tcW w:w="956" w:type="dxa"/>
          </w:tcPr>
          <w:p w:rsidR="007F22D4" w:rsidRPr="001D1528" w:rsidRDefault="007F22D4" w:rsidP="001D1528">
            <w:pPr>
              <w:autoSpaceDE w:val="0"/>
              <w:autoSpaceDN w:val="0"/>
              <w:adjustRightInd w:val="0"/>
              <w:ind w:firstLine="34"/>
              <w:rPr>
                <w:sz w:val="18"/>
                <w:szCs w:val="18"/>
              </w:rPr>
            </w:pPr>
            <w:r w:rsidRPr="001D1528">
              <w:rPr>
                <w:sz w:val="18"/>
                <w:szCs w:val="18"/>
              </w:rPr>
              <w:t>33325</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33325</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33325</w:t>
            </w:r>
          </w:p>
        </w:tc>
        <w:tc>
          <w:tcPr>
            <w:tcW w:w="1193" w:type="dxa"/>
          </w:tcPr>
          <w:p w:rsidR="007F22D4" w:rsidRPr="001D1528" w:rsidRDefault="007F22D4" w:rsidP="001D1528">
            <w:pPr>
              <w:autoSpaceDE w:val="0"/>
              <w:autoSpaceDN w:val="0"/>
              <w:adjustRightInd w:val="0"/>
              <w:ind w:hanging="1"/>
              <w:rPr>
                <w:sz w:val="18"/>
                <w:szCs w:val="18"/>
              </w:rPr>
            </w:pPr>
            <w:r w:rsidRPr="001D1528">
              <w:rPr>
                <w:sz w:val="18"/>
                <w:szCs w:val="18"/>
              </w:rPr>
              <w:t>323341,1</w:t>
            </w:r>
          </w:p>
        </w:tc>
      </w:tr>
    </w:tbl>
    <w:p w:rsidR="007F22D4" w:rsidRDefault="007F22D4" w:rsidP="007F22D4"/>
    <w:p w:rsidR="007F22D4" w:rsidRDefault="007F22D4" w:rsidP="00F00D1C">
      <w:r>
        <w:lastRenderedPageBreak/>
        <w:t>1.3. В разделе 8.2. Программы в паспорте подпрограммы «Развитие общего образования» пункт 8 «Объемы финансирования подпрограммы» изложить в новой редакции:</w:t>
      </w:r>
    </w:p>
    <w:p w:rsidR="007F22D4" w:rsidRDefault="007F22D4" w:rsidP="007F22D4">
      <w:pPr>
        <w:ind w:firstLine="284"/>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56"/>
        <w:gridCol w:w="957"/>
        <w:gridCol w:w="957"/>
        <w:gridCol w:w="957"/>
        <w:gridCol w:w="956"/>
        <w:gridCol w:w="957"/>
        <w:gridCol w:w="957"/>
        <w:gridCol w:w="957"/>
      </w:tblGrid>
      <w:tr w:rsidR="007F22D4" w:rsidRPr="001D1528" w:rsidTr="007F22D4">
        <w:tc>
          <w:tcPr>
            <w:tcW w:w="2235" w:type="dxa"/>
          </w:tcPr>
          <w:p w:rsidR="007F22D4" w:rsidRPr="001D1528" w:rsidRDefault="007F22D4" w:rsidP="001D1528">
            <w:pPr>
              <w:autoSpaceDE w:val="0"/>
              <w:autoSpaceDN w:val="0"/>
              <w:adjustRightInd w:val="0"/>
              <w:ind w:firstLine="0"/>
              <w:rPr>
                <w:sz w:val="18"/>
                <w:szCs w:val="18"/>
              </w:rPr>
            </w:pPr>
            <w:r w:rsidRPr="001D1528">
              <w:rPr>
                <w:sz w:val="18"/>
                <w:szCs w:val="18"/>
              </w:rPr>
              <w:t>Источники финансирования</w:t>
            </w:r>
          </w:p>
        </w:tc>
        <w:tc>
          <w:tcPr>
            <w:tcW w:w="956" w:type="dxa"/>
          </w:tcPr>
          <w:p w:rsidR="007F22D4" w:rsidRPr="001D1528" w:rsidRDefault="007F22D4" w:rsidP="001D1528">
            <w:pPr>
              <w:autoSpaceDE w:val="0"/>
              <w:autoSpaceDN w:val="0"/>
              <w:adjustRightInd w:val="0"/>
              <w:ind w:firstLine="0"/>
              <w:rPr>
                <w:sz w:val="18"/>
                <w:szCs w:val="18"/>
              </w:rPr>
            </w:pPr>
            <w:r w:rsidRPr="001D1528">
              <w:rPr>
                <w:sz w:val="18"/>
                <w:szCs w:val="18"/>
              </w:rPr>
              <w:t>2014 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2015</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2016</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hanging="2"/>
              <w:rPr>
                <w:sz w:val="18"/>
                <w:szCs w:val="18"/>
              </w:rPr>
            </w:pPr>
            <w:r w:rsidRPr="001D1528">
              <w:rPr>
                <w:sz w:val="18"/>
                <w:szCs w:val="18"/>
              </w:rPr>
              <w:t>2017</w:t>
            </w:r>
          </w:p>
          <w:p w:rsidR="007F22D4" w:rsidRPr="001D1528" w:rsidRDefault="007F22D4" w:rsidP="001D1528">
            <w:pPr>
              <w:autoSpaceDE w:val="0"/>
              <w:autoSpaceDN w:val="0"/>
              <w:adjustRightInd w:val="0"/>
              <w:ind w:hanging="2"/>
              <w:rPr>
                <w:sz w:val="18"/>
                <w:szCs w:val="18"/>
              </w:rPr>
            </w:pPr>
            <w:r w:rsidRPr="001D1528">
              <w:rPr>
                <w:sz w:val="18"/>
                <w:szCs w:val="18"/>
              </w:rPr>
              <w:t>год</w:t>
            </w:r>
          </w:p>
        </w:tc>
        <w:tc>
          <w:tcPr>
            <w:tcW w:w="956" w:type="dxa"/>
          </w:tcPr>
          <w:p w:rsidR="007F22D4" w:rsidRPr="001D1528" w:rsidRDefault="007F22D4" w:rsidP="001D1528">
            <w:pPr>
              <w:autoSpaceDE w:val="0"/>
              <w:autoSpaceDN w:val="0"/>
              <w:adjustRightInd w:val="0"/>
              <w:ind w:firstLine="34"/>
              <w:rPr>
                <w:sz w:val="18"/>
                <w:szCs w:val="18"/>
              </w:rPr>
            </w:pPr>
            <w:r w:rsidRPr="001D1528">
              <w:rPr>
                <w:sz w:val="18"/>
                <w:szCs w:val="18"/>
              </w:rPr>
              <w:t>2018</w:t>
            </w:r>
          </w:p>
          <w:p w:rsidR="007F22D4" w:rsidRPr="001D1528" w:rsidRDefault="007F22D4" w:rsidP="001D1528">
            <w:pPr>
              <w:autoSpaceDE w:val="0"/>
              <w:autoSpaceDN w:val="0"/>
              <w:adjustRightInd w:val="0"/>
              <w:ind w:firstLine="34"/>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2019</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2020</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hanging="1"/>
              <w:rPr>
                <w:sz w:val="18"/>
                <w:szCs w:val="18"/>
              </w:rPr>
            </w:pPr>
            <w:r w:rsidRPr="001D1528">
              <w:rPr>
                <w:sz w:val="18"/>
                <w:szCs w:val="18"/>
              </w:rPr>
              <w:t>Всего  (тыс</w:t>
            </w:r>
            <w:proofErr w:type="gramStart"/>
            <w:r w:rsidRPr="001D1528">
              <w:rPr>
                <w:sz w:val="18"/>
                <w:szCs w:val="18"/>
              </w:rPr>
              <w:t>.р</w:t>
            </w:r>
            <w:proofErr w:type="gramEnd"/>
            <w:r w:rsidRPr="001D1528">
              <w:rPr>
                <w:sz w:val="18"/>
                <w:szCs w:val="18"/>
              </w:rPr>
              <w:t>уб.)</w:t>
            </w:r>
          </w:p>
        </w:tc>
      </w:tr>
      <w:tr w:rsidR="007F22D4" w:rsidRPr="001D1528" w:rsidTr="007F22D4">
        <w:trPr>
          <w:trHeight w:val="562"/>
        </w:trPr>
        <w:tc>
          <w:tcPr>
            <w:tcW w:w="2235" w:type="dxa"/>
          </w:tcPr>
          <w:p w:rsidR="007F22D4" w:rsidRPr="001D1528" w:rsidRDefault="007F22D4" w:rsidP="001D1528">
            <w:pPr>
              <w:autoSpaceDE w:val="0"/>
              <w:autoSpaceDN w:val="0"/>
              <w:adjustRightInd w:val="0"/>
              <w:ind w:firstLine="0"/>
              <w:rPr>
                <w:sz w:val="18"/>
                <w:szCs w:val="18"/>
              </w:rPr>
            </w:pPr>
            <w:r w:rsidRPr="001D1528">
              <w:rPr>
                <w:sz w:val="18"/>
                <w:szCs w:val="18"/>
              </w:rPr>
              <w:t>Муниципальный бюджет</w:t>
            </w:r>
          </w:p>
        </w:tc>
        <w:tc>
          <w:tcPr>
            <w:tcW w:w="956" w:type="dxa"/>
          </w:tcPr>
          <w:p w:rsidR="007F22D4" w:rsidRPr="001D1528" w:rsidRDefault="007F22D4" w:rsidP="001D1528">
            <w:pPr>
              <w:autoSpaceDE w:val="0"/>
              <w:autoSpaceDN w:val="0"/>
              <w:adjustRightInd w:val="0"/>
              <w:ind w:firstLine="0"/>
              <w:rPr>
                <w:sz w:val="18"/>
                <w:szCs w:val="18"/>
              </w:rPr>
            </w:pPr>
            <w:r w:rsidRPr="001D1528">
              <w:rPr>
                <w:sz w:val="18"/>
                <w:szCs w:val="18"/>
              </w:rPr>
              <w:t>27030,9</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50446,0</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28393,6</w:t>
            </w:r>
          </w:p>
        </w:tc>
        <w:tc>
          <w:tcPr>
            <w:tcW w:w="957" w:type="dxa"/>
          </w:tcPr>
          <w:p w:rsidR="007F22D4" w:rsidRPr="001D1528" w:rsidRDefault="007F22D4" w:rsidP="001D1528">
            <w:pPr>
              <w:autoSpaceDE w:val="0"/>
              <w:autoSpaceDN w:val="0"/>
              <w:adjustRightInd w:val="0"/>
              <w:ind w:hanging="2"/>
              <w:rPr>
                <w:sz w:val="18"/>
                <w:szCs w:val="18"/>
              </w:rPr>
            </w:pPr>
            <w:r w:rsidRPr="001D1528">
              <w:rPr>
                <w:sz w:val="18"/>
                <w:szCs w:val="18"/>
              </w:rPr>
              <w:t>18733,7</w:t>
            </w:r>
          </w:p>
        </w:tc>
        <w:tc>
          <w:tcPr>
            <w:tcW w:w="956" w:type="dxa"/>
          </w:tcPr>
          <w:p w:rsidR="007F22D4" w:rsidRPr="001D1528" w:rsidRDefault="007F22D4" w:rsidP="001D1528">
            <w:pPr>
              <w:autoSpaceDE w:val="0"/>
              <w:autoSpaceDN w:val="0"/>
              <w:adjustRightInd w:val="0"/>
              <w:ind w:firstLine="34"/>
              <w:rPr>
                <w:sz w:val="18"/>
                <w:szCs w:val="18"/>
              </w:rPr>
            </w:pPr>
            <w:r w:rsidRPr="001D1528">
              <w:rPr>
                <w:sz w:val="18"/>
                <w:szCs w:val="18"/>
              </w:rPr>
              <w:t>550</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550</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550</w:t>
            </w:r>
          </w:p>
        </w:tc>
        <w:tc>
          <w:tcPr>
            <w:tcW w:w="957" w:type="dxa"/>
          </w:tcPr>
          <w:p w:rsidR="007F22D4" w:rsidRPr="001D1528" w:rsidRDefault="007F22D4" w:rsidP="001D1528">
            <w:pPr>
              <w:autoSpaceDE w:val="0"/>
              <w:autoSpaceDN w:val="0"/>
              <w:adjustRightInd w:val="0"/>
              <w:ind w:hanging="1"/>
              <w:rPr>
                <w:sz w:val="18"/>
                <w:szCs w:val="18"/>
              </w:rPr>
            </w:pPr>
            <w:r w:rsidRPr="001D1528">
              <w:rPr>
                <w:sz w:val="18"/>
                <w:szCs w:val="18"/>
              </w:rPr>
              <w:t>126254,2</w:t>
            </w:r>
          </w:p>
        </w:tc>
      </w:tr>
    </w:tbl>
    <w:p w:rsidR="007F22D4" w:rsidRDefault="007F22D4" w:rsidP="007F22D4"/>
    <w:p w:rsidR="007F22D4" w:rsidRDefault="007F22D4" w:rsidP="00F00D1C">
      <w:r>
        <w:t xml:space="preserve"> 1.4. В разделе 8.3. Программы в паспорте подпрограммы «Развитие дополнительного образования детей» пункт 8 «Объемы финансирования подпрограммы» изложить в новой редакции:</w:t>
      </w:r>
    </w:p>
    <w:p w:rsidR="007F22D4" w:rsidRDefault="007F22D4" w:rsidP="00F00D1C">
      <w:pPr>
        <w:ind w:firstLine="284"/>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56"/>
        <w:gridCol w:w="957"/>
        <w:gridCol w:w="957"/>
        <w:gridCol w:w="957"/>
        <w:gridCol w:w="956"/>
        <w:gridCol w:w="957"/>
        <w:gridCol w:w="957"/>
        <w:gridCol w:w="957"/>
      </w:tblGrid>
      <w:tr w:rsidR="007F22D4" w:rsidRPr="001D1528" w:rsidTr="007F22D4">
        <w:tc>
          <w:tcPr>
            <w:tcW w:w="2235" w:type="dxa"/>
          </w:tcPr>
          <w:p w:rsidR="007F22D4" w:rsidRPr="001D1528" w:rsidRDefault="007F22D4" w:rsidP="001D1528">
            <w:pPr>
              <w:autoSpaceDE w:val="0"/>
              <w:autoSpaceDN w:val="0"/>
              <w:adjustRightInd w:val="0"/>
              <w:ind w:firstLine="0"/>
              <w:rPr>
                <w:sz w:val="18"/>
                <w:szCs w:val="18"/>
              </w:rPr>
            </w:pPr>
            <w:r w:rsidRPr="001D1528">
              <w:rPr>
                <w:sz w:val="18"/>
                <w:szCs w:val="18"/>
              </w:rPr>
              <w:t>Источники финансирования</w:t>
            </w:r>
          </w:p>
        </w:tc>
        <w:tc>
          <w:tcPr>
            <w:tcW w:w="956" w:type="dxa"/>
          </w:tcPr>
          <w:p w:rsidR="007F22D4" w:rsidRPr="001D1528" w:rsidRDefault="007F22D4" w:rsidP="001D1528">
            <w:pPr>
              <w:autoSpaceDE w:val="0"/>
              <w:autoSpaceDN w:val="0"/>
              <w:adjustRightInd w:val="0"/>
              <w:ind w:firstLine="33"/>
              <w:rPr>
                <w:sz w:val="18"/>
                <w:szCs w:val="18"/>
              </w:rPr>
            </w:pPr>
            <w:r w:rsidRPr="001D1528">
              <w:rPr>
                <w:sz w:val="18"/>
                <w:szCs w:val="18"/>
              </w:rPr>
              <w:t>2014 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2015</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2016</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hanging="2"/>
              <w:rPr>
                <w:sz w:val="18"/>
                <w:szCs w:val="18"/>
              </w:rPr>
            </w:pPr>
            <w:r w:rsidRPr="001D1528">
              <w:rPr>
                <w:sz w:val="18"/>
                <w:szCs w:val="18"/>
              </w:rPr>
              <w:t>2017</w:t>
            </w:r>
          </w:p>
          <w:p w:rsidR="007F22D4" w:rsidRPr="001D1528" w:rsidRDefault="007F22D4" w:rsidP="001D1528">
            <w:pPr>
              <w:autoSpaceDE w:val="0"/>
              <w:autoSpaceDN w:val="0"/>
              <w:adjustRightInd w:val="0"/>
              <w:ind w:hanging="2"/>
              <w:rPr>
                <w:sz w:val="18"/>
                <w:szCs w:val="18"/>
              </w:rPr>
            </w:pPr>
            <w:r w:rsidRPr="001D1528">
              <w:rPr>
                <w:sz w:val="18"/>
                <w:szCs w:val="18"/>
              </w:rPr>
              <w:t>год</w:t>
            </w:r>
          </w:p>
        </w:tc>
        <w:tc>
          <w:tcPr>
            <w:tcW w:w="956" w:type="dxa"/>
          </w:tcPr>
          <w:p w:rsidR="007F22D4" w:rsidRPr="001D1528" w:rsidRDefault="007F22D4" w:rsidP="001D1528">
            <w:pPr>
              <w:autoSpaceDE w:val="0"/>
              <w:autoSpaceDN w:val="0"/>
              <w:adjustRightInd w:val="0"/>
              <w:ind w:firstLine="0"/>
              <w:rPr>
                <w:sz w:val="18"/>
                <w:szCs w:val="18"/>
              </w:rPr>
            </w:pPr>
            <w:r w:rsidRPr="001D1528">
              <w:rPr>
                <w:sz w:val="18"/>
                <w:szCs w:val="18"/>
              </w:rPr>
              <w:t>2018</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2019</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hanging="37"/>
              <w:rPr>
                <w:sz w:val="18"/>
                <w:szCs w:val="18"/>
              </w:rPr>
            </w:pPr>
            <w:r w:rsidRPr="001D1528">
              <w:rPr>
                <w:sz w:val="18"/>
                <w:szCs w:val="18"/>
              </w:rPr>
              <w:t>2020</w:t>
            </w:r>
          </w:p>
          <w:p w:rsidR="007F22D4" w:rsidRPr="001D1528" w:rsidRDefault="007F22D4" w:rsidP="001D1528">
            <w:pPr>
              <w:autoSpaceDE w:val="0"/>
              <w:autoSpaceDN w:val="0"/>
              <w:adjustRightInd w:val="0"/>
              <w:ind w:hanging="37"/>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hanging="1"/>
              <w:rPr>
                <w:sz w:val="18"/>
                <w:szCs w:val="18"/>
              </w:rPr>
            </w:pPr>
            <w:r w:rsidRPr="001D1528">
              <w:rPr>
                <w:sz w:val="18"/>
                <w:szCs w:val="18"/>
              </w:rPr>
              <w:t>Всего  (тыс</w:t>
            </w:r>
            <w:proofErr w:type="gramStart"/>
            <w:r w:rsidRPr="001D1528">
              <w:rPr>
                <w:sz w:val="18"/>
                <w:szCs w:val="18"/>
              </w:rPr>
              <w:t>.р</w:t>
            </w:r>
            <w:proofErr w:type="gramEnd"/>
            <w:r w:rsidRPr="001D1528">
              <w:rPr>
                <w:sz w:val="18"/>
                <w:szCs w:val="18"/>
              </w:rPr>
              <w:t>уб.)</w:t>
            </w:r>
          </w:p>
        </w:tc>
      </w:tr>
      <w:tr w:rsidR="007F22D4" w:rsidRPr="001D1528" w:rsidTr="007F22D4">
        <w:trPr>
          <w:trHeight w:val="562"/>
        </w:trPr>
        <w:tc>
          <w:tcPr>
            <w:tcW w:w="2235" w:type="dxa"/>
          </w:tcPr>
          <w:p w:rsidR="007F22D4" w:rsidRPr="001D1528" w:rsidRDefault="007F22D4" w:rsidP="001D1528">
            <w:pPr>
              <w:autoSpaceDE w:val="0"/>
              <w:autoSpaceDN w:val="0"/>
              <w:adjustRightInd w:val="0"/>
              <w:ind w:firstLine="0"/>
              <w:rPr>
                <w:sz w:val="18"/>
                <w:szCs w:val="18"/>
              </w:rPr>
            </w:pPr>
            <w:r w:rsidRPr="001D1528">
              <w:rPr>
                <w:sz w:val="18"/>
                <w:szCs w:val="18"/>
              </w:rPr>
              <w:t>Муниципальный бюджет</w:t>
            </w:r>
          </w:p>
        </w:tc>
        <w:tc>
          <w:tcPr>
            <w:tcW w:w="956" w:type="dxa"/>
          </w:tcPr>
          <w:p w:rsidR="007F22D4" w:rsidRPr="001D1528" w:rsidRDefault="007F22D4" w:rsidP="001D1528">
            <w:pPr>
              <w:autoSpaceDE w:val="0"/>
              <w:autoSpaceDN w:val="0"/>
              <w:adjustRightInd w:val="0"/>
              <w:ind w:firstLine="33"/>
              <w:rPr>
                <w:sz w:val="18"/>
                <w:szCs w:val="18"/>
              </w:rPr>
            </w:pPr>
            <w:r w:rsidRPr="001D1528">
              <w:rPr>
                <w:sz w:val="18"/>
                <w:szCs w:val="18"/>
              </w:rPr>
              <w:t>21341,6</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20954,1</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19636,0</w:t>
            </w:r>
          </w:p>
        </w:tc>
        <w:tc>
          <w:tcPr>
            <w:tcW w:w="957" w:type="dxa"/>
          </w:tcPr>
          <w:p w:rsidR="007F22D4" w:rsidRPr="001D1528" w:rsidRDefault="007F22D4" w:rsidP="001D1528">
            <w:pPr>
              <w:autoSpaceDE w:val="0"/>
              <w:autoSpaceDN w:val="0"/>
              <w:adjustRightInd w:val="0"/>
              <w:ind w:hanging="2"/>
              <w:rPr>
                <w:sz w:val="18"/>
                <w:szCs w:val="18"/>
              </w:rPr>
            </w:pPr>
            <w:r w:rsidRPr="001D1528">
              <w:rPr>
                <w:sz w:val="18"/>
                <w:szCs w:val="18"/>
              </w:rPr>
              <w:t>23878,4</w:t>
            </w:r>
          </w:p>
        </w:tc>
        <w:tc>
          <w:tcPr>
            <w:tcW w:w="956" w:type="dxa"/>
          </w:tcPr>
          <w:p w:rsidR="007F22D4" w:rsidRPr="001D1528" w:rsidRDefault="007F22D4" w:rsidP="001D1528">
            <w:pPr>
              <w:autoSpaceDE w:val="0"/>
              <w:autoSpaceDN w:val="0"/>
              <w:adjustRightInd w:val="0"/>
              <w:ind w:firstLine="0"/>
              <w:rPr>
                <w:sz w:val="18"/>
                <w:szCs w:val="18"/>
              </w:rPr>
            </w:pPr>
            <w:r w:rsidRPr="001D1528">
              <w:rPr>
                <w:sz w:val="18"/>
                <w:szCs w:val="18"/>
              </w:rPr>
              <w:t>290</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290</w:t>
            </w:r>
          </w:p>
        </w:tc>
        <w:tc>
          <w:tcPr>
            <w:tcW w:w="957" w:type="dxa"/>
          </w:tcPr>
          <w:p w:rsidR="007F22D4" w:rsidRPr="001D1528" w:rsidRDefault="007F22D4" w:rsidP="001D1528">
            <w:pPr>
              <w:autoSpaceDE w:val="0"/>
              <w:autoSpaceDN w:val="0"/>
              <w:adjustRightInd w:val="0"/>
              <w:ind w:hanging="37"/>
              <w:rPr>
                <w:sz w:val="18"/>
                <w:szCs w:val="18"/>
              </w:rPr>
            </w:pPr>
            <w:r w:rsidRPr="001D1528">
              <w:rPr>
                <w:sz w:val="18"/>
                <w:szCs w:val="18"/>
              </w:rPr>
              <w:t>290</w:t>
            </w:r>
          </w:p>
        </w:tc>
        <w:tc>
          <w:tcPr>
            <w:tcW w:w="957" w:type="dxa"/>
          </w:tcPr>
          <w:p w:rsidR="007F22D4" w:rsidRPr="001D1528" w:rsidRDefault="007F22D4" w:rsidP="001D1528">
            <w:pPr>
              <w:autoSpaceDE w:val="0"/>
              <w:autoSpaceDN w:val="0"/>
              <w:adjustRightInd w:val="0"/>
              <w:ind w:hanging="1"/>
              <w:rPr>
                <w:sz w:val="18"/>
                <w:szCs w:val="18"/>
              </w:rPr>
            </w:pPr>
            <w:r w:rsidRPr="001D1528">
              <w:rPr>
                <w:sz w:val="18"/>
                <w:szCs w:val="18"/>
              </w:rPr>
              <w:t>86680,1</w:t>
            </w:r>
          </w:p>
        </w:tc>
      </w:tr>
    </w:tbl>
    <w:p w:rsidR="007F22D4" w:rsidRDefault="007F22D4" w:rsidP="007F22D4"/>
    <w:p w:rsidR="007F22D4" w:rsidRDefault="007F22D4" w:rsidP="00F00D1C">
      <w:r>
        <w:t>1.5.</w:t>
      </w:r>
      <w:r w:rsidRPr="00072879">
        <w:t xml:space="preserve"> </w:t>
      </w:r>
      <w:r>
        <w:t>В разделе 8.4. Программы в паспорте подпрограммы «Развитие системы воспитания и социализации школьников» пункт 8 «Объемы финансирования подпрограммы» изложить в новой редакции:</w:t>
      </w:r>
    </w:p>
    <w:p w:rsidR="007F22D4" w:rsidRDefault="007F22D4" w:rsidP="007F22D4">
      <w:pPr>
        <w:ind w:firstLine="284"/>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56"/>
        <w:gridCol w:w="957"/>
        <w:gridCol w:w="957"/>
        <w:gridCol w:w="957"/>
        <w:gridCol w:w="956"/>
        <w:gridCol w:w="957"/>
        <w:gridCol w:w="957"/>
        <w:gridCol w:w="957"/>
      </w:tblGrid>
      <w:tr w:rsidR="007F22D4" w:rsidRPr="001D1528" w:rsidTr="007F22D4">
        <w:tc>
          <w:tcPr>
            <w:tcW w:w="2235" w:type="dxa"/>
          </w:tcPr>
          <w:p w:rsidR="007F22D4" w:rsidRPr="001D1528" w:rsidRDefault="007F22D4" w:rsidP="001D1528">
            <w:pPr>
              <w:autoSpaceDE w:val="0"/>
              <w:autoSpaceDN w:val="0"/>
              <w:adjustRightInd w:val="0"/>
              <w:ind w:firstLine="0"/>
              <w:rPr>
                <w:sz w:val="18"/>
                <w:szCs w:val="18"/>
              </w:rPr>
            </w:pPr>
            <w:r w:rsidRPr="001D1528">
              <w:rPr>
                <w:sz w:val="18"/>
                <w:szCs w:val="18"/>
              </w:rPr>
              <w:t>Источники финансирования</w:t>
            </w:r>
          </w:p>
        </w:tc>
        <w:tc>
          <w:tcPr>
            <w:tcW w:w="956" w:type="dxa"/>
          </w:tcPr>
          <w:p w:rsidR="007F22D4" w:rsidRPr="001D1528" w:rsidRDefault="007F22D4" w:rsidP="001D1528">
            <w:pPr>
              <w:autoSpaceDE w:val="0"/>
              <w:autoSpaceDN w:val="0"/>
              <w:adjustRightInd w:val="0"/>
              <w:ind w:firstLine="33"/>
              <w:rPr>
                <w:sz w:val="18"/>
                <w:szCs w:val="18"/>
              </w:rPr>
            </w:pPr>
            <w:r w:rsidRPr="001D1528">
              <w:rPr>
                <w:sz w:val="18"/>
                <w:szCs w:val="18"/>
              </w:rPr>
              <w:t>2014 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2015</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2016</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hanging="2"/>
              <w:rPr>
                <w:sz w:val="18"/>
                <w:szCs w:val="18"/>
              </w:rPr>
            </w:pPr>
            <w:r w:rsidRPr="001D1528">
              <w:rPr>
                <w:sz w:val="18"/>
                <w:szCs w:val="18"/>
              </w:rPr>
              <w:t>2017</w:t>
            </w:r>
          </w:p>
          <w:p w:rsidR="007F22D4" w:rsidRPr="001D1528" w:rsidRDefault="007F22D4" w:rsidP="001D1528">
            <w:pPr>
              <w:autoSpaceDE w:val="0"/>
              <w:autoSpaceDN w:val="0"/>
              <w:adjustRightInd w:val="0"/>
              <w:ind w:hanging="2"/>
              <w:rPr>
                <w:sz w:val="18"/>
                <w:szCs w:val="18"/>
              </w:rPr>
            </w:pPr>
            <w:r w:rsidRPr="001D1528">
              <w:rPr>
                <w:sz w:val="18"/>
                <w:szCs w:val="18"/>
              </w:rPr>
              <w:t>год</w:t>
            </w:r>
          </w:p>
        </w:tc>
        <w:tc>
          <w:tcPr>
            <w:tcW w:w="956" w:type="dxa"/>
          </w:tcPr>
          <w:p w:rsidR="007F22D4" w:rsidRPr="001D1528" w:rsidRDefault="007F22D4" w:rsidP="001D1528">
            <w:pPr>
              <w:autoSpaceDE w:val="0"/>
              <w:autoSpaceDN w:val="0"/>
              <w:adjustRightInd w:val="0"/>
              <w:ind w:firstLine="0"/>
              <w:rPr>
                <w:sz w:val="18"/>
                <w:szCs w:val="18"/>
              </w:rPr>
            </w:pPr>
            <w:r w:rsidRPr="001D1528">
              <w:rPr>
                <w:sz w:val="18"/>
                <w:szCs w:val="18"/>
              </w:rPr>
              <w:t>2018</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2019</w:t>
            </w:r>
          </w:p>
          <w:p w:rsidR="007F22D4" w:rsidRPr="001D1528" w:rsidRDefault="007F22D4" w:rsidP="001D1528">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hanging="37"/>
              <w:rPr>
                <w:sz w:val="18"/>
                <w:szCs w:val="18"/>
              </w:rPr>
            </w:pPr>
            <w:r w:rsidRPr="001D1528">
              <w:rPr>
                <w:sz w:val="18"/>
                <w:szCs w:val="18"/>
              </w:rPr>
              <w:t>2020</w:t>
            </w:r>
          </w:p>
          <w:p w:rsidR="007F22D4" w:rsidRPr="001D1528" w:rsidRDefault="007F22D4" w:rsidP="001D1528">
            <w:pPr>
              <w:autoSpaceDE w:val="0"/>
              <w:autoSpaceDN w:val="0"/>
              <w:adjustRightInd w:val="0"/>
              <w:ind w:hanging="37"/>
              <w:rPr>
                <w:sz w:val="18"/>
                <w:szCs w:val="18"/>
              </w:rPr>
            </w:pPr>
            <w:r w:rsidRPr="001D1528">
              <w:rPr>
                <w:sz w:val="18"/>
                <w:szCs w:val="18"/>
              </w:rPr>
              <w:t>год</w:t>
            </w:r>
          </w:p>
        </w:tc>
        <w:tc>
          <w:tcPr>
            <w:tcW w:w="957" w:type="dxa"/>
          </w:tcPr>
          <w:p w:rsidR="007F22D4" w:rsidRPr="001D1528" w:rsidRDefault="007F22D4" w:rsidP="001D1528">
            <w:pPr>
              <w:autoSpaceDE w:val="0"/>
              <w:autoSpaceDN w:val="0"/>
              <w:adjustRightInd w:val="0"/>
              <w:ind w:hanging="1"/>
              <w:rPr>
                <w:sz w:val="18"/>
                <w:szCs w:val="18"/>
              </w:rPr>
            </w:pPr>
            <w:r w:rsidRPr="001D1528">
              <w:rPr>
                <w:sz w:val="18"/>
                <w:szCs w:val="18"/>
              </w:rPr>
              <w:t>Всего  (тыс</w:t>
            </w:r>
            <w:proofErr w:type="gramStart"/>
            <w:r w:rsidRPr="001D1528">
              <w:rPr>
                <w:sz w:val="18"/>
                <w:szCs w:val="18"/>
              </w:rPr>
              <w:t>.р</w:t>
            </w:r>
            <w:proofErr w:type="gramEnd"/>
            <w:r w:rsidRPr="001D1528">
              <w:rPr>
                <w:sz w:val="18"/>
                <w:szCs w:val="18"/>
              </w:rPr>
              <w:t>уб.)</w:t>
            </w:r>
          </w:p>
        </w:tc>
      </w:tr>
      <w:tr w:rsidR="007F22D4" w:rsidRPr="001D1528" w:rsidTr="007F22D4">
        <w:trPr>
          <w:trHeight w:val="562"/>
        </w:trPr>
        <w:tc>
          <w:tcPr>
            <w:tcW w:w="2235" w:type="dxa"/>
          </w:tcPr>
          <w:p w:rsidR="007F22D4" w:rsidRPr="001D1528" w:rsidRDefault="007F22D4" w:rsidP="001D1528">
            <w:pPr>
              <w:autoSpaceDE w:val="0"/>
              <w:autoSpaceDN w:val="0"/>
              <w:adjustRightInd w:val="0"/>
              <w:ind w:firstLine="0"/>
              <w:rPr>
                <w:sz w:val="18"/>
                <w:szCs w:val="18"/>
              </w:rPr>
            </w:pPr>
            <w:r w:rsidRPr="001D1528">
              <w:rPr>
                <w:sz w:val="18"/>
                <w:szCs w:val="18"/>
              </w:rPr>
              <w:t>Муниципальный бюджет</w:t>
            </w:r>
          </w:p>
        </w:tc>
        <w:tc>
          <w:tcPr>
            <w:tcW w:w="956" w:type="dxa"/>
          </w:tcPr>
          <w:p w:rsidR="007F22D4" w:rsidRPr="001D1528" w:rsidRDefault="007F22D4" w:rsidP="001D1528">
            <w:pPr>
              <w:autoSpaceDE w:val="0"/>
              <w:autoSpaceDN w:val="0"/>
              <w:adjustRightInd w:val="0"/>
              <w:ind w:firstLine="33"/>
              <w:rPr>
                <w:sz w:val="18"/>
                <w:szCs w:val="18"/>
              </w:rPr>
            </w:pPr>
            <w:r w:rsidRPr="001D1528">
              <w:rPr>
                <w:sz w:val="18"/>
                <w:szCs w:val="18"/>
              </w:rPr>
              <w:t>59,5</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60,0</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60,0</w:t>
            </w:r>
          </w:p>
        </w:tc>
        <w:tc>
          <w:tcPr>
            <w:tcW w:w="957" w:type="dxa"/>
          </w:tcPr>
          <w:p w:rsidR="007F22D4" w:rsidRPr="001D1528" w:rsidRDefault="007F22D4" w:rsidP="001D1528">
            <w:pPr>
              <w:autoSpaceDE w:val="0"/>
              <w:autoSpaceDN w:val="0"/>
              <w:adjustRightInd w:val="0"/>
              <w:ind w:hanging="2"/>
              <w:rPr>
                <w:sz w:val="18"/>
                <w:szCs w:val="18"/>
              </w:rPr>
            </w:pPr>
            <w:r w:rsidRPr="001D1528">
              <w:rPr>
                <w:sz w:val="18"/>
                <w:szCs w:val="18"/>
              </w:rPr>
              <w:t>80,0</w:t>
            </w:r>
          </w:p>
        </w:tc>
        <w:tc>
          <w:tcPr>
            <w:tcW w:w="956" w:type="dxa"/>
          </w:tcPr>
          <w:p w:rsidR="007F22D4" w:rsidRPr="001D1528" w:rsidRDefault="007F22D4" w:rsidP="001D1528">
            <w:pPr>
              <w:autoSpaceDE w:val="0"/>
              <w:autoSpaceDN w:val="0"/>
              <w:adjustRightInd w:val="0"/>
              <w:ind w:firstLine="0"/>
              <w:rPr>
                <w:sz w:val="18"/>
                <w:szCs w:val="18"/>
              </w:rPr>
            </w:pPr>
            <w:r w:rsidRPr="001D1528">
              <w:rPr>
                <w:sz w:val="18"/>
                <w:szCs w:val="18"/>
              </w:rPr>
              <w:t>60,0</w:t>
            </w:r>
          </w:p>
        </w:tc>
        <w:tc>
          <w:tcPr>
            <w:tcW w:w="957" w:type="dxa"/>
          </w:tcPr>
          <w:p w:rsidR="007F22D4" w:rsidRPr="001D1528" w:rsidRDefault="007F22D4" w:rsidP="001D1528">
            <w:pPr>
              <w:autoSpaceDE w:val="0"/>
              <w:autoSpaceDN w:val="0"/>
              <w:adjustRightInd w:val="0"/>
              <w:ind w:firstLine="0"/>
              <w:rPr>
                <w:sz w:val="18"/>
                <w:szCs w:val="18"/>
              </w:rPr>
            </w:pPr>
            <w:r w:rsidRPr="001D1528">
              <w:rPr>
                <w:sz w:val="18"/>
                <w:szCs w:val="18"/>
              </w:rPr>
              <w:t>60,0</w:t>
            </w:r>
          </w:p>
        </w:tc>
        <w:tc>
          <w:tcPr>
            <w:tcW w:w="957" w:type="dxa"/>
          </w:tcPr>
          <w:p w:rsidR="007F22D4" w:rsidRPr="001D1528" w:rsidRDefault="007F22D4" w:rsidP="001D1528">
            <w:pPr>
              <w:autoSpaceDE w:val="0"/>
              <w:autoSpaceDN w:val="0"/>
              <w:adjustRightInd w:val="0"/>
              <w:ind w:hanging="37"/>
              <w:rPr>
                <w:sz w:val="18"/>
                <w:szCs w:val="18"/>
              </w:rPr>
            </w:pPr>
            <w:r w:rsidRPr="001D1528">
              <w:rPr>
                <w:sz w:val="18"/>
                <w:szCs w:val="18"/>
              </w:rPr>
              <w:t>60,0</w:t>
            </w:r>
          </w:p>
        </w:tc>
        <w:tc>
          <w:tcPr>
            <w:tcW w:w="957" w:type="dxa"/>
          </w:tcPr>
          <w:p w:rsidR="007F22D4" w:rsidRPr="001D1528" w:rsidRDefault="007F22D4" w:rsidP="001D1528">
            <w:pPr>
              <w:autoSpaceDE w:val="0"/>
              <w:autoSpaceDN w:val="0"/>
              <w:adjustRightInd w:val="0"/>
              <w:ind w:hanging="1"/>
              <w:rPr>
                <w:sz w:val="18"/>
                <w:szCs w:val="18"/>
              </w:rPr>
            </w:pPr>
            <w:r w:rsidRPr="001D1528">
              <w:rPr>
                <w:sz w:val="18"/>
                <w:szCs w:val="18"/>
              </w:rPr>
              <w:t>439,5</w:t>
            </w:r>
          </w:p>
        </w:tc>
      </w:tr>
    </w:tbl>
    <w:p w:rsidR="007F22D4" w:rsidRDefault="007F22D4" w:rsidP="007F22D4"/>
    <w:p w:rsidR="007F22D4" w:rsidRDefault="007F22D4" w:rsidP="00F00D1C">
      <w:r>
        <w:t>1.6.</w:t>
      </w:r>
      <w:r w:rsidRPr="00FF50BB">
        <w:t xml:space="preserve"> </w:t>
      </w:r>
      <w:r>
        <w:t>В разделе 8.5. Программы в паспорте подпрограммы «Создание условий получения качественного образования» пункт 8 «Объемы финансирования подпрограммы» изложить в новой редакции:</w:t>
      </w:r>
    </w:p>
    <w:p w:rsidR="007F22D4" w:rsidRDefault="007F22D4" w:rsidP="007F22D4">
      <w:pPr>
        <w:ind w:firstLine="284"/>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56"/>
        <w:gridCol w:w="957"/>
        <w:gridCol w:w="957"/>
        <w:gridCol w:w="957"/>
        <w:gridCol w:w="956"/>
        <w:gridCol w:w="957"/>
        <w:gridCol w:w="957"/>
        <w:gridCol w:w="957"/>
      </w:tblGrid>
      <w:tr w:rsidR="007F22D4" w:rsidRPr="001D1528" w:rsidTr="007F22D4">
        <w:tc>
          <w:tcPr>
            <w:tcW w:w="2235" w:type="dxa"/>
          </w:tcPr>
          <w:p w:rsidR="007F22D4" w:rsidRPr="001D1528" w:rsidRDefault="007F22D4" w:rsidP="001D1528">
            <w:pPr>
              <w:autoSpaceDE w:val="0"/>
              <w:autoSpaceDN w:val="0"/>
              <w:adjustRightInd w:val="0"/>
              <w:ind w:firstLine="0"/>
              <w:rPr>
                <w:sz w:val="18"/>
                <w:szCs w:val="18"/>
              </w:rPr>
            </w:pPr>
            <w:r w:rsidRPr="001D1528">
              <w:rPr>
                <w:sz w:val="18"/>
                <w:szCs w:val="18"/>
              </w:rPr>
              <w:t>Источники финансирования</w:t>
            </w:r>
          </w:p>
        </w:tc>
        <w:tc>
          <w:tcPr>
            <w:tcW w:w="956" w:type="dxa"/>
          </w:tcPr>
          <w:p w:rsidR="007F22D4" w:rsidRPr="001D1528" w:rsidRDefault="007F22D4" w:rsidP="001D1528">
            <w:pPr>
              <w:autoSpaceDE w:val="0"/>
              <w:autoSpaceDN w:val="0"/>
              <w:adjustRightInd w:val="0"/>
              <w:ind w:firstLine="33"/>
              <w:rPr>
                <w:sz w:val="18"/>
                <w:szCs w:val="18"/>
              </w:rPr>
            </w:pPr>
            <w:r w:rsidRPr="001D1528">
              <w:rPr>
                <w:sz w:val="18"/>
                <w:szCs w:val="18"/>
              </w:rPr>
              <w:t>2014 год</w:t>
            </w:r>
          </w:p>
        </w:tc>
        <w:tc>
          <w:tcPr>
            <w:tcW w:w="957" w:type="dxa"/>
          </w:tcPr>
          <w:p w:rsidR="007F22D4" w:rsidRPr="001D1528" w:rsidRDefault="007F22D4" w:rsidP="000E3E1E">
            <w:pPr>
              <w:autoSpaceDE w:val="0"/>
              <w:autoSpaceDN w:val="0"/>
              <w:adjustRightInd w:val="0"/>
              <w:ind w:firstLine="0"/>
              <w:rPr>
                <w:sz w:val="18"/>
                <w:szCs w:val="18"/>
              </w:rPr>
            </w:pPr>
            <w:r w:rsidRPr="001D1528">
              <w:rPr>
                <w:sz w:val="18"/>
                <w:szCs w:val="18"/>
              </w:rPr>
              <w:t>2015</w:t>
            </w:r>
          </w:p>
          <w:p w:rsidR="007F22D4" w:rsidRPr="001D1528" w:rsidRDefault="007F22D4" w:rsidP="000E3E1E">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0E3E1E">
            <w:pPr>
              <w:autoSpaceDE w:val="0"/>
              <w:autoSpaceDN w:val="0"/>
              <w:adjustRightInd w:val="0"/>
              <w:ind w:firstLine="0"/>
              <w:rPr>
                <w:sz w:val="18"/>
                <w:szCs w:val="18"/>
              </w:rPr>
            </w:pPr>
            <w:r w:rsidRPr="001D1528">
              <w:rPr>
                <w:sz w:val="18"/>
                <w:szCs w:val="18"/>
              </w:rPr>
              <w:t>2016</w:t>
            </w:r>
          </w:p>
          <w:p w:rsidR="007F22D4" w:rsidRPr="001D1528" w:rsidRDefault="007F22D4" w:rsidP="000E3E1E">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0E3E1E">
            <w:pPr>
              <w:autoSpaceDE w:val="0"/>
              <w:autoSpaceDN w:val="0"/>
              <w:adjustRightInd w:val="0"/>
              <w:ind w:hanging="2"/>
              <w:rPr>
                <w:sz w:val="18"/>
                <w:szCs w:val="18"/>
              </w:rPr>
            </w:pPr>
            <w:r w:rsidRPr="001D1528">
              <w:rPr>
                <w:sz w:val="18"/>
                <w:szCs w:val="18"/>
              </w:rPr>
              <w:t>2017</w:t>
            </w:r>
          </w:p>
          <w:p w:rsidR="007F22D4" w:rsidRPr="001D1528" w:rsidRDefault="007F22D4" w:rsidP="000E3E1E">
            <w:pPr>
              <w:autoSpaceDE w:val="0"/>
              <w:autoSpaceDN w:val="0"/>
              <w:adjustRightInd w:val="0"/>
              <w:ind w:hanging="2"/>
              <w:rPr>
                <w:sz w:val="18"/>
                <w:szCs w:val="18"/>
              </w:rPr>
            </w:pPr>
            <w:r w:rsidRPr="001D1528">
              <w:rPr>
                <w:sz w:val="18"/>
                <w:szCs w:val="18"/>
              </w:rPr>
              <w:t>год</w:t>
            </w:r>
          </w:p>
        </w:tc>
        <w:tc>
          <w:tcPr>
            <w:tcW w:w="956" w:type="dxa"/>
          </w:tcPr>
          <w:p w:rsidR="007F22D4" w:rsidRPr="001D1528" w:rsidRDefault="007F22D4" w:rsidP="000E3E1E">
            <w:pPr>
              <w:autoSpaceDE w:val="0"/>
              <w:autoSpaceDN w:val="0"/>
              <w:adjustRightInd w:val="0"/>
              <w:ind w:firstLine="34"/>
              <w:rPr>
                <w:sz w:val="18"/>
                <w:szCs w:val="18"/>
              </w:rPr>
            </w:pPr>
            <w:r w:rsidRPr="001D1528">
              <w:rPr>
                <w:sz w:val="18"/>
                <w:szCs w:val="18"/>
              </w:rPr>
              <w:t>2018</w:t>
            </w:r>
          </w:p>
          <w:p w:rsidR="007F22D4" w:rsidRPr="001D1528" w:rsidRDefault="007F22D4" w:rsidP="000E3E1E">
            <w:pPr>
              <w:autoSpaceDE w:val="0"/>
              <w:autoSpaceDN w:val="0"/>
              <w:adjustRightInd w:val="0"/>
              <w:ind w:firstLine="34"/>
              <w:rPr>
                <w:sz w:val="18"/>
                <w:szCs w:val="18"/>
              </w:rPr>
            </w:pPr>
            <w:r w:rsidRPr="001D1528">
              <w:rPr>
                <w:sz w:val="18"/>
                <w:szCs w:val="18"/>
              </w:rPr>
              <w:t>год</w:t>
            </w:r>
          </w:p>
        </w:tc>
        <w:tc>
          <w:tcPr>
            <w:tcW w:w="957" w:type="dxa"/>
          </w:tcPr>
          <w:p w:rsidR="007F22D4" w:rsidRPr="001D1528" w:rsidRDefault="007F22D4" w:rsidP="000E3E1E">
            <w:pPr>
              <w:autoSpaceDE w:val="0"/>
              <w:autoSpaceDN w:val="0"/>
              <w:adjustRightInd w:val="0"/>
              <w:ind w:firstLine="0"/>
              <w:rPr>
                <w:sz w:val="18"/>
                <w:szCs w:val="18"/>
              </w:rPr>
            </w:pPr>
            <w:r w:rsidRPr="001D1528">
              <w:rPr>
                <w:sz w:val="18"/>
                <w:szCs w:val="18"/>
              </w:rPr>
              <w:t>2019</w:t>
            </w:r>
          </w:p>
          <w:p w:rsidR="007F22D4" w:rsidRPr="001D1528" w:rsidRDefault="007F22D4" w:rsidP="000E3E1E">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0E3E1E">
            <w:pPr>
              <w:autoSpaceDE w:val="0"/>
              <w:autoSpaceDN w:val="0"/>
              <w:adjustRightInd w:val="0"/>
              <w:ind w:firstLine="0"/>
              <w:rPr>
                <w:sz w:val="18"/>
                <w:szCs w:val="18"/>
              </w:rPr>
            </w:pPr>
            <w:r w:rsidRPr="001D1528">
              <w:rPr>
                <w:sz w:val="18"/>
                <w:szCs w:val="18"/>
              </w:rPr>
              <w:t>2020</w:t>
            </w:r>
          </w:p>
          <w:p w:rsidR="007F22D4" w:rsidRPr="001D1528" w:rsidRDefault="007F22D4" w:rsidP="000E3E1E">
            <w:pPr>
              <w:autoSpaceDE w:val="0"/>
              <w:autoSpaceDN w:val="0"/>
              <w:adjustRightInd w:val="0"/>
              <w:ind w:firstLine="0"/>
              <w:rPr>
                <w:sz w:val="18"/>
                <w:szCs w:val="18"/>
              </w:rPr>
            </w:pPr>
            <w:r w:rsidRPr="001D1528">
              <w:rPr>
                <w:sz w:val="18"/>
                <w:szCs w:val="18"/>
              </w:rPr>
              <w:t>год</w:t>
            </w:r>
          </w:p>
        </w:tc>
        <w:tc>
          <w:tcPr>
            <w:tcW w:w="957" w:type="dxa"/>
          </w:tcPr>
          <w:p w:rsidR="007F22D4" w:rsidRPr="001D1528" w:rsidRDefault="007F22D4" w:rsidP="000E3E1E">
            <w:pPr>
              <w:autoSpaceDE w:val="0"/>
              <w:autoSpaceDN w:val="0"/>
              <w:adjustRightInd w:val="0"/>
              <w:ind w:hanging="1"/>
              <w:rPr>
                <w:sz w:val="18"/>
                <w:szCs w:val="18"/>
              </w:rPr>
            </w:pPr>
            <w:r w:rsidRPr="001D1528">
              <w:rPr>
                <w:sz w:val="18"/>
                <w:szCs w:val="18"/>
              </w:rPr>
              <w:t>Всего  (тыс</w:t>
            </w:r>
            <w:proofErr w:type="gramStart"/>
            <w:r w:rsidRPr="001D1528">
              <w:rPr>
                <w:sz w:val="18"/>
                <w:szCs w:val="18"/>
              </w:rPr>
              <w:t>.р</w:t>
            </w:r>
            <w:proofErr w:type="gramEnd"/>
            <w:r w:rsidRPr="001D1528">
              <w:rPr>
                <w:sz w:val="18"/>
                <w:szCs w:val="18"/>
              </w:rPr>
              <w:t>уб.)</w:t>
            </w:r>
          </w:p>
        </w:tc>
      </w:tr>
      <w:tr w:rsidR="007F22D4" w:rsidRPr="001D1528" w:rsidTr="007F22D4">
        <w:trPr>
          <w:trHeight w:val="562"/>
        </w:trPr>
        <w:tc>
          <w:tcPr>
            <w:tcW w:w="2235" w:type="dxa"/>
          </w:tcPr>
          <w:p w:rsidR="007F22D4" w:rsidRPr="001D1528" w:rsidRDefault="007F22D4" w:rsidP="001D1528">
            <w:pPr>
              <w:autoSpaceDE w:val="0"/>
              <w:autoSpaceDN w:val="0"/>
              <w:adjustRightInd w:val="0"/>
              <w:ind w:firstLine="0"/>
              <w:rPr>
                <w:sz w:val="18"/>
                <w:szCs w:val="18"/>
              </w:rPr>
            </w:pPr>
            <w:r w:rsidRPr="001D1528">
              <w:rPr>
                <w:sz w:val="18"/>
                <w:szCs w:val="18"/>
              </w:rPr>
              <w:t>Муниципальный бюджет</w:t>
            </w:r>
          </w:p>
        </w:tc>
        <w:tc>
          <w:tcPr>
            <w:tcW w:w="956" w:type="dxa"/>
          </w:tcPr>
          <w:p w:rsidR="007F22D4" w:rsidRPr="001D1528" w:rsidRDefault="007F22D4" w:rsidP="001D1528">
            <w:pPr>
              <w:autoSpaceDE w:val="0"/>
              <w:autoSpaceDN w:val="0"/>
              <w:adjustRightInd w:val="0"/>
              <w:ind w:firstLine="33"/>
              <w:rPr>
                <w:sz w:val="18"/>
                <w:szCs w:val="18"/>
              </w:rPr>
            </w:pPr>
            <w:r w:rsidRPr="001D1528">
              <w:rPr>
                <w:sz w:val="18"/>
                <w:szCs w:val="18"/>
              </w:rPr>
              <w:t>13543,0</w:t>
            </w:r>
          </w:p>
        </w:tc>
        <w:tc>
          <w:tcPr>
            <w:tcW w:w="957" w:type="dxa"/>
          </w:tcPr>
          <w:p w:rsidR="007F22D4" w:rsidRPr="001D1528" w:rsidRDefault="007F22D4" w:rsidP="000E3E1E">
            <w:pPr>
              <w:autoSpaceDE w:val="0"/>
              <w:autoSpaceDN w:val="0"/>
              <w:adjustRightInd w:val="0"/>
              <w:ind w:firstLine="0"/>
              <w:rPr>
                <w:sz w:val="18"/>
                <w:szCs w:val="18"/>
              </w:rPr>
            </w:pPr>
            <w:r w:rsidRPr="001D1528">
              <w:rPr>
                <w:sz w:val="18"/>
                <w:szCs w:val="18"/>
              </w:rPr>
              <w:t>10311,0</w:t>
            </w:r>
          </w:p>
        </w:tc>
        <w:tc>
          <w:tcPr>
            <w:tcW w:w="957" w:type="dxa"/>
          </w:tcPr>
          <w:p w:rsidR="007F22D4" w:rsidRPr="001D1528" w:rsidRDefault="007F22D4" w:rsidP="000E3E1E">
            <w:pPr>
              <w:autoSpaceDE w:val="0"/>
              <w:autoSpaceDN w:val="0"/>
              <w:adjustRightInd w:val="0"/>
              <w:ind w:firstLine="0"/>
              <w:rPr>
                <w:sz w:val="18"/>
                <w:szCs w:val="18"/>
              </w:rPr>
            </w:pPr>
            <w:r w:rsidRPr="001D1528">
              <w:rPr>
                <w:sz w:val="18"/>
                <w:szCs w:val="18"/>
              </w:rPr>
              <w:t>12618,0</w:t>
            </w:r>
          </w:p>
        </w:tc>
        <w:tc>
          <w:tcPr>
            <w:tcW w:w="957" w:type="dxa"/>
          </w:tcPr>
          <w:p w:rsidR="007F22D4" w:rsidRPr="001D1528" w:rsidRDefault="007F22D4" w:rsidP="000E3E1E">
            <w:pPr>
              <w:autoSpaceDE w:val="0"/>
              <w:autoSpaceDN w:val="0"/>
              <w:adjustRightInd w:val="0"/>
              <w:ind w:hanging="2"/>
              <w:rPr>
                <w:sz w:val="18"/>
                <w:szCs w:val="18"/>
              </w:rPr>
            </w:pPr>
            <w:r w:rsidRPr="001D1528">
              <w:rPr>
                <w:sz w:val="18"/>
                <w:szCs w:val="18"/>
              </w:rPr>
              <w:t>9150,0</w:t>
            </w:r>
          </w:p>
        </w:tc>
        <w:tc>
          <w:tcPr>
            <w:tcW w:w="956" w:type="dxa"/>
          </w:tcPr>
          <w:p w:rsidR="007F22D4" w:rsidRPr="001D1528" w:rsidRDefault="007F22D4" w:rsidP="000E3E1E">
            <w:pPr>
              <w:autoSpaceDE w:val="0"/>
              <w:autoSpaceDN w:val="0"/>
              <w:adjustRightInd w:val="0"/>
              <w:ind w:firstLine="34"/>
              <w:rPr>
                <w:sz w:val="18"/>
                <w:szCs w:val="18"/>
              </w:rPr>
            </w:pPr>
            <w:r w:rsidRPr="001D1528">
              <w:rPr>
                <w:sz w:val="18"/>
                <w:szCs w:val="18"/>
              </w:rPr>
              <w:t>26895,6</w:t>
            </w:r>
          </w:p>
        </w:tc>
        <w:tc>
          <w:tcPr>
            <w:tcW w:w="957" w:type="dxa"/>
          </w:tcPr>
          <w:p w:rsidR="007F22D4" w:rsidRPr="001D1528" w:rsidRDefault="007F22D4" w:rsidP="000E3E1E">
            <w:pPr>
              <w:autoSpaceDE w:val="0"/>
              <w:autoSpaceDN w:val="0"/>
              <w:adjustRightInd w:val="0"/>
              <w:ind w:firstLine="0"/>
              <w:rPr>
                <w:sz w:val="18"/>
                <w:szCs w:val="18"/>
              </w:rPr>
            </w:pPr>
            <w:r w:rsidRPr="001D1528">
              <w:rPr>
                <w:sz w:val="18"/>
                <w:szCs w:val="18"/>
              </w:rPr>
              <w:t>26895,6</w:t>
            </w:r>
          </w:p>
        </w:tc>
        <w:tc>
          <w:tcPr>
            <w:tcW w:w="957" w:type="dxa"/>
          </w:tcPr>
          <w:p w:rsidR="007F22D4" w:rsidRPr="001D1528" w:rsidRDefault="007F22D4" w:rsidP="000E3E1E">
            <w:pPr>
              <w:autoSpaceDE w:val="0"/>
              <w:autoSpaceDN w:val="0"/>
              <w:adjustRightInd w:val="0"/>
              <w:ind w:firstLine="0"/>
              <w:rPr>
                <w:sz w:val="18"/>
                <w:szCs w:val="18"/>
              </w:rPr>
            </w:pPr>
            <w:r w:rsidRPr="001D1528">
              <w:rPr>
                <w:sz w:val="18"/>
                <w:szCs w:val="18"/>
              </w:rPr>
              <w:t>26895,6</w:t>
            </w:r>
          </w:p>
        </w:tc>
        <w:tc>
          <w:tcPr>
            <w:tcW w:w="957" w:type="dxa"/>
          </w:tcPr>
          <w:p w:rsidR="007F22D4" w:rsidRPr="001D1528" w:rsidRDefault="007F22D4" w:rsidP="000E3E1E">
            <w:pPr>
              <w:autoSpaceDE w:val="0"/>
              <w:autoSpaceDN w:val="0"/>
              <w:adjustRightInd w:val="0"/>
              <w:ind w:hanging="1"/>
              <w:rPr>
                <w:sz w:val="18"/>
                <w:szCs w:val="18"/>
              </w:rPr>
            </w:pPr>
            <w:r w:rsidRPr="001D1528">
              <w:rPr>
                <w:sz w:val="18"/>
                <w:szCs w:val="18"/>
              </w:rPr>
              <w:t>126308,8</w:t>
            </w:r>
          </w:p>
        </w:tc>
      </w:tr>
    </w:tbl>
    <w:p w:rsidR="007F22D4" w:rsidRDefault="007F22D4" w:rsidP="007F22D4"/>
    <w:p w:rsidR="007F22D4" w:rsidRDefault="007F22D4" w:rsidP="00F00D1C">
      <w:r>
        <w:t>1.7.</w:t>
      </w:r>
      <w:r w:rsidRPr="00FF50BB">
        <w:t xml:space="preserve"> </w:t>
      </w:r>
      <w:r>
        <w:t>В разделе 8.6. Программы в паспорте подпрограммы «Социальная защита детей-сирот и детей, оставшихся без попечения родителей» пункт 8 «Объемы финансирования подпрограммы» изложить в новой редакции:</w:t>
      </w:r>
    </w:p>
    <w:p w:rsidR="007F22D4" w:rsidRDefault="007F22D4" w:rsidP="007F22D4">
      <w:pPr>
        <w:ind w:firstLine="284"/>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56"/>
        <w:gridCol w:w="957"/>
        <w:gridCol w:w="957"/>
        <w:gridCol w:w="957"/>
        <w:gridCol w:w="956"/>
        <w:gridCol w:w="957"/>
        <w:gridCol w:w="957"/>
        <w:gridCol w:w="957"/>
      </w:tblGrid>
      <w:tr w:rsidR="007F22D4" w:rsidRPr="000E3E1E" w:rsidTr="007F22D4">
        <w:tc>
          <w:tcPr>
            <w:tcW w:w="2235" w:type="dxa"/>
          </w:tcPr>
          <w:p w:rsidR="007F22D4" w:rsidRPr="000E3E1E" w:rsidRDefault="007F22D4" w:rsidP="000E3E1E">
            <w:pPr>
              <w:autoSpaceDE w:val="0"/>
              <w:autoSpaceDN w:val="0"/>
              <w:adjustRightInd w:val="0"/>
              <w:ind w:firstLine="0"/>
              <w:rPr>
                <w:sz w:val="18"/>
                <w:szCs w:val="18"/>
              </w:rPr>
            </w:pPr>
            <w:r w:rsidRPr="000E3E1E">
              <w:rPr>
                <w:sz w:val="18"/>
                <w:szCs w:val="18"/>
              </w:rPr>
              <w:t>Источники финансирования</w:t>
            </w:r>
          </w:p>
        </w:tc>
        <w:tc>
          <w:tcPr>
            <w:tcW w:w="956" w:type="dxa"/>
          </w:tcPr>
          <w:p w:rsidR="007F22D4" w:rsidRPr="000E3E1E" w:rsidRDefault="007F22D4" w:rsidP="000E3E1E">
            <w:pPr>
              <w:autoSpaceDE w:val="0"/>
              <w:autoSpaceDN w:val="0"/>
              <w:adjustRightInd w:val="0"/>
              <w:ind w:firstLine="0"/>
              <w:rPr>
                <w:sz w:val="18"/>
                <w:szCs w:val="18"/>
              </w:rPr>
            </w:pPr>
            <w:r w:rsidRPr="000E3E1E">
              <w:rPr>
                <w:sz w:val="18"/>
                <w:szCs w:val="18"/>
              </w:rPr>
              <w:t>2014 год</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2015</w:t>
            </w:r>
          </w:p>
          <w:p w:rsidR="007F22D4" w:rsidRPr="000E3E1E" w:rsidRDefault="007F22D4" w:rsidP="000E3E1E">
            <w:pPr>
              <w:autoSpaceDE w:val="0"/>
              <w:autoSpaceDN w:val="0"/>
              <w:adjustRightInd w:val="0"/>
              <w:ind w:firstLine="0"/>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2016</w:t>
            </w:r>
          </w:p>
          <w:p w:rsidR="007F22D4" w:rsidRPr="000E3E1E" w:rsidRDefault="007F22D4" w:rsidP="000E3E1E">
            <w:pPr>
              <w:autoSpaceDE w:val="0"/>
              <w:autoSpaceDN w:val="0"/>
              <w:adjustRightInd w:val="0"/>
              <w:ind w:firstLine="0"/>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hanging="2"/>
              <w:rPr>
                <w:sz w:val="18"/>
                <w:szCs w:val="18"/>
              </w:rPr>
            </w:pPr>
            <w:r w:rsidRPr="000E3E1E">
              <w:rPr>
                <w:sz w:val="18"/>
                <w:szCs w:val="18"/>
              </w:rPr>
              <w:t>2017</w:t>
            </w:r>
          </w:p>
          <w:p w:rsidR="007F22D4" w:rsidRPr="000E3E1E" w:rsidRDefault="007F22D4" w:rsidP="000E3E1E">
            <w:pPr>
              <w:autoSpaceDE w:val="0"/>
              <w:autoSpaceDN w:val="0"/>
              <w:adjustRightInd w:val="0"/>
              <w:ind w:hanging="2"/>
              <w:rPr>
                <w:sz w:val="18"/>
                <w:szCs w:val="18"/>
              </w:rPr>
            </w:pPr>
            <w:r w:rsidRPr="000E3E1E">
              <w:rPr>
                <w:sz w:val="18"/>
                <w:szCs w:val="18"/>
              </w:rPr>
              <w:t>год</w:t>
            </w:r>
          </w:p>
        </w:tc>
        <w:tc>
          <w:tcPr>
            <w:tcW w:w="956" w:type="dxa"/>
          </w:tcPr>
          <w:p w:rsidR="007F22D4" w:rsidRPr="000E3E1E" w:rsidRDefault="007F22D4" w:rsidP="000E3E1E">
            <w:pPr>
              <w:autoSpaceDE w:val="0"/>
              <w:autoSpaceDN w:val="0"/>
              <w:adjustRightInd w:val="0"/>
              <w:ind w:firstLine="34"/>
              <w:rPr>
                <w:sz w:val="18"/>
                <w:szCs w:val="18"/>
              </w:rPr>
            </w:pPr>
            <w:r w:rsidRPr="000E3E1E">
              <w:rPr>
                <w:sz w:val="18"/>
                <w:szCs w:val="18"/>
              </w:rPr>
              <w:t>2018</w:t>
            </w:r>
          </w:p>
          <w:p w:rsidR="007F22D4" w:rsidRPr="000E3E1E" w:rsidRDefault="007F22D4" w:rsidP="000E3E1E">
            <w:pPr>
              <w:autoSpaceDE w:val="0"/>
              <w:autoSpaceDN w:val="0"/>
              <w:adjustRightInd w:val="0"/>
              <w:ind w:firstLine="34"/>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2019</w:t>
            </w:r>
          </w:p>
          <w:p w:rsidR="007F22D4" w:rsidRPr="000E3E1E" w:rsidRDefault="007F22D4" w:rsidP="000E3E1E">
            <w:pPr>
              <w:autoSpaceDE w:val="0"/>
              <w:autoSpaceDN w:val="0"/>
              <w:adjustRightInd w:val="0"/>
              <w:ind w:firstLine="0"/>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2020</w:t>
            </w:r>
          </w:p>
          <w:p w:rsidR="007F22D4" w:rsidRPr="000E3E1E" w:rsidRDefault="007F22D4" w:rsidP="000E3E1E">
            <w:pPr>
              <w:autoSpaceDE w:val="0"/>
              <w:autoSpaceDN w:val="0"/>
              <w:adjustRightInd w:val="0"/>
              <w:ind w:firstLine="0"/>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hanging="1"/>
              <w:rPr>
                <w:sz w:val="18"/>
                <w:szCs w:val="18"/>
              </w:rPr>
            </w:pPr>
            <w:r w:rsidRPr="000E3E1E">
              <w:rPr>
                <w:sz w:val="18"/>
                <w:szCs w:val="18"/>
              </w:rPr>
              <w:t>Всего  (тыс</w:t>
            </w:r>
            <w:proofErr w:type="gramStart"/>
            <w:r w:rsidRPr="000E3E1E">
              <w:rPr>
                <w:sz w:val="18"/>
                <w:szCs w:val="18"/>
              </w:rPr>
              <w:t>.р</w:t>
            </w:r>
            <w:proofErr w:type="gramEnd"/>
            <w:r w:rsidRPr="000E3E1E">
              <w:rPr>
                <w:sz w:val="18"/>
                <w:szCs w:val="18"/>
              </w:rPr>
              <w:t>уб.)</w:t>
            </w:r>
          </w:p>
        </w:tc>
      </w:tr>
      <w:tr w:rsidR="007F22D4" w:rsidRPr="000E3E1E" w:rsidTr="007F22D4">
        <w:trPr>
          <w:trHeight w:val="562"/>
        </w:trPr>
        <w:tc>
          <w:tcPr>
            <w:tcW w:w="2235" w:type="dxa"/>
          </w:tcPr>
          <w:p w:rsidR="007F22D4" w:rsidRPr="000E3E1E" w:rsidRDefault="007F22D4" w:rsidP="000E3E1E">
            <w:pPr>
              <w:autoSpaceDE w:val="0"/>
              <w:autoSpaceDN w:val="0"/>
              <w:adjustRightInd w:val="0"/>
              <w:ind w:firstLine="0"/>
              <w:rPr>
                <w:sz w:val="18"/>
                <w:szCs w:val="18"/>
              </w:rPr>
            </w:pPr>
            <w:r w:rsidRPr="000E3E1E">
              <w:rPr>
                <w:sz w:val="18"/>
                <w:szCs w:val="18"/>
              </w:rPr>
              <w:t>Муниципальный бюджет</w:t>
            </w:r>
          </w:p>
        </w:tc>
        <w:tc>
          <w:tcPr>
            <w:tcW w:w="956" w:type="dxa"/>
          </w:tcPr>
          <w:p w:rsidR="007F22D4" w:rsidRPr="000E3E1E" w:rsidRDefault="007F22D4" w:rsidP="000E3E1E">
            <w:pPr>
              <w:autoSpaceDE w:val="0"/>
              <w:autoSpaceDN w:val="0"/>
              <w:adjustRightInd w:val="0"/>
              <w:ind w:firstLine="0"/>
              <w:rPr>
                <w:sz w:val="18"/>
                <w:szCs w:val="18"/>
              </w:rPr>
            </w:pPr>
            <w:r w:rsidRPr="000E3E1E">
              <w:rPr>
                <w:sz w:val="18"/>
                <w:szCs w:val="18"/>
              </w:rPr>
              <w:t>0</w:t>
            </w:r>
          </w:p>
        </w:tc>
        <w:tc>
          <w:tcPr>
            <w:tcW w:w="957" w:type="dxa"/>
          </w:tcPr>
          <w:p w:rsidR="007F22D4" w:rsidRPr="000E3E1E" w:rsidRDefault="007F22D4" w:rsidP="000E3E1E">
            <w:pPr>
              <w:autoSpaceDE w:val="0"/>
              <w:autoSpaceDN w:val="0"/>
              <w:adjustRightInd w:val="0"/>
              <w:ind w:firstLine="0"/>
              <w:rPr>
                <w:sz w:val="18"/>
                <w:szCs w:val="18"/>
                <w:highlight w:val="yellow"/>
              </w:rPr>
            </w:pPr>
            <w:r w:rsidRPr="000E3E1E">
              <w:rPr>
                <w:sz w:val="18"/>
                <w:szCs w:val="18"/>
              </w:rPr>
              <w:t>0</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0</w:t>
            </w:r>
          </w:p>
        </w:tc>
        <w:tc>
          <w:tcPr>
            <w:tcW w:w="957" w:type="dxa"/>
          </w:tcPr>
          <w:p w:rsidR="007F22D4" w:rsidRPr="000E3E1E" w:rsidRDefault="007F22D4" w:rsidP="000E3E1E">
            <w:pPr>
              <w:autoSpaceDE w:val="0"/>
              <w:autoSpaceDN w:val="0"/>
              <w:adjustRightInd w:val="0"/>
              <w:ind w:hanging="2"/>
              <w:rPr>
                <w:sz w:val="18"/>
                <w:szCs w:val="18"/>
              </w:rPr>
            </w:pPr>
            <w:r w:rsidRPr="000E3E1E">
              <w:rPr>
                <w:sz w:val="18"/>
                <w:szCs w:val="18"/>
              </w:rPr>
              <w:t>100</w:t>
            </w:r>
          </w:p>
        </w:tc>
        <w:tc>
          <w:tcPr>
            <w:tcW w:w="956" w:type="dxa"/>
          </w:tcPr>
          <w:p w:rsidR="007F22D4" w:rsidRPr="000E3E1E" w:rsidRDefault="007F22D4" w:rsidP="000E3E1E">
            <w:pPr>
              <w:autoSpaceDE w:val="0"/>
              <w:autoSpaceDN w:val="0"/>
              <w:adjustRightInd w:val="0"/>
              <w:ind w:firstLine="34"/>
              <w:rPr>
                <w:sz w:val="18"/>
                <w:szCs w:val="18"/>
              </w:rPr>
            </w:pPr>
            <w:r w:rsidRPr="000E3E1E">
              <w:rPr>
                <w:sz w:val="18"/>
                <w:szCs w:val="18"/>
              </w:rPr>
              <w:t>300,0</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300,0</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300,0</w:t>
            </w:r>
          </w:p>
        </w:tc>
        <w:tc>
          <w:tcPr>
            <w:tcW w:w="957" w:type="dxa"/>
          </w:tcPr>
          <w:p w:rsidR="007F22D4" w:rsidRPr="000E3E1E" w:rsidRDefault="007F22D4" w:rsidP="000E3E1E">
            <w:pPr>
              <w:autoSpaceDE w:val="0"/>
              <w:autoSpaceDN w:val="0"/>
              <w:adjustRightInd w:val="0"/>
              <w:ind w:hanging="1"/>
              <w:rPr>
                <w:sz w:val="18"/>
                <w:szCs w:val="18"/>
              </w:rPr>
            </w:pPr>
            <w:r w:rsidRPr="000E3E1E">
              <w:rPr>
                <w:sz w:val="18"/>
                <w:szCs w:val="18"/>
              </w:rPr>
              <w:t>1000,0</w:t>
            </w:r>
          </w:p>
          <w:p w:rsidR="007F22D4" w:rsidRPr="000E3E1E" w:rsidRDefault="007F22D4" w:rsidP="000E3E1E">
            <w:pPr>
              <w:autoSpaceDE w:val="0"/>
              <w:autoSpaceDN w:val="0"/>
              <w:adjustRightInd w:val="0"/>
              <w:ind w:hanging="1"/>
              <w:rPr>
                <w:sz w:val="18"/>
                <w:szCs w:val="18"/>
              </w:rPr>
            </w:pPr>
          </w:p>
        </w:tc>
      </w:tr>
    </w:tbl>
    <w:p w:rsidR="007F22D4" w:rsidRDefault="007F22D4" w:rsidP="007F22D4"/>
    <w:p w:rsidR="007F22D4" w:rsidRDefault="007F22D4" w:rsidP="00F00D1C">
      <w:r>
        <w:t>1.8. В разделе 8.7. Программы в паспорте подпрограммы «Развитие служб обеспечения деятельности в образовании» пункт 8 «Объемы финансирования подпрограммы» изложить в новой редакции:</w:t>
      </w:r>
    </w:p>
    <w:p w:rsidR="007F22D4" w:rsidRDefault="007F22D4" w:rsidP="007F22D4">
      <w:pPr>
        <w:ind w:firstLine="284"/>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56"/>
        <w:gridCol w:w="957"/>
        <w:gridCol w:w="957"/>
        <w:gridCol w:w="957"/>
        <w:gridCol w:w="956"/>
        <w:gridCol w:w="957"/>
        <w:gridCol w:w="957"/>
        <w:gridCol w:w="957"/>
      </w:tblGrid>
      <w:tr w:rsidR="007F22D4" w:rsidRPr="000E3E1E" w:rsidTr="007F22D4">
        <w:tc>
          <w:tcPr>
            <w:tcW w:w="2235" w:type="dxa"/>
          </w:tcPr>
          <w:p w:rsidR="007F22D4" w:rsidRPr="000E3E1E" w:rsidRDefault="007F22D4" w:rsidP="000E3E1E">
            <w:pPr>
              <w:autoSpaceDE w:val="0"/>
              <w:autoSpaceDN w:val="0"/>
              <w:adjustRightInd w:val="0"/>
              <w:ind w:firstLine="0"/>
              <w:rPr>
                <w:sz w:val="18"/>
                <w:szCs w:val="18"/>
              </w:rPr>
            </w:pPr>
            <w:r w:rsidRPr="000E3E1E">
              <w:rPr>
                <w:sz w:val="18"/>
                <w:szCs w:val="18"/>
              </w:rPr>
              <w:t>Источники финансирования</w:t>
            </w:r>
          </w:p>
        </w:tc>
        <w:tc>
          <w:tcPr>
            <w:tcW w:w="956" w:type="dxa"/>
          </w:tcPr>
          <w:p w:rsidR="007F22D4" w:rsidRPr="000E3E1E" w:rsidRDefault="007F22D4" w:rsidP="000E3E1E">
            <w:pPr>
              <w:autoSpaceDE w:val="0"/>
              <w:autoSpaceDN w:val="0"/>
              <w:adjustRightInd w:val="0"/>
              <w:ind w:firstLine="0"/>
              <w:rPr>
                <w:sz w:val="18"/>
                <w:szCs w:val="18"/>
              </w:rPr>
            </w:pPr>
            <w:r w:rsidRPr="000E3E1E">
              <w:rPr>
                <w:sz w:val="18"/>
                <w:szCs w:val="18"/>
              </w:rPr>
              <w:t>2014 год</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2015</w:t>
            </w:r>
          </w:p>
          <w:p w:rsidR="007F22D4" w:rsidRPr="000E3E1E" w:rsidRDefault="007F22D4" w:rsidP="000E3E1E">
            <w:pPr>
              <w:autoSpaceDE w:val="0"/>
              <w:autoSpaceDN w:val="0"/>
              <w:adjustRightInd w:val="0"/>
              <w:ind w:firstLine="0"/>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2016</w:t>
            </w:r>
          </w:p>
          <w:p w:rsidR="007F22D4" w:rsidRPr="000E3E1E" w:rsidRDefault="007F22D4" w:rsidP="000E3E1E">
            <w:pPr>
              <w:autoSpaceDE w:val="0"/>
              <w:autoSpaceDN w:val="0"/>
              <w:adjustRightInd w:val="0"/>
              <w:ind w:firstLine="0"/>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hanging="2"/>
              <w:rPr>
                <w:sz w:val="18"/>
                <w:szCs w:val="18"/>
              </w:rPr>
            </w:pPr>
            <w:r w:rsidRPr="000E3E1E">
              <w:rPr>
                <w:sz w:val="18"/>
                <w:szCs w:val="18"/>
              </w:rPr>
              <w:t>2017</w:t>
            </w:r>
          </w:p>
          <w:p w:rsidR="007F22D4" w:rsidRPr="000E3E1E" w:rsidRDefault="007F22D4" w:rsidP="000E3E1E">
            <w:pPr>
              <w:autoSpaceDE w:val="0"/>
              <w:autoSpaceDN w:val="0"/>
              <w:adjustRightInd w:val="0"/>
              <w:ind w:hanging="2"/>
              <w:rPr>
                <w:sz w:val="18"/>
                <w:szCs w:val="18"/>
              </w:rPr>
            </w:pPr>
            <w:r w:rsidRPr="000E3E1E">
              <w:rPr>
                <w:sz w:val="18"/>
                <w:szCs w:val="18"/>
              </w:rPr>
              <w:t>год</w:t>
            </w:r>
          </w:p>
        </w:tc>
        <w:tc>
          <w:tcPr>
            <w:tcW w:w="956" w:type="dxa"/>
          </w:tcPr>
          <w:p w:rsidR="007F22D4" w:rsidRPr="000E3E1E" w:rsidRDefault="007F22D4" w:rsidP="000E3E1E">
            <w:pPr>
              <w:autoSpaceDE w:val="0"/>
              <w:autoSpaceDN w:val="0"/>
              <w:adjustRightInd w:val="0"/>
              <w:ind w:firstLine="34"/>
              <w:rPr>
                <w:sz w:val="18"/>
                <w:szCs w:val="18"/>
              </w:rPr>
            </w:pPr>
            <w:r w:rsidRPr="000E3E1E">
              <w:rPr>
                <w:sz w:val="18"/>
                <w:szCs w:val="18"/>
              </w:rPr>
              <w:t>2018</w:t>
            </w:r>
          </w:p>
          <w:p w:rsidR="007F22D4" w:rsidRPr="000E3E1E" w:rsidRDefault="007F22D4" w:rsidP="000E3E1E">
            <w:pPr>
              <w:autoSpaceDE w:val="0"/>
              <w:autoSpaceDN w:val="0"/>
              <w:adjustRightInd w:val="0"/>
              <w:ind w:firstLine="34"/>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2019</w:t>
            </w:r>
          </w:p>
          <w:p w:rsidR="007F22D4" w:rsidRPr="000E3E1E" w:rsidRDefault="007F22D4" w:rsidP="000E3E1E">
            <w:pPr>
              <w:autoSpaceDE w:val="0"/>
              <w:autoSpaceDN w:val="0"/>
              <w:adjustRightInd w:val="0"/>
              <w:ind w:firstLine="0"/>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2020</w:t>
            </w:r>
          </w:p>
          <w:p w:rsidR="007F22D4" w:rsidRPr="000E3E1E" w:rsidRDefault="007F22D4" w:rsidP="000E3E1E">
            <w:pPr>
              <w:autoSpaceDE w:val="0"/>
              <w:autoSpaceDN w:val="0"/>
              <w:adjustRightInd w:val="0"/>
              <w:ind w:firstLine="0"/>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hanging="1"/>
              <w:rPr>
                <w:sz w:val="18"/>
                <w:szCs w:val="18"/>
              </w:rPr>
            </w:pPr>
            <w:r w:rsidRPr="000E3E1E">
              <w:rPr>
                <w:sz w:val="18"/>
                <w:szCs w:val="18"/>
              </w:rPr>
              <w:t>Всего  (тыс</w:t>
            </w:r>
            <w:proofErr w:type="gramStart"/>
            <w:r w:rsidRPr="000E3E1E">
              <w:rPr>
                <w:sz w:val="18"/>
                <w:szCs w:val="18"/>
              </w:rPr>
              <w:t>.р</w:t>
            </w:r>
            <w:proofErr w:type="gramEnd"/>
            <w:r w:rsidRPr="000E3E1E">
              <w:rPr>
                <w:sz w:val="18"/>
                <w:szCs w:val="18"/>
              </w:rPr>
              <w:t>уб</w:t>
            </w:r>
            <w:r w:rsidRPr="000E3E1E">
              <w:rPr>
                <w:sz w:val="18"/>
                <w:szCs w:val="18"/>
              </w:rPr>
              <w:lastRenderedPageBreak/>
              <w:t>.)</w:t>
            </w:r>
          </w:p>
        </w:tc>
      </w:tr>
      <w:tr w:rsidR="007F22D4" w:rsidRPr="000E3E1E" w:rsidTr="007F22D4">
        <w:trPr>
          <w:trHeight w:val="562"/>
        </w:trPr>
        <w:tc>
          <w:tcPr>
            <w:tcW w:w="2235" w:type="dxa"/>
          </w:tcPr>
          <w:p w:rsidR="007F22D4" w:rsidRPr="000E3E1E" w:rsidRDefault="007F22D4" w:rsidP="000E3E1E">
            <w:pPr>
              <w:autoSpaceDE w:val="0"/>
              <w:autoSpaceDN w:val="0"/>
              <w:adjustRightInd w:val="0"/>
              <w:ind w:firstLine="0"/>
              <w:rPr>
                <w:sz w:val="18"/>
                <w:szCs w:val="18"/>
              </w:rPr>
            </w:pPr>
            <w:r w:rsidRPr="000E3E1E">
              <w:rPr>
                <w:sz w:val="18"/>
                <w:szCs w:val="18"/>
              </w:rPr>
              <w:lastRenderedPageBreak/>
              <w:t>Муниципальный бюджет</w:t>
            </w:r>
          </w:p>
        </w:tc>
        <w:tc>
          <w:tcPr>
            <w:tcW w:w="956" w:type="dxa"/>
          </w:tcPr>
          <w:p w:rsidR="007F22D4" w:rsidRPr="000E3E1E" w:rsidRDefault="007F22D4" w:rsidP="000E3E1E">
            <w:pPr>
              <w:autoSpaceDE w:val="0"/>
              <w:autoSpaceDN w:val="0"/>
              <w:adjustRightInd w:val="0"/>
              <w:ind w:firstLine="0"/>
              <w:rPr>
                <w:sz w:val="18"/>
                <w:szCs w:val="18"/>
              </w:rPr>
            </w:pPr>
            <w:r w:rsidRPr="000E3E1E">
              <w:rPr>
                <w:sz w:val="18"/>
                <w:szCs w:val="18"/>
              </w:rPr>
              <w:t>13537,4</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13396,8</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15521,2</w:t>
            </w:r>
          </w:p>
        </w:tc>
        <w:tc>
          <w:tcPr>
            <w:tcW w:w="957" w:type="dxa"/>
          </w:tcPr>
          <w:p w:rsidR="007F22D4" w:rsidRPr="000E3E1E" w:rsidRDefault="007F22D4" w:rsidP="000E3E1E">
            <w:pPr>
              <w:autoSpaceDE w:val="0"/>
              <w:autoSpaceDN w:val="0"/>
              <w:adjustRightInd w:val="0"/>
              <w:ind w:hanging="2"/>
              <w:rPr>
                <w:sz w:val="18"/>
                <w:szCs w:val="18"/>
              </w:rPr>
            </w:pPr>
            <w:r w:rsidRPr="000E3E1E">
              <w:rPr>
                <w:sz w:val="18"/>
                <w:szCs w:val="18"/>
              </w:rPr>
              <w:t>11291,9</w:t>
            </w:r>
          </w:p>
        </w:tc>
        <w:tc>
          <w:tcPr>
            <w:tcW w:w="956" w:type="dxa"/>
          </w:tcPr>
          <w:p w:rsidR="007F22D4" w:rsidRPr="000E3E1E" w:rsidRDefault="007F22D4" w:rsidP="000E3E1E">
            <w:pPr>
              <w:autoSpaceDE w:val="0"/>
              <w:autoSpaceDN w:val="0"/>
              <w:adjustRightInd w:val="0"/>
              <w:ind w:firstLine="34"/>
              <w:rPr>
                <w:sz w:val="18"/>
                <w:szCs w:val="18"/>
              </w:rPr>
            </w:pPr>
            <w:r w:rsidRPr="000E3E1E">
              <w:rPr>
                <w:sz w:val="18"/>
                <w:szCs w:val="18"/>
              </w:rPr>
              <w:t>16700,0</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17780,0</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18550,0</w:t>
            </w:r>
          </w:p>
        </w:tc>
        <w:tc>
          <w:tcPr>
            <w:tcW w:w="957" w:type="dxa"/>
          </w:tcPr>
          <w:p w:rsidR="007F22D4" w:rsidRPr="000E3E1E" w:rsidRDefault="007F22D4" w:rsidP="000E3E1E">
            <w:pPr>
              <w:autoSpaceDE w:val="0"/>
              <w:autoSpaceDN w:val="0"/>
              <w:adjustRightInd w:val="0"/>
              <w:ind w:hanging="1"/>
              <w:rPr>
                <w:sz w:val="18"/>
                <w:szCs w:val="18"/>
              </w:rPr>
            </w:pPr>
            <w:r w:rsidRPr="000E3E1E">
              <w:rPr>
                <w:sz w:val="18"/>
                <w:szCs w:val="18"/>
              </w:rPr>
              <w:t>106777,3</w:t>
            </w:r>
          </w:p>
        </w:tc>
      </w:tr>
    </w:tbl>
    <w:p w:rsidR="007F22D4" w:rsidRDefault="007F22D4" w:rsidP="007F22D4"/>
    <w:p w:rsidR="007F22D4" w:rsidRDefault="007F22D4" w:rsidP="002D17F2">
      <w:r>
        <w:t xml:space="preserve">1.9. </w:t>
      </w:r>
      <w:r w:rsidR="00AD4076">
        <w:t>В</w:t>
      </w:r>
      <w:r>
        <w:t xml:space="preserve"> паспорте подпрограммы «Организация отдыха и оздоровления детей Людиновского района» </w:t>
      </w:r>
      <w:r w:rsidRPr="005F7969">
        <w:t>пункт 8</w:t>
      </w:r>
      <w:r>
        <w:t xml:space="preserve"> «Объемы финансирования подпрограммы» изложить в новой редакции:</w:t>
      </w:r>
    </w:p>
    <w:p w:rsidR="007F22D4" w:rsidRDefault="007F22D4" w:rsidP="002D17F2">
      <w:pPr>
        <w:ind w:firstLine="284"/>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56"/>
        <w:gridCol w:w="957"/>
        <w:gridCol w:w="957"/>
        <w:gridCol w:w="957"/>
        <w:gridCol w:w="956"/>
        <w:gridCol w:w="957"/>
        <w:gridCol w:w="957"/>
        <w:gridCol w:w="957"/>
      </w:tblGrid>
      <w:tr w:rsidR="007F22D4" w:rsidRPr="000E3E1E" w:rsidTr="007F22D4">
        <w:tc>
          <w:tcPr>
            <w:tcW w:w="2235" w:type="dxa"/>
          </w:tcPr>
          <w:p w:rsidR="007F22D4" w:rsidRPr="000E3E1E" w:rsidRDefault="007F22D4" w:rsidP="000E3E1E">
            <w:pPr>
              <w:autoSpaceDE w:val="0"/>
              <w:autoSpaceDN w:val="0"/>
              <w:adjustRightInd w:val="0"/>
              <w:ind w:firstLine="0"/>
              <w:rPr>
                <w:sz w:val="18"/>
                <w:szCs w:val="18"/>
              </w:rPr>
            </w:pPr>
            <w:r w:rsidRPr="000E3E1E">
              <w:rPr>
                <w:sz w:val="18"/>
                <w:szCs w:val="18"/>
              </w:rPr>
              <w:t>Источники финансирования</w:t>
            </w:r>
          </w:p>
        </w:tc>
        <w:tc>
          <w:tcPr>
            <w:tcW w:w="956" w:type="dxa"/>
          </w:tcPr>
          <w:p w:rsidR="007F22D4" w:rsidRPr="000E3E1E" w:rsidRDefault="007F22D4" w:rsidP="000E3E1E">
            <w:pPr>
              <w:autoSpaceDE w:val="0"/>
              <w:autoSpaceDN w:val="0"/>
              <w:adjustRightInd w:val="0"/>
              <w:ind w:firstLine="33"/>
              <w:rPr>
                <w:sz w:val="18"/>
                <w:szCs w:val="18"/>
              </w:rPr>
            </w:pPr>
            <w:r w:rsidRPr="000E3E1E">
              <w:rPr>
                <w:sz w:val="18"/>
                <w:szCs w:val="18"/>
              </w:rPr>
              <w:t>2014 год</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2015</w:t>
            </w:r>
          </w:p>
          <w:p w:rsidR="007F22D4" w:rsidRPr="000E3E1E" w:rsidRDefault="007F22D4" w:rsidP="000E3E1E">
            <w:pPr>
              <w:autoSpaceDE w:val="0"/>
              <w:autoSpaceDN w:val="0"/>
              <w:adjustRightInd w:val="0"/>
              <w:ind w:firstLine="0"/>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2016</w:t>
            </w:r>
          </w:p>
          <w:p w:rsidR="007F22D4" w:rsidRPr="000E3E1E" w:rsidRDefault="007F22D4" w:rsidP="000E3E1E">
            <w:pPr>
              <w:autoSpaceDE w:val="0"/>
              <w:autoSpaceDN w:val="0"/>
              <w:adjustRightInd w:val="0"/>
              <w:ind w:firstLine="0"/>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hanging="2"/>
              <w:rPr>
                <w:sz w:val="18"/>
                <w:szCs w:val="18"/>
              </w:rPr>
            </w:pPr>
            <w:r w:rsidRPr="000E3E1E">
              <w:rPr>
                <w:sz w:val="18"/>
                <w:szCs w:val="18"/>
              </w:rPr>
              <w:t>2017</w:t>
            </w:r>
          </w:p>
          <w:p w:rsidR="007F22D4" w:rsidRPr="000E3E1E" w:rsidRDefault="007F22D4" w:rsidP="000E3E1E">
            <w:pPr>
              <w:autoSpaceDE w:val="0"/>
              <w:autoSpaceDN w:val="0"/>
              <w:adjustRightInd w:val="0"/>
              <w:ind w:hanging="2"/>
              <w:rPr>
                <w:sz w:val="18"/>
                <w:szCs w:val="18"/>
              </w:rPr>
            </w:pPr>
            <w:r w:rsidRPr="000E3E1E">
              <w:rPr>
                <w:sz w:val="18"/>
                <w:szCs w:val="18"/>
              </w:rPr>
              <w:t>год</w:t>
            </w:r>
          </w:p>
        </w:tc>
        <w:tc>
          <w:tcPr>
            <w:tcW w:w="956" w:type="dxa"/>
          </w:tcPr>
          <w:p w:rsidR="007F22D4" w:rsidRPr="000E3E1E" w:rsidRDefault="007F22D4" w:rsidP="000E3E1E">
            <w:pPr>
              <w:autoSpaceDE w:val="0"/>
              <w:autoSpaceDN w:val="0"/>
              <w:adjustRightInd w:val="0"/>
              <w:ind w:firstLine="0"/>
              <w:rPr>
                <w:sz w:val="18"/>
                <w:szCs w:val="18"/>
              </w:rPr>
            </w:pPr>
            <w:r w:rsidRPr="000E3E1E">
              <w:rPr>
                <w:sz w:val="18"/>
                <w:szCs w:val="18"/>
              </w:rPr>
              <w:t>2018</w:t>
            </w:r>
          </w:p>
          <w:p w:rsidR="007F22D4" w:rsidRPr="000E3E1E" w:rsidRDefault="007F22D4" w:rsidP="000E3E1E">
            <w:pPr>
              <w:autoSpaceDE w:val="0"/>
              <w:autoSpaceDN w:val="0"/>
              <w:adjustRightInd w:val="0"/>
              <w:ind w:firstLine="0"/>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2019</w:t>
            </w:r>
          </w:p>
          <w:p w:rsidR="007F22D4" w:rsidRPr="000E3E1E" w:rsidRDefault="007F22D4" w:rsidP="000E3E1E">
            <w:pPr>
              <w:autoSpaceDE w:val="0"/>
              <w:autoSpaceDN w:val="0"/>
              <w:adjustRightInd w:val="0"/>
              <w:ind w:firstLine="0"/>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hanging="37"/>
              <w:rPr>
                <w:sz w:val="18"/>
                <w:szCs w:val="18"/>
              </w:rPr>
            </w:pPr>
            <w:r w:rsidRPr="000E3E1E">
              <w:rPr>
                <w:sz w:val="18"/>
                <w:szCs w:val="18"/>
              </w:rPr>
              <w:t>2020</w:t>
            </w:r>
          </w:p>
          <w:p w:rsidR="007F22D4" w:rsidRPr="000E3E1E" w:rsidRDefault="007F22D4" w:rsidP="000E3E1E">
            <w:pPr>
              <w:autoSpaceDE w:val="0"/>
              <w:autoSpaceDN w:val="0"/>
              <w:adjustRightInd w:val="0"/>
              <w:ind w:hanging="37"/>
              <w:rPr>
                <w:sz w:val="18"/>
                <w:szCs w:val="18"/>
              </w:rPr>
            </w:pPr>
            <w:r w:rsidRPr="000E3E1E">
              <w:rPr>
                <w:sz w:val="18"/>
                <w:szCs w:val="18"/>
              </w:rPr>
              <w:t>год</w:t>
            </w:r>
          </w:p>
        </w:tc>
        <w:tc>
          <w:tcPr>
            <w:tcW w:w="957" w:type="dxa"/>
          </w:tcPr>
          <w:p w:rsidR="007F22D4" w:rsidRPr="000E3E1E" w:rsidRDefault="007F22D4" w:rsidP="000E3E1E">
            <w:pPr>
              <w:autoSpaceDE w:val="0"/>
              <w:autoSpaceDN w:val="0"/>
              <w:adjustRightInd w:val="0"/>
              <w:ind w:hanging="1"/>
              <w:rPr>
                <w:sz w:val="18"/>
                <w:szCs w:val="18"/>
              </w:rPr>
            </w:pPr>
            <w:r w:rsidRPr="000E3E1E">
              <w:rPr>
                <w:sz w:val="18"/>
                <w:szCs w:val="18"/>
              </w:rPr>
              <w:t>Всего  (тыс</w:t>
            </w:r>
            <w:proofErr w:type="gramStart"/>
            <w:r w:rsidRPr="000E3E1E">
              <w:rPr>
                <w:sz w:val="18"/>
                <w:szCs w:val="18"/>
              </w:rPr>
              <w:t>.р</w:t>
            </w:r>
            <w:proofErr w:type="gramEnd"/>
            <w:r w:rsidRPr="000E3E1E">
              <w:rPr>
                <w:sz w:val="18"/>
                <w:szCs w:val="18"/>
              </w:rPr>
              <w:t>уб.)</w:t>
            </w:r>
          </w:p>
        </w:tc>
      </w:tr>
      <w:tr w:rsidR="007F22D4" w:rsidRPr="000E3E1E" w:rsidTr="007F22D4">
        <w:trPr>
          <w:trHeight w:val="562"/>
        </w:trPr>
        <w:tc>
          <w:tcPr>
            <w:tcW w:w="2235" w:type="dxa"/>
          </w:tcPr>
          <w:p w:rsidR="007F22D4" w:rsidRPr="000E3E1E" w:rsidRDefault="007F22D4" w:rsidP="000E3E1E">
            <w:pPr>
              <w:autoSpaceDE w:val="0"/>
              <w:autoSpaceDN w:val="0"/>
              <w:adjustRightInd w:val="0"/>
              <w:ind w:firstLine="0"/>
              <w:rPr>
                <w:sz w:val="18"/>
                <w:szCs w:val="18"/>
              </w:rPr>
            </w:pPr>
            <w:r w:rsidRPr="000E3E1E">
              <w:rPr>
                <w:sz w:val="18"/>
                <w:szCs w:val="18"/>
              </w:rPr>
              <w:t>Муниципальный бюджет</w:t>
            </w:r>
          </w:p>
        </w:tc>
        <w:tc>
          <w:tcPr>
            <w:tcW w:w="956" w:type="dxa"/>
          </w:tcPr>
          <w:p w:rsidR="007F22D4" w:rsidRPr="000E3E1E" w:rsidRDefault="007F22D4" w:rsidP="000E3E1E">
            <w:pPr>
              <w:autoSpaceDE w:val="0"/>
              <w:autoSpaceDN w:val="0"/>
              <w:adjustRightInd w:val="0"/>
              <w:ind w:firstLine="33"/>
              <w:rPr>
                <w:sz w:val="18"/>
                <w:szCs w:val="18"/>
              </w:rPr>
            </w:pPr>
            <w:r w:rsidRPr="000E3E1E">
              <w:rPr>
                <w:sz w:val="18"/>
                <w:szCs w:val="18"/>
              </w:rPr>
              <w:t>0</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0</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823,2</w:t>
            </w:r>
          </w:p>
        </w:tc>
        <w:tc>
          <w:tcPr>
            <w:tcW w:w="957" w:type="dxa"/>
          </w:tcPr>
          <w:p w:rsidR="007F22D4" w:rsidRPr="000E3E1E" w:rsidRDefault="007F22D4" w:rsidP="000E3E1E">
            <w:pPr>
              <w:autoSpaceDE w:val="0"/>
              <w:autoSpaceDN w:val="0"/>
              <w:adjustRightInd w:val="0"/>
              <w:ind w:hanging="2"/>
              <w:rPr>
                <w:sz w:val="18"/>
                <w:szCs w:val="18"/>
              </w:rPr>
            </w:pPr>
            <w:r w:rsidRPr="000E3E1E">
              <w:rPr>
                <w:sz w:val="18"/>
                <w:szCs w:val="18"/>
              </w:rPr>
              <w:t>1250,0</w:t>
            </w:r>
          </w:p>
        </w:tc>
        <w:tc>
          <w:tcPr>
            <w:tcW w:w="956" w:type="dxa"/>
          </w:tcPr>
          <w:p w:rsidR="007F22D4" w:rsidRPr="000E3E1E" w:rsidRDefault="007F22D4" w:rsidP="000E3E1E">
            <w:pPr>
              <w:autoSpaceDE w:val="0"/>
              <w:autoSpaceDN w:val="0"/>
              <w:adjustRightInd w:val="0"/>
              <w:ind w:firstLine="0"/>
              <w:rPr>
                <w:sz w:val="18"/>
                <w:szCs w:val="18"/>
              </w:rPr>
            </w:pPr>
            <w:r w:rsidRPr="000E3E1E">
              <w:rPr>
                <w:sz w:val="18"/>
                <w:szCs w:val="18"/>
              </w:rPr>
              <w:t>700,0</w:t>
            </w:r>
          </w:p>
        </w:tc>
        <w:tc>
          <w:tcPr>
            <w:tcW w:w="957" w:type="dxa"/>
          </w:tcPr>
          <w:p w:rsidR="007F22D4" w:rsidRPr="000E3E1E" w:rsidRDefault="007F22D4" w:rsidP="000E3E1E">
            <w:pPr>
              <w:autoSpaceDE w:val="0"/>
              <w:autoSpaceDN w:val="0"/>
              <w:adjustRightInd w:val="0"/>
              <w:ind w:firstLine="0"/>
              <w:rPr>
                <w:sz w:val="18"/>
                <w:szCs w:val="18"/>
              </w:rPr>
            </w:pPr>
            <w:r w:rsidRPr="000E3E1E">
              <w:rPr>
                <w:sz w:val="18"/>
                <w:szCs w:val="18"/>
              </w:rPr>
              <w:t>700,0</w:t>
            </w:r>
          </w:p>
        </w:tc>
        <w:tc>
          <w:tcPr>
            <w:tcW w:w="957" w:type="dxa"/>
          </w:tcPr>
          <w:p w:rsidR="007F22D4" w:rsidRPr="000E3E1E" w:rsidRDefault="007F22D4" w:rsidP="000E3E1E">
            <w:pPr>
              <w:autoSpaceDE w:val="0"/>
              <w:autoSpaceDN w:val="0"/>
              <w:adjustRightInd w:val="0"/>
              <w:ind w:hanging="37"/>
              <w:rPr>
                <w:sz w:val="18"/>
                <w:szCs w:val="18"/>
              </w:rPr>
            </w:pPr>
            <w:r w:rsidRPr="000E3E1E">
              <w:rPr>
                <w:sz w:val="18"/>
                <w:szCs w:val="18"/>
              </w:rPr>
              <w:t>700,0</w:t>
            </w:r>
          </w:p>
        </w:tc>
        <w:tc>
          <w:tcPr>
            <w:tcW w:w="957" w:type="dxa"/>
          </w:tcPr>
          <w:p w:rsidR="007F22D4" w:rsidRPr="000E3E1E" w:rsidRDefault="007F22D4" w:rsidP="000E3E1E">
            <w:pPr>
              <w:autoSpaceDE w:val="0"/>
              <w:autoSpaceDN w:val="0"/>
              <w:adjustRightInd w:val="0"/>
              <w:ind w:hanging="1"/>
              <w:rPr>
                <w:sz w:val="18"/>
                <w:szCs w:val="18"/>
              </w:rPr>
            </w:pPr>
            <w:r w:rsidRPr="000E3E1E">
              <w:rPr>
                <w:sz w:val="18"/>
                <w:szCs w:val="18"/>
              </w:rPr>
              <w:t>4173,2</w:t>
            </w:r>
          </w:p>
        </w:tc>
      </w:tr>
    </w:tbl>
    <w:p w:rsidR="007F22D4" w:rsidRDefault="007F22D4" w:rsidP="007F22D4">
      <w:pPr>
        <w:autoSpaceDE w:val="0"/>
        <w:autoSpaceDN w:val="0"/>
        <w:adjustRightInd w:val="0"/>
      </w:pPr>
    </w:p>
    <w:p w:rsidR="007F22D4" w:rsidRPr="002D17F2" w:rsidRDefault="007F22D4" w:rsidP="002D17F2">
      <w:pPr>
        <w:autoSpaceDE w:val="0"/>
        <w:autoSpaceDN w:val="0"/>
        <w:adjustRightInd w:val="0"/>
      </w:pPr>
      <w:r>
        <w:t xml:space="preserve">2. </w:t>
      </w:r>
      <w:r w:rsidRPr="002D17F2">
        <w:t>Настоящее постановление администрации вступает в силу с момента подписания и подлежит официальному опубликованию.</w:t>
      </w:r>
    </w:p>
    <w:p w:rsidR="007F22D4" w:rsidRPr="002D17F2" w:rsidRDefault="007F22D4" w:rsidP="002D17F2">
      <w:pPr>
        <w:autoSpaceDE w:val="0"/>
        <w:autoSpaceDN w:val="0"/>
        <w:adjustRightInd w:val="0"/>
      </w:pPr>
      <w:r w:rsidRPr="002D17F2">
        <w:t xml:space="preserve">3. </w:t>
      </w:r>
      <w:proofErr w:type="gramStart"/>
      <w:r w:rsidRPr="002D17F2">
        <w:t>Контроль за</w:t>
      </w:r>
      <w:proofErr w:type="gramEnd"/>
      <w:r w:rsidRPr="002D17F2">
        <w:t xml:space="preserve"> выполнением настоящего постановления возложить на заместителя главы администрации муниципального района «Город Людиново и Людиновский район» О.В. Игнатову.</w:t>
      </w:r>
    </w:p>
    <w:p w:rsidR="007F22D4" w:rsidRPr="002D17F2" w:rsidRDefault="007F22D4" w:rsidP="002D17F2">
      <w:pPr>
        <w:autoSpaceDE w:val="0"/>
        <w:autoSpaceDN w:val="0"/>
        <w:adjustRightInd w:val="0"/>
      </w:pPr>
    </w:p>
    <w:p w:rsidR="007F22D4" w:rsidRDefault="007F22D4" w:rsidP="007F22D4">
      <w:pPr>
        <w:autoSpaceDE w:val="0"/>
        <w:autoSpaceDN w:val="0"/>
        <w:adjustRightInd w:val="0"/>
        <w:rPr>
          <w:sz w:val="28"/>
          <w:szCs w:val="28"/>
        </w:rPr>
      </w:pPr>
    </w:p>
    <w:p w:rsidR="007F22D4" w:rsidRPr="00B9008F" w:rsidRDefault="00B9008F" w:rsidP="000E3E1E">
      <w:pPr>
        <w:autoSpaceDE w:val="0"/>
        <w:autoSpaceDN w:val="0"/>
        <w:adjustRightInd w:val="0"/>
        <w:ind w:firstLine="0"/>
      </w:pPr>
      <w:r>
        <w:t>Заместитель г</w:t>
      </w:r>
      <w:r w:rsidR="007F22D4" w:rsidRPr="00B9008F">
        <w:t>лав</w:t>
      </w:r>
      <w:r>
        <w:t>ы</w:t>
      </w:r>
      <w:r w:rsidR="007F22D4" w:rsidRPr="00B9008F">
        <w:t xml:space="preserve"> администрации</w:t>
      </w:r>
    </w:p>
    <w:p w:rsidR="007F22D4" w:rsidRPr="00B9008F" w:rsidRDefault="007F22D4" w:rsidP="000E3E1E">
      <w:pPr>
        <w:autoSpaceDE w:val="0"/>
        <w:autoSpaceDN w:val="0"/>
        <w:adjustRightInd w:val="0"/>
        <w:ind w:firstLine="0"/>
      </w:pPr>
      <w:r w:rsidRPr="00B9008F">
        <w:t xml:space="preserve">муниципального района                                              </w:t>
      </w:r>
      <w:r w:rsidR="00B9008F">
        <w:t xml:space="preserve">                                   Е.И. Шаров</w:t>
      </w:r>
    </w:p>
    <w:p w:rsidR="007F22D4" w:rsidRDefault="007F22D4" w:rsidP="007F22D4">
      <w:pPr>
        <w:autoSpaceDE w:val="0"/>
        <w:autoSpaceDN w:val="0"/>
        <w:adjustRightInd w:val="0"/>
      </w:pPr>
    </w:p>
    <w:p w:rsidR="007F22D4" w:rsidRPr="007352A2" w:rsidRDefault="007F22D4" w:rsidP="007F22D4">
      <w:pPr>
        <w:autoSpaceDE w:val="0"/>
        <w:autoSpaceDN w:val="0"/>
        <w:adjustRightInd w:val="0"/>
      </w:pPr>
    </w:p>
    <w:p w:rsidR="007F22D4" w:rsidRDefault="007F22D4" w:rsidP="007F22D4"/>
    <w:p w:rsidR="007F22D4" w:rsidRDefault="007F22D4" w:rsidP="007F22D4"/>
    <w:p w:rsidR="007F22D4" w:rsidRDefault="007F22D4" w:rsidP="007F22D4"/>
    <w:p w:rsidR="007F22D4" w:rsidRDefault="007F22D4" w:rsidP="007F22D4"/>
    <w:p w:rsidR="007F22D4" w:rsidRDefault="007F22D4" w:rsidP="007F22D4"/>
    <w:p w:rsidR="007F22D4" w:rsidRDefault="007F22D4" w:rsidP="007F22D4"/>
    <w:p w:rsidR="00942F6E" w:rsidRPr="00942F6E" w:rsidRDefault="00942F6E" w:rsidP="00942F6E"/>
    <w:p w:rsidR="00942F6E" w:rsidRPr="00942F6E" w:rsidRDefault="00942F6E" w:rsidP="00942F6E"/>
    <w:p w:rsidR="00942F6E" w:rsidRPr="00942F6E" w:rsidRDefault="00942F6E" w:rsidP="00942F6E"/>
    <w:p w:rsidR="00942F6E" w:rsidRPr="00942F6E" w:rsidRDefault="00942F6E" w:rsidP="00942F6E"/>
    <w:p w:rsidR="00942F6E" w:rsidRPr="00942F6E" w:rsidRDefault="00942F6E" w:rsidP="00942F6E"/>
    <w:p w:rsidR="00942F6E" w:rsidRPr="00942F6E" w:rsidRDefault="00942F6E" w:rsidP="00942F6E"/>
    <w:p w:rsidR="00942F6E" w:rsidRDefault="00942F6E"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4D0259" w:rsidRDefault="004D0259" w:rsidP="00942F6E"/>
    <w:p w:rsidR="00B76553" w:rsidRDefault="00B76553" w:rsidP="00942F6E"/>
    <w:sectPr w:rsidR="00B76553" w:rsidSect="002C516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plified Arabic Fixed">
    <w:charset w:val="00"/>
    <w:family w:val="modern"/>
    <w:pitch w:val="fixed"/>
    <w:sig w:usb0="00002003" w:usb1="00000000" w:usb2="00000000" w:usb3="00000000" w:csb0="0000004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5CF3"/>
    <w:multiLevelType w:val="hybridMultilevel"/>
    <w:tmpl w:val="6AFA99D4"/>
    <w:lvl w:ilvl="0" w:tplc="C886328C">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CB06AC5"/>
    <w:multiLevelType w:val="hybridMultilevel"/>
    <w:tmpl w:val="CA465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527C84"/>
    <w:multiLevelType w:val="hybridMultilevel"/>
    <w:tmpl w:val="C9AC4880"/>
    <w:lvl w:ilvl="0" w:tplc="DDA6A6C2">
      <w:start w:val="1"/>
      <w:numFmt w:val="decimal"/>
      <w:lvlText w:val="%1."/>
      <w:lvlJc w:val="left"/>
      <w:pPr>
        <w:tabs>
          <w:tab w:val="num" w:pos="720"/>
        </w:tabs>
        <w:ind w:left="720" w:hanging="360"/>
      </w:pPr>
    </w:lvl>
    <w:lvl w:ilvl="1" w:tplc="EF5A13CA">
      <w:numFmt w:val="none"/>
      <w:lvlText w:val=""/>
      <w:lvlJc w:val="left"/>
      <w:pPr>
        <w:tabs>
          <w:tab w:val="num" w:pos="360"/>
        </w:tabs>
        <w:ind w:left="0" w:firstLine="0"/>
      </w:pPr>
    </w:lvl>
    <w:lvl w:ilvl="2" w:tplc="7096BD16">
      <w:numFmt w:val="none"/>
      <w:lvlText w:val=""/>
      <w:lvlJc w:val="left"/>
      <w:pPr>
        <w:tabs>
          <w:tab w:val="num" w:pos="360"/>
        </w:tabs>
        <w:ind w:left="0" w:firstLine="0"/>
      </w:pPr>
    </w:lvl>
    <w:lvl w:ilvl="3" w:tplc="804A2DDC">
      <w:numFmt w:val="none"/>
      <w:lvlText w:val=""/>
      <w:lvlJc w:val="left"/>
      <w:pPr>
        <w:tabs>
          <w:tab w:val="num" w:pos="360"/>
        </w:tabs>
        <w:ind w:left="0" w:firstLine="0"/>
      </w:pPr>
    </w:lvl>
    <w:lvl w:ilvl="4" w:tplc="96B8AA1E">
      <w:numFmt w:val="none"/>
      <w:lvlText w:val=""/>
      <w:lvlJc w:val="left"/>
      <w:pPr>
        <w:tabs>
          <w:tab w:val="num" w:pos="360"/>
        </w:tabs>
        <w:ind w:left="0" w:firstLine="0"/>
      </w:pPr>
    </w:lvl>
    <w:lvl w:ilvl="5" w:tplc="DF1E3398">
      <w:numFmt w:val="none"/>
      <w:lvlText w:val=""/>
      <w:lvlJc w:val="left"/>
      <w:pPr>
        <w:tabs>
          <w:tab w:val="num" w:pos="360"/>
        </w:tabs>
        <w:ind w:left="0" w:firstLine="0"/>
      </w:pPr>
    </w:lvl>
    <w:lvl w:ilvl="6" w:tplc="BD5025CC">
      <w:numFmt w:val="none"/>
      <w:lvlText w:val=""/>
      <w:lvlJc w:val="left"/>
      <w:pPr>
        <w:tabs>
          <w:tab w:val="num" w:pos="360"/>
        </w:tabs>
        <w:ind w:left="0" w:firstLine="0"/>
      </w:pPr>
    </w:lvl>
    <w:lvl w:ilvl="7" w:tplc="78283196">
      <w:numFmt w:val="none"/>
      <w:lvlText w:val=""/>
      <w:lvlJc w:val="left"/>
      <w:pPr>
        <w:tabs>
          <w:tab w:val="num" w:pos="360"/>
        </w:tabs>
        <w:ind w:left="0" w:firstLine="0"/>
      </w:pPr>
    </w:lvl>
    <w:lvl w:ilvl="8" w:tplc="B6F0B5A4">
      <w:numFmt w:val="none"/>
      <w:lvlText w:val=""/>
      <w:lvlJc w:val="left"/>
      <w:pPr>
        <w:tabs>
          <w:tab w:val="num" w:pos="360"/>
        </w:tabs>
        <w:ind w:left="0" w:firstLine="0"/>
      </w:pPr>
    </w:lvl>
  </w:abstractNum>
  <w:abstractNum w:abstractNumId="3">
    <w:nsid w:val="35E14216"/>
    <w:multiLevelType w:val="hybridMultilevel"/>
    <w:tmpl w:val="2492441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C3C0152"/>
    <w:multiLevelType w:val="hybridMultilevel"/>
    <w:tmpl w:val="AF248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50016E"/>
    <w:multiLevelType w:val="multilevel"/>
    <w:tmpl w:val="FE1AF4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2F86681"/>
    <w:multiLevelType w:val="hybridMultilevel"/>
    <w:tmpl w:val="22767006"/>
    <w:lvl w:ilvl="0" w:tplc="80640E36">
      <w:start w:val="3"/>
      <w:numFmt w:val="decimal"/>
      <w:lvlText w:val="%1."/>
      <w:lvlJc w:val="left"/>
      <w:pPr>
        <w:tabs>
          <w:tab w:val="num" w:pos="2389"/>
        </w:tabs>
        <w:ind w:left="2389" w:hanging="960"/>
      </w:pPr>
      <w:rPr>
        <w:rFonts w:hint="default"/>
        <w:b w:val="0"/>
        <w:color w:val="00000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45A639ED"/>
    <w:multiLevelType w:val="hybridMultilevel"/>
    <w:tmpl w:val="CB808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8D2DF8"/>
    <w:multiLevelType w:val="hybridMultilevel"/>
    <w:tmpl w:val="9168CE4C"/>
    <w:lvl w:ilvl="0" w:tplc="3A1CB322">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C90BE5"/>
    <w:multiLevelType w:val="multilevel"/>
    <w:tmpl w:val="FE1AF4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B153154"/>
    <w:multiLevelType w:val="multilevel"/>
    <w:tmpl w:val="27FAEAE0"/>
    <w:lvl w:ilvl="0">
      <w:start w:val="1"/>
      <w:numFmt w:val="decimal"/>
      <w:lvlText w:val="%1."/>
      <w:lvlJc w:val="left"/>
      <w:pPr>
        <w:tabs>
          <w:tab w:val="num" w:pos="1260"/>
        </w:tabs>
        <w:ind w:left="12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C1B66E0"/>
    <w:multiLevelType w:val="multilevel"/>
    <w:tmpl w:val="1DFA7BC0"/>
    <w:lvl w:ilvl="0">
      <w:start w:val="1"/>
      <w:numFmt w:val="decimal"/>
      <w:lvlText w:val="%1."/>
      <w:lvlJc w:val="left"/>
      <w:pPr>
        <w:tabs>
          <w:tab w:val="num" w:pos="1680"/>
        </w:tabs>
        <w:ind w:left="1680" w:hanging="960"/>
      </w:pPr>
      <w:rPr>
        <w:rFonts w:hint="default"/>
        <w:b w:val="0"/>
        <w:color w:val="00000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538C6B8B"/>
    <w:multiLevelType w:val="multilevel"/>
    <w:tmpl w:val="FE1AF4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70F3103"/>
    <w:multiLevelType w:val="hybridMultilevel"/>
    <w:tmpl w:val="1CB0FD2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633B2A62"/>
    <w:multiLevelType w:val="hybridMultilevel"/>
    <w:tmpl w:val="4BC064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5AF2891"/>
    <w:multiLevelType w:val="hybridMultilevel"/>
    <w:tmpl w:val="27FAEAE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6B91005"/>
    <w:multiLevelType w:val="hybridMultilevel"/>
    <w:tmpl w:val="86FC1866"/>
    <w:lvl w:ilvl="0" w:tplc="80640E36">
      <w:start w:val="3"/>
      <w:numFmt w:val="decimal"/>
      <w:lvlText w:val="%1."/>
      <w:lvlJc w:val="left"/>
      <w:pPr>
        <w:tabs>
          <w:tab w:val="num" w:pos="1680"/>
        </w:tabs>
        <w:ind w:left="1680" w:hanging="9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83510A0"/>
    <w:multiLevelType w:val="hybridMultilevel"/>
    <w:tmpl w:val="1DFA7BC0"/>
    <w:lvl w:ilvl="0" w:tplc="EB54B8DC">
      <w:start w:val="1"/>
      <w:numFmt w:val="decimal"/>
      <w:lvlText w:val="%1."/>
      <w:lvlJc w:val="left"/>
      <w:pPr>
        <w:tabs>
          <w:tab w:val="num" w:pos="1680"/>
        </w:tabs>
        <w:ind w:left="1680" w:hanging="960"/>
      </w:pPr>
      <w:rPr>
        <w:rFonts w:hint="default"/>
        <w:b w:val="0"/>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FDC15A6"/>
    <w:multiLevelType w:val="hybridMultilevel"/>
    <w:tmpl w:val="6AD040BC"/>
    <w:lvl w:ilvl="0" w:tplc="FAAC4130">
      <w:start w:val="1"/>
      <w:numFmt w:val="decimal"/>
      <w:lvlText w:val="%1."/>
      <w:lvlJc w:val="left"/>
      <w:pPr>
        <w:ind w:left="2345"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DFD2802"/>
    <w:multiLevelType w:val="hybridMultilevel"/>
    <w:tmpl w:val="2982E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7"/>
  </w:num>
  <w:num w:numId="4">
    <w:abstractNumId w:val="4"/>
  </w:num>
  <w:num w:numId="5">
    <w:abstractNumId w:val="8"/>
  </w:num>
  <w:num w:numId="6">
    <w:abstractNumId w:val="1"/>
  </w:num>
  <w:num w:numId="7">
    <w:abstractNumId w:val="12"/>
  </w:num>
  <w:num w:numId="8">
    <w:abstractNumId w:val="9"/>
  </w:num>
  <w:num w:numId="9">
    <w:abstractNumId w:val="5"/>
  </w:num>
  <w:num w:numId="10">
    <w:abstractNumId w:val="15"/>
  </w:num>
  <w:num w:numId="11">
    <w:abstractNumId w:val="3"/>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0"/>
  </w:num>
  <w:num w:numId="15">
    <w:abstractNumId w:val="14"/>
  </w:num>
  <w:num w:numId="16">
    <w:abstractNumId w:val="17"/>
  </w:num>
  <w:num w:numId="17">
    <w:abstractNumId w:val="11"/>
  </w:num>
  <w:num w:numId="18">
    <w:abstractNumId w:val="16"/>
  </w:num>
  <w:num w:numId="19">
    <w:abstractNumId w:val="6"/>
  </w:num>
  <w:num w:numId="20">
    <w:abstractNumId w:val="13"/>
  </w:num>
  <w:num w:numId="21">
    <w:abstractNumId w:val="1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attachedTemplate r:id="rId1"/>
  <w:stylePaneFormatFilter w:val="3F01"/>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A93"/>
    <w:rsid w:val="00042E92"/>
    <w:rsid w:val="00054EFC"/>
    <w:rsid w:val="000931FC"/>
    <w:rsid w:val="00096A0D"/>
    <w:rsid w:val="000A2725"/>
    <w:rsid w:val="000B765C"/>
    <w:rsid w:val="000C02BD"/>
    <w:rsid w:val="000C3AAE"/>
    <w:rsid w:val="000C577F"/>
    <w:rsid w:val="000C7394"/>
    <w:rsid w:val="000E3E1E"/>
    <w:rsid w:val="00151F34"/>
    <w:rsid w:val="00152DD4"/>
    <w:rsid w:val="001678B5"/>
    <w:rsid w:val="00174C2E"/>
    <w:rsid w:val="001812D4"/>
    <w:rsid w:val="00192282"/>
    <w:rsid w:val="001971A8"/>
    <w:rsid w:val="001A4A55"/>
    <w:rsid w:val="001C1342"/>
    <w:rsid w:val="001D1528"/>
    <w:rsid w:val="001D43AC"/>
    <w:rsid w:val="001D6162"/>
    <w:rsid w:val="00202389"/>
    <w:rsid w:val="00212BEA"/>
    <w:rsid w:val="00226031"/>
    <w:rsid w:val="00230C33"/>
    <w:rsid w:val="002413B8"/>
    <w:rsid w:val="00255A0C"/>
    <w:rsid w:val="00267287"/>
    <w:rsid w:val="00282E0A"/>
    <w:rsid w:val="00295387"/>
    <w:rsid w:val="002B724F"/>
    <w:rsid w:val="002C5163"/>
    <w:rsid w:val="002D17F2"/>
    <w:rsid w:val="00300CCF"/>
    <w:rsid w:val="00313650"/>
    <w:rsid w:val="00356201"/>
    <w:rsid w:val="00390DD8"/>
    <w:rsid w:val="0039340D"/>
    <w:rsid w:val="003A1338"/>
    <w:rsid w:val="003A7373"/>
    <w:rsid w:val="003F747C"/>
    <w:rsid w:val="004076DB"/>
    <w:rsid w:val="00461C18"/>
    <w:rsid w:val="00465AAB"/>
    <w:rsid w:val="00487C2F"/>
    <w:rsid w:val="00496771"/>
    <w:rsid w:val="004A2C57"/>
    <w:rsid w:val="004B2066"/>
    <w:rsid w:val="004C6D3F"/>
    <w:rsid w:val="004D0259"/>
    <w:rsid w:val="004F62C9"/>
    <w:rsid w:val="00512F77"/>
    <w:rsid w:val="00534CB1"/>
    <w:rsid w:val="00536978"/>
    <w:rsid w:val="00554846"/>
    <w:rsid w:val="0055625D"/>
    <w:rsid w:val="00573365"/>
    <w:rsid w:val="00576559"/>
    <w:rsid w:val="005D5011"/>
    <w:rsid w:val="006674DD"/>
    <w:rsid w:val="00685888"/>
    <w:rsid w:val="00691A39"/>
    <w:rsid w:val="006A0425"/>
    <w:rsid w:val="006B1929"/>
    <w:rsid w:val="007019A9"/>
    <w:rsid w:val="00706976"/>
    <w:rsid w:val="0074244A"/>
    <w:rsid w:val="00775E5C"/>
    <w:rsid w:val="007A7635"/>
    <w:rsid w:val="007F0317"/>
    <w:rsid w:val="007F0CAB"/>
    <w:rsid w:val="007F22D4"/>
    <w:rsid w:val="00830223"/>
    <w:rsid w:val="00850594"/>
    <w:rsid w:val="0085196E"/>
    <w:rsid w:val="008946DD"/>
    <w:rsid w:val="008C4448"/>
    <w:rsid w:val="008C5E79"/>
    <w:rsid w:val="008D7556"/>
    <w:rsid w:val="008F5AE1"/>
    <w:rsid w:val="008F7C3A"/>
    <w:rsid w:val="009229F1"/>
    <w:rsid w:val="00942F6E"/>
    <w:rsid w:val="00975673"/>
    <w:rsid w:val="009A01AF"/>
    <w:rsid w:val="009C7151"/>
    <w:rsid w:val="009E1727"/>
    <w:rsid w:val="009E320B"/>
    <w:rsid w:val="009F396A"/>
    <w:rsid w:val="009F4019"/>
    <w:rsid w:val="00A50F10"/>
    <w:rsid w:val="00A56DBF"/>
    <w:rsid w:val="00A674A8"/>
    <w:rsid w:val="00A970EA"/>
    <w:rsid w:val="00AA439B"/>
    <w:rsid w:val="00AC0482"/>
    <w:rsid w:val="00AC3208"/>
    <w:rsid w:val="00AD4076"/>
    <w:rsid w:val="00B04C1F"/>
    <w:rsid w:val="00B06311"/>
    <w:rsid w:val="00B1421B"/>
    <w:rsid w:val="00B360C2"/>
    <w:rsid w:val="00B6321D"/>
    <w:rsid w:val="00B76553"/>
    <w:rsid w:val="00B9008F"/>
    <w:rsid w:val="00B95AC8"/>
    <w:rsid w:val="00BB05F0"/>
    <w:rsid w:val="00BD20A9"/>
    <w:rsid w:val="00BE0388"/>
    <w:rsid w:val="00BF23DD"/>
    <w:rsid w:val="00C22C85"/>
    <w:rsid w:val="00C513FE"/>
    <w:rsid w:val="00C656B4"/>
    <w:rsid w:val="00CB2B6A"/>
    <w:rsid w:val="00D0191D"/>
    <w:rsid w:val="00DA0227"/>
    <w:rsid w:val="00DB447F"/>
    <w:rsid w:val="00DB65B1"/>
    <w:rsid w:val="00DD5588"/>
    <w:rsid w:val="00E059CA"/>
    <w:rsid w:val="00E17FF8"/>
    <w:rsid w:val="00E779D7"/>
    <w:rsid w:val="00E81A61"/>
    <w:rsid w:val="00EA0A93"/>
    <w:rsid w:val="00ED2CC5"/>
    <w:rsid w:val="00EF1AE5"/>
    <w:rsid w:val="00F00D1C"/>
    <w:rsid w:val="00F0247B"/>
    <w:rsid w:val="00F1112B"/>
    <w:rsid w:val="00F601F4"/>
    <w:rsid w:val="00F71BDE"/>
    <w:rsid w:val="00FD44B1"/>
    <w:rsid w:val="00FF43EC"/>
    <w:rsid w:val="00FF51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0C577F"/>
    <w:pPr>
      <w:ind w:firstLine="567"/>
      <w:jc w:val="both"/>
    </w:pPr>
    <w:rPr>
      <w:rFonts w:ascii="Arial" w:hAnsi="Arial"/>
      <w:sz w:val="24"/>
      <w:szCs w:val="24"/>
    </w:rPr>
  </w:style>
  <w:style w:type="paragraph" w:styleId="1">
    <w:name w:val="heading 1"/>
    <w:aliases w:val="!Части документа"/>
    <w:basedOn w:val="a"/>
    <w:next w:val="a"/>
    <w:qFormat/>
    <w:rsid w:val="000C577F"/>
    <w:pPr>
      <w:jc w:val="center"/>
      <w:outlineLvl w:val="0"/>
    </w:pPr>
    <w:rPr>
      <w:rFonts w:cs="Arial"/>
      <w:b/>
      <w:bCs/>
      <w:kern w:val="32"/>
      <w:sz w:val="32"/>
      <w:szCs w:val="32"/>
    </w:rPr>
  </w:style>
  <w:style w:type="paragraph" w:styleId="2">
    <w:name w:val="heading 2"/>
    <w:aliases w:val="!Разделы документа"/>
    <w:basedOn w:val="a"/>
    <w:qFormat/>
    <w:rsid w:val="000C577F"/>
    <w:pPr>
      <w:jc w:val="center"/>
      <w:outlineLvl w:val="1"/>
    </w:pPr>
    <w:rPr>
      <w:rFonts w:cs="Arial"/>
      <w:b/>
      <w:bCs/>
      <w:iCs/>
      <w:sz w:val="30"/>
      <w:szCs w:val="28"/>
    </w:rPr>
  </w:style>
  <w:style w:type="paragraph" w:styleId="3">
    <w:name w:val="heading 3"/>
    <w:aliases w:val="!Главы документа"/>
    <w:basedOn w:val="a"/>
    <w:link w:val="30"/>
    <w:qFormat/>
    <w:rsid w:val="000C577F"/>
    <w:pPr>
      <w:outlineLvl w:val="2"/>
    </w:pPr>
    <w:rPr>
      <w:rFonts w:cs="Arial"/>
      <w:b/>
      <w:bCs/>
      <w:sz w:val="28"/>
      <w:szCs w:val="26"/>
    </w:rPr>
  </w:style>
  <w:style w:type="paragraph" w:styleId="4">
    <w:name w:val="heading 4"/>
    <w:aliases w:val="!Параграфы/Статьи документа"/>
    <w:basedOn w:val="a"/>
    <w:qFormat/>
    <w:rsid w:val="000C577F"/>
    <w:pPr>
      <w:outlineLvl w:val="3"/>
    </w:pPr>
    <w:rPr>
      <w:b/>
      <w:bCs/>
      <w:sz w:val="26"/>
      <w:szCs w:val="28"/>
    </w:rPr>
  </w:style>
  <w:style w:type="character" w:default="1" w:styleId="a0">
    <w:name w:val="Default Paragraph Font"/>
    <w:semiHidden/>
    <w:rsid w:val="000C577F"/>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0C577F"/>
  </w:style>
  <w:style w:type="character" w:styleId="a3">
    <w:name w:val="Hyperlink"/>
    <w:basedOn w:val="a0"/>
    <w:rsid w:val="000C577F"/>
    <w:rPr>
      <w:color w:val="0000FF"/>
      <w:u w:val="none"/>
    </w:rPr>
  </w:style>
  <w:style w:type="paragraph" w:styleId="a4">
    <w:name w:val="Body Text Indent"/>
    <w:basedOn w:val="a"/>
    <w:rsid w:val="006674DD"/>
    <w:pPr>
      <w:ind w:firstLine="709"/>
    </w:pPr>
  </w:style>
  <w:style w:type="paragraph" w:customStyle="1" w:styleId="a5">
    <w:name w:val="Машинопись"/>
    <w:rsid w:val="006674DD"/>
    <w:rPr>
      <w:rFonts w:ascii="Courier New" w:hAnsi="Courier New"/>
      <w:sz w:val="24"/>
    </w:rPr>
  </w:style>
  <w:style w:type="paragraph" w:styleId="a6">
    <w:name w:val="Body Text"/>
    <w:basedOn w:val="a"/>
    <w:rsid w:val="006674DD"/>
    <w:pPr>
      <w:ind w:right="5385"/>
    </w:pPr>
    <w:rPr>
      <w:b/>
      <w:bCs/>
    </w:rPr>
  </w:style>
  <w:style w:type="paragraph" w:styleId="HTML">
    <w:name w:val="HTML Preformatted"/>
    <w:basedOn w:val="a"/>
    <w:rsid w:val="00667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7">
    <w:name w:val="Знак Знак"/>
    <w:basedOn w:val="a0"/>
    <w:rsid w:val="006674DD"/>
    <w:rPr>
      <w:rFonts w:ascii="Courier New" w:hAnsi="Courier New" w:cs="Courier New"/>
    </w:rPr>
  </w:style>
  <w:style w:type="paragraph" w:customStyle="1" w:styleId="a8">
    <w:name w:val="Знак Знак Знак Знак Знак Знак Знак Знак Знак Знак Знак Знак"/>
    <w:basedOn w:val="a"/>
    <w:rsid w:val="004C6D3F"/>
    <w:pPr>
      <w:spacing w:before="100" w:beforeAutospacing="1" w:after="100" w:afterAutospacing="1"/>
    </w:pPr>
    <w:rPr>
      <w:rFonts w:ascii="Tahoma" w:hAnsi="Tahoma"/>
      <w:sz w:val="20"/>
      <w:szCs w:val="20"/>
      <w:lang w:val="en-US" w:eastAsia="en-US"/>
    </w:rPr>
  </w:style>
  <w:style w:type="paragraph" w:styleId="a9">
    <w:name w:val="Normal (Web)"/>
    <w:basedOn w:val="a"/>
    <w:rsid w:val="004C6D3F"/>
    <w:pPr>
      <w:spacing w:before="100" w:beforeAutospacing="1" w:after="100" w:afterAutospacing="1"/>
    </w:pPr>
  </w:style>
  <w:style w:type="character" w:styleId="aa">
    <w:name w:val="Strong"/>
    <w:basedOn w:val="a0"/>
    <w:qFormat/>
    <w:rsid w:val="004C6D3F"/>
    <w:rPr>
      <w:b/>
      <w:bCs/>
    </w:rPr>
  </w:style>
  <w:style w:type="paragraph" w:styleId="20">
    <w:name w:val="Body Text Indent 2"/>
    <w:basedOn w:val="a"/>
    <w:rsid w:val="00C513FE"/>
    <w:pPr>
      <w:spacing w:after="120" w:line="480" w:lineRule="auto"/>
      <w:ind w:left="283"/>
    </w:pPr>
  </w:style>
  <w:style w:type="paragraph" w:customStyle="1" w:styleId="tekstob">
    <w:name w:val="tekstob"/>
    <w:basedOn w:val="a"/>
    <w:rsid w:val="004F62C9"/>
    <w:pPr>
      <w:spacing w:before="100" w:beforeAutospacing="1" w:after="100" w:afterAutospacing="1"/>
    </w:pPr>
  </w:style>
  <w:style w:type="table" w:styleId="ab">
    <w:name w:val="Table Grid"/>
    <w:basedOn w:val="a1"/>
    <w:uiPriority w:val="99"/>
    <w:rsid w:val="00534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34CB1"/>
    <w:pPr>
      <w:widowControl w:val="0"/>
      <w:autoSpaceDE w:val="0"/>
      <w:autoSpaceDN w:val="0"/>
      <w:adjustRightInd w:val="0"/>
      <w:ind w:firstLine="720"/>
    </w:pPr>
    <w:rPr>
      <w:rFonts w:ascii="Arial" w:hAnsi="Arial" w:cs="Arial"/>
    </w:rPr>
  </w:style>
  <w:style w:type="paragraph" w:customStyle="1" w:styleId="ac">
    <w:name w:val="Знак"/>
    <w:basedOn w:val="a"/>
    <w:rsid w:val="00534C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724F"/>
    <w:pPr>
      <w:spacing w:after="160" w:line="240" w:lineRule="exact"/>
    </w:pPr>
    <w:rPr>
      <w:rFonts w:ascii="Verdana" w:hAnsi="Verdana"/>
      <w:sz w:val="20"/>
      <w:szCs w:val="20"/>
      <w:lang w:val="en-US" w:eastAsia="en-US"/>
    </w:rPr>
  </w:style>
  <w:style w:type="paragraph" w:customStyle="1" w:styleId="ConsPlusCell">
    <w:name w:val="ConsPlusCell"/>
    <w:uiPriority w:val="99"/>
    <w:rsid w:val="007F22D4"/>
    <w:pPr>
      <w:autoSpaceDE w:val="0"/>
      <w:autoSpaceDN w:val="0"/>
      <w:adjustRightInd w:val="0"/>
    </w:pPr>
    <w:rPr>
      <w:rFonts w:eastAsia="Calibri"/>
      <w:sz w:val="26"/>
      <w:szCs w:val="26"/>
    </w:rPr>
  </w:style>
  <w:style w:type="paragraph" w:customStyle="1" w:styleId="10">
    <w:name w:val="Абзац списка1"/>
    <w:basedOn w:val="a"/>
    <w:rsid w:val="007F22D4"/>
    <w:pPr>
      <w:ind w:left="720"/>
    </w:pPr>
    <w:rPr>
      <w:rFonts w:eastAsia="Calibri"/>
    </w:rPr>
  </w:style>
  <w:style w:type="paragraph" w:customStyle="1" w:styleId="11">
    <w:name w:val="Без интервала1"/>
    <w:aliases w:val="Стратегия"/>
    <w:rsid w:val="007F22D4"/>
    <w:rPr>
      <w:rFonts w:ascii="Calibri" w:hAnsi="Calibri"/>
      <w:sz w:val="22"/>
      <w:szCs w:val="22"/>
    </w:rPr>
  </w:style>
  <w:style w:type="character" w:customStyle="1" w:styleId="30">
    <w:name w:val="Заголовок 3 Знак"/>
    <w:aliases w:val="!Главы документа Знак"/>
    <w:basedOn w:val="a0"/>
    <w:link w:val="3"/>
    <w:rsid w:val="001D1528"/>
    <w:rPr>
      <w:rFonts w:ascii="Arial" w:hAnsi="Arial" w:cs="Arial"/>
      <w:b/>
      <w:bCs/>
      <w:sz w:val="28"/>
      <w:szCs w:val="26"/>
    </w:rPr>
  </w:style>
  <w:style w:type="character" w:styleId="HTML0">
    <w:name w:val="HTML Variable"/>
    <w:aliases w:val="!Ссылки в документе"/>
    <w:basedOn w:val="a0"/>
    <w:rsid w:val="000C577F"/>
    <w:rPr>
      <w:rFonts w:ascii="Arial" w:hAnsi="Arial"/>
      <w:b w:val="0"/>
      <w:i w:val="0"/>
      <w:iCs/>
      <w:color w:val="0000FF"/>
      <w:sz w:val="24"/>
      <w:u w:val="none"/>
    </w:rPr>
  </w:style>
  <w:style w:type="paragraph" w:styleId="ae">
    <w:name w:val="annotation text"/>
    <w:aliases w:val="!Равноширинный текст документа"/>
    <w:basedOn w:val="a"/>
    <w:link w:val="af"/>
    <w:rsid w:val="000C577F"/>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rsid w:val="001D1528"/>
    <w:rPr>
      <w:rFonts w:ascii="Courier" w:hAnsi="Courier"/>
      <w:sz w:val="22"/>
    </w:rPr>
  </w:style>
  <w:style w:type="paragraph" w:customStyle="1" w:styleId="Title">
    <w:name w:val="Title!Название НПА"/>
    <w:basedOn w:val="a"/>
    <w:rsid w:val="000C577F"/>
    <w:pPr>
      <w:spacing w:before="240" w:after="60"/>
      <w:jc w:val="center"/>
      <w:outlineLvl w:val="0"/>
    </w:pPr>
    <w:rPr>
      <w:rFonts w:cs="Arial"/>
      <w:b/>
      <w:bCs/>
      <w:kern w:val="28"/>
      <w:sz w:val="32"/>
      <w:szCs w:val="32"/>
    </w:rPr>
  </w:style>
  <w:style w:type="paragraph" w:customStyle="1" w:styleId="Application">
    <w:name w:val="Application!Приложение"/>
    <w:rsid w:val="000C577F"/>
    <w:pPr>
      <w:spacing w:before="120" w:after="120"/>
      <w:jc w:val="right"/>
    </w:pPr>
    <w:rPr>
      <w:rFonts w:ascii="Arial" w:hAnsi="Arial" w:cs="Arial"/>
      <w:b/>
      <w:bCs/>
      <w:kern w:val="28"/>
      <w:sz w:val="32"/>
      <w:szCs w:val="32"/>
    </w:rPr>
  </w:style>
  <w:style w:type="paragraph" w:customStyle="1" w:styleId="Table">
    <w:name w:val="Table!Таблица"/>
    <w:rsid w:val="000C577F"/>
    <w:rPr>
      <w:rFonts w:ascii="Arial" w:hAnsi="Arial" w:cs="Arial"/>
      <w:bCs/>
      <w:kern w:val="28"/>
      <w:sz w:val="24"/>
      <w:szCs w:val="32"/>
    </w:rPr>
  </w:style>
  <w:style w:type="paragraph" w:customStyle="1" w:styleId="Table0">
    <w:name w:val="Table!"/>
    <w:next w:val="Table"/>
    <w:rsid w:val="000C577F"/>
    <w:pPr>
      <w:jc w:val="center"/>
    </w:pPr>
    <w:rPr>
      <w:rFonts w:ascii="Arial" w:hAnsi="Arial" w:cs="Arial"/>
      <w:b/>
      <w:bCs/>
      <w:kern w:val="28"/>
      <w:sz w:val="24"/>
      <w:szCs w:val="32"/>
    </w:rPr>
  </w:style>
  <w:style w:type="paragraph" w:customStyle="1" w:styleId="NumberAndDate">
    <w:name w:val="NumberAndDate"/>
    <w:aliases w:val="!Дата и Номер"/>
    <w:qFormat/>
    <w:rsid w:val="000C577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C577F"/>
    <w:rPr>
      <w:sz w:val="28"/>
    </w:rPr>
  </w:style>
  <w:style w:type="character" w:styleId="af0">
    <w:name w:val="FollowedHyperlink"/>
    <w:basedOn w:val="a0"/>
    <w:rsid w:val="005548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1745475">
      <w:bodyDiv w:val="1"/>
      <w:marLeft w:val="0"/>
      <w:marRight w:val="0"/>
      <w:marTop w:val="0"/>
      <w:marBottom w:val="0"/>
      <w:divBdr>
        <w:top w:val="none" w:sz="0" w:space="0" w:color="auto"/>
        <w:left w:val="none" w:sz="0" w:space="0" w:color="auto"/>
        <w:bottom w:val="none" w:sz="0" w:space="0" w:color="auto"/>
        <w:right w:val="none" w:sz="0" w:space="0" w:color="auto"/>
      </w:divBdr>
      <w:divsChild>
        <w:div w:id="1624967253">
          <w:marLeft w:val="0"/>
          <w:marRight w:val="0"/>
          <w:marTop w:val="0"/>
          <w:marBottom w:val="0"/>
          <w:divBdr>
            <w:top w:val="none" w:sz="0" w:space="0" w:color="auto"/>
            <w:left w:val="none" w:sz="0" w:space="0" w:color="auto"/>
            <w:bottom w:val="none" w:sz="0" w:space="0" w:color="auto"/>
            <w:right w:val="none" w:sz="0" w:space="0" w:color="auto"/>
          </w:divBdr>
          <w:divsChild>
            <w:div w:id="186451377">
              <w:marLeft w:val="0"/>
              <w:marRight w:val="0"/>
              <w:marTop w:val="0"/>
              <w:marBottom w:val="0"/>
              <w:divBdr>
                <w:top w:val="none" w:sz="0" w:space="0" w:color="auto"/>
                <w:left w:val="none" w:sz="0" w:space="0" w:color="auto"/>
                <w:bottom w:val="none" w:sz="0" w:space="0" w:color="auto"/>
                <w:right w:val="none" w:sz="0" w:space="0" w:color="auto"/>
              </w:divBdr>
              <w:divsChild>
                <w:div w:id="2105176889">
                  <w:marLeft w:val="0"/>
                  <w:marRight w:val="0"/>
                  <w:marTop w:val="0"/>
                  <w:marBottom w:val="0"/>
                  <w:divBdr>
                    <w:top w:val="none" w:sz="0" w:space="0" w:color="auto"/>
                    <w:left w:val="none" w:sz="0" w:space="0" w:color="auto"/>
                    <w:bottom w:val="none" w:sz="0" w:space="0" w:color="auto"/>
                    <w:right w:val="none" w:sz="0" w:space="0" w:color="auto"/>
                  </w:divBdr>
                  <w:divsChild>
                    <w:div w:id="646932340">
                      <w:marLeft w:val="0"/>
                      <w:marRight w:val="0"/>
                      <w:marTop w:val="0"/>
                      <w:marBottom w:val="0"/>
                      <w:divBdr>
                        <w:top w:val="none" w:sz="0" w:space="0" w:color="auto"/>
                        <w:left w:val="none" w:sz="0" w:space="0" w:color="auto"/>
                        <w:bottom w:val="none" w:sz="0" w:space="0" w:color="auto"/>
                        <w:right w:val="none" w:sz="0" w:space="0" w:color="auto"/>
                      </w:divBdr>
                      <w:divsChild>
                        <w:div w:id="1469124019">
                          <w:marLeft w:val="0"/>
                          <w:marRight w:val="0"/>
                          <w:marTop w:val="0"/>
                          <w:marBottom w:val="0"/>
                          <w:divBdr>
                            <w:top w:val="none" w:sz="0" w:space="0" w:color="auto"/>
                            <w:left w:val="none" w:sz="0" w:space="0" w:color="auto"/>
                            <w:bottom w:val="none" w:sz="0" w:space="0" w:color="auto"/>
                            <w:right w:val="none" w:sz="0" w:space="0" w:color="auto"/>
                          </w:divBdr>
                          <w:divsChild>
                            <w:div w:id="1676571361">
                              <w:marLeft w:val="0"/>
                              <w:marRight w:val="0"/>
                              <w:marTop w:val="0"/>
                              <w:marBottom w:val="0"/>
                              <w:divBdr>
                                <w:top w:val="none" w:sz="0" w:space="0" w:color="auto"/>
                                <w:left w:val="none" w:sz="0" w:space="0" w:color="auto"/>
                                <w:bottom w:val="none" w:sz="0" w:space="0" w:color="auto"/>
                                <w:right w:val="none" w:sz="0" w:space="0" w:color="auto"/>
                              </w:divBdr>
                              <w:divsChild>
                                <w:div w:id="1589074786">
                                  <w:marLeft w:val="0"/>
                                  <w:marRight w:val="0"/>
                                  <w:marTop w:val="0"/>
                                  <w:marBottom w:val="0"/>
                                  <w:divBdr>
                                    <w:top w:val="none" w:sz="0" w:space="0" w:color="auto"/>
                                    <w:left w:val="none" w:sz="0" w:space="0" w:color="auto"/>
                                    <w:bottom w:val="none" w:sz="0" w:space="0" w:color="auto"/>
                                    <w:right w:val="none" w:sz="0" w:space="0" w:color="auto"/>
                                  </w:divBdr>
                                  <w:divsChild>
                                    <w:div w:id="1492018145">
                                      <w:marLeft w:val="0"/>
                                      <w:marRight w:val="0"/>
                                      <w:marTop w:val="0"/>
                                      <w:marBottom w:val="0"/>
                                      <w:divBdr>
                                        <w:top w:val="none" w:sz="0" w:space="0" w:color="auto"/>
                                        <w:left w:val="none" w:sz="0" w:space="0" w:color="auto"/>
                                        <w:bottom w:val="none" w:sz="0" w:space="0" w:color="auto"/>
                                        <w:right w:val="none" w:sz="0" w:space="0" w:color="auto"/>
                                      </w:divBdr>
                                      <w:divsChild>
                                        <w:div w:id="1254166748">
                                          <w:marLeft w:val="0"/>
                                          <w:marRight w:val="0"/>
                                          <w:marTop w:val="0"/>
                                          <w:marBottom w:val="0"/>
                                          <w:divBdr>
                                            <w:top w:val="none" w:sz="0" w:space="0" w:color="auto"/>
                                            <w:left w:val="none" w:sz="0" w:space="0" w:color="auto"/>
                                            <w:bottom w:val="none" w:sz="0" w:space="0" w:color="auto"/>
                                            <w:right w:val="none" w:sz="0" w:space="0" w:color="auto"/>
                                          </w:divBdr>
                                          <w:divsChild>
                                            <w:div w:id="334381082">
                                              <w:marLeft w:val="0"/>
                                              <w:marRight w:val="0"/>
                                              <w:marTop w:val="0"/>
                                              <w:marBottom w:val="0"/>
                                              <w:divBdr>
                                                <w:top w:val="none" w:sz="0" w:space="0" w:color="auto"/>
                                                <w:left w:val="none" w:sz="0" w:space="0" w:color="auto"/>
                                                <w:bottom w:val="none" w:sz="0" w:space="0" w:color="auto"/>
                                                <w:right w:val="none" w:sz="0" w:space="0" w:color="auto"/>
                                              </w:divBdr>
                                              <w:divsChild>
                                                <w:div w:id="2700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107900">
      <w:bodyDiv w:val="1"/>
      <w:marLeft w:val="0"/>
      <w:marRight w:val="0"/>
      <w:marTop w:val="0"/>
      <w:marBottom w:val="0"/>
      <w:divBdr>
        <w:top w:val="none" w:sz="0" w:space="0" w:color="auto"/>
        <w:left w:val="none" w:sz="0" w:space="0" w:color="auto"/>
        <w:bottom w:val="none" w:sz="0" w:space="0" w:color="auto"/>
        <w:right w:val="none" w:sz="0" w:space="0" w:color="auto"/>
      </w:divBdr>
      <w:divsChild>
        <w:div w:id="1573589568">
          <w:marLeft w:val="0"/>
          <w:marRight w:val="0"/>
          <w:marTop w:val="0"/>
          <w:marBottom w:val="0"/>
          <w:divBdr>
            <w:top w:val="none" w:sz="0" w:space="0" w:color="auto"/>
            <w:left w:val="none" w:sz="0" w:space="0" w:color="auto"/>
            <w:bottom w:val="none" w:sz="0" w:space="0" w:color="auto"/>
            <w:right w:val="none" w:sz="0" w:space="0" w:color="auto"/>
          </w:divBdr>
          <w:divsChild>
            <w:div w:id="942225765">
              <w:marLeft w:val="0"/>
              <w:marRight w:val="0"/>
              <w:marTop w:val="0"/>
              <w:marBottom w:val="0"/>
              <w:divBdr>
                <w:top w:val="none" w:sz="0" w:space="0" w:color="auto"/>
                <w:left w:val="none" w:sz="0" w:space="0" w:color="auto"/>
                <w:bottom w:val="none" w:sz="0" w:space="0" w:color="auto"/>
                <w:right w:val="none" w:sz="0" w:space="0" w:color="auto"/>
              </w:divBdr>
              <w:divsChild>
                <w:div w:id="2025087858">
                  <w:marLeft w:val="0"/>
                  <w:marRight w:val="0"/>
                  <w:marTop w:val="0"/>
                  <w:marBottom w:val="0"/>
                  <w:divBdr>
                    <w:top w:val="none" w:sz="0" w:space="0" w:color="auto"/>
                    <w:left w:val="none" w:sz="0" w:space="0" w:color="auto"/>
                    <w:bottom w:val="none" w:sz="0" w:space="0" w:color="auto"/>
                    <w:right w:val="none" w:sz="0" w:space="0" w:color="auto"/>
                  </w:divBdr>
                  <w:divsChild>
                    <w:div w:id="321861405">
                      <w:marLeft w:val="0"/>
                      <w:marRight w:val="0"/>
                      <w:marTop w:val="0"/>
                      <w:marBottom w:val="0"/>
                      <w:divBdr>
                        <w:top w:val="none" w:sz="0" w:space="0" w:color="auto"/>
                        <w:left w:val="none" w:sz="0" w:space="0" w:color="auto"/>
                        <w:bottom w:val="none" w:sz="0" w:space="0" w:color="auto"/>
                        <w:right w:val="none" w:sz="0" w:space="0" w:color="auto"/>
                      </w:divBdr>
                      <w:divsChild>
                        <w:div w:id="417017629">
                          <w:marLeft w:val="0"/>
                          <w:marRight w:val="0"/>
                          <w:marTop w:val="0"/>
                          <w:marBottom w:val="0"/>
                          <w:divBdr>
                            <w:top w:val="none" w:sz="0" w:space="0" w:color="auto"/>
                            <w:left w:val="none" w:sz="0" w:space="0" w:color="auto"/>
                            <w:bottom w:val="none" w:sz="0" w:space="0" w:color="auto"/>
                            <w:right w:val="none" w:sz="0" w:space="0" w:color="auto"/>
                          </w:divBdr>
                          <w:divsChild>
                            <w:div w:id="1277523573">
                              <w:marLeft w:val="0"/>
                              <w:marRight w:val="0"/>
                              <w:marTop w:val="0"/>
                              <w:marBottom w:val="0"/>
                              <w:divBdr>
                                <w:top w:val="none" w:sz="0" w:space="0" w:color="auto"/>
                                <w:left w:val="none" w:sz="0" w:space="0" w:color="auto"/>
                                <w:bottom w:val="none" w:sz="0" w:space="0" w:color="auto"/>
                                <w:right w:val="none" w:sz="0" w:space="0" w:color="auto"/>
                              </w:divBdr>
                              <w:divsChild>
                                <w:div w:id="4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8f21b21c-a408-42c4-b9fe-a939b863c84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bd-registr:8080/content/act/acf24216-f85a-414e-b3af-22a9ff39eb92.doc" TargetMode="External"/><Relationship Id="rId5" Type="http://schemas.openxmlformats.org/officeDocument/2006/relationships/hyperlink" Target="http://bd-registr:8080/content/act/acf24216-f85a-414e-b3af-22a9ff39eb92.doc" TargetMode="External"/><Relationship Id="rId10" Type="http://schemas.openxmlformats.org/officeDocument/2006/relationships/hyperlink" Target="http://bd-registr:8080/content/act/372819bc-b22b-4fec-8aad-ebb15abb1880.doc" TargetMode="External"/><Relationship Id="rId4" Type="http://schemas.openxmlformats.org/officeDocument/2006/relationships/webSettings" Target="webSettings.xml"/><Relationship Id="rId9" Type="http://schemas.openxmlformats.org/officeDocument/2006/relationships/hyperlink" Target="http://bd-registr:8080/content/act/14e39848-0a1f-4fa3-80fb-708fa0f79c7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0</TotalTime>
  <Pages>6</Pages>
  <Words>1339</Words>
  <Characters>9988</Characters>
  <Application>Microsoft Office Word</Application>
  <DocSecurity>0</DocSecurity>
  <Lines>83</Lines>
  <Paragraphs>22</Paragraphs>
  <ScaleCrop>false</ScaleCrop>
  <HeadingPairs>
    <vt:vector size="2" baseType="variant">
      <vt:variant>
        <vt:lpstr>Название</vt:lpstr>
      </vt:variant>
      <vt:variant>
        <vt:i4>1</vt:i4>
      </vt:variant>
    </vt:vector>
  </HeadingPairs>
  <TitlesOfParts>
    <vt:vector size="1" baseType="lpstr">
      <vt:lpstr>9</vt:lpstr>
    </vt:vector>
  </TitlesOfParts>
  <Company>Home</Company>
  <LinksUpToDate>false</LinksUpToDate>
  <CharactersWithSpaces>11305</CharactersWithSpaces>
  <SharedDoc>false</SharedDoc>
  <HLinks>
    <vt:vector size="6" baseType="variant">
      <vt:variant>
        <vt:i4>6357045</vt:i4>
      </vt:variant>
      <vt:variant>
        <vt:i4>0</vt:i4>
      </vt:variant>
      <vt:variant>
        <vt:i4>0</vt:i4>
      </vt:variant>
      <vt:variant>
        <vt:i4>5</vt:i4>
      </vt:variant>
      <vt:variant>
        <vt:lpwstr/>
      </vt:variant>
      <vt:variant>
        <vt:lpwstr>Par6764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Sadko</dc:creator>
  <cp:keywords/>
  <cp:lastModifiedBy>Sadko</cp:lastModifiedBy>
  <cp:revision>1</cp:revision>
  <cp:lastPrinted>2017-03-30T08:48:00Z</cp:lastPrinted>
  <dcterms:created xsi:type="dcterms:W3CDTF">2017-04-12T13:07:00Z</dcterms:created>
  <dcterms:modified xsi:type="dcterms:W3CDTF">2017-04-12T13:07:00Z</dcterms:modified>
</cp:coreProperties>
</file>