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D" w:rsidRDefault="00BB71CD" w:rsidP="00BB71CD">
      <w:pPr>
        <w:pStyle w:val="1"/>
        <w:ind w:right="-28"/>
        <w:rPr>
          <w:sz w:val="36"/>
        </w:rPr>
      </w:pPr>
    </w:p>
    <w:p w:rsidR="00BB71CD" w:rsidRPr="00FB01C5" w:rsidRDefault="00662F76" w:rsidP="00BB71C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08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CD" w:rsidRPr="008E4058" w:rsidRDefault="00BB71CD" w:rsidP="00BB71CD">
      <w:pPr>
        <w:pStyle w:val="1"/>
        <w:ind w:right="-28"/>
        <w:rPr>
          <w:sz w:val="36"/>
        </w:rPr>
      </w:pPr>
    </w:p>
    <w:p w:rsidR="00BB71CD" w:rsidRPr="008E4058" w:rsidRDefault="00BB71CD" w:rsidP="00BB71CD">
      <w:pPr>
        <w:pStyle w:val="1"/>
        <w:ind w:right="-28"/>
        <w:rPr>
          <w:sz w:val="12"/>
        </w:rPr>
      </w:pPr>
    </w:p>
    <w:p w:rsidR="00BB71CD" w:rsidRPr="001D049F" w:rsidRDefault="00BB71CD" w:rsidP="00BB71CD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BB71CD" w:rsidRPr="001D049F" w:rsidRDefault="00BB71CD" w:rsidP="00BB71C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BB71CD" w:rsidRPr="001D049F" w:rsidRDefault="00BB71CD" w:rsidP="00BB71CD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BB71CD" w:rsidRPr="001D049F" w:rsidRDefault="00BB71CD" w:rsidP="00BB71CD">
      <w:pPr>
        <w:jc w:val="center"/>
        <w:rPr>
          <w:b/>
          <w:spacing w:val="100"/>
          <w:sz w:val="10"/>
          <w:szCs w:val="16"/>
        </w:rPr>
      </w:pPr>
    </w:p>
    <w:p w:rsidR="00BB71CD" w:rsidRPr="001D049F" w:rsidRDefault="00BB71CD" w:rsidP="00BB71CD">
      <w:pPr>
        <w:pStyle w:val="1"/>
        <w:ind w:right="-28"/>
        <w:rPr>
          <w:spacing w:val="60"/>
          <w:sz w:val="8"/>
          <w:szCs w:val="30"/>
        </w:rPr>
      </w:pPr>
    </w:p>
    <w:p w:rsidR="00BB71CD" w:rsidRPr="00145E4E" w:rsidRDefault="00BB71CD" w:rsidP="00BB71CD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BB71CD" w:rsidRPr="001D049F" w:rsidRDefault="00BB71CD" w:rsidP="00BB71CD">
      <w:pPr>
        <w:rPr>
          <w:sz w:val="12"/>
        </w:rPr>
      </w:pPr>
    </w:p>
    <w:p w:rsidR="00BB71CD" w:rsidRDefault="00BB71CD" w:rsidP="00BB71CD">
      <w:pPr>
        <w:rPr>
          <w:sz w:val="16"/>
          <w:szCs w:val="16"/>
        </w:rPr>
      </w:pPr>
    </w:p>
    <w:p w:rsidR="00BB71CD" w:rsidRPr="00AE1290" w:rsidRDefault="00BB71CD" w:rsidP="00BB71CD">
      <w:r w:rsidRPr="00145E4E">
        <w:t>от «</w:t>
      </w:r>
      <w:r w:rsidR="00244B8D">
        <w:t>30</w:t>
      </w:r>
      <w:r w:rsidRPr="00145E4E">
        <w:t>»</w:t>
      </w:r>
      <w:r w:rsidR="00AE1290">
        <w:t xml:space="preserve"> </w:t>
      </w:r>
      <w:r w:rsidR="00244B8D">
        <w:rPr>
          <w:u w:val="single"/>
        </w:rPr>
        <w:t>января</w:t>
      </w:r>
      <w:r w:rsidRPr="00145E4E">
        <w:t xml:space="preserve">  201</w:t>
      </w:r>
      <w:r w:rsidR="00244B8D">
        <w:t>7</w:t>
      </w:r>
      <w:r w:rsidR="00F1734B">
        <w:t xml:space="preserve"> </w:t>
      </w:r>
      <w:r w:rsidR="00AE1290">
        <w:t xml:space="preserve"> </w:t>
      </w:r>
      <w:r w:rsidRPr="00145E4E">
        <w:t>г.</w:t>
      </w:r>
      <w:r w:rsidRPr="00145E4E">
        <w:tab/>
      </w:r>
      <w:r w:rsidRPr="00145E4E">
        <w:tab/>
      </w:r>
      <w:r w:rsidRPr="00145E4E">
        <w:tab/>
      </w:r>
      <w:r w:rsidR="00AE1290">
        <w:t xml:space="preserve">                                                       </w:t>
      </w:r>
      <w:r w:rsidR="009558AA">
        <w:t xml:space="preserve">        </w:t>
      </w:r>
      <w:r w:rsidR="00662F76">
        <w:t xml:space="preserve">    </w:t>
      </w:r>
      <w:r w:rsidR="00244B8D">
        <w:t xml:space="preserve">        </w:t>
      </w:r>
      <w:r w:rsidR="00662F76">
        <w:t xml:space="preserve">     </w:t>
      </w:r>
      <w:r w:rsidRPr="00145E4E">
        <w:t>№</w:t>
      </w:r>
      <w:r w:rsidR="00AE1290">
        <w:t xml:space="preserve"> </w:t>
      </w:r>
      <w:r w:rsidR="00244B8D">
        <w:t xml:space="preserve"> </w:t>
      </w:r>
      <w:r w:rsidR="00244B8D" w:rsidRPr="00244B8D">
        <w:rPr>
          <w:u w:val="single"/>
        </w:rPr>
        <w:t>91</w:t>
      </w:r>
    </w:p>
    <w:p w:rsidR="00BB71CD" w:rsidRDefault="00BB71CD" w:rsidP="00BB71CD">
      <w:pPr>
        <w:jc w:val="both"/>
      </w:pPr>
    </w:p>
    <w:p w:rsidR="00BB71CD" w:rsidRDefault="00BB71CD" w:rsidP="00BB71CD">
      <w:pPr>
        <w:jc w:val="both"/>
      </w:pPr>
    </w:p>
    <w:p w:rsidR="009558AA" w:rsidRDefault="009558AA" w:rsidP="00BB71CD">
      <w:pPr>
        <w:rPr>
          <w:b/>
        </w:rPr>
        <w:sectPr w:rsidR="009558AA" w:rsidSect="003B1980">
          <w:pgSz w:w="11905" w:h="16838"/>
          <w:pgMar w:top="567" w:right="1134" w:bottom="709" w:left="1134" w:header="720" w:footer="720" w:gutter="0"/>
          <w:cols w:space="720"/>
        </w:sectPr>
      </w:pPr>
    </w:p>
    <w:p w:rsidR="0031082D" w:rsidRDefault="00FE4FA2" w:rsidP="00BB71CD">
      <w:pPr>
        <w:jc w:val="both"/>
        <w:rPr>
          <w:b/>
          <w:szCs w:val="28"/>
        </w:rPr>
      </w:pPr>
      <w:r w:rsidRPr="00FE4FA2">
        <w:rPr>
          <w:b/>
        </w:rPr>
        <w:lastRenderedPageBreak/>
        <w:t>Об утверждении административного регламента</w:t>
      </w:r>
      <w:r w:rsidR="00D910A9">
        <w:rPr>
          <w:b/>
        </w:rPr>
        <w:t xml:space="preserve"> </w:t>
      </w:r>
      <w:r w:rsidRPr="00FE4FA2">
        <w:rPr>
          <w:b/>
        </w:rPr>
        <w:t>предоставления</w:t>
      </w:r>
      <w:r w:rsidR="002F30DA">
        <w:rPr>
          <w:b/>
        </w:rPr>
        <w:t xml:space="preserve"> </w:t>
      </w:r>
      <w:r w:rsidRPr="00FE4FA2">
        <w:rPr>
          <w:b/>
        </w:rPr>
        <w:t>муниципальной</w:t>
      </w:r>
      <w:r w:rsidR="00662F76">
        <w:rPr>
          <w:b/>
        </w:rPr>
        <w:t xml:space="preserve"> </w:t>
      </w:r>
      <w:r w:rsidRPr="00FE4FA2">
        <w:rPr>
          <w:b/>
        </w:rPr>
        <w:t xml:space="preserve">услуги </w:t>
      </w:r>
      <w:r w:rsidR="00662F76" w:rsidRPr="00372D78">
        <w:rPr>
          <w:b/>
          <w:szCs w:val="28"/>
        </w:rPr>
        <w:t>«</w:t>
      </w:r>
      <w:r w:rsidR="00662F76">
        <w:rPr>
          <w:b/>
          <w:szCs w:val="28"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="00662F76" w:rsidRPr="00372D78">
        <w:rPr>
          <w:b/>
          <w:szCs w:val="28"/>
        </w:rPr>
        <w:t xml:space="preserve">  на территории городского </w:t>
      </w:r>
      <w:r w:rsidR="00662F76">
        <w:rPr>
          <w:b/>
          <w:szCs w:val="28"/>
        </w:rPr>
        <w:t>поселения «Город Людиново</w:t>
      </w:r>
      <w:r w:rsidR="00662F76" w:rsidRPr="00372D78">
        <w:rPr>
          <w:b/>
          <w:szCs w:val="28"/>
        </w:rPr>
        <w:t>»</w:t>
      </w:r>
    </w:p>
    <w:p w:rsidR="005B7297" w:rsidRDefault="005B7297" w:rsidP="00BB71CD">
      <w:pPr>
        <w:jc w:val="both"/>
        <w:rPr>
          <w:b/>
          <w:szCs w:val="28"/>
        </w:rPr>
      </w:pPr>
    </w:p>
    <w:p w:rsidR="005B7297" w:rsidRDefault="005B7297" w:rsidP="00BB71CD">
      <w:pPr>
        <w:jc w:val="both"/>
        <w:rPr>
          <w:b/>
        </w:rPr>
      </w:pPr>
    </w:p>
    <w:p w:rsidR="0031082D" w:rsidRDefault="0031082D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rPr>
          <w:b/>
        </w:rPr>
      </w:pPr>
    </w:p>
    <w:p w:rsidR="005B7297" w:rsidRDefault="005B7297" w:rsidP="00BB71CD">
      <w:pPr>
        <w:jc w:val="both"/>
        <w:sectPr w:rsidR="005B7297" w:rsidSect="005B7297">
          <w:type w:val="continuous"/>
          <w:pgSz w:w="11905" w:h="16838"/>
          <w:pgMar w:top="567" w:right="1134" w:bottom="709" w:left="1134" w:header="0" w:footer="0" w:gutter="0"/>
          <w:cols w:num="2" w:space="281"/>
          <w:noEndnote/>
        </w:sectPr>
      </w:pPr>
    </w:p>
    <w:p w:rsidR="00662F76" w:rsidRDefault="00662F76" w:rsidP="00BB71CD">
      <w:pPr>
        <w:jc w:val="both"/>
      </w:pPr>
    </w:p>
    <w:p w:rsidR="005B7297" w:rsidRPr="008F04D6" w:rsidRDefault="005B7297" w:rsidP="005B7297">
      <w:pPr>
        <w:widowControl/>
        <w:autoSpaceDE w:val="0"/>
        <w:autoSpaceDN w:val="0"/>
        <w:adjustRightInd w:val="0"/>
        <w:jc w:val="both"/>
      </w:pPr>
      <w:r w:rsidRPr="009558AA">
        <w:rPr>
          <w:kern w:val="0"/>
        </w:rPr>
        <w:t xml:space="preserve">В соответствии с Федеральным </w:t>
      </w:r>
      <w:r w:rsidR="007E62A7">
        <w:fldChar w:fldCharType="begin"/>
      </w:r>
      <w:r>
        <w:instrText>HYPERLINK "consultantplus://offline/ref=6D8475980ACA107CD4B98CA4AE092DEFBE763AC84F2579A84D97792DECjBC7G"</w:instrText>
      </w:r>
      <w:r w:rsidR="007E62A7">
        <w:fldChar w:fldCharType="separate"/>
      </w:r>
      <w:r w:rsidRPr="009558AA">
        <w:rPr>
          <w:color w:val="0000FF"/>
          <w:kern w:val="0"/>
        </w:rPr>
        <w:t>законом</w:t>
      </w:r>
      <w:r w:rsidR="007E62A7">
        <w:fldChar w:fldCharType="end"/>
      </w:r>
      <w:r w:rsidRPr="009558AA">
        <w:rPr>
          <w:kern w:val="0"/>
        </w:rPr>
        <w:t xml:space="preserve"> от 06.10.2003 </w:t>
      </w:r>
      <w:r>
        <w:rPr>
          <w:kern w:val="0"/>
        </w:rPr>
        <w:t>№</w:t>
      </w:r>
      <w:r w:rsidRPr="009558AA">
        <w:rPr>
          <w:kern w:val="0"/>
        </w:rPr>
        <w:t xml:space="preserve"> 131-ФЗ </w:t>
      </w:r>
      <w:r>
        <w:rPr>
          <w:kern w:val="0"/>
        </w:rPr>
        <w:t>«</w:t>
      </w:r>
      <w:r w:rsidRPr="009558AA">
        <w:rPr>
          <w:kern w:val="0"/>
        </w:rPr>
        <w:t>Об общих принципах</w:t>
      </w:r>
      <w:r>
        <w:rPr>
          <w:kern w:val="0"/>
        </w:rPr>
        <w:t xml:space="preserve"> организации</w:t>
      </w:r>
      <w:r w:rsidRPr="009558AA">
        <w:rPr>
          <w:kern w:val="0"/>
        </w:rPr>
        <w:t xml:space="preserve"> местного самоуправления в Российской Федерации</w:t>
      </w:r>
      <w:r>
        <w:rPr>
          <w:kern w:val="0"/>
        </w:rPr>
        <w:t>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 w:rsidRPr="009558AA">
        <w:t>Уставом муниципального района «Город Людиново и</w:t>
      </w:r>
      <w:r>
        <w:t xml:space="preserve"> </w:t>
      </w:r>
      <w:r w:rsidRPr="009558AA">
        <w:t xml:space="preserve">Людиновский район», постановлением администрации муниципального района «Город Людиново и Людиновский район» от 15.09.2009 № 1095 «О </w:t>
      </w:r>
      <w:r w:rsidRPr="009558AA">
        <w:rPr>
          <w:kern w:val="0"/>
        </w:rPr>
        <w:t>порядке разработки</w:t>
      </w:r>
      <w:r w:rsidRPr="008F04D6">
        <w:rPr>
          <w:kern w:val="0"/>
        </w:rPr>
        <w:t xml:space="preserve">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</w:t>
      </w:r>
      <w:r>
        <w:rPr>
          <w:kern w:val="0"/>
        </w:rPr>
        <w:t>страцией муниципального района «</w:t>
      </w:r>
      <w:r w:rsidRPr="008F04D6">
        <w:rPr>
          <w:kern w:val="0"/>
        </w:rPr>
        <w:t>Город Людиново и Людиновский район</w:t>
      </w:r>
      <w:r>
        <w:rPr>
          <w:kern w:val="0"/>
        </w:rPr>
        <w:t>»,</w:t>
      </w:r>
      <w:r>
        <w:t xml:space="preserve"> </w:t>
      </w:r>
      <w:r w:rsidRPr="008F04D6">
        <w:t>администрация (исполнительно-распорядительный орган) муниципального района «Город Людиново и Людиновский район»</w:t>
      </w:r>
    </w:p>
    <w:p w:rsidR="005B7297" w:rsidRPr="008F04D6" w:rsidRDefault="005B7297" w:rsidP="005B7297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5B7297" w:rsidRDefault="005B7297" w:rsidP="005B7297">
      <w:pPr>
        <w:ind w:firstLine="993"/>
        <w:jc w:val="both"/>
      </w:pPr>
      <w:r w:rsidRPr="008F04D6">
        <w:t xml:space="preserve">1. Утвердить административный регламент предоставления муниципальной услуги  </w:t>
      </w:r>
      <w:r w:rsidRPr="00580207">
        <w:rPr>
          <w:szCs w:val="28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8F04D6">
        <w:t xml:space="preserve"> (прилагается).</w:t>
      </w:r>
    </w:p>
    <w:p w:rsidR="005B7297" w:rsidRPr="009558AA" w:rsidRDefault="005B7297" w:rsidP="005B7297">
      <w:pPr>
        <w:ind w:firstLine="993"/>
        <w:jc w:val="both"/>
      </w:pPr>
      <w:r>
        <w:t xml:space="preserve">2. </w:t>
      </w:r>
      <w:r w:rsidRPr="003D1CC6">
        <w:t>Настоящее постановление подлежит опубликованию в порядке, установленном для официального опубликования муниципальных правовых актов</w:t>
      </w:r>
      <w:r>
        <w:t>.</w:t>
      </w:r>
    </w:p>
    <w:p w:rsidR="005B7297" w:rsidRPr="008F04D6" w:rsidRDefault="005B7297" w:rsidP="005B7297">
      <w:pPr>
        <w:ind w:firstLine="993"/>
        <w:jc w:val="both"/>
      </w:pPr>
      <w:r>
        <w:t>3</w:t>
      </w:r>
      <w:r w:rsidRPr="008F04D6">
        <w:t>. Контроль за исполнением настоящего постановления оставляю за собой.</w:t>
      </w:r>
    </w:p>
    <w:p w:rsidR="005B7297" w:rsidRPr="008F04D6" w:rsidRDefault="005B7297" w:rsidP="005B7297">
      <w:pPr>
        <w:ind w:firstLine="993"/>
        <w:jc w:val="both"/>
      </w:pPr>
      <w:r>
        <w:t>4</w:t>
      </w:r>
      <w:r w:rsidRPr="008F04D6">
        <w:t xml:space="preserve">. Настоящее  постановление  вступает в силу с момента </w:t>
      </w:r>
      <w:r>
        <w:t>официального опубликования</w:t>
      </w:r>
      <w:r w:rsidRPr="008F04D6">
        <w:t xml:space="preserve">. </w:t>
      </w:r>
    </w:p>
    <w:p w:rsidR="005B7297" w:rsidRPr="00BB71CD" w:rsidRDefault="005B7297" w:rsidP="005B7297">
      <w:pPr>
        <w:jc w:val="both"/>
      </w:pPr>
    </w:p>
    <w:p w:rsidR="005B7297" w:rsidRPr="00BB71CD" w:rsidRDefault="005B7297" w:rsidP="005B7297">
      <w:pPr>
        <w:jc w:val="both"/>
      </w:pPr>
    </w:p>
    <w:p w:rsidR="005B7297" w:rsidRPr="008F04D6" w:rsidRDefault="005B7297" w:rsidP="005B7297">
      <w:pPr>
        <w:jc w:val="both"/>
        <w:rPr>
          <w:b/>
        </w:rPr>
      </w:pPr>
      <w:r w:rsidRPr="008F04D6">
        <w:rPr>
          <w:b/>
        </w:rPr>
        <w:t>Глава администрации</w:t>
      </w:r>
    </w:p>
    <w:p w:rsidR="005B7297" w:rsidRPr="008F04D6" w:rsidRDefault="005B7297" w:rsidP="005B7297">
      <w:pPr>
        <w:tabs>
          <w:tab w:val="left" w:pos="7125"/>
        </w:tabs>
        <w:ind w:right="-286"/>
        <w:jc w:val="both"/>
        <w:rPr>
          <w:b/>
        </w:rPr>
      </w:pPr>
      <w:r w:rsidRPr="008F04D6">
        <w:rPr>
          <w:b/>
        </w:rPr>
        <w:t>муниципального района</w:t>
      </w:r>
      <w:r w:rsidRPr="008F04D6">
        <w:rPr>
          <w:b/>
        </w:rPr>
        <w:tab/>
        <w:t xml:space="preserve">                   Д.М. Аганичев</w:t>
      </w:r>
    </w:p>
    <w:p w:rsidR="005B7297" w:rsidRDefault="005B7297" w:rsidP="00BB71CD">
      <w:pPr>
        <w:jc w:val="both"/>
        <w:sectPr w:rsidR="005B7297" w:rsidSect="005B7297">
          <w:type w:val="continuous"/>
          <w:pgSz w:w="11905" w:h="16838"/>
          <w:pgMar w:top="567" w:right="1134" w:bottom="709" w:left="1134" w:header="0" w:footer="0" w:gutter="0"/>
          <w:cols w:space="281"/>
          <w:noEndnote/>
        </w:sectPr>
      </w:pPr>
    </w:p>
    <w:p w:rsidR="007629DD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EA0EFC">
        <w:rPr>
          <w:sz w:val="26"/>
          <w:szCs w:val="26"/>
        </w:rPr>
        <w:t xml:space="preserve">  </w:t>
      </w:r>
      <w:r w:rsidR="007629DD" w:rsidRPr="008F04D6">
        <w:rPr>
          <w:sz w:val="20"/>
          <w:szCs w:val="20"/>
        </w:rPr>
        <w:t>Приложение к постановлению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5B7297">
        <w:rPr>
          <w:sz w:val="20"/>
          <w:szCs w:val="20"/>
        </w:rPr>
        <w:t xml:space="preserve"> </w:t>
      </w:r>
      <w:r w:rsidR="007629DD" w:rsidRPr="008F04D6">
        <w:rPr>
          <w:sz w:val="20"/>
          <w:szCs w:val="20"/>
        </w:rPr>
        <w:t xml:space="preserve">администрации </w:t>
      </w:r>
      <w:r w:rsidRPr="008F04D6">
        <w:rPr>
          <w:sz w:val="20"/>
          <w:szCs w:val="20"/>
        </w:rPr>
        <w:t>муниципального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 xml:space="preserve">  района «Город Людиново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F1734B"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>и Людиновский район»</w:t>
      </w:r>
    </w:p>
    <w:p w:rsidR="007629DD" w:rsidRPr="00F1734B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A0EF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от </w:t>
      </w:r>
      <w:r w:rsidR="00EA0EFC">
        <w:rPr>
          <w:sz w:val="20"/>
          <w:szCs w:val="20"/>
        </w:rPr>
        <w:t>30.01.2017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629DD" w:rsidRPr="008F04D6">
        <w:rPr>
          <w:sz w:val="20"/>
          <w:szCs w:val="20"/>
        </w:rPr>
        <w:t xml:space="preserve"> </w:t>
      </w:r>
      <w:r w:rsidR="00EA0EFC">
        <w:rPr>
          <w:sz w:val="20"/>
          <w:szCs w:val="20"/>
        </w:rPr>
        <w:t>91</w:t>
      </w:r>
      <w:r w:rsidR="00580207">
        <w:rPr>
          <w:sz w:val="20"/>
          <w:szCs w:val="20"/>
        </w:rPr>
        <w:t xml:space="preserve">          </w:t>
      </w:r>
    </w:p>
    <w:p w:rsidR="00246E67" w:rsidRDefault="00246E6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ПРЕДОСТАВЛЕНИЯ МУ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 w:rsidR="00580207" w:rsidRPr="00580207">
        <w:rPr>
          <w:rFonts w:ascii="Times New Roman" w:hAnsi="Times New Roman" w:cs="Times New Roman"/>
          <w:sz w:val="24"/>
          <w:szCs w:val="24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8F04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</w:t>
      </w:r>
      <w:r w:rsidR="00580207">
        <w:rPr>
          <w:rFonts w:ascii="Times New Roman" w:hAnsi="Times New Roman" w:cs="Times New Roman"/>
          <w:sz w:val="24"/>
          <w:szCs w:val="24"/>
        </w:rPr>
        <w:t>я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580207" w:rsidRPr="00580207">
        <w:rPr>
          <w:rFonts w:ascii="Times New Roman" w:hAnsi="Times New Roman" w:cs="Times New Roman"/>
          <w:sz w:val="24"/>
          <w:szCs w:val="24"/>
        </w:rPr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2F30DA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F2E16">
        <w:rPr>
          <w:rFonts w:ascii="Times New Roman" w:hAnsi="Times New Roman" w:cs="Times New Roman"/>
          <w:sz w:val="24"/>
          <w:szCs w:val="24"/>
        </w:rPr>
        <w:t>Р</w:t>
      </w:r>
      <w:r w:rsidRPr="008F04D6">
        <w:rPr>
          <w:rFonts w:ascii="Times New Roman" w:hAnsi="Times New Roman" w:cs="Times New Roman"/>
          <w:sz w:val="24"/>
          <w:szCs w:val="24"/>
        </w:rPr>
        <w:t xml:space="preserve">егламент) определяет сроки и последовательность административных действий и административных процедур при </w:t>
      </w:r>
      <w:r w:rsidR="00580207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580207" w:rsidRPr="00580207">
        <w:rPr>
          <w:rFonts w:ascii="Times New Roman" w:hAnsi="Times New Roman" w:cs="Times New Roman"/>
          <w:sz w:val="24"/>
          <w:szCs w:val="24"/>
        </w:rPr>
        <w:t>предоставлению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580207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80207" w:rsidRPr="0093065C" w:rsidRDefault="00235E5B" w:rsidP="00580207">
      <w:pPr>
        <w:ind w:firstLine="851"/>
        <w:jc w:val="both"/>
      </w:pPr>
      <w:r w:rsidRPr="008F04D6">
        <w:t>1.</w:t>
      </w:r>
      <w:r w:rsidR="009E66A8">
        <w:t>2</w:t>
      </w:r>
      <w:r w:rsidR="006843B9" w:rsidRPr="008F04D6">
        <w:t xml:space="preserve">. </w:t>
      </w:r>
      <w:r w:rsidR="00580207" w:rsidRPr="0093065C">
        <w:rPr>
          <w:szCs w:val="28"/>
        </w:rPr>
        <w:t>Заявителем муниципальной услуги (далее – Заявитель) выступает физическое, юридическое или уполномоченное им лицо, в соответствии с доверенностью, оформленной в соответствии с Гражданским кодексом Российской Федерации.</w:t>
      </w:r>
    </w:p>
    <w:p w:rsidR="006843B9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BC4578">
        <w:t>3</w:t>
      </w:r>
      <w:r w:rsidR="006843B9" w:rsidRPr="008F04D6">
        <w:t>. Порядок информирования о правилах предоставления муниципальной услуги: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</w:t>
      </w:r>
      <w:r w:rsidR="008F04D6">
        <w:rPr>
          <w:rFonts w:ascii="Times New Roman" w:hAnsi="Times New Roman" w:cs="Times New Roman"/>
          <w:sz w:val="24"/>
          <w:szCs w:val="24"/>
        </w:rPr>
        <w:t>редственно в отделе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0237F5" w:rsidRPr="008F04D6" w:rsidRDefault="000237F5" w:rsidP="000C73AC">
      <w:pPr>
        <w:ind w:firstLine="851"/>
        <w:jc w:val="both"/>
        <w:rPr>
          <w:lang w:eastAsia="fa-IR" w:bidi="fa-IR"/>
        </w:rPr>
      </w:pPr>
      <w:r w:rsidRPr="008F04D6"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</w:t>
      </w:r>
      <w:r w:rsidR="008F04D6">
        <w:rPr>
          <w:lang w:eastAsia="fa-IR" w:bidi="fa-IR"/>
        </w:rPr>
        <w:t xml:space="preserve"> </w:t>
      </w:r>
      <w:r w:rsidRPr="008F04D6">
        <w:rPr>
          <w:lang w:eastAsia="fa-IR" w:bidi="fa-IR"/>
        </w:rPr>
        <w:t>ул. Крупской, 26.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BC4578">
        <w:rPr>
          <w:rFonts w:ascii="Times New Roman" w:hAnsi="Times New Roman" w:cs="Times New Roman"/>
          <w:sz w:val="24"/>
          <w:szCs w:val="24"/>
        </w:rPr>
        <w:t>3</w:t>
      </w:r>
      <w:r w:rsidR="006843B9" w:rsidRPr="008F04D6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отдела, предоставляющего муниципальную услугу.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Местонахождение отдела архитектуры</w:t>
      </w:r>
      <w:r w:rsidR="008F04D6">
        <w:rPr>
          <w:rFonts w:ascii="Times New Roman" w:hAnsi="Times New Roman" w:cs="Times New Roman"/>
          <w:sz w:val="24"/>
          <w:szCs w:val="24"/>
        </w:rPr>
        <w:t xml:space="preserve">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 w:rsidR="008F04D6"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 w:rsidR="008F04D6">
        <w:rPr>
          <w:rFonts w:ascii="Times New Roman" w:hAnsi="Times New Roman" w:cs="Times New Roman"/>
          <w:sz w:val="24"/>
          <w:szCs w:val="24"/>
        </w:rPr>
        <w:t>, кабинет № 8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9F2E16" w:rsidRDefault="006843B9" w:rsidP="000C73AC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 w:rsidR="009F2E16">
        <w:rPr>
          <w:rFonts w:ascii="Times New Roman" w:hAnsi="Times New Roman" w:cs="Times New Roman"/>
          <w:sz w:val="24"/>
          <w:szCs w:val="24"/>
        </w:rPr>
        <w:t>ы для справок: (48444) 6-49-66, 6-28-61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 w:rsidR="009F2E16">
        <w:rPr>
          <w:rFonts w:ascii="Times New Roman" w:hAnsi="Times New Roman" w:cs="Times New Roman"/>
          <w:sz w:val="24"/>
          <w:szCs w:val="24"/>
        </w:rPr>
        <w:t>пециалистами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7</w:t>
      </w:r>
      <w:r w:rsidRPr="009F2E16">
        <w:rPr>
          <w:rFonts w:ascii="Times New Roman" w:hAnsi="Times New Roman" w:cs="Times New Roman"/>
          <w:sz w:val="24"/>
          <w:szCs w:val="24"/>
        </w:rPr>
        <w:t>.15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 xml:space="preserve">пятница -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6</w:t>
      </w:r>
      <w:r w:rsidRPr="009F2E16">
        <w:rPr>
          <w:rFonts w:ascii="Times New Roman" w:hAnsi="Times New Roman" w:cs="Times New Roman"/>
          <w:sz w:val="24"/>
          <w:szCs w:val="24"/>
        </w:rPr>
        <w:t>.00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9F2E16" w:rsidRPr="009F2E16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</w:t>
      </w:r>
      <w:r w:rsidR="009F2E16">
        <w:t>а</w:t>
      </w:r>
      <w:r w:rsidRPr="008F04D6">
        <w:t xml:space="preserve"> электронной почты:</w:t>
      </w:r>
      <w:r w:rsidR="009F2E16">
        <w:t xml:space="preserve"> </w:t>
      </w:r>
      <w:proofErr w:type="spellStart"/>
      <w:r w:rsidR="009F2E16">
        <w:rPr>
          <w:lang w:val="en-US"/>
        </w:rPr>
        <w:t>aludin</w:t>
      </w:r>
      <w:proofErr w:type="spellEnd"/>
      <w:r w:rsidR="009F2E16" w:rsidRPr="009F2E16">
        <w:t>@adm.kaluga.ru</w:t>
      </w:r>
    </w:p>
    <w:p w:rsidR="0047288F" w:rsidRPr="00FE4FA2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 сайта:</w:t>
      </w:r>
      <w:r w:rsidR="009F2E16">
        <w:t xml:space="preserve"> </w:t>
      </w:r>
      <w:hyperlink r:id="rId6" w:history="1">
        <w:r w:rsidR="009F2E16" w:rsidRPr="009F2E16">
          <w:rPr>
            <w:rStyle w:val="a3"/>
            <w:u w:val="none"/>
          </w:rPr>
          <w:t>http://адмлюдиново.рф/</w:t>
        </w:r>
      </w:hyperlink>
      <w:r w:rsidR="00FE4FA2">
        <w:t>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.2. Порядок получения заявителями информации (консультаций)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 w:rsidR="009F2E16">
        <w:rPr>
          <w:rFonts w:ascii="Times New Roman" w:hAnsi="Times New Roman" w:cs="Times New Roman"/>
          <w:sz w:val="24"/>
          <w:szCs w:val="24"/>
        </w:rPr>
        <w:t>чном приеме в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 w:rsidR="009F2E16">
        <w:rPr>
          <w:rFonts w:ascii="Times New Roman" w:hAnsi="Times New Roman" w:cs="Times New Roman"/>
          <w:sz w:val="24"/>
          <w:szCs w:val="24"/>
        </w:rPr>
        <w:t xml:space="preserve"> сотрудников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lastRenderedPageBreak/>
        <w:t>Информирование (консультирование) производится по вопросам предоставления муниципальной услуги, в том числе: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.3. Обязанности должностных лиц при информировании (консультировании)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 w:rsidR="009F2E16"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47288F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E228C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0C73AC">
        <w:t>4</w:t>
      </w:r>
      <w:r w:rsidR="007E228C" w:rsidRPr="008F04D6">
        <w:t xml:space="preserve">.4. Требования к размещению и оформлению визуальной, текстовой и </w:t>
      </w:r>
      <w:r w:rsidR="007E228C" w:rsidRPr="008F04D6">
        <w:lastRenderedPageBreak/>
        <w:t>мультимедийной информации.</w:t>
      </w:r>
    </w:p>
    <w:p w:rsidR="007E228C" w:rsidRPr="008F04D6" w:rsidRDefault="007E228C" w:rsidP="000C73AC">
      <w:pPr>
        <w:autoSpaceDE w:val="0"/>
        <w:autoSpaceDN w:val="0"/>
        <w:adjustRightInd w:val="0"/>
        <w:ind w:firstLine="851"/>
        <w:jc w:val="both"/>
      </w:pPr>
      <w:r w:rsidRPr="008F04D6"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both"/>
      </w:pP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  <w:r w:rsidRPr="008F04D6">
        <w:t xml:space="preserve">Раздел II. </w:t>
      </w:r>
      <w:r w:rsidRPr="008F04D6">
        <w:rPr>
          <w:caps/>
        </w:rPr>
        <w:t>Стандарт предоставления муниципальной услуги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2.1. Наименование муниципальной услуги: </w:t>
      </w:r>
      <w:r w:rsidR="00BD6FE4" w:rsidRPr="00580207">
        <w:t>«Предоставление 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8F04D6">
        <w:t>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2.2. Муниципальная услуга предоставл</w:t>
      </w:r>
      <w:r w:rsidR="006349C0" w:rsidRPr="008F04D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«Город Людиново и Людиновский район»</w:t>
      </w:r>
      <w:r w:rsidR="009F2E16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Администрация) и осущест</w:t>
      </w:r>
      <w:r w:rsidR="009F2E16">
        <w:rPr>
          <w:rFonts w:ascii="Times New Roman" w:hAnsi="Times New Roman" w:cs="Times New Roman"/>
          <w:sz w:val="24"/>
          <w:szCs w:val="24"/>
        </w:rPr>
        <w:t>вляется через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9F2E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4D6">
        <w:rPr>
          <w:rFonts w:ascii="Times New Roman" w:hAnsi="Times New Roman" w:cs="Times New Roman"/>
          <w:sz w:val="24"/>
          <w:szCs w:val="24"/>
        </w:rPr>
        <w:t>(далее отдел</w:t>
      </w:r>
      <w:r w:rsidR="00B275F3" w:rsidRPr="008F04D6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8F04D6">
        <w:rPr>
          <w:rFonts w:ascii="Times New Roman" w:hAnsi="Times New Roman" w:cs="Times New Roman"/>
          <w:sz w:val="24"/>
          <w:szCs w:val="24"/>
        </w:rPr>
        <w:t>).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</w:t>
      </w:r>
      <w:r w:rsidR="000240EA">
        <w:t>8</w:t>
      </w:r>
      <w:r w:rsidR="00FD046D">
        <w:t>.1</w:t>
      </w:r>
      <w:r w:rsidRPr="008F04D6">
        <w:t xml:space="preserve"> настоящего Регламента.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5A7E" w:rsidRPr="00F57118" w:rsidRDefault="006349C0" w:rsidP="00C65757">
      <w:pPr>
        <w:ind w:firstLine="851"/>
        <w:jc w:val="both"/>
        <w:rPr>
          <w:lang w:eastAsia="fa-IR" w:bidi="fa-IR"/>
        </w:rPr>
      </w:pPr>
      <w:r w:rsidRPr="00F57118">
        <w:rPr>
          <w:lang w:eastAsia="fa-IR" w:bidi="fa-IR"/>
        </w:rPr>
        <w:t>2.</w:t>
      </w:r>
      <w:r w:rsidR="00315D03" w:rsidRPr="00F57118">
        <w:rPr>
          <w:lang w:eastAsia="fa-IR" w:bidi="fa-IR"/>
        </w:rPr>
        <w:t>5</w:t>
      </w:r>
      <w:r w:rsidR="00C94588" w:rsidRPr="00F57118">
        <w:rPr>
          <w:lang w:eastAsia="fa-IR" w:bidi="fa-IR"/>
        </w:rPr>
        <w:t>. Результат</w:t>
      </w:r>
      <w:r w:rsidR="00C65757" w:rsidRPr="00F57118">
        <w:rPr>
          <w:lang w:eastAsia="fa-IR" w:bidi="fa-IR"/>
        </w:rPr>
        <w:t>ом</w:t>
      </w:r>
      <w:r w:rsidR="00C94588" w:rsidRPr="00F57118">
        <w:rPr>
          <w:lang w:eastAsia="fa-IR" w:bidi="fa-IR"/>
        </w:rPr>
        <w:t xml:space="preserve"> пред</w:t>
      </w:r>
      <w:r w:rsidR="00C65757" w:rsidRPr="00F57118">
        <w:rPr>
          <w:lang w:eastAsia="fa-IR" w:bidi="fa-IR"/>
        </w:rPr>
        <w:t>оставления муниципальной услуги</w:t>
      </w:r>
      <w:r w:rsidR="00C94588" w:rsidRPr="00F57118">
        <w:rPr>
          <w:lang w:eastAsia="fa-IR" w:bidi="fa-IR"/>
        </w:rPr>
        <w:t xml:space="preserve"> явля</w:t>
      </w:r>
      <w:r w:rsidR="00C65757" w:rsidRPr="00F57118">
        <w:rPr>
          <w:lang w:eastAsia="fa-IR" w:bidi="fa-IR"/>
        </w:rPr>
        <w:t>е</w:t>
      </w:r>
      <w:r w:rsidR="00C94588" w:rsidRPr="00F57118">
        <w:rPr>
          <w:lang w:eastAsia="fa-IR" w:bidi="fa-IR"/>
        </w:rPr>
        <w:t xml:space="preserve">тся </w:t>
      </w:r>
      <w:r w:rsidR="00C65757" w:rsidRPr="00F57118">
        <w:rPr>
          <w:lang w:eastAsia="fa-IR" w:bidi="fa-IR"/>
        </w:rPr>
        <w:t xml:space="preserve">выдача </w:t>
      </w:r>
      <w:r w:rsidR="00F57118" w:rsidRPr="00F57118">
        <w:t xml:space="preserve"> заключения о соответствии проектной документации сводному плану подземных коммуникаций и сооружений</w:t>
      </w:r>
      <w:r w:rsidR="00F57118">
        <w:t xml:space="preserve"> </w:t>
      </w:r>
      <w:r w:rsidR="00F57118" w:rsidRPr="00580207">
        <w:t>на территории городского поселения «Город Людиново»</w:t>
      </w:r>
      <w:r w:rsidR="00C65757" w:rsidRPr="00F57118">
        <w:rPr>
          <w:lang w:eastAsia="fa-IR" w:bidi="fa-IR"/>
        </w:rPr>
        <w:t>.</w:t>
      </w:r>
    </w:p>
    <w:p w:rsidR="00A95A7E" w:rsidRPr="00FC6691" w:rsidRDefault="00246CE3" w:rsidP="009913B9">
      <w:pPr>
        <w:ind w:firstLine="851"/>
        <w:jc w:val="both"/>
        <w:rPr>
          <w:lang w:eastAsia="fa-IR" w:bidi="fa-IR"/>
        </w:rPr>
      </w:pPr>
      <w:r w:rsidRPr="00FC6691">
        <w:rPr>
          <w:lang w:eastAsia="fa-IR" w:bidi="fa-IR"/>
        </w:rPr>
        <w:t>2.</w:t>
      </w:r>
      <w:r w:rsidR="00315D03" w:rsidRPr="00FC6691">
        <w:rPr>
          <w:lang w:eastAsia="fa-IR" w:bidi="fa-IR"/>
        </w:rPr>
        <w:t>6</w:t>
      </w:r>
      <w:r w:rsidR="00A95A7E" w:rsidRPr="00FC6691">
        <w:rPr>
          <w:lang w:eastAsia="fa-IR" w:bidi="fa-IR"/>
        </w:rPr>
        <w:t>. Срок предоставления муниципальной услуги.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5711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срок, не превышающий 30 календарных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заявления.</w:t>
      </w:r>
    </w:p>
    <w:p w:rsidR="00A95A7E" w:rsidRPr="00F57118" w:rsidRDefault="00A95A7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2.</w:t>
      </w:r>
      <w:r w:rsidR="00315D03" w:rsidRPr="00F57118">
        <w:rPr>
          <w:rFonts w:ascii="Times New Roman" w:hAnsi="Times New Roman" w:cs="Times New Roman"/>
          <w:sz w:val="24"/>
          <w:szCs w:val="24"/>
        </w:rPr>
        <w:t>7</w:t>
      </w:r>
      <w:r w:rsidR="007E228C" w:rsidRPr="00F57118">
        <w:rPr>
          <w:rFonts w:ascii="Times New Roman" w:hAnsi="Times New Roman" w:cs="Times New Roman"/>
          <w:sz w:val="24"/>
          <w:szCs w:val="24"/>
        </w:rPr>
        <w:t xml:space="preserve">. </w:t>
      </w:r>
      <w:r w:rsidRPr="00F571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</w:t>
      </w:r>
      <w:r w:rsidR="00A95A7E" w:rsidRPr="008F04D6">
        <w:rPr>
          <w:rFonts w:ascii="Times New Roman" w:hAnsi="Times New Roman" w:cs="Times New Roman"/>
          <w:sz w:val="24"/>
          <w:szCs w:val="24"/>
        </w:rPr>
        <w:t xml:space="preserve">ние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B97DE2" w:rsidRPr="008F04D6">
        <w:rPr>
          <w:rFonts w:ascii="Times New Roman" w:hAnsi="Times New Roman" w:cs="Times New Roman"/>
          <w:sz w:val="24"/>
          <w:szCs w:val="24"/>
        </w:rPr>
        <w:t>№</w:t>
      </w:r>
      <w:r w:rsidRPr="008F04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97DE2" w:rsidRPr="008F04D6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7DE2" w:rsidRPr="008F04D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F57118" w:rsidRPr="00F57118" w:rsidRDefault="00F57118" w:rsidP="00F57118">
      <w:pPr>
        <w:ind w:firstLine="851"/>
        <w:rPr>
          <w:lang w:eastAsia="fa-IR" w:bidi="fa-IR"/>
        </w:rPr>
      </w:pPr>
      <w:r>
        <w:rPr>
          <w:lang w:eastAsia="fa-IR" w:bidi="fa-IR"/>
        </w:rPr>
        <w:t>- Градостроительным кодексом Российской Федерации;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7118">
        <w:rPr>
          <w:rFonts w:ascii="Times New Roman" w:hAnsi="Times New Roman" w:cs="Times New Roman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511" w:rsidRPr="00F57118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571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571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46CE" w:rsidRPr="00F57118">
        <w:rPr>
          <w:rFonts w:ascii="Times New Roman" w:hAnsi="Times New Roman" w:cs="Times New Roman"/>
          <w:sz w:val="24"/>
          <w:szCs w:val="24"/>
        </w:rPr>
        <w:t>района «</w:t>
      </w:r>
      <w:r w:rsidRPr="00F5711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946CE" w:rsidRPr="00F57118"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  <w:r w:rsidRPr="00F57118">
        <w:rPr>
          <w:rFonts w:ascii="Times New Roman" w:hAnsi="Times New Roman" w:cs="Times New Roman"/>
          <w:sz w:val="24"/>
          <w:szCs w:val="24"/>
        </w:rPr>
        <w:t>.</w:t>
      </w:r>
    </w:p>
    <w:p w:rsidR="0047288F" w:rsidRPr="009401FE" w:rsidRDefault="00246CE3" w:rsidP="009913B9">
      <w:pPr>
        <w:ind w:firstLine="851"/>
        <w:jc w:val="both"/>
        <w:rPr>
          <w:lang w:eastAsia="fa-IR" w:bidi="fa-IR"/>
        </w:rPr>
      </w:pPr>
      <w:r w:rsidRPr="009401FE">
        <w:rPr>
          <w:lang w:eastAsia="fa-IR" w:bidi="fa-IR"/>
        </w:rPr>
        <w:t>2.</w:t>
      </w:r>
      <w:r w:rsidR="00315D03">
        <w:rPr>
          <w:lang w:eastAsia="fa-IR" w:bidi="fa-IR"/>
        </w:rPr>
        <w:t>8</w:t>
      </w:r>
      <w:r w:rsidR="00A95A7E" w:rsidRPr="009401FE">
        <w:rPr>
          <w:lang w:eastAsia="fa-IR" w:bidi="fa-IR"/>
        </w:rPr>
        <w:t>. Перечень документов, необходимых для предоставления муниципальной</w:t>
      </w:r>
      <w:r w:rsidR="00D946CE" w:rsidRPr="009401FE">
        <w:rPr>
          <w:lang w:eastAsia="fa-IR" w:bidi="fa-IR"/>
        </w:rPr>
        <w:t xml:space="preserve"> </w:t>
      </w:r>
      <w:r w:rsidR="00A95A7E" w:rsidRPr="009401FE">
        <w:rPr>
          <w:lang w:eastAsia="fa-IR" w:bidi="fa-IR"/>
        </w:rPr>
        <w:t>услуги</w:t>
      </w:r>
      <w:r w:rsidR="00FD046D">
        <w:rPr>
          <w:lang w:eastAsia="fa-IR" w:bidi="fa-IR"/>
        </w:rPr>
        <w:t>.</w:t>
      </w:r>
    </w:p>
    <w:p w:rsidR="00D946CE" w:rsidRDefault="00FD046D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D946CE" w:rsidRPr="009401FE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заявитель самостоятельно представляет: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(приложение № 1).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817471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81747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 xml:space="preserve"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</w:t>
      </w:r>
      <w:r w:rsidRPr="00817471">
        <w:rPr>
          <w:rFonts w:ascii="Times New Roman" w:hAnsi="Times New Roman" w:cs="Times New Roman"/>
          <w:sz w:val="24"/>
          <w:szCs w:val="24"/>
        </w:rPr>
        <w:lastRenderedPageBreak/>
        <w:t>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2"/>
      <w:bookmarkEnd w:id="0"/>
      <w:r w:rsidRPr="00817471">
        <w:rPr>
          <w:rFonts w:ascii="Times New Roman" w:hAnsi="Times New Roman" w:cs="Times New Roman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F57118" w:rsidRPr="00817471" w:rsidRDefault="00F57118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</w:rPr>
      </w:pPr>
      <w:r w:rsidRPr="00817471">
        <w:rPr>
          <w:rFonts w:eastAsia="Times New Roman"/>
        </w:rPr>
        <w:t xml:space="preserve">4) </w:t>
      </w:r>
      <w:r w:rsidR="00817471" w:rsidRPr="00817471">
        <w:rPr>
          <w:rFonts w:eastAsia="Times New Roman"/>
        </w:rPr>
        <w:t>к</w:t>
      </w:r>
      <w:r w:rsidRPr="00817471">
        <w:rPr>
          <w:rFonts w:eastAsia="Times New Roman"/>
        </w:rPr>
        <w:t xml:space="preserve"> заявлению о предоставлении </w:t>
      </w:r>
      <w:r w:rsidRPr="00817471">
        <w:t>заключения о соответствии проектной документации сводному плану подземных коммуникаций и сооружений</w:t>
      </w:r>
      <w:r w:rsidRPr="00817471">
        <w:rPr>
          <w:rFonts w:eastAsia="Times New Roman"/>
        </w:rPr>
        <w:t xml:space="preserve"> Заявитель прилагает следующие документы, а именно:</w:t>
      </w:r>
    </w:p>
    <w:p w:rsidR="00F57118" w:rsidRPr="00817471" w:rsidRDefault="00F57118" w:rsidP="00351DF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" w:name="Par201"/>
      <w:bookmarkEnd w:id="1"/>
      <w:r w:rsidRPr="00817471">
        <w:rPr>
          <w:rFonts w:eastAsia="Times New Roman"/>
          <w:color w:val="000000"/>
        </w:rPr>
        <w:t> -</w:t>
      </w:r>
      <w:r w:rsidR="00351DFC">
        <w:rPr>
          <w:rFonts w:eastAsia="Times New Roman"/>
          <w:color w:val="000000"/>
        </w:rPr>
        <w:t xml:space="preserve"> </w:t>
      </w:r>
      <w:r w:rsidRPr="00817471">
        <w:rPr>
          <w:rFonts w:eastAsia="Times New Roman"/>
          <w:color w:val="000000"/>
        </w:rPr>
        <w:t>технические условия (задания) организаций, осуществляющих эксплуатацию сетей газоснабжения,</w:t>
      </w:r>
      <w:r w:rsidR="00817471" w:rsidRPr="00817471">
        <w:rPr>
          <w:rFonts w:eastAsia="Times New Roman"/>
          <w:color w:val="000000"/>
        </w:rPr>
        <w:t xml:space="preserve"> водоснабжения и водоотведения,</w:t>
      </w:r>
      <w:r w:rsidRPr="00817471">
        <w:rPr>
          <w:rFonts w:eastAsia="Times New Roman"/>
          <w:color w:val="000000"/>
        </w:rPr>
        <w:t xml:space="preserve"> сетей связи, сетевой организации, осуществляющей технологическое присоединение энергопринимающих устройств к электрическим сетям;</w:t>
      </w:r>
    </w:p>
    <w:p w:rsidR="00351DFC" w:rsidRPr="00351DFC" w:rsidRDefault="00F57118" w:rsidP="00351DFC">
      <w:pPr>
        <w:ind w:firstLine="851"/>
        <w:jc w:val="both"/>
        <w:rPr>
          <w:rFonts w:eastAsia="Times New Roman"/>
          <w:kern w:val="0"/>
        </w:rPr>
      </w:pPr>
      <w:r w:rsidRPr="00351DFC">
        <w:rPr>
          <w:rFonts w:eastAsia="Times New Roman"/>
          <w:color w:val="000000"/>
        </w:rPr>
        <w:t xml:space="preserve">- </w:t>
      </w:r>
      <w:r w:rsidR="00351DFC">
        <w:rPr>
          <w:rFonts w:eastAsia="Times New Roman"/>
          <w:kern w:val="0"/>
        </w:rPr>
        <w:t>м</w:t>
      </w:r>
      <w:r w:rsidR="00351DFC" w:rsidRPr="00351DFC">
        <w:rPr>
          <w:rFonts w:eastAsia="Times New Roman"/>
          <w:kern w:val="0"/>
        </w:rPr>
        <w:t>атериалы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разделов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документации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части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инженерных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содержащие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планы,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продольные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поперечные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профили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(разрезы)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иные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графические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материалы,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на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которых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отражается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проектное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положение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подземных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коммуникаций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сооружений,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каталоги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проектных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координат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и</w:t>
      </w:r>
      <w:r w:rsidR="00351DFC">
        <w:rPr>
          <w:rFonts w:eastAsia="Times New Roman"/>
          <w:kern w:val="0"/>
        </w:rPr>
        <w:t xml:space="preserve"> </w:t>
      </w:r>
      <w:r w:rsidR="00351DFC" w:rsidRPr="00351DFC">
        <w:rPr>
          <w:rFonts w:eastAsia="Times New Roman"/>
          <w:kern w:val="0"/>
        </w:rPr>
        <w:t>высот</w:t>
      </w:r>
    </w:p>
    <w:p w:rsidR="00F57118" w:rsidRPr="00817471" w:rsidRDefault="00351DFC" w:rsidP="00351DFC">
      <w:pPr>
        <w:widowControl/>
        <w:suppressAutoHyphens w:val="0"/>
        <w:jc w:val="both"/>
        <w:rPr>
          <w:rFonts w:eastAsia="Times New Roman"/>
          <w:color w:val="000000"/>
        </w:rPr>
      </w:pPr>
      <w:r>
        <w:rPr>
          <w:rFonts w:eastAsia="Times New Roman"/>
          <w:kern w:val="0"/>
        </w:rPr>
        <w:t xml:space="preserve">характерных </w:t>
      </w:r>
      <w:r w:rsidRPr="00351DFC">
        <w:rPr>
          <w:rFonts w:eastAsia="Times New Roman"/>
          <w:kern w:val="0"/>
        </w:rPr>
        <w:t>точек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проектируемых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подземных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коммуникаций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сооружений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(далее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–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материалы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351DFC">
        <w:rPr>
          <w:rFonts w:eastAsia="Times New Roman"/>
          <w:kern w:val="0"/>
        </w:rPr>
        <w:t>документации)</w:t>
      </w:r>
      <w:r w:rsidR="00F57118" w:rsidRPr="00817471">
        <w:rPr>
          <w:rFonts w:eastAsia="Times New Roman"/>
          <w:color w:val="000000"/>
        </w:rPr>
        <w:t>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согласование прохождения трасс инженерных коммуникаций</w:t>
      </w:r>
      <w:r w:rsidR="00351DFC">
        <w:rPr>
          <w:rFonts w:eastAsia="Times New Roman"/>
          <w:color w:val="000000"/>
        </w:rPr>
        <w:t xml:space="preserve"> с</w:t>
      </w:r>
      <w:r w:rsidRPr="00817471">
        <w:rPr>
          <w:rFonts w:eastAsia="Times New Roman"/>
          <w:color w:val="000000"/>
        </w:rPr>
        <w:t xml:space="preserve"> арендаторами, собственниками, землепользователями, землевладельцами земельных участков, в границах которых будут проходить проектируемые трассы инженерных коммуникаций и которые обременяются охранными зонами инженерных коммуникаций (при необходимости);</w:t>
      </w:r>
    </w:p>
    <w:p w:rsidR="00F57118" w:rsidRPr="00817471" w:rsidRDefault="00F57118" w:rsidP="00D322D5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r w:rsidRPr="00817471">
        <w:rPr>
          <w:rFonts w:eastAsia="Times New Roman"/>
          <w:color w:val="000000"/>
        </w:rPr>
        <w:t>- договор аренды земельного участка либо договор безвозмездного срочного пользования, не подлежащие государственной регистрации, в отношении земельных участков, к которым проектируются трассы инженерных коммуникаций, заключенные с лицом, являющимся заказчиком (в случае наличия).</w:t>
      </w:r>
    </w:p>
    <w:p w:rsidR="003811C6" w:rsidRPr="003811C6" w:rsidRDefault="003811C6" w:rsidP="00D322D5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</w:rPr>
      </w:pPr>
      <w:r w:rsidRPr="003811C6">
        <w:rPr>
          <w:lang w:eastAsia="fa-IR" w:bidi="fa-IR"/>
        </w:rPr>
        <w:t>2.8.</w:t>
      </w:r>
      <w:r w:rsidR="00FD046D">
        <w:rPr>
          <w:lang w:eastAsia="fa-IR" w:bidi="fa-IR"/>
        </w:rPr>
        <w:t>2</w:t>
      </w:r>
      <w:r w:rsidRPr="003811C6">
        <w:rPr>
          <w:lang w:eastAsia="fa-IR" w:bidi="fa-IR"/>
        </w:rPr>
        <w:t xml:space="preserve">. </w:t>
      </w:r>
      <w:r w:rsidRPr="003811C6">
        <w:rPr>
          <w:rFonts w:eastAsia="Times New Roman"/>
          <w:bCs/>
          <w:kern w:val="0"/>
        </w:rPr>
        <w:t xml:space="preserve">Документы, указанные в </w:t>
      </w:r>
      <w:hyperlink r:id="rId9" w:history="1">
        <w:r>
          <w:rPr>
            <w:rFonts w:eastAsia="Times New Roman"/>
            <w:bCs/>
            <w:color w:val="0000FF"/>
            <w:kern w:val="0"/>
          </w:rPr>
          <w:t>подпункт</w:t>
        </w:r>
        <w:r w:rsidR="00D322D5">
          <w:rPr>
            <w:rFonts w:eastAsia="Times New Roman"/>
            <w:bCs/>
            <w:color w:val="0000FF"/>
            <w:kern w:val="0"/>
          </w:rPr>
          <w:t>е</w:t>
        </w:r>
      </w:hyperlink>
      <w:r>
        <w:rPr>
          <w:rFonts w:eastAsia="Times New Roman"/>
          <w:bCs/>
          <w:kern w:val="0"/>
        </w:rPr>
        <w:t xml:space="preserve"> 2.8.1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 xml:space="preserve">Регламента могут быть </w:t>
      </w:r>
      <w:r w:rsidRPr="003811C6">
        <w:rPr>
          <w:rFonts w:eastAsia="Times New Roman"/>
          <w:bCs/>
          <w:kern w:val="0"/>
        </w:rPr>
        <w:t xml:space="preserve"> представл</w:t>
      </w:r>
      <w:r>
        <w:rPr>
          <w:rFonts w:eastAsia="Times New Roman"/>
          <w:bCs/>
          <w:kern w:val="0"/>
        </w:rPr>
        <w:t>ены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>заявителем</w:t>
      </w:r>
      <w:r w:rsidR="00BE730B">
        <w:rPr>
          <w:rFonts w:eastAsia="Times New Roman"/>
          <w:bCs/>
          <w:kern w:val="0"/>
        </w:rPr>
        <w:t xml:space="preserve"> (представителем заявителя)</w:t>
      </w:r>
      <w:r w:rsidRPr="003811C6">
        <w:rPr>
          <w:rFonts w:eastAsia="Times New Roman"/>
          <w:bCs/>
          <w:kern w:val="0"/>
        </w:rPr>
        <w:t xml:space="preserve"> в форме электронных документов,</w:t>
      </w:r>
      <w:r w:rsidR="00BE730B">
        <w:rPr>
          <w:rFonts w:eastAsia="Times New Roman"/>
          <w:bCs/>
          <w:kern w:val="0"/>
        </w:rPr>
        <w:t xml:space="preserve"> при этом данные документы</w:t>
      </w:r>
      <w:r w:rsidRPr="003811C6">
        <w:rPr>
          <w:rFonts w:eastAsia="Times New Roman"/>
          <w:bCs/>
          <w:kern w:val="0"/>
        </w:rPr>
        <w:t xml:space="preserve"> удостоверяются заявителем (представителем заявителя) с использованием усиленной квалифицированной электронной подписи.</w:t>
      </w:r>
    </w:p>
    <w:p w:rsidR="006843B9" w:rsidRPr="008F04D6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22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9" w:rsidRPr="008F04D6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6843B9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4C78BC" w:rsidRPr="004C78BC" w:rsidRDefault="004C78BC" w:rsidP="004C78BC">
      <w:pPr>
        <w:ind w:firstLine="851"/>
        <w:jc w:val="both"/>
        <w:rPr>
          <w:rFonts w:eastAsia="Times New Roman"/>
          <w:kern w:val="0"/>
        </w:rPr>
      </w:pPr>
      <w:r>
        <w:rPr>
          <w:lang w:eastAsia="fa-IR" w:bidi="fa-IR"/>
        </w:rPr>
        <w:t xml:space="preserve">6) </w:t>
      </w:r>
      <w:r>
        <w:rPr>
          <w:rFonts w:eastAsia="Times New Roman"/>
          <w:kern w:val="0"/>
        </w:rPr>
        <w:t>м</w:t>
      </w:r>
      <w:r w:rsidRPr="004C78BC">
        <w:rPr>
          <w:rFonts w:eastAsia="Times New Roman"/>
          <w:kern w:val="0"/>
        </w:rPr>
        <w:t>атериалы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должны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отвечать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требованиям,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установленным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постановлением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Правительства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Российской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Федерации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от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16</w:t>
      </w:r>
      <w:r>
        <w:rPr>
          <w:rFonts w:eastAsia="Times New Roman"/>
          <w:kern w:val="0"/>
        </w:rPr>
        <w:t>.02.</w:t>
      </w:r>
      <w:r w:rsidRPr="004C78BC">
        <w:rPr>
          <w:rFonts w:eastAsia="Times New Roman"/>
          <w:kern w:val="0"/>
        </w:rPr>
        <w:t>2008</w:t>
      </w:r>
      <w:r>
        <w:rPr>
          <w:rFonts w:eastAsia="Times New Roman"/>
          <w:kern w:val="0"/>
        </w:rPr>
        <w:t xml:space="preserve"> № </w:t>
      </w:r>
      <w:r w:rsidRPr="004C78BC">
        <w:rPr>
          <w:rFonts w:eastAsia="Times New Roman"/>
          <w:kern w:val="0"/>
        </w:rPr>
        <w:t>87 «О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составе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разделов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проектной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документации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требованиях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к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их</w:t>
      </w:r>
      <w:r>
        <w:rPr>
          <w:rFonts w:eastAsia="Times New Roman"/>
          <w:kern w:val="0"/>
        </w:rPr>
        <w:t xml:space="preserve"> </w:t>
      </w:r>
      <w:r w:rsidRPr="004C78BC">
        <w:rPr>
          <w:rFonts w:eastAsia="Times New Roman"/>
          <w:kern w:val="0"/>
        </w:rPr>
        <w:t>содержанию».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9</w:t>
      </w:r>
      <w:r w:rsidRPr="009401FE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представителя;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D322D5" w:rsidRPr="00D322D5" w:rsidRDefault="009401FE" w:rsidP="00D322D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D03">
        <w:rPr>
          <w:rFonts w:ascii="Times New Roman" w:hAnsi="Times New Roman" w:cs="Times New Roman"/>
          <w:sz w:val="24"/>
          <w:szCs w:val="24"/>
        </w:rPr>
        <w:t>0</w:t>
      </w:r>
      <w:r w:rsidRPr="009401FE">
        <w:rPr>
          <w:rFonts w:ascii="Times New Roman" w:hAnsi="Times New Roman" w:cs="Times New Roman"/>
          <w:sz w:val="24"/>
          <w:szCs w:val="24"/>
        </w:rPr>
        <w:t xml:space="preserve">. </w:t>
      </w:r>
      <w:r w:rsidR="00D322D5">
        <w:rPr>
          <w:rFonts w:ascii="Times New Roman" w:hAnsi="Times New Roman" w:cs="Times New Roman"/>
          <w:sz w:val="24"/>
          <w:szCs w:val="24"/>
        </w:rPr>
        <w:t>О</w:t>
      </w:r>
      <w:r w:rsidRPr="009401FE">
        <w:rPr>
          <w:rFonts w:ascii="Times New Roman" w:hAnsi="Times New Roman" w:cs="Times New Roman"/>
          <w:sz w:val="24"/>
          <w:szCs w:val="24"/>
        </w:rPr>
        <w:t>снован</w:t>
      </w:r>
      <w:r w:rsidR="00D322D5">
        <w:rPr>
          <w:rFonts w:ascii="Times New Roman" w:hAnsi="Times New Roman" w:cs="Times New Roman"/>
          <w:sz w:val="24"/>
          <w:szCs w:val="24"/>
        </w:rPr>
        <w:t xml:space="preserve">ием </w:t>
      </w:r>
      <w:r w:rsidRPr="009401FE">
        <w:rPr>
          <w:rFonts w:ascii="Times New Roman" w:hAnsi="Times New Roman" w:cs="Times New Roman"/>
          <w:sz w:val="24"/>
          <w:szCs w:val="24"/>
        </w:rPr>
        <w:t>для отказа в пред</w:t>
      </w:r>
      <w:r w:rsidR="00D322D5">
        <w:rPr>
          <w:rFonts w:ascii="Times New Roman" w:hAnsi="Times New Roman" w:cs="Times New Roman"/>
          <w:sz w:val="24"/>
          <w:szCs w:val="24"/>
        </w:rPr>
        <w:t>оставлении муниципальной услуги являетя</w:t>
      </w:r>
      <w:bookmarkStart w:id="2" w:name="Par148"/>
      <w:bookmarkEnd w:id="2"/>
      <w:r w:rsidR="00D322D5">
        <w:rPr>
          <w:rFonts w:ascii="Times New Roman" w:hAnsi="Times New Roman" w:cs="Times New Roman"/>
          <w:sz w:val="24"/>
          <w:szCs w:val="24"/>
        </w:rPr>
        <w:t xml:space="preserve"> </w:t>
      </w:r>
      <w:r w:rsidR="00D322D5" w:rsidRPr="00D322D5">
        <w:rPr>
          <w:rFonts w:ascii="Times New Roman" w:hAnsi="Times New Roman" w:cs="Times New Roman"/>
          <w:sz w:val="24"/>
          <w:szCs w:val="24"/>
        </w:rPr>
        <w:t>о</w:t>
      </w:r>
      <w:r w:rsidR="00D322D5" w:rsidRPr="00D322D5">
        <w:rPr>
          <w:rFonts w:ascii="Times New Roman" w:hAnsi="Times New Roman"/>
          <w:sz w:val="24"/>
          <w:szCs w:val="24"/>
        </w:rPr>
        <w:t>тсутствие комплекта документов, указанных в п. 2.</w:t>
      </w:r>
      <w:r w:rsidR="00D322D5">
        <w:rPr>
          <w:rFonts w:ascii="Times New Roman" w:hAnsi="Times New Roman"/>
          <w:sz w:val="24"/>
          <w:szCs w:val="24"/>
        </w:rPr>
        <w:t>8</w:t>
      </w:r>
      <w:r w:rsidR="00D322D5" w:rsidRPr="00D322D5">
        <w:rPr>
          <w:rFonts w:ascii="Times New Roman" w:hAnsi="Times New Roman"/>
          <w:sz w:val="24"/>
          <w:szCs w:val="24"/>
        </w:rPr>
        <w:t>.</w:t>
      </w:r>
      <w:r w:rsidR="00D322D5">
        <w:rPr>
          <w:rFonts w:ascii="Times New Roman" w:hAnsi="Times New Roman"/>
          <w:sz w:val="24"/>
          <w:szCs w:val="24"/>
        </w:rPr>
        <w:t>1</w:t>
      </w:r>
      <w:r w:rsidR="00D322D5" w:rsidRPr="00D322D5">
        <w:rPr>
          <w:rFonts w:ascii="Times New Roman" w:hAnsi="Times New Roman"/>
          <w:sz w:val="24"/>
          <w:szCs w:val="24"/>
        </w:rPr>
        <w:t xml:space="preserve">, настоящего </w:t>
      </w:r>
      <w:r w:rsidR="00D322D5">
        <w:rPr>
          <w:rFonts w:ascii="Times New Roman" w:hAnsi="Times New Roman"/>
          <w:sz w:val="24"/>
          <w:szCs w:val="24"/>
        </w:rPr>
        <w:t>Р</w:t>
      </w:r>
      <w:r w:rsidR="00D322D5" w:rsidRPr="00D322D5">
        <w:rPr>
          <w:rFonts w:ascii="Times New Roman" w:hAnsi="Times New Roman"/>
          <w:sz w:val="24"/>
          <w:szCs w:val="24"/>
        </w:rPr>
        <w:t>егламента.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1</w:t>
      </w:r>
      <w:r w:rsidR="00847831" w:rsidRPr="008F04D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2</w:t>
      </w:r>
      <w:r w:rsidR="00847831" w:rsidRPr="008F04D6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847831" w:rsidRPr="008F04D6" w:rsidRDefault="0084783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Продолжительность приема заявителей у специалиста при подаче/получении </w:t>
      </w:r>
      <w:r w:rsidRPr="008F04D6">
        <w:rPr>
          <w:rFonts w:ascii="Times New Roman" w:hAnsi="Times New Roman" w:cs="Times New Roman"/>
          <w:sz w:val="24"/>
          <w:szCs w:val="24"/>
        </w:rPr>
        <w:lastRenderedPageBreak/>
        <w:t>документов для получения муниципальной услуги не должна превышать 15 минут.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3</w:t>
      </w:r>
      <w:r w:rsidR="00380FED" w:rsidRPr="008F04D6">
        <w:t>. Требования, предъявляемые к месту предоставления муниципальной услуги.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4</w:t>
      </w:r>
      <w:r w:rsidR="00380FED" w:rsidRPr="008F04D6">
        <w:t>. Показателями доступности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наличие транспортной доступности к местам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размещение информации о порядке предоставления муниципальной услуги и формы заявления в сети «Интернет» на</w:t>
      </w:r>
      <w:r w:rsidR="00C4320F">
        <w:t xml:space="preserve"> официальном сайте администрации муниципального района «Город Людиново и Людиновский район» и на</w:t>
      </w:r>
      <w:r w:rsidRPr="008F04D6">
        <w:t xml:space="preserve"> Портале органов власти Калужской области.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5</w:t>
      </w:r>
      <w:r w:rsidR="00380FED" w:rsidRPr="008F04D6">
        <w:t>. Показателями качества предоставления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срока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сроков ожидания в очереди при предоставлении муниципальной услуги;</w:t>
      </w:r>
    </w:p>
    <w:p w:rsidR="00E22B04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280271" w:rsidRDefault="00280271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- </w:t>
      </w:r>
      <w:r w:rsidR="00C4320F">
        <w:t xml:space="preserve">количество взаимодействий заявителя с муниципальными служащими в процессе предоставления муниципальной </w:t>
      </w:r>
      <w:r w:rsidR="004C78BC">
        <w:t>услуги - 2</w:t>
      </w:r>
      <w:r w:rsidRPr="008F04D6"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6</w:t>
      </w:r>
      <w:r w:rsidRPr="00A942DA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4C78BC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9913B9" w:rsidRPr="004C78B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C78BC" w:rsidRPr="004C78BC">
        <w:rPr>
          <w:rFonts w:ascii="Times New Roman" w:hAnsi="Times New Roman" w:cs="Times New Roman"/>
          <w:sz w:val="24"/>
          <w:szCs w:val="24"/>
        </w:rPr>
        <w:t>.1</w:t>
      </w:r>
      <w:r w:rsidRPr="00A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42DA">
        <w:rPr>
          <w:rFonts w:ascii="Times New Roman" w:hAnsi="Times New Roman" w:cs="Times New Roman"/>
          <w:sz w:val="24"/>
          <w:szCs w:val="24"/>
        </w:rPr>
        <w:t xml:space="preserve">егламента, в электронной форме, в том числе через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tooltip="Федеральный закон от 06.04.2011 N 63-ФЗ (ред. от 30.12.2015) &quot;Об электронной подписи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hyperlink r:id="rId11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5B7297" w:rsidRDefault="005B7297" w:rsidP="00A942DA">
      <w:pPr>
        <w:autoSpaceDE w:val="0"/>
        <w:autoSpaceDN w:val="0"/>
        <w:adjustRightInd w:val="0"/>
        <w:jc w:val="center"/>
      </w:pPr>
    </w:p>
    <w:p w:rsidR="00BC62F1" w:rsidRPr="008F04D6" w:rsidRDefault="008026A8" w:rsidP="00A942D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III</w:t>
      </w:r>
      <w:r w:rsidRPr="008F04D6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22B04" w:rsidRPr="008F04D6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187FF9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3.1</w:t>
      </w:r>
      <w:r w:rsidR="008026A8"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E22B04" w:rsidRPr="008F04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22B04" w:rsidRPr="00A942DA" w:rsidRDefault="00E22B04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A942DA" w:rsidRPr="00A942D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- рассмотрение заявления о пред</w:t>
      </w:r>
      <w:r w:rsidR="001B3FBB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1B3FBB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</w:t>
      </w:r>
      <w:r w:rsidR="00851457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1B3FBB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1B3FBB">
        <w:rPr>
          <w:rFonts w:ascii="Times New Roman" w:hAnsi="Times New Roman" w:cs="Times New Roman"/>
          <w:sz w:val="24"/>
          <w:szCs w:val="24"/>
        </w:rPr>
        <w:t xml:space="preserve"> </w:t>
      </w:r>
      <w:r w:rsidR="00851457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851457">
        <w:rPr>
          <w:rFonts w:ascii="Times New Roman" w:hAnsi="Times New Roman" w:cs="Times New Roman"/>
          <w:sz w:val="24"/>
          <w:szCs w:val="24"/>
        </w:rPr>
        <w:t>а</w:t>
      </w:r>
      <w:r w:rsidR="00851457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;</w:t>
      </w:r>
    </w:p>
    <w:p w:rsidR="00A942DA" w:rsidRPr="00A942DA" w:rsidRDefault="00A942DA" w:rsidP="00A942D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- выдача </w:t>
      </w:r>
      <w:r w:rsidR="00851457">
        <w:rPr>
          <w:rFonts w:ascii="Times New Roman" w:hAnsi="Times New Roman" w:cs="Times New Roman"/>
          <w:sz w:val="24"/>
          <w:szCs w:val="24"/>
        </w:rPr>
        <w:t>результата предоставлени</w:t>
      </w:r>
      <w:r w:rsidR="001B3FBB">
        <w:rPr>
          <w:rFonts w:ascii="Times New Roman" w:hAnsi="Times New Roman" w:cs="Times New Roman"/>
          <w:sz w:val="24"/>
          <w:szCs w:val="24"/>
        </w:rPr>
        <w:t>я</w:t>
      </w:r>
      <w:r w:rsidR="0085145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8026A8" w:rsidRPr="008F04D6" w:rsidRDefault="008026A8" w:rsidP="008F04D6">
      <w:pPr>
        <w:ind w:firstLine="851"/>
        <w:jc w:val="both"/>
        <w:rPr>
          <w:lang w:eastAsia="fa-IR" w:bidi="fa-IR"/>
        </w:rPr>
      </w:pPr>
      <w:r w:rsidRPr="008F04D6">
        <w:t xml:space="preserve">3.1.1. В предоставлении </w:t>
      </w:r>
      <w:r w:rsidR="001B3FBB">
        <w:t>муниципальной</w:t>
      </w:r>
      <w:r w:rsidRPr="008F04D6">
        <w:t xml:space="preserve"> услуги (в части приема заявления с необходимыми документами для предоставления муниципальной услуги) участвует МФЦ.</w:t>
      </w:r>
    </w:p>
    <w:p w:rsidR="006B7F0A" w:rsidRDefault="006B7F0A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E22B04" w:rsidRPr="006B7F0A" w:rsidRDefault="00187FF9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3.2.</w:t>
      </w:r>
      <w:r w:rsidR="006B7F0A" w:rsidRPr="006B7F0A">
        <w:rPr>
          <w:rFonts w:ascii="Times New Roman" w:hAnsi="Times New Roman" w:cs="Times New Roman"/>
          <w:sz w:val="24"/>
          <w:szCs w:val="24"/>
        </w:rPr>
        <w:t>1.</w:t>
      </w:r>
      <w:r w:rsidR="00E22B04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6B7F0A" w:rsidRPr="006B7F0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="00E22B04" w:rsidRPr="006B7F0A">
        <w:rPr>
          <w:rFonts w:ascii="Times New Roman" w:hAnsi="Times New Roman" w:cs="Times New Roman"/>
          <w:sz w:val="24"/>
          <w:szCs w:val="24"/>
        </w:rPr>
        <w:t>.</w:t>
      </w:r>
    </w:p>
    <w:p w:rsidR="00EA0F19" w:rsidRPr="006B7F0A" w:rsidRDefault="00EA0F19" w:rsidP="006B7F0A">
      <w:pPr>
        <w:ind w:firstLine="851"/>
        <w:jc w:val="both"/>
        <w:rPr>
          <w:lang w:eastAsia="fa-IR" w:bidi="fa-IR"/>
        </w:rPr>
      </w:pPr>
      <w:r w:rsidRPr="006B7F0A">
        <w:t xml:space="preserve">Основанием для начала административной процедуры является </w:t>
      </w:r>
      <w:r w:rsidR="006B7F0A" w:rsidRPr="006B7F0A">
        <w:t>поступление в отд</w:t>
      </w:r>
      <w:r w:rsidR="00851457">
        <w:t>ел</w:t>
      </w:r>
      <w:r w:rsidR="006B7F0A" w:rsidRPr="006B7F0A">
        <w:t xml:space="preserve">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</w:t>
      </w:r>
      <w:r w:rsidRPr="006B7F0A">
        <w:t>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6B7F0A" w:rsidRPr="006B7F0A" w:rsidRDefault="001E4BE1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Сотрудник отдела </w:t>
      </w:r>
      <w:r w:rsidR="006B7F0A" w:rsidRPr="006B7F0A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Администрации: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полномочия представителя</w:t>
      </w:r>
      <w:r w:rsidR="0085145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пунктом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Регламента, специалист </w:t>
      </w:r>
      <w:r w:rsidRPr="006B7F0A">
        <w:rPr>
          <w:rFonts w:ascii="Times New Roman" w:hAnsi="Times New Roman" w:cs="Times New Roman"/>
          <w:sz w:val="24"/>
          <w:szCs w:val="24"/>
        </w:rPr>
        <w:lastRenderedPageBreak/>
        <w:t>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</w:t>
      </w:r>
      <w:r w:rsidR="0085145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D046D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FD046D">
        <w:rPr>
          <w:rFonts w:ascii="Times New Roman" w:hAnsi="Times New Roman" w:cs="Times New Roman"/>
          <w:sz w:val="24"/>
          <w:szCs w:val="24"/>
        </w:rPr>
        <w:t xml:space="preserve"> </w:t>
      </w:r>
      <w:r w:rsidR="00FD046D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FD046D">
        <w:rPr>
          <w:rFonts w:ascii="Times New Roman" w:hAnsi="Times New Roman" w:cs="Times New Roman"/>
          <w:sz w:val="24"/>
          <w:szCs w:val="24"/>
        </w:rPr>
        <w:t>а</w:t>
      </w:r>
      <w:r w:rsidR="00FD046D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трех календарных дней.</w:t>
      </w:r>
    </w:p>
    <w:p w:rsidR="00EA0F19" w:rsidRPr="008F04D6" w:rsidRDefault="001E4BE1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3.2.</w:t>
      </w:r>
      <w:r w:rsidR="006B7F0A">
        <w:rPr>
          <w:rFonts w:ascii="Times New Roman" w:hAnsi="Times New Roman" w:cs="Times New Roman"/>
          <w:sz w:val="24"/>
          <w:szCs w:val="24"/>
        </w:rPr>
        <w:t>1.1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  <w:r w:rsidR="00F26A7C" w:rsidRPr="008F04D6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12180" w:rsidRPr="008F04D6">
        <w:rPr>
          <w:rFonts w:ascii="Times New Roman" w:hAnsi="Times New Roman" w:cs="Times New Roman"/>
          <w:sz w:val="24"/>
          <w:szCs w:val="24"/>
        </w:rPr>
        <w:t>подачи заявителем</w:t>
      </w:r>
      <w:r w:rsidR="006B7F0A">
        <w:rPr>
          <w:rFonts w:ascii="Times New Roman" w:hAnsi="Times New Roman" w:cs="Times New Roman"/>
          <w:sz w:val="24"/>
          <w:szCs w:val="24"/>
        </w:rPr>
        <w:t xml:space="preserve"> заявления в отдел архитектуры, сотрудник отдела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EA0F19" w:rsidRPr="008F04D6">
        <w:rPr>
          <w:rFonts w:ascii="Times New Roman" w:hAnsi="Times New Roman" w:cs="Times New Roman"/>
          <w:sz w:val="24"/>
          <w:szCs w:val="24"/>
        </w:rPr>
        <w:t>проверяет комплектность и прав</w:t>
      </w:r>
      <w:r w:rsidR="00B028C3">
        <w:rPr>
          <w:rFonts w:ascii="Times New Roman" w:hAnsi="Times New Roman" w:cs="Times New Roman"/>
          <w:sz w:val="24"/>
          <w:szCs w:val="24"/>
        </w:rPr>
        <w:t>ильность оформления документов.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ненадлежащего оформления заявления, несоответствия приложенных к заявлению документов документам, указанным в заявлении, </w:t>
      </w:r>
      <w:r w:rsidR="0081032E">
        <w:t>сотрудник отдела архитектуры</w:t>
      </w:r>
      <w:r w:rsidRPr="008F04D6">
        <w:t xml:space="preserve"> возвращает документы заявителю и разъясняет причины возврата.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</w:t>
      </w:r>
      <w:r w:rsidR="0081032E" w:rsidRPr="006B7F0A">
        <w:t>отдела делопроизводства, кадровой работы, контроля и взаимодействия с поселениями</w:t>
      </w:r>
      <w:r w:rsidR="0081032E">
        <w:t xml:space="preserve"> для регистрации.</w:t>
      </w:r>
    </w:p>
    <w:p w:rsidR="00E22B04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</w:t>
      </w:r>
      <w:r w:rsidR="0081032E">
        <w:rPr>
          <w:rFonts w:ascii="Times New Roman" w:hAnsi="Times New Roman" w:cs="Times New Roman"/>
          <w:sz w:val="24"/>
          <w:szCs w:val="24"/>
        </w:rPr>
        <w:t>2</w:t>
      </w:r>
      <w:r w:rsidR="00A63734">
        <w:rPr>
          <w:rFonts w:ascii="Times New Roman" w:hAnsi="Times New Roman" w:cs="Times New Roman"/>
          <w:sz w:val="24"/>
          <w:szCs w:val="24"/>
        </w:rPr>
        <w:t>.2</w:t>
      </w:r>
      <w:r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B028C3">
        <w:rPr>
          <w:rFonts w:ascii="Times New Roman" w:hAnsi="Times New Roman" w:cs="Times New Roman"/>
          <w:sz w:val="24"/>
          <w:szCs w:val="24"/>
        </w:rPr>
        <w:t>Р</w:t>
      </w:r>
      <w:r w:rsidR="00B028C3" w:rsidRPr="00A942DA">
        <w:rPr>
          <w:rFonts w:ascii="Times New Roman" w:hAnsi="Times New Roman" w:cs="Times New Roman"/>
          <w:sz w:val="24"/>
          <w:szCs w:val="24"/>
        </w:rPr>
        <w:t>ассмотрение заявления о пред</w:t>
      </w:r>
      <w:r w:rsidR="00B028C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, подготовка и утверждение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="00B028C3" w:rsidRPr="00A942DA">
        <w:rPr>
          <w:rFonts w:ascii="Times New Roman" w:hAnsi="Times New Roman" w:cs="Times New Roman"/>
          <w:sz w:val="24"/>
          <w:szCs w:val="24"/>
        </w:rPr>
        <w:t>либо отказ</w:t>
      </w:r>
      <w:r w:rsidR="00B028C3">
        <w:rPr>
          <w:rFonts w:ascii="Times New Roman" w:hAnsi="Times New Roman" w:cs="Times New Roman"/>
          <w:sz w:val="24"/>
          <w:szCs w:val="24"/>
        </w:rPr>
        <w:t>а</w:t>
      </w:r>
      <w:r w:rsidR="00B028C3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B028C3">
        <w:rPr>
          <w:rFonts w:ascii="Times New Roman" w:hAnsi="Times New Roman" w:cs="Times New Roman"/>
          <w:sz w:val="24"/>
          <w:szCs w:val="24"/>
        </w:rPr>
        <w:t>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1018EF" w:rsidRPr="001018EF" w:rsidRDefault="0081032E" w:rsidP="00B028C3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</w:rPr>
      </w:pPr>
      <w:r w:rsidRPr="00A63734"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color w:val="0000FF"/>
          </w:rPr>
          <w:t>пунктом</w:t>
        </w:r>
        <w:r w:rsidRPr="00A63734">
          <w:rPr>
            <w:color w:val="0000FF"/>
          </w:rPr>
          <w:t xml:space="preserve"> 2.1</w:t>
        </w:r>
        <w:r w:rsidR="00315D03">
          <w:rPr>
            <w:color w:val="0000FF"/>
          </w:rPr>
          <w:t>0</w:t>
        </w:r>
      </w:hyperlink>
      <w:r w:rsidRPr="00A63734">
        <w:t xml:space="preserve"> Регламента, подготавливает </w:t>
      </w:r>
      <w:r w:rsidR="00B028C3">
        <w:t xml:space="preserve">письмо об отказе в выдаче заключения </w:t>
      </w:r>
      <w:r w:rsidR="00B028C3" w:rsidRPr="001B3FBB"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t>;</w:t>
      </w:r>
    </w:p>
    <w:p w:rsidR="0081032E" w:rsidRPr="00A63734" w:rsidRDefault="0081032E" w:rsidP="00E8282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 xml:space="preserve"> б) при отсутствии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E8282A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пунктом</w:t>
        </w:r>
        <w:r w:rsidRPr="00A63734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A63734">
        <w:rPr>
          <w:rFonts w:ascii="Times New Roman" w:hAnsi="Times New Roman" w:cs="Times New Roman"/>
          <w:sz w:val="24"/>
          <w:szCs w:val="24"/>
        </w:rPr>
        <w:t xml:space="preserve"> Регламента, </w:t>
      </w:r>
      <w:r w:rsidR="00B028C3">
        <w:rPr>
          <w:rFonts w:ascii="Times New Roman" w:hAnsi="Times New Roman" w:cs="Times New Roman"/>
          <w:sz w:val="24"/>
          <w:szCs w:val="24"/>
        </w:rPr>
        <w:t>о</w:t>
      </w:r>
      <w:r w:rsidRPr="00E8282A">
        <w:rPr>
          <w:rFonts w:ascii="Times New Roman" w:hAnsi="Times New Roman" w:cs="Times New Roman"/>
          <w:sz w:val="24"/>
          <w:szCs w:val="24"/>
        </w:rPr>
        <w:t xml:space="preserve">существляет подготовку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B028C3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B028C3">
        <w:rPr>
          <w:rFonts w:ascii="Times New Roman" w:hAnsi="Times New Roman" w:cs="Times New Roman"/>
          <w:sz w:val="24"/>
          <w:szCs w:val="24"/>
        </w:rPr>
        <w:t xml:space="preserve"> </w:t>
      </w:r>
      <w:r w:rsidRPr="00A63734">
        <w:rPr>
          <w:rFonts w:ascii="Times New Roman" w:hAnsi="Times New Roman" w:cs="Times New Roman"/>
          <w:sz w:val="24"/>
          <w:szCs w:val="24"/>
        </w:rPr>
        <w:t xml:space="preserve">и отправляет </w:t>
      </w:r>
      <w:r w:rsidR="00E8282A">
        <w:rPr>
          <w:rFonts w:ascii="Times New Roman" w:hAnsi="Times New Roman" w:cs="Times New Roman"/>
          <w:sz w:val="24"/>
          <w:szCs w:val="24"/>
        </w:rPr>
        <w:t>его</w:t>
      </w:r>
      <w:r w:rsidRPr="00A63734">
        <w:rPr>
          <w:rFonts w:ascii="Times New Roman" w:hAnsi="Times New Roman" w:cs="Times New Roman"/>
          <w:sz w:val="24"/>
          <w:szCs w:val="24"/>
        </w:rPr>
        <w:t xml:space="preserve"> на согласование;</w:t>
      </w:r>
    </w:p>
    <w:p w:rsidR="0081032E" w:rsidRDefault="00FD046D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) </w:t>
      </w:r>
      <w:r w:rsidR="00B028C3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B028C3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8282A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="0081032E" w:rsidRPr="00A63734">
        <w:rPr>
          <w:rFonts w:ascii="Times New Roman" w:hAnsi="Times New Roman" w:cs="Times New Roman"/>
          <w:sz w:val="24"/>
          <w:szCs w:val="24"/>
        </w:rPr>
        <w:t>согласовыва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до</w:t>
      </w:r>
      <w:r w:rsidR="00E8282A">
        <w:rPr>
          <w:rFonts w:ascii="Times New Roman" w:hAnsi="Times New Roman" w:cs="Times New Roman"/>
          <w:sz w:val="24"/>
          <w:szCs w:val="24"/>
        </w:rPr>
        <w:t>лжностными лицами Администрации,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>тся главой Администрации и направля</w:t>
      </w:r>
      <w:r w:rsidR="00E8282A">
        <w:rPr>
          <w:rFonts w:ascii="Times New Roman" w:hAnsi="Times New Roman" w:cs="Times New Roman"/>
          <w:sz w:val="24"/>
          <w:szCs w:val="24"/>
        </w:rPr>
        <w:t>ю</w:t>
      </w:r>
      <w:r w:rsidR="0081032E" w:rsidRPr="00A63734">
        <w:rPr>
          <w:rFonts w:ascii="Times New Roman" w:hAnsi="Times New Roman" w:cs="Times New Roman"/>
          <w:sz w:val="24"/>
          <w:szCs w:val="24"/>
        </w:rPr>
        <w:t xml:space="preserve">тся в отдел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 для регистрации.</w:t>
      </w:r>
    </w:p>
    <w:p w:rsidR="0081032E" w:rsidRPr="00A63734" w:rsidRDefault="0081032E" w:rsidP="00A637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734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получение </w:t>
      </w:r>
      <w:r w:rsidR="00A63734">
        <w:rPr>
          <w:rFonts w:ascii="Times New Roman" w:hAnsi="Times New Roman" w:cs="Times New Roman"/>
          <w:sz w:val="24"/>
          <w:szCs w:val="24"/>
        </w:rPr>
        <w:t>сотрудником</w:t>
      </w:r>
      <w:r w:rsidRPr="00A6373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A63734" w:rsidRPr="00A63734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E8282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</w:t>
      </w:r>
      <w:r w:rsidRPr="00A63734">
        <w:rPr>
          <w:rFonts w:ascii="Times New Roman" w:hAnsi="Times New Roman" w:cs="Times New Roman"/>
          <w:sz w:val="24"/>
          <w:szCs w:val="24"/>
        </w:rPr>
        <w:t>.</w:t>
      </w:r>
    </w:p>
    <w:p w:rsidR="0081032E" w:rsidRPr="00056CBA" w:rsidRDefault="0081032E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</w:t>
      </w:r>
      <w:r w:rsidR="00E8282A">
        <w:rPr>
          <w:rFonts w:ascii="Times New Roman" w:hAnsi="Times New Roman" w:cs="Times New Roman"/>
          <w:sz w:val="24"/>
          <w:szCs w:val="24"/>
        </w:rPr>
        <w:t xml:space="preserve"> </w:t>
      </w:r>
      <w:r w:rsidR="00DF3A39" w:rsidRPr="000D08B3">
        <w:rPr>
          <w:rFonts w:ascii="Times New Roman" w:hAnsi="Times New Roman" w:cs="Times New Roman"/>
          <w:sz w:val="24"/>
          <w:szCs w:val="24"/>
        </w:rPr>
        <w:t>2</w:t>
      </w:r>
      <w:r w:rsidR="00DF3A39">
        <w:rPr>
          <w:rFonts w:ascii="Times New Roman" w:hAnsi="Times New Roman" w:cs="Times New Roman"/>
          <w:sz w:val="24"/>
          <w:szCs w:val="24"/>
        </w:rPr>
        <w:t>5</w:t>
      </w:r>
      <w:r w:rsidR="00DF3A39" w:rsidRPr="000D08B3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3.2.3. </w:t>
      </w:r>
      <w:r w:rsidR="00E8282A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либо</w:t>
      </w:r>
      <w:r w:rsidR="001018EF">
        <w:rPr>
          <w:rFonts w:ascii="Times New Roman" w:hAnsi="Times New Roman" w:cs="Times New Roman"/>
          <w:sz w:val="24"/>
          <w:szCs w:val="24"/>
        </w:rPr>
        <w:t xml:space="preserve"> решения об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 w:rsidRPr="00A942D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DF3A39">
        <w:rPr>
          <w:rFonts w:ascii="Times New Roman" w:hAnsi="Times New Roman" w:cs="Times New Roman"/>
          <w:sz w:val="24"/>
          <w:szCs w:val="24"/>
        </w:rPr>
        <w:t xml:space="preserve">подписанного главой Администрации 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E8282A">
        <w:rPr>
          <w:rFonts w:ascii="Times New Roman" w:hAnsi="Times New Roman" w:cs="Times New Roman"/>
          <w:sz w:val="24"/>
          <w:szCs w:val="24"/>
        </w:rPr>
        <w:t xml:space="preserve"> либо </w:t>
      </w:r>
      <w:r w:rsidR="001018EF">
        <w:rPr>
          <w:rFonts w:ascii="Times New Roman" w:hAnsi="Times New Roman" w:cs="Times New Roman"/>
          <w:sz w:val="24"/>
          <w:szCs w:val="24"/>
        </w:rPr>
        <w:t xml:space="preserve">решения об </w:t>
      </w:r>
      <w:r w:rsidR="00E8282A">
        <w:rPr>
          <w:rFonts w:ascii="Times New Roman" w:hAnsi="Times New Roman" w:cs="Times New Roman"/>
          <w:sz w:val="24"/>
          <w:szCs w:val="24"/>
        </w:rPr>
        <w:t>отказ</w:t>
      </w:r>
      <w:r w:rsidR="001018EF">
        <w:rPr>
          <w:rFonts w:ascii="Times New Roman" w:hAnsi="Times New Roman" w:cs="Times New Roman"/>
          <w:sz w:val="24"/>
          <w:szCs w:val="24"/>
        </w:rPr>
        <w:t>е</w:t>
      </w:r>
      <w:r w:rsidR="00E8282A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</w:t>
      </w:r>
      <w:r w:rsidR="00E8282A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0240EA" w:rsidRPr="006B7F0A">
        <w:rPr>
          <w:rFonts w:ascii="Times New Roman" w:hAnsi="Times New Roman" w:cs="Times New Roman"/>
          <w:sz w:val="24"/>
          <w:szCs w:val="24"/>
        </w:rPr>
        <w:t xml:space="preserve">сотрудник отдела делопроизводства, кадровой работы, контроля и взаимодействия с поселениями Администрации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осуществляет регистрацию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="00DF3A39">
        <w:rPr>
          <w:rFonts w:ascii="Times New Roman" w:hAnsi="Times New Roman" w:cs="Times New Roman"/>
          <w:sz w:val="24"/>
          <w:szCs w:val="24"/>
        </w:rPr>
        <w:t xml:space="preserve"> </w:t>
      </w:r>
      <w:r w:rsidR="003B1980">
        <w:rPr>
          <w:rFonts w:ascii="Times New Roman" w:hAnsi="Times New Roman" w:cs="Times New Roman"/>
          <w:sz w:val="24"/>
          <w:szCs w:val="24"/>
        </w:rPr>
        <w:t xml:space="preserve">либо </w:t>
      </w:r>
      <w:r w:rsidR="001018EF">
        <w:rPr>
          <w:rFonts w:ascii="Times New Roman" w:hAnsi="Times New Roman" w:cs="Times New Roman"/>
          <w:sz w:val="24"/>
          <w:szCs w:val="24"/>
        </w:rPr>
        <w:t>решения об отказе</w:t>
      </w:r>
      <w:r w:rsidR="003B1980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</w:t>
      </w:r>
      <w:r w:rsidRPr="00056CBA">
        <w:rPr>
          <w:rFonts w:ascii="Times New Roman" w:hAnsi="Times New Roman" w:cs="Times New Roman"/>
          <w:sz w:val="24"/>
          <w:szCs w:val="24"/>
        </w:rPr>
        <w:t xml:space="preserve"> в ж</w:t>
      </w:r>
      <w:r w:rsidR="00DF3A39">
        <w:rPr>
          <w:rFonts w:ascii="Times New Roman" w:hAnsi="Times New Roman" w:cs="Times New Roman"/>
          <w:sz w:val="24"/>
          <w:szCs w:val="24"/>
        </w:rPr>
        <w:t>урнале регистрации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- </w:t>
      </w:r>
      <w:r w:rsidR="00DF3A39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DF3A39" w:rsidRPr="001B3FBB">
        <w:rPr>
          <w:rFonts w:ascii="Times New Roman" w:hAnsi="Times New Roman" w:cs="Times New Roman"/>
          <w:sz w:val="24"/>
          <w:szCs w:val="24"/>
        </w:rPr>
        <w:t>о соответствии проектной документации сводному плану подземных коммуникаций и сооружений  на территории городского поселения «Город Людиново»</w:t>
      </w:r>
      <w:r w:rsidRPr="00056CBA">
        <w:rPr>
          <w:rFonts w:ascii="Times New Roman" w:hAnsi="Times New Roman" w:cs="Times New Roman"/>
          <w:sz w:val="24"/>
          <w:szCs w:val="24"/>
        </w:rPr>
        <w:t>;</w:t>
      </w:r>
    </w:p>
    <w:p w:rsidR="001018EF" w:rsidRPr="001018EF" w:rsidRDefault="001018EF" w:rsidP="001018EF">
      <w:pPr>
        <w:ind w:firstLine="851"/>
        <w:rPr>
          <w:lang w:eastAsia="fa-IR" w:bidi="fa-IR"/>
        </w:rPr>
      </w:pPr>
      <w:r>
        <w:rPr>
          <w:lang w:eastAsia="fa-IR" w:bidi="fa-IR"/>
        </w:rPr>
        <w:t>- решения об отказе в предоставлении муниципальной услуги;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DF3A39">
        <w:rPr>
          <w:rFonts w:ascii="Times New Roman" w:hAnsi="Times New Roman" w:cs="Times New Roman"/>
          <w:sz w:val="24"/>
          <w:szCs w:val="24"/>
        </w:rPr>
        <w:t>одного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DF3A39">
        <w:rPr>
          <w:rFonts w:ascii="Times New Roman" w:hAnsi="Times New Roman" w:cs="Times New Roman"/>
          <w:sz w:val="24"/>
          <w:szCs w:val="24"/>
        </w:rPr>
        <w:t>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дн</w:t>
      </w:r>
      <w:r w:rsidR="00DF3A39">
        <w:rPr>
          <w:rFonts w:ascii="Times New Roman" w:hAnsi="Times New Roman" w:cs="Times New Roman"/>
          <w:sz w:val="24"/>
          <w:szCs w:val="24"/>
        </w:rPr>
        <w:t>я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2</w:t>
      </w:r>
      <w:r w:rsidRPr="00056CBA">
        <w:rPr>
          <w:rFonts w:ascii="Times New Roman" w:hAnsi="Times New Roman" w:cs="Times New Roman"/>
          <w:sz w:val="24"/>
          <w:szCs w:val="24"/>
        </w:rPr>
        <w:t xml:space="preserve">.4. </w:t>
      </w:r>
      <w:r w:rsidR="003B1980">
        <w:rPr>
          <w:rFonts w:ascii="Times New Roman" w:hAnsi="Times New Roman" w:cs="Times New Roman"/>
          <w:sz w:val="24"/>
          <w:szCs w:val="24"/>
        </w:rPr>
        <w:t>В</w:t>
      </w:r>
      <w:r w:rsidR="003B1980" w:rsidRPr="00A942DA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3B1980">
        <w:rPr>
          <w:rFonts w:ascii="Times New Roman" w:hAnsi="Times New Roman" w:cs="Times New Roman"/>
          <w:sz w:val="24"/>
          <w:szCs w:val="24"/>
        </w:rPr>
        <w:t>результата предоставлению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либо его представителя </w:t>
      </w:r>
      <w:r w:rsidR="003B198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Выдача комплекта документов и материалов по результатам предоставления муниципальной услуги осуществляется </w:t>
      </w:r>
      <w:r w:rsidR="00056CBA" w:rsidRPr="00056CBA">
        <w:rPr>
          <w:rFonts w:ascii="Times New Roman" w:hAnsi="Times New Roman" w:cs="Times New Roman"/>
          <w:sz w:val="24"/>
          <w:szCs w:val="24"/>
        </w:rPr>
        <w:t>сотрудник</w:t>
      </w:r>
      <w:r w:rsidR="003B1980">
        <w:rPr>
          <w:rFonts w:ascii="Times New Roman" w:hAnsi="Times New Roman" w:cs="Times New Roman"/>
          <w:sz w:val="24"/>
          <w:szCs w:val="24"/>
        </w:rPr>
        <w:t>ом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 отдела делопроизводства, кадровой работы, контроля и взаимодействия с поселениями Администрации</w:t>
      </w:r>
      <w:r w:rsidRPr="00056CBA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документа, удостоверяющего личность.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Заявитель делает отметку о получении в 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листе рассылки постановления </w:t>
      </w:r>
      <w:r w:rsidR="003B1980">
        <w:rPr>
          <w:rFonts w:ascii="Times New Roman" w:hAnsi="Times New Roman" w:cs="Times New Roman"/>
          <w:sz w:val="24"/>
          <w:szCs w:val="24"/>
        </w:rPr>
        <w:t>о присвоении, изменении, аннулировании адреса объекту адресации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3B1980" w:rsidRPr="003B1980" w:rsidRDefault="001018EF" w:rsidP="003B1980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Результат предоставления</w:t>
      </w:r>
      <w:r w:rsidR="003B1980">
        <w:rPr>
          <w:lang w:eastAsia="fa-IR" w:bidi="fa-IR"/>
        </w:rPr>
        <w:t xml:space="preserve"> муниципальной услуги</w:t>
      </w:r>
      <w:r>
        <w:rPr>
          <w:lang w:eastAsia="fa-IR" w:bidi="fa-IR"/>
        </w:rPr>
        <w:t xml:space="preserve"> также может быть направлен</w:t>
      </w:r>
      <w:r w:rsidR="003B1980">
        <w:rPr>
          <w:lang w:eastAsia="fa-IR" w:bidi="fa-IR"/>
        </w:rPr>
        <w:t xml:space="preserve"> в адрес заявителя посредством почтового отправления. 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результатов предоставления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одного календарного дня.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ar520" w:tooltip="БЛОК-СХЕМА" w:history="1">
        <w:r w:rsidRPr="00056CB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056C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56CBA">
        <w:rPr>
          <w:rFonts w:ascii="Times New Roman" w:hAnsi="Times New Roman" w:cs="Times New Roman"/>
          <w:sz w:val="24"/>
          <w:szCs w:val="24"/>
        </w:rPr>
        <w:t xml:space="preserve">№ </w:t>
      </w:r>
      <w:r w:rsidR="00DF3A39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>).</w:t>
      </w:r>
    </w:p>
    <w:p w:rsidR="001018EF" w:rsidRPr="0081032E" w:rsidRDefault="001018EF" w:rsidP="0081032E">
      <w:pPr>
        <w:rPr>
          <w:lang w:eastAsia="fa-IR" w:bidi="fa-IR"/>
        </w:rPr>
      </w:pP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IV</w:t>
      </w:r>
      <w:r w:rsidRPr="008F04D6">
        <w:t xml:space="preserve">. </w:t>
      </w:r>
      <w:r w:rsidRPr="008F04D6">
        <w:rPr>
          <w:caps/>
        </w:rPr>
        <w:t>Формы контроля за исполнением</w:t>
      </w: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административного регламента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center"/>
      </w:pP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4.2.1. Плановые проверки проводятся в соответствии с планом работы </w:t>
      </w:r>
      <w:r w:rsidR="00056CBA">
        <w:t>А</w:t>
      </w:r>
      <w:r w:rsidRPr="008F04D6">
        <w:t>дминистрации, но не чаще одного раза в два года.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F07C90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F07C90" w:rsidRPr="008F04D6" w:rsidRDefault="005B7297" w:rsidP="008F04D6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V</w:t>
      </w:r>
      <w:r w:rsidRPr="008F04D6">
        <w:t xml:space="preserve">. </w:t>
      </w:r>
      <w:r w:rsidRPr="008F04D6">
        <w:rPr>
          <w:caps/>
        </w:rPr>
        <w:t>Досудебный (внесудебный) порядок обжалования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  <w:rPr>
          <w:caps/>
        </w:rPr>
      </w:pP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</w:t>
      </w:r>
      <w:r w:rsidR="00056CBA">
        <w:t xml:space="preserve"> 64966, 62861, факс 62993</w:t>
      </w:r>
      <w:r w:rsidRPr="008F04D6">
        <w:t xml:space="preserve">. 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Заявитель может обратиться с жалобой, в том числе в следующих случаях: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регистрации запроса заявителя о предоставлении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07C90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31C7F" w:rsidRPr="00BD380E" w:rsidRDefault="00F07C90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5.2. </w:t>
      </w:r>
      <w:r w:rsidR="00A31C7F" w:rsidRPr="00BD380E">
        <w:t xml:space="preserve">Жалоба подается в письменной форме на бумажном носителе, в электронной форме в Администрацию. </w:t>
      </w:r>
    </w:p>
    <w:p w:rsidR="00A31C7F" w:rsidRPr="00BD380E" w:rsidRDefault="00A31C7F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</w:t>
      </w:r>
      <w:r w:rsidRPr="00BD380E">
        <w:lastRenderedPageBreak/>
        <w:t>главой Администрации.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  <w:r w:rsidRPr="00BD380E">
        <w:rPr>
          <w:rFonts w:ascii="Times New Roman" w:hAnsi="Times New Roman" w:cs="Times New Roman"/>
          <w:sz w:val="24"/>
          <w:szCs w:val="24"/>
        </w:rPr>
        <w:t>4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. Жалоба на решения и (или) действия (бездействие)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</w:t>
      </w:r>
      <w:r w:rsidRPr="00BD380E">
        <w:rPr>
          <w:rFonts w:ascii="Times New Roman" w:hAnsi="Times New Roman" w:cs="Times New Roman"/>
          <w:sz w:val="24"/>
          <w:szCs w:val="24"/>
        </w:rPr>
        <w:t>им разделом</w:t>
      </w:r>
      <w:r w:rsidR="00A31C7F" w:rsidRPr="00BD380E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9A0511" w:rsidRPr="00BD380E">
        <w:rPr>
          <w:rFonts w:ascii="Times New Roman" w:hAnsi="Times New Roman" w:cs="Times New Roman"/>
          <w:sz w:val="24"/>
          <w:szCs w:val="24"/>
        </w:rPr>
        <w:t>5.</w:t>
      </w:r>
      <w:r w:rsidRPr="00BD380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BD380E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6. Жалоба, поступившая в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Администрацию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Pr="00BD380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</w:t>
      </w:r>
      <w:r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2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  <w:r w:rsidR="009A0511" w:rsidRPr="00BD380E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A0511"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</w:t>
        </w:r>
        <w:r w:rsidR="001875AD" w:rsidRPr="00BD380E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F07C90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10. Положения </w:t>
      </w:r>
      <w:r w:rsidR="00BD380E">
        <w:rPr>
          <w:rFonts w:ascii="Times New Roman" w:hAnsi="Times New Roman" w:cs="Times New Roman"/>
          <w:sz w:val="24"/>
          <w:szCs w:val="24"/>
        </w:rPr>
        <w:t>раздела 5</w:t>
      </w:r>
      <w:r w:rsidR="00A31C7F" w:rsidRPr="00BD380E">
        <w:rPr>
          <w:rFonts w:ascii="Times New Roman" w:hAnsi="Times New Roman" w:cs="Times New Roman"/>
          <w:sz w:val="24"/>
          <w:szCs w:val="24"/>
        </w:rPr>
        <w:t>, устанавливающие порядок рассмотрения жалоб на нарушения прав граждан и</w:t>
      </w:r>
      <w:r w:rsidR="00BD380E">
        <w:rPr>
          <w:rFonts w:ascii="Times New Roman" w:hAnsi="Times New Roman" w:cs="Times New Roman"/>
          <w:sz w:val="24"/>
          <w:szCs w:val="24"/>
        </w:rPr>
        <w:t xml:space="preserve"> организаций при предоставлении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муниципальных услуг, не распространяются на отношения, регулируемые Федеральным </w:t>
      </w:r>
      <w:hyperlink r:id="rId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BD380E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59-ФЗ </w:t>
      </w:r>
      <w:r w:rsidR="00BD380E">
        <w:rPr>
          <w:rFonts w:ascii="Times New Roman" w:hAnsi="Times New Roman" w:cs="Times New Roman"/>
          <w:sz w:val="24"/>
          <w:szCs w:val="24"/>
        </w:rPr>
        <w:t>«</w:t>
      </w:r>
      <w:r w:rsidR="00A31C7F" w:rsidRPr="00BD380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D380E">
        <w:rPr>
          <w:rFonts w:ascii="Times New Roman" w:hAnsi="Times New Roman" w:cs="Times New Roman"/>
          <w:sz w:val="24"/>
          <w:szCs w:val="24"/>
        </w:rPr>
        <w:t>»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</w:p>
    <w:p w:rsidR="003E0929" w:rsidRPr="003E0929" w:rsidRDefault="003E0929" w:rsidP="003E0929">
      <w:pPr>
        <w:jc w:val="right"/>
        <w:rPr>
          <w:sz w:val="20"/>
          <w:szCs w:val="20"/>
        </w:rPr>
      </w:pPr>
      <w:r w:rsidRPr="003E0929">
        <w:rPr>
          <w:sz w:val="16"/>
          <w:szCs w:val="16"/>
          <w:lang w:eastAsia="fa-IR" w:bidi="fa-IR"/>
        </w:rPr>
        <w:lastRenderedPageBreak/>
        <w:t xml:space="preserve">                                                                         </w:t>
      </w:r>
      <w:r>
        <w:rPr>
          <w:sz w:val="16"/>
          <w:szCs w:val="16"/>
          <w:lang w:eastAsia="fa-IR" w:bidi="fa-IR"/>
        </w:rPr>
        <w:t xml:space="preserve">                        </w:t>
      </w:r>
      <w:r w:rsidRPr="003E0929">
        <w:rPr>
          <w:sz w:val="20"/>
          <w:szCs w:val="20"/>
        </w:rPr>
        <w:t>Приложение № 1</w:t>
      </w:r>
    </w:p>
    <w:p w:rsidR="003B1980" w:rsidRPr="003E0929" w:rsidRDefault="003E0929" w:rsidP="003E0929">
      <w:pPr>
        <w:jc w:val="right"/>
        <w:rPr>
          <w:sz w:val="20"/>
          <w:szCs w:val="20"/>
          <w:lang w:eastAsia="fa-IR" w:bidi="fa-IR"/>
        </w:rPr>
      </w:pPr>
      <w:r w:rsidRPr="003E0929"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B1980" w:rsidRDefault="003B1980" w:rsidP="00A31C7C">
      <w:pPr>
        <w:rPr>
          <w:lang w:eastAsia="fa-IR" w:bidi="fa-IR"/>
        </w:rPr>
      </w:pPr>
    </w:p>
    <w:p w:rsidR="00E9112C" w:rsidRDefault="00E9112C" w:rsidP="00A31C7C">
      <w:pPr>
        <w:rPr>
          <w:lang w:eastAsia="fa-IR" w:bidi="fa-IR"/>
        </w:rPr>
      </w:pP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E9112C" w:rsidRPr="002E13E6" w:rsidRDefault="00E9112C" w:rsidP="00E911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«Город Людиново и Людиновский район»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3E6">
        <w:rPr>
          <w:rFonts w:ascii="Times New Roman" w:hAnsi="Times New Roman" w:cs="Times New Roman"/>
          <w:sz w:val="24"/>
          <w:szCs w:val="24"/>
        </w:rPr>
        <w:t>,</w:t>
      </w:r>
    </w:p>
    <w:p w:rsidR="00E9112C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проживающего __________________________</w:t>
      </w:r>
    </w:p>
    <w:p w:rsidR="00E9112C" w:rsidRPr="00E9112C" w:rsidRDefault="00E9112C" w:rsidP="00E9112C">
      <w:pPr>
        <w:pStyle w:val="ConsPlusNormal"/>
      </w:pPr>
      <w:r>
        <w:t xml:space="preserve">                                                                        ___________________________________________</w:t>
      </w:r>
    </w:p>
    <w:p w:rsidR="003B1980" w:rsidRPr="003B1980" w:rsidRDefault="00E9112C" w:rsidP="00E911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6"/>
          <w:szCs w:val="16"/>
        </w:rPr>
      </w:pPr>
      <w:r w:rsidRPr="002E13E6">
        <w:t xml:space="preserve">                                    </w:t>
      </w:r>
      <w:r>
        <w:t xml:space="preserve">                                          </w:t>
      </w:r>
      <w:r w:rsidRPr="002E13E6">
        <w:t>тел.: _________________________________</w:t>
      </w:r>
      <w:r>
        <w:t>__</w:t>
      </w: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  <w:r w:rsidRPr="00E9112C">
        <w:rPr>
          <w:b/>
          <w:bCs/>
          <w:snapToGrid w:val="0"/>
          <w:color w:val="000000"/>
        </w:rPr>
        <w:t xml:space="preserve">ЗАЯВЛЕНИЕ </w:t>
      </w:r>
    </w:p>
    <w:p w:rsidR="00E9112C" w:rsidRP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</w:rPr>
      </w:pPr>
    </w:p>
    <w:p w:rsid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  <w:r w:rsidRPr="00E9112C">
        <w:t>Прошу</w:t>
      </w:r>
      <w:r>
        <w:t xml:space="preserve"> </w:t>
      </w:r>
      <w:r w:rsidRPr="00E9112C">
        <w:t>предоставить заключение о соответствии проектной документации сводному плану подземных коммуникаций и сооружений,</w:t>
      </w:r>
      <w:r>
        <w:t xml:space="preserve"> </w:t>
      </w:r>
    </w:p>
    <w:p w:rsidR="00E9112C" w:rsidRPr="00E9112C" w:rsidRDefault="00E9112C" w:rsidP="00E9112C">
      <w:pPr>
        <w:pBdr>
          <w:bottom w:val="single" w:sz="4" w:space="1" w:color="auto"/>
        </w:pBdr>
        <w:ind w:firstLine="720"/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pBdr>
          <w:bottom w:val="single" w:sz="4" w:space="1" w:color="auto"/>
        </w:pBdr>
        <w:jc w:val="both"/>
        <w:rPr>
          <w:snapToGrid w:val="0"/>
          <w:color w:val="000000"/>
        </w:rPr>
      </w:pPr>
    </w:p>
    <w:p w:rsidR="00E9112C" w:rsidRPr="00E9112C" w:rsidRDefault="00E9112C" w:rsidP="00E9112C">
      <w:pPr>
        <w:jc w:val="center"/>
        <w:rPr>
          <w:snapToGrid w:val="0"/>
          <w:color w:val="000000"/>
          <w:sz w:val="16"/>
          <w:szCs w:val="16"/>
        </w:rPr>
      </w:pPr>
      <w:r w:rsidRPr="00E9112C">
        <w:rPr>
          <w:sz w:val="16"/>
          <w:szCs w:val="16"/>
        </w:rPr>
        <w:t>(вид коммуникации, диаметр, протяженность или показатели здания/сооружения)</w:t>
      </w:r>
    </w:p>
    <w:p w:rsidR="00E9112C" w:rsidRP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autoSpaceDE w:val="0"/>
        <w:adjustRightInd w:val="0"/>
      </w:pPr>
      <w:r w:rsidRPr="00E9112C">
        <w:t>На объекте_</w:t>
      </w:r>
      <w:r>
        <w:t>________</w:t>
      </w:r>
      <w:r w:rsidRPr="00E9112C">
        <w:t>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наименование объекта строительства)</w:t>
      </w:r>
    </w:p>
    <w:p w:rsidR="00E9112C" w:rsidRPr="00E9112C" w:rsidRDefault="00E9112C" w:rsidP="00E9112C">
      <w:pPr>
        <w:jc w:val="both"/>
      </w:pPr>
    </w:p>
    <w:p w:rsidR="00E9112C" w:rsidRPr="00E9112C" w:rsidRDefault="00E9112C" w:rsidP="00E9112C">
      <w:pPr>
        <w:autoSpaceDE w:val="0"/>
        <w:adjustRightInd w:val="0"/>
      </w:pPr>
      <w:r w:rsidRPr="00E9112C">
        <w:t>по адресу</w:t>
      </w:r>
      <w:r>
        <w:t>__________</w:t>
      </w:r>
      <w:r w:rsidRPr="00E9112C">
        <w:t>_____________________________________________________________ .</w:t>
      </w:r>
    </w:p>
    <w:p w:rsidR="00E9112C" w:rsidRPr="00E9112C" w:rsidRDefault="00E9112C" w:rsidP="00E9112C">
      <w:pPr>
        <w:jc w:val="center"/>
        <w:rPr>
          <w:sz w:val="16"/>
          <w:szCs w:val="16"/>
        </w:rPr>
      </w:pPr>
      <w:r w:rsidRPr="00E9112C">
        <w:rPr>
          <w:sz w:val="16"/>
          <w:szCs w:val="16"/>
        </w:rPr>
        <w:t>(указать адрес объекта строительства)</w:t>
      </w:r>
    </w:p>
    <w:p w:rsidR="00E9112C" w:rsidRPr="00E9112C" w:rsidRDefault="00E9112C" w:rsidP="00E9112C">
      <w:pP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  <w:r w:rsidRPr="00E9112C">
        <w:t>Приложения:</w:t>
      </w: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Default="00E9112C" w:rsidP="00E9112C">
      <w:pPr>
        <w:pBdr>
          <w:bottom w:val="single" w:sz="4" w:space="1" w:color="auto"/>
        </w:pBdr>
        <w:autoSpaceDE w:val="0"/>
        <w:adjustRightInd w:val="0"/>
      </w:pPr>
    </w:p>
    <w:p w:rsidR="00E9112C" w:rsidRDefault="00E9112C" w:rsidP="00E9112C">
      <w:pPr>
        <w:autoSpaceDE w:val="0"/>
        <w:adjustRightInd w:val="0"/>
      </w:pPr>
    </w:p>
    <w:p w:rsidR="00E9112C" w:rsidRPr="00E9112C" w:rsidRDefault="00E9112C" w:rsidP="00E9112C">
      <w:pPr>
        <w:jc w:val="both"/>
      </w:pPr>
      <w:r w:rsidRPr="00E9112C">
        <w:t xml:space="preserve">             </w:t>
      </w:r>
      <w:r w:rsidRPr="00E9112C">
        <w:tab/>
      </w:r>
      <w:r w:rsidRPr="00E9112C">
        <w:tab/>
        <w:t xml:space="preserve"> 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t xml:space="preserve">Подпись заявителя ___________________      </w:t>
      </w:r>
      <w:r>
        <w:t xml:space="preserve">                     _______________________________</w:t>
      </w:r>
    </w:p>
    <w:p w:rsidR="00E9112C" w:rsidRPr="00E9112C" w:rsidRDefault="00E9112C" w:rsidP="00E9112C">
      <w:pPr>
        <w:autoSpaceDE w:val="0"/>
        <w:adjustRightInd w:val="0"/>
        <w:jc w:val="both"/>
      </w:pPr>
      <w:r w:rsidRPr="00E9112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</w:t>
      </w:r>
      <w:r w:rsidRPr="00E9112C">
        <w:rPr>
          <w:sz w:val="16"/>
          <w:szCs w:val="16"/>
        </w:rPr>
        <w:t>(подпись)</w:t>
      </w:r>
      <w:r w:rsidRPr="00E9112C">
        <w:t xml:space="preserve">                                     </w:t>
      </w:r>
      <w:r>
        <w:t xml:space="preserve">                      </w:t>
      </w:r>
      <w:r w:rsidRPr="00E9112C">
        <w:t xml:space="preserve"> </w:t>
      </w:r>
      <w:r w:rsidRPr="00E9112C">
        <w:rPr>
          <w:sz w:val="16"/>
          <w:szCs w:val="16"/>
        </w:rPr>
        <w:t>(расшифровка подписи)</w:t>
      </w: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Pr="00BE547C" w:rsidRDefault="00E9112C" w:rsidP="00E9112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A31C7C">
        <w:rPr>
          <w:rFonts w:ascii="Times New Roman" w:hAnsi="Times New Roman" w:cs="Times New Roman"/>
        </w:rPr>
        <w:t>к Административному регламенту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9112C" w:rsidRDefault="00E9112C" w:rsidP="00E9112C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  <w:u w:val="single"/>
        </w:rPr>
        <w:t>СОГЛАСИЕ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 обработку персональных данных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Я,______________________________________________________________</w:t>
      </w:r>
      <w:r>
        <w:rPr>
          <w:rFonts w:eastAsia="Times New Roman"/>
          <w:kern w:val="0"/>
        </w:rPr>
        <w:t>_______</w:t>
      </w:r>
      <w:r w:rsidRPr="00594C76">
        <w:rPr>
          <w:rFonts w:eastAsia="Times New Roman"/>
          <w:kern w:val="0"/>
        </w:rPr>
        <w:t>_________</w:t>
      </w:r>
    </w:p>
    <w:p w:rsidR="00E9112C" w:rsidRPr="00DD158F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DD158F"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>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в соответствии с пунктом 4 статьи 9 Федерального закона от 27 июля 2006 г. № 152-ФЗ «О персональных данных», зарегистрирован (а) по адресу:___________________________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 xml:space="preserve">____ </w:t>
      </w:r>
      <w:r w:rsidRPr="00594C76">
        <w:rPr>
          <w:rFonts w:eastAsia="Times New Roman"/>
          <w:kern w:val="0"/>
          <w:sz w:val="27"/>
          <w:szCs w:val="27"/>
        </w:rPr>
        <w:t>___________________________________________________________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документ, удостоверяющий личность ________________________________</w:t>
      </w:r>
      <w:r>
        <w:rPr>
          <w:rFonts w:eastAsia="Times New Roman"/>
          <w:kern w:val="0"/>
        </w:rPr>
        <w:t>_</w:t>
      </w:r>
      <w:r w:rsidRPr="00594C76">
        <w:rPr>
          <w:rFonts w:eastAsia="Times New Roman"/>
          <w:kern w:val="0"/>
        </w:rPr>
        <w:t>______________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r w:rsidRPr="0009771C"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__________________________________________________________________</w:t>
      </w:r>
      <w:r>
        <w:rPr>
          <w:rFonts w:eastAsia="Times New Roman"/>
          <w:kern w:val="0"/>
        </w:rPr>
        <w:t>___</w:t>
      </w:r>
      <w:r w:rsidRPr="00594C76">
        <w:rPr>
          <w:rFonts w:eastAsia="Times New Roman"/>
          <w:kern w:val="0"/>
        </w:rPr>
        <w:t>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09771C"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  <w:sz w:val="27"/>
          <w:szCs w:val="27"/>
        </w:rPr>
        <w:t>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Настоящее согласие действует со дня его подписания со дня отзыва в письменной форма.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«______»_________________ 20_____ г.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</w:t>
      </w:r>
    </w:p>
    <w:p w:rsidR="00E9112C" w:rsidRDefault="00E9112C" w:rsidP="00E9112C">
      <w:pPr>
        <w:jc w:val="right"/>
        <w:rPr>
          <w:sz w:val="26"/>
          <w:szCs w:val="26"/>
        </w:rPr>
      </w:pPr>
      <w:r w:rsidRPr="00594C76"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P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  <w:sz w:val="20"/>
          <w:szCs w:val="20"/>
        </w:rPr>
      </w:pPr>
      <w:r w:rsidRPr="00E9112C">
        <w:rPr>
          <w:rFonts w:eastAsia="Times New Roman"/>
          <w:sz w:val="20"/>
          <w:szCs w:val="20"/>
        </w:rPr>
        <w:t>Приложение № 3</w:t>
      </w:r>
    </w:p>
    <w:p w:rsidR="00E9112C" w:rsidRPr="00E9112C" w:rsidRDefault="00E9112C" w:rsidP="00E9112C">
      <w:pPr>
        <w:autoSpaceDE w:val="0"/>
        <w:ind w:left="5040"/>
        <w:jc w:val="right"/>
        <w:rPr>
          <w:rFonts w:eastAsia="Arial"/>
          <w:sz w:val="20"/>
          <w:szCs w:val="20"/>
          <w:lang w:eastAsia="ar-SA"/>
        </w:rPr>
      </w:pPr>
      <w:r w:rsidRPr="00E9112C"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E9112C" w:rsidRPr="003E1BFE" w:rsidRDefault="00E9112C" w:rsidP="00E9112C">
      <w:pPr>
        <w:rPr>
          <w:rFonts w:eastAsia="Times New Roman"/>
        </w:rPr>
      </w:pPr>
    </w:p>
    <w:p w:rsidR="00E9112C" w:rsidRPr="00E9112C" w:rsidRDefault="00E9112C" w:rsidP="00E9112C">
      <w:pPr>
        <w:tabs>
          <w:tab w:val="left" w:pos="9639"/>
        </w:tabs>
        <w:autoSpaceDE w:val="0"/>
        <w:autoSpaceDN w:val="0"/>
        <w:adjustRightInd w:val="0"/>
        <w:ind w:right="142"/>
        <w:jc w:val="center"/>
        <w:rPr>
          <w:rFonts w:eastAsia="Times New Roman"/>
          <w:b/>
        </w:rPr>
      </w:pPr>
      <w:r w:rsidRPr="00E9112C">
        <w:rPr>
          <w:rFonts w:eastAsia="Times New Roman"/>
          <w:b/>
        </w:rPr>
        <w:t>Блок-схема</w:t>
      </w:r>
    </w:p>
    <w:p w:rsidR="00E9112C" w:rsidRPr="00C7072D" w:rsidRDefault="00E9112C" w:rsidP="00E9112C">
      <w:pPr>
        <w:jc w:val="center"/>
        <w:rPr>
          <w:b/>
        </w:rPr>
      </w:pPr>
      <w:r w:rsidRPr="00E9112C">
        <w:rPr>
          <w:rFonts w:eastAsia="Times New Roman"/>
          <w:b/>
          <w:bCs/>
          <w:kern w:val="32"/>
        </w:rPr>
        <w:t xml:space="preserve">последовательности действий при предоставлении муниципальной услуги </w:t>
      </w:r>
      <w:r w:rsidR="00C7072D">
        <w:rPr>
          <w:rFonts w:eastAsia="Times New Roman"/>
          <w:b/>
          <w:bCs/>
          <w:kern w:val="32"/>
        </w:rPr>
        <w:t>«</w:t>
      </w:r>
      <w:r w:rsidRPr="00E9112C">
        <w:rPr>
          <w:b/>
        </w:rPr>
        <w:t>Предоставление заключения о соответствии проектной документации сводному плану подземных коммуникаций и сооружений</w:t>
      </w:r>
      <w:r w:rsidR="00C7072D">
        <w:rPr>
          <w:b/>
        </w:rPr>
        <w:t xml:space="preserve"> на территории </w:t>
      </w:r>
      <w:r w:rsidR="00C7072D" w:rsidRPr="00C7072D">
        <w:rPr>
          <w:b/>
        </w:rPr>
        <w:t>городского поселения «Город Людиново»</w:t>
      </w:r>
    </w:p>
    <w:p w:rsidR="00E9112C" w:rsidRDefault="00E9112C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</w:p>
    <w:p w:rsidR="00C7072D" w:rsidRPr="00B3754B" w:rsidRDefault="007E62A7" w:rsidP="00E911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eastAsia="Times New Roman"/>
          <w:bCs/>
          <w:kern w:val="32"/>
        </w:rPr>
      </w:pPr>
      <w:r w:rsidRPr="007E62A7">
        <w:pict>
          <v:group id="_x0000_s1182" editas="canvas" style="width:499.65pt;height:372.75pt;mso-position-horizontal-relative:char;mso-position-vertical-relative:line" coordorigin="2154,4037" coordsize="7050,52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style="position:absolute;left:2154;top:4037;width:7050;height:5261" o:preferrelative="f">
              <v:fill o:detectmouseclick="t"/>
              <v:path o:extrusionok="t" o:connecttype="none"/>
              <o:lock v:ext="edit" text="t"/>
            </v:shape>
            <v:rect id="_x0000_s1184" style="position:absolute;left:2713;top:4169;width:6074;height:478">
              <v:textbox style="mso-next-textbox:#_x0000_s1184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П</w:t>
                    </w:r>
                    <w:r w:rsidRPr="00A942DA">
                      <w:t>рием, первичная проверка документов, регистрация и направление заявления о предоставлении муниципальной услуги в отдел архитектуры</w:t>
                    </w:r>
                  </w:p>
                </w:txbxContent>
              </v:textbox>
            </v:rect>
            <v:rect id="_x0000_s1185" style="position:absolute;left:2731;top:6450;width:2628;height:1123">
              <v:textbox style="mso-next-textbox:#_x0000_s1185">
                <w:txbxContent>
                  <w:p w:rsidR="00C7072D" w:rsidRPr="00110D95" w:rsidRDefault="00C7072D" w:rsidP="00C7072D">
                    <w:pPr>
                      <w:suppressAutoHyphens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Регистрация и н</w:t>
                    </w:r>
                    <w:r w:rsidRPr="00110D95">
                      <w:t>аправление в адрес заявителя мотивированного письменного отказа с указанием причин отказа</w:t>
                    </w:r>
                  </w:p>
                  <w:p w:rsidR="00C7072D" w:rsidRPr="004C5CF4" w:rsidRDefault="00C7072D" w:rsidP="00C7072D"/>
                </w:txbxContent>
              </v:textbox>
            </v:rect>
            <v:rect id="_x0000_s1186" style="position:absolute;left:2713;top:4914;width:6031;height:1122">
              <v:textbox style="mso-next-textbox:#_x0000_s1186">
                <w:txbxContent>
                  <w:p w:rsidR="00C7072D" w:rsidRPr="00AD1A23" w:rsidRDefault="00C7072D" w:rsidP="00C7072D">
                    <w:pPr>
                      <w:jc w:val="center"/>
                      <w:rPr>
                        <w:b/>
                      </w:rPr>
                    </w:pPr>
                    <w:r>
                      <w:t>Р</w:t>
                    </w:r>
                    <w:r w:rsidRPr="00A942DA">
                      <w:t>ассмотрение заявления о пред</w:t>
                    </w:r>
                    <w:r>
                      <w:t>оставлении муниципальной услуги</w:t>
                    </w:r>
                    <w:r w:rsidRPr="00A942DA">
                      <w:t xml:space="preserve">, подготовка и утверждение </w:t>
                    </w:r>
                    <w:r w:rsidRPr="001B3FBB">
              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              </w:r>
                    <w:r>
                      <w:t xml:space="preserve"> </w:t>
                    </w:r>
                    <w:r w:rsidRPr="00A942DA">
                      <w:t>либо отказ</w:t>
                    </w:r>
                    <w:r>
                      <w:t>а</w:t>
                    </w:r>
                    <w:r w:rsidRPr="00A942DA">
                      <w:t xml:space="preserve"> в предоставлении муниципальной услуги</w:t>
                    </w:r>
                  </w:p>
                </w:txbxContent>
              </v:textbox>
            </v:rect>
            <v:rect id="_x0000_s1187" style="position:absolute;left:6141;top:6450;width:2587;height:1536">
              <v:textbox style="mso-next-textbox:#_x0000_s1187">
                <w:txbxContent>
                  <w:p w:rsidR="00C7072D" w:rsidRPr="002B2EE9" w:rsidRDefault="00C7072D" w:rsidP="00C7072D">
                    <w:pPr>
                      <w:jc w:val="center"/>
                    </w:pPr>
                    <w:r>
                      <w:t xml:space="preserve">Регистрация </w:t>
                    </w:r>
                    <w:r w:rsidRPr="001B3FBB">
                      <w:t>заключения о соответствии проектной документации сводному плану подземных коммуникаций и сооружений  на территории городского поселения «Город Людиново»</w:t>
                    </w:r>
                  </w:p>
                </w:txbxContent>
              </v:textbox>
            </v:rect>
            <v:line id="_x0000_s1188" style="position:absolute" from="5715,4656" to="5716,4851">
              <v:stroke endarrow="block"/>
            </v:line>
            <v:line id="_x0000_s1189" style="position:absolute" from="4032,6112" to="4037,6390">
              <v:stroke endarrow="block"/>
            </v:line>
            <v:line id="_x0000_s1190" style="position:absolute" from="4052,7653" to="4053,8326">
              <v:stroke endarrow="block"/>
            </v:line>
            <v:rect id="_x0000_s1191" style="position:absolute;left:2697;top:8424;width:6031;height:369">
              <v:textbox style="mso-next-textbox:#_x0000_s1191">
                <w:txbxContent>
                  <w:p w:rsidR="00C7072D" w:rsidRPr="00C7072D" w:rsidRDefault="00C7072D" w:rsidP="00C7072D">
                    <w:pPr>
                      <w:jc w:val="center"/>
                    </w:pPr>
                    <w:r>
                      <w:t>В</w:t>
                    </w:r>
                    <w:r w:rsidRPr="00A942DA">
                      <w:t xml:space="preserve">ыдача </w:t>
                    </w:r>
                    <w:r>
                      <w:t>результата предоставления муниципальной услуги</w:t>
                    </w:r>
                  </w:p>
                </w:txbxContent>
              </v:textbox>
            </v:rect>
            <v:line id="_x0000_s1192" style="position:absolute" from="7434,6121" to="7439,6390">
              <v:stroke endarrow="block"/>
            </v:line>
            <v:line id="_x0000_s1193" style="position:absolute" from="7424,8057" to="7429,8326">
              <v:stroke endarrow="block"/>
            </v:line>
            <w10:wrap type="none"/>
            <w10:anchorlock/>
          </v:group>
        </w:pict>
      </w:r>
    </w:p>
    <w:p w:rsidR="0009771C" w:rsidRPr="0009771C" w:rsidRDefault="0009771C" w:rsidP="00E9112C"/>
    <w:sectPr w:rsidR="0009771C" w:rsidRPr="0009771C" w:rsidSect="003B1980">
      <w:pgSz w:w="11905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15A62"/>
    <w:rsid w:val="000237F5"/>
    <w:rsid w:val="000240EA"/>
    <w:rsid w:val="00032378"/>
    <w:rsid w:val="00051728"/>
    <w:rsid w:val="00056CBA"/>
    <w:rsid w:val="00085A42"/>
    <w:rsid w:val="0009771C"/>
    <w:rsid w:val="000C46FF"/>
    <w:rsid w:val="000C73AC"/>
    <w:rsid w:val="000D0AEB"/>
    <w:rsid w:val="001018EF"/>
    <w:rsid w:val="00112180"/>
    <w:rsid w:val="001325E4"/>
    <w:rsid w:val="001517B2"/>
    <w:rsid w:val="00177B2E"/>
    <w:rsid w:val="001875AD"/>
    <w:rsid w:val="00187FF9"/>
    <w:rsid w:val="001A018D"/>
    <w:rsid w:val="001B3FBB"/>
    <w:rsid w:val="001E4BE1"/>
    <w:rsid w:val="001E5C7D"/>
    <w:rsid w:val="00226353"/>
    <w:rsid w:val="00235E5B"/>
    <w:rsid w:val="00244B8D"/>
    <w:rsid w:val="00246CE3"/>
    <w:rsid w:val="00246E67"/>
    <w:rsid w:val="00264F1D"/>
    <w:rsid w:val="00280271"/>
    <w:rsid w:val="002F30DA"/>
    <w:rsid w:val="0031082D"/>
    <w:rsid w:val="003133E6"/>
    <w:rsid w:val="00315245"/>
    <w:rsid w:val="00315D03"/>
    <w:rsid w:val="00343E46"/>
    <w:rsid w:val="00351DFC"/>
    <w:rsid w:val="00376CB5"/>
    <w:rsid w:val="00380FED"/>
    <w:rsid w:val="003811C6"/>
    <w:rsid w:val="003B17DC"/>
    <w:rsid w:val="003B1980"/>
    <w:rsid w:val="003E0929"/>
    <w:rsid w:val="00411C99"/>
    <w:rsid w:val="004568E1"/>
    <w:rsid w:val="0047288F"/>
    <w:rsid w:val="00483C64"/>
    <w:rsid w:val="00491327"/>
    <w:rsid w:val="004A38EE"/>
    <w:rsid w:val="004B6AB1"/>
    <w:rsid w:val="004C78BC"/>
    <w:rsid w:val="0051543C"/>
    <w:rsid w:val="00546715"/>
    <w:rsid w:val="0056063E"/>
    <w:rsid w:val="005755E2"/>
    <w:rsid w:val="00580207"/>
    <w:rsid w:val="00594C76"/>
    <w:rsid w:val="005B7297"/>
    <w:rsid w:val="005D073C"/>
    <w:rsid w:val="005D1F52"/>
    <w:rsid w:val="006349C0"/>
    <w:rsid w:val="00662F76"/>
    <w:rsid w:val="006843B9"/>
    <w:rsid w:val="006B2773"/>
    <w:rsid w:val="006B7F0A"/>
    <w:rsid w:val="007629DD"/>
    <w:rsid w:val="00776CA6"/>
    <w:rsid w:val="00790AB4"/>
    <w:rsid w:val="007A0D8A"/>
    <w:rsid w:val="007E228C"/>
    <w:rsid w:val="007E62A7"/>
    <w:rsid w:val="008026A8"/>
    <w:rsid w:val="0081032E"/>
    <w:rsid w:val="00817471"/>
    <w:rsid w:val="00847831"/>
    <w:rsid w:val="00851457"/>
    <w:rsid w:val="0086185A"/>
    <w:rsid w:val="0086402F"/>
    <w:rsid w:val="00874384"/>
    <w:rsid w:val="008A24D7"/>
    <w:rsid w:val="008B0354"/>
    <w:rsid w:val="008C0205"/>
    <w:rsid w:val="008F04D6"/>
    <w:rsid w:val="009401FE"/>
    <w:rsid w:val="009558AA"/>
    <w:rsid w:val="009913B9"/>
    <w:rsid w:val="00997E56"/>
    <w:rsid w:val="009A0511"/>
    <w:rsid w:val="009E66A8"/>
    <w:rsid w:val="009F2E16"/>
    <w:rsid w:val="00A249DE"/>
    <w:rsid w:val="00A31C7C"/>
    <w:rsid w:val="00A31C7F"/>
    <w:rsid w:val="00A63734"/>
    <w:rsid w:val="00A72B39"/>
    <w:rsid w:val="00A942DA"/>
    <w:rsid w:val="00A95A7E"/>
    <w:rsid w:val="00AD6E82"/>
    <w:rsid w:val="00AE1290"/>
    <w:rsid w:val="00B028C3"/>
    <w:rsid w:val="00B15A62"/>
    <w:rsid w:val="00B275F3"/>
    <w:rsid w:val="00B4236E"/>
    <w:rsid w:val="00B97DE2"/>
    <w:rsid w:val="00BB71CD"/>
    <w:rsid w:val="00BC4578"/>
    <w:rsid w:val="00BC62F1"/>
    <w:rsid w:val="00BD02BA"/>
    <w:rsid w:val="00BD380E"/>
    <w:rsid w:val="00BD6FE4"/>
    <w:rsid w:val="00BE547C"/>
    <w:rsid w:val="00BE730B"/>
    <w:rsid w:val="00BF40C1"/>
    <w:rsid w:val="00C16E98"/>
    <w:rsid w:val="00C32EE7"/>
    <w:rsid w:val="00C4320F"/>
    <w:rsid w:val="00C623D8"/>
    <w:rsid w:val="00C65757"/>
    <w:rsid w:val="00C7072D"/>
    <w:rsid w:val="00C94588"/>
    <w:rsid w:val="00CF6BE2"/>
    <w:rsid w:val="00D04705"/>
    <w:rsid w:val="00D2663E"/>
    <w:rsid w:val="00D322D5"/>
    <w:rsid w:val="00D7781F"/>
    <w:rsid w:val="00D910A9"/>
    <w:rsid w:val="00D946CE"/>
    <w:rsid w:val="00DD158F"/>
    <w:rsid w:val="00DE2BF8"/>
    <w:rsid w:val="00DE3284"/>
    <w:rsid w:val="00DF3A39"/>
    <w:rsid w:val="00E17F0B"/>
    <w:rsid w:val="00E22B04"/>
    <w:rsid w:val="00E23958"/>
    <w:rsid w:val="00E331BC"/>
    <w:rsid w:val="00E42C4A"/>
    <w:rsid w:val="00E8282A"/>
    <w:rsid w:val="00E9112C"/>
    <w:rsid w:val="00E97776"/>
    <w:rsid w:val="00EA0EFC"/>
    <w:rsid w:val="00EA0F19"/>
    <w:rsid w:val="00EA7A3D"/>
    <w:rsid w:val="00ED70F2"/>
    <w:rsid w:val="00EE31EF"/>
    <w:rsid w:val="00F0411C"/>
    <w:rsid w:val="00F07C90"/>
    <w:rsid w:val="00F1734B"/>
    <w:rsid w:val="00F2422E"/>
    <w:rsid w:val="00F26A7C"/>
    <w:rsid w:val="00F57118"/>
    <w:rsid w:val="00F628DA"/>
    <w:rsid w:val="00FB2F68"/>
    <w:rsid w:val="00FB58D8"/>
    <w:rsid w:val="00FC2511"/>
    <w:rsid w:val="00FC2928"/>
    <w:rsid w:val="00FC6691"/>
    <w:rsid w:val="00FD046D"/>
    <w:rsid w:val="00FE24D0"/>
    <w:rsid w:val="00FE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next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next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16E98"/>
  </w:style>
  <w:style w:type="character" w:styleId="a3">
    <w:name w:val="Hyperlink"/>
    <w:rsid w:val="00C16E98"/>
    <w:rPr>
      <w:color w:val="000080"/>
      <w:u w:val="single"/>
    </w:rPr>
  </w:style>
  <w:style w:type="character" w:customStyle="1" w:styleId="a4">
    <w:name w:val="Символ нумерации"/>
    <w:rsid w:val="00C16E98"/>
  </w:style>
  <w:style w:type="paragraph" w:customStyle="1" w:styleId="a5">
    <w:name w:val="Заголовок"/>
    <w:basedOn w:val="a"/>
    <w:next w:val="a6"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C16E98"/>
    <w:pPr>
      <w:spacing w:after="120"/>
    </w:pPr>
  </w:style>
  <w:style w:type="paragraph" w:styleId="a7">
    <w:name w:val="Title"/>
    <w:basedOn w:val="a5"/>
    <w:next w:val="a8"/>
    <w:qFormat/>
    <w:rsid w:val="00C16E98"/>
  </w:style>
  <w:style w:type="paragraph" w:styleId="a8">
    <w:name w:val="Subtitle"/>
    <w:basedOn w:val="a5"/>
    <w:next w:val="a6"/>
    <w:qFormat/>
    <w:rsid w:val="00C16E98"/>
    <w:pPr>
      <w:jc w:val="center"/>
    </w:pPr>
    <w:rPr>
      <w:i/>
      <w:iCs/>
    </w:rPr>
  </w:style>
  <w:style w:type="paragraph" w:styleId="a9">
    <w:name w:val="List"/>
    <w:basedOn w:val="a6"/>
    <w:rsid w:val="00C16E98"/>
    <w:rPr>
      <w:rFonts w:cs="Tahoma"/>
    </w:rPr>
  </w:style>
  <w:style w:type="paragraph" w:customStyle="1" w:styleId="11">
    <w:name w:val="Название1"/>
    <w:basedOn w:val="a"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16E9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C16E9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C16E9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">
    <w:name w:val="Содержимое таблицы"/>
    <w:basedOn w:val="a"/>
    <w:rsid w:val="00C16E98"/>
    <w:pPr>
      <w:suppressLineNumbers/>
    </w:pPr>
  </w:style>
  <w:style w:type="paragraph" w:customStyle="1" w:styleId="ab">
    <w:name w:val="Заголовок таблицы"/>
    <w:basedOn w:val="aa"/>
    <w:rsid w:val="00C16E98"/>
    <w:pPr>
      <w:jc w:val="center"/>
    </w:pPr>
    <w:rPr>
      <w:b/>
      <w:bCs/>
    </w:rPr>
  </w:style>
  <w:style w:type="table" w:styleId="ac">
    <w:name w:val="Table Grid"/>
    <w:basedOn w:val="a1"/>
    <w:rsid w:val="00BB71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offilialname">
    <w:name w:val="span_of_filial_name"/>
    <w:basedOn w:val="a0"/>
    <w:rsid w:val="00FC2511"/>
  </w:style>
  <w:style w:type="character" w:styleId="ad">
    <w:name w:val="Strong"/>
    <w:basedOn w:val="a0"/>
    <w:qFormat/>
    <w:rsid w:val="00FC2511"/>
    <w:rPr>
      <w:b/>
      <w:bCs/>
    </w:rPr>
  </w:style>
  <w:style w:type="paragraph" w:styleId="ae">
    <w:name w:val="Normal (Web)"/>
    <w:basedOn w:val="a"/>
    <w:rsid w:val="00594C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01">
    <w:name w:val="fontstyle01"/>
    <w:basedOn w:val="a0"/>
    <w:rsid w:val="002263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29756631A4D93001290282197DC196AD64EF81CFAB203EB4131D82A5AB76BYE6AN" TargetMode="External"/><Relationship Id="rId13" Type="http://schemas.openxmlformats.org/officeDocument/2006/relationships/hyperlink" Target="consultantplus://offline/ref=C11308FFADCF04438415AC220A3F527BFF973CF7D42B98A9820481D72BD745EA101BA47A7FEF1807a1n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ABCD1EE08BCF36BAFF048EF474207AF925998FCCF14D9AABA2FD2D9XE66N" TargetMode="External"/><Relationship Id="rId12" Type="http://schemas.openxmlformats.org/officeDocument/2006/relationships/hyperlink" Target="consultantplus://offline/ref=C11308FFADCF04438415AC220A3F527BFF9737F6D22298A9820481D72BD745EA101BA47A7FEE1007a1n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2;&#1076;&#1084;&#1083;&#1102;&#1076;&#1080;&#1085;&#1086;&#1074;&#1086;.&#1088;&#1092;/" TargetMode="External"/><Relationship Id="rId11" Type="http://schemas.openxmlformats.org/officeDocument/2006/relationships/hyperlink" Target="consultantplus://offline/ref=5F729756631A4D9300128E2537FB82176CD414F517FEBE50B41E6A857DY563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729756631A4D9300128E2537FB82176CD411F215F9BE50B41E6A857DY56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44AF8B1D09826C33CC57E1FD926D796D0B320A1F8B01EF711E47EA3D635C1E331B2E3D17207DA2cCf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Rg8fMnkrYa6oLskofEHzGX92ug8Oswu9j9/6METM10c=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TpALrUwSyiuAlRJQQcf+ntjytxbT7mdaYuNhdXGX5YM=</DigestValue>
    </Reference>
  </SignedInfo>
  <SignatureValue>wHic88T9CZMWX5/5m+yQqUegKiwrt/7nJpj5xxa11ur8q0Q5y2kFa15XK4/gZRik
5VkjiCZlxO9HnXLtv6R5xA==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vstvyhFleDHSSFOhnAc84Y4MeqU=</DigestValue>
      </Reference>
      <Reference URI="/word/document.xml?ContentType=application/vnd.openxmlformats-officedocument.wordprocessingml.document.main+xml">
        <DigestMethod Algorithm="http://www.w3.org/2000/09/xmldsig#sha1"/>
        <DigestValue>8O6o97q+26D1PH5DnkKH4WuG+s8=</DigestValue>
      </Reference>
      <Reference URI="/word/fontTable.xml?ContentType=application/vnd.openxmlformats-officedocument.wordprocessingml.fontTable+xml">
        <DigestMethod Algorithm="http://www.w3.org/2000/09/xmldsig#sha1"/>
        <DigestValue>ZEaMa0ljcscMFbjIigpwvJblvbs=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PxvT75g/0io06ya7aQRUuKA5Cnc=</DigestValue>
      </Reference>
      <Reference URI="/word/settings.xml?ContentType=application/vnd.openxmlformats-officedocument.wordprocessingml.settings+xml">
        <DigestMethod Algorithm="http://www.w3.org/2000/09/xmldsig#sha1"/>
        <DigestValue>kENmZjZn4gfehQJp+D2TSyxhrjQ=</DigestValue>
      </Reference>
      <Reference URI="/word/styles.xml?ContentType=application/vnd.openxmlformats-officedocument.wordprocessingml.styles+xml">
        <DigestMethod Algorithm="http://www.w3.org/2000/09/xmldsig#sha1"/>
        <DigestValue>DVz1uFucB1tMIYmRhff9H3Q6LtQ=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uYqazgpMz6BvBU0volsCoWcRxbM=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2017-03-03T09:52:20Z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45805</CharactersWithSpaces>
  <SharedDoc>false</SharedDoc>
  <HLinks>
    <vt:vector size="318" baseType="variant">
      <vt:variant>
        <vt:i4>7405676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consultantplus://offline/ref=E9BC4D0C3A50EE223890EBEA740B5EFB8C4C5B69D464ABAB903491ADAC20317DD0955FC4VCU4I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consultantplus://offline/ref=E9BC4D0C3A50EE223890EBEA740B5EFB8C4C5B69D464ABAB903491ADAC20317DD0955FC4C46BC992VAU5I</vt:lpwstr>
      </vt:variant>
      <vt:variant>
        <vt:lpwstr/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2752612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7733356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consultantplus://offline/ref=1BBCAB933CAACC8D7297AC994065C3FB229D79AAAEB81551AC86B9F52000B5D659A189C958B1A84FmBjCH</vt:lpwstr>
      </vt:variant>
      <vt:variant>
        <vt:lpwstr/>
      </vt:variant>
      <vt:variant>
        <vt:i4>3014708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consultantplus://offline/ref=BF44AF8B1D09826C33CC57E1FD926D796D0B320A1F8B01EF711E47EA3D635C1E331B2E3D17207DA2cCfEH</vt:lpwstr>
      </vt:variant>
      <vt:variant>
        <vt:lpwstr/>
      </vt:variant>
      <vt:variant>
        <vt:i4>6750271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consultantplus://offline/ref=0013E21E34FEB82F1B42251D5B981BDA44A6A55316971749D2D053A5660B7306F0118FB6s0cBH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consultantplus://offline/ref=0013E21E34FEB82F1B42251D5B981BDA44A6A55316971749D2D053A5660B7306F0118FB60B21408Cs7c3H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3473465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consultantplus://offline/ref=0EECADBC18451514D918BB83E4406031E72248B2E9B31AD84A9E474F5843AA905FFFC1FF4423F506ZBhBJ</vt:lpwstr>
      </vt:variant>
      <vt:variant>
        <vt:lpwstr/>
      </vt:variant>
      <vt:variant>
        <vt:i4>71172183</vt:i4>
      </vt:variant>
      <vt:variant>
        <vt:i4>45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consultantplus://offline/ref=CAD89A90D095BE0A1B2E57653DC4BB710D7EAD9FAC200C7F4FF7B2DE7A4EFBB6D423C4D5M9m1H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consultantplus://offline/ref=CAD89A90D095BE0A1B2E57653DC4BB710D7EAD9FAC200C7F4FF7B2DE7A4EFBB6D423C4D091M3m3H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consultantplus://offline/ref=CAD89A90D095BE0A1B2E57653DC4BB710D7EAD9FAC200C7F4FF7B2DE7A4EFBB6D423C4D3M9m3H</vt:lpwstr>
      </vt:variant>
      <vt:variant>
        <vt:lpwstr/>
      </vt:variant>
      <vt:variant>
        <vt:i4>7929904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consultantplus://offline/ref=CAD89A90D095BE0A1B2E57653DC4BB710D7EAD9FAC200C7F4FF7B2DE7A4EFBB6D423C4D3933584C9MCm5H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consultantplus://offline/ref=CAD89A90D095BE0A1B2E57653DC4BB710D7EAD9FAC200C7F4FF7B2DE7A4EFBB6D423C4D091M3m1H</vt:lpwstr>
      </vt:variant>
      <vt:variant>
        <vt:lpwstr/>
      </vt:variant>
      <vt:variant>
        <vt:i4>7929966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consultantplus://offline/ref=CAD89A90D095BE0A1B2E57653DC4BB710D7EA294AD200C7F4FF7B2DE7A4EFBB6D423C4D3933587C3MCmAH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consultantplus://offline/ref=CAD89A90D095BE0A1B2E57653DC4BB710D7FA99FAA260C7F4FF7B2DE7AM4mEH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consultantplus://offline/ref=CAD89A90D095BE0A1B2E57653DC4BB710D7FA99FAA260C7F4FF7B2DE7A4EFBB6D423C4D3933580C9MCm5H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consultantplus://offline/ref=06BEEB7D5CC4432CAA8D3CC862F5E46B8B6F50B1876108A1FFBA89A082DD9038F11494CC30F975ADQ7g9G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consultantplus://offline/ref=06BEEB7D5CC4432CAA8D3CC862F5E46B8B6F5BB9856608A1FFBA89A082DD9038F11494CC30F973ABQ7g9G</vt:lpwstr>
      </vt:variant>
      <vt:variant>
        <vt:lpwstr/>
      </vt:variant>
      <vt:variant>
        <vt:i4>3539042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consultantplus://offline/ref=06BEEB7D5CC4432CAA8D3CC862F5E46B836F55B6806A55ABF7E385A2Q8g5G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consultantplus://offline/ref=6D8475980ACA107CD4B98CA4AE092DEFBE7736C44F2C79A84D97792DECjBC7G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consultantplus://offline/ref=6D8475980ACA107CD4B98CA4AE092DEFBE763AC84F2579A84D97792DECjBC7G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User</cp:lastModifiedBy>
  <cp:revision>10</cp:revision>
  <cp:lastPrinted>2017-01-23T06:19:00Z</cp:lastPrinted>
  <dcterms:created xsi:type="dcterms:W3CDTF">2016-12-07T09:51:00Z</dcterms:created>
  <dcterms:modified xsi:type="dcterms:W3CDTF">2017-01-31T05:39:00Z</dcterms:modified>
</cp:coreProperties>
</file>