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F64" w:rsidRPr="009C0E4E" w:rsidRDefault="00E43F64" w:rsidP="009C0E4E">
      <w:pPr>
        <w:jc w:val="center"/>
        <w:rPr>
          <w:bCs/>
          <w:sz w:val="16"/>
          <w:szCs w:val="16"/>
        </w:rPr>
      </w:pPr>
      <w:bookmarkStart w:id="0" w:name="Par125"/>
      <w:bookmarkEnd w:id="0"/>
      <w:r>
        <w:rPr>
          <w:bCs/>
          <w:sz w:val="16"/>
          <w:szCs w:val="16"/>
        </w:rPr>
        <w:t xml:space="preserve">                                                                                                                                                    </w:t>
      </w:r>
      <w:r w:rsidRPr="009C0E4E">
        <w:rPr>
          <w:bCs/>
          <w:sz w:val="16"/>
          <w:szCs w:val="16"/>
        </w:rPr>
        <w:t>Приложение</w:t>
      </w:r>
    </w:p>
    <w:p w:rsidR="00E43F64" w:rsidRDefault="00E43F64" w:rsidP="009C0E4E">
      <w:pPr>
        <w:jc w:val="right"/>
        <w:rPr>
          <w:bCs/>
          <w:sz w:val="16"/>
          <w:szCs w:val="16"/>
        </w:rPr>
      </w:pPr>
      <w:r w:rsidRPr="009C0E4E">
        <w:rPr>
          <w:bCs/>
          <w:sz w:val="16"/>
          <w:szCs w:val="16"/>
        </w:rPr>
        <w:t xml:space="preserve">к решению Людиновской </w:t>
      </w:r>
    </w:p>
    <w:p w:rsidR="00E43F64" w:rsidRDefault="00E43F64" w:rsidP="009C0E4E">
      <w:pPr>
        <w:jc w:val="center"/>
        <w:rPr>
          <w:bCs/>
          <w:sz w:val="16"/>
          <w:szCs w:val="16"/>
        </w:rPr>
      </w:pPr>
      <w:r>
        <w:rPr>
          <w:bCs/>
          <w:sz w:val="16"/>
          <w:szCs w:val="16"/>
        </w:rPr>
        <w:t xml:space="preserve">                                                                                                                                                            </w:t>
      </w:r>
      <w:r w:rsidRPr="009C0E4E">
        <w:rPr>
          <w:bCs/>
          <w:sz w:val="16"/>
          <w:szCs w:val="16"/>
        </w:rPr>
        <w:t>Городской Думы</w:t>
      </w:r>
    </w:p>
    <w:p w:rsidR="00E43F64" w:rsidRPr="009C0E4E" w:rsidRDefault="00E43F64" w:rsidP="009C0E4E">
      <w:pPr>
        <w:jc w:val="center"/>
        <w:rPr>
          <w:bCs/>
          <w:sz w:val="16"/>
          <w:szCs w:val="16"/>
        </w:rPr>
      </w:pPr>
      <w:r>
        <w:rPr>
          <w:bCs/>
          <w:sz w:val="16"/>
          <w:szCs w:val="16"/>
        </w:rPr>
        <w:t xml:space="preserve">                                                                                                                                                                     от 28.12.2016 № 104-р</w:t>
      </w:r>
    </w:p>
    <w:p w:rsidR="00E43F64" w:rsidRDefault="00E43F64" w:rsidP="004E25B1">
      <w:pPr>
        <w:jc w:val="center"/>
        <w:rPr>
          <w:b/>
          <w:bCs/>
        </w:rPr>
      </w:pPr>
      <w:r>
        <w:rPr>
          <w:b/>
          <w:bCs/>
        </w:rPr>
        <w:t xml:space="preserve"> </w:t>
      </w:r>
    </w:p>
    <w:p w:rsidR="00E43F64" w:rsidRPr="00B82715" w:rsidRDefault="00E43F64" w:rsidP="004E25B1">
      <w:pPr>
        <w:jc w:val="center"/>
        <w:rPr>
          <w:b/>
          <w:bCs/>
        </w:rPr>
      </w:pPr>
      <w:r w:rsidRPr="00B82715">
        <w:rPr>
          <w:b/>
          <w:bCs/>
        </w:rPr>
        <w:t>ПОЯСНИТЕЛЬНАЯ ЗАПИСКА</w:t>
      </w:r>
    </w:p>
    <w:p w:rsidR="00E43F64" w:rsidRPr="00B82715" w:rsidRDefault="00E43F64" w:rsidP="0032432C">
      <w:pPr>
        <w:autoSpaceDE w:val="0"/>
        <w:autoSpaceDN w:val="0"/>
        <w:adjustRightInd w:val="0"/>
        <w:ind w:firstLine="540"/>
        <w:jc w:val="both"/>
      </w:pPr>
    </w:p>
    <w:p w:rsidR="00E43F64" w:rsidRDefault="00E43F64" w:rsidP="004E25B1">
      <w:pPr>
        <w:autoSpaceDE w:val="0"/>
        <w:autoSpaceDN w:val="0"/>
        <w:adjustRightInd w:val="0"/>
        <w:ind w:firstLine="540"/>
        <w:jc w:val="both"/>
      </w:pPr>
      <w:r w:rsidRPr="00B82715">
        <w:t xml:space="preserve">Внесение изменений и дополнений в </w:t>
      </w:r>
      <w:r>
        <w:t>П</w:t>
      </w:r>
      <w:r w:rsidRPr="00B82715">
        <w:t>равил</w:t>
      </w:r>
      <w:r>
        <w:t>а</w:t>
      </w:r>
      <w:r w:rsidRPr="00B82715">
        <w:t xml:space="preserve"> землепользования и застройки муниципального образования городского поселения «Город Людиново»</w:t>
      </w:r>
      <w:r>
        <w:t xml:space="preserve">, утвержденных решением Людиновской Городской Думы от 28.03.2014 № 10-р, в редакции решения  </w:t>
      </w:r>
      <w:r w:rsidRPr="00B82715">
        <w:t xml:space="preserve"> </w:t>
      </w:r>
      <w:r>
        <w:t xml:space="preserve">Людиновской Городской Думы от 19.06.2015 № 39-р, (далее Правила) </w:t>
      </w:r>
      <w:r w:rsidRPr="00B82715">
        <w:t xml:space="preserve">осуществлялось в соответствии со </w:t>
      </w:r>
      <w:hyperlink r:id="rId7" w:history="1">
        <w:r w:rsidRPr="00B82715">
          <w:t>ст. 3</w:t>
        </w:r>
        <w:r>
          <w:t>1</w:t>
        </w:r>
      </w:hyperlink>
      <w:r w:rsidRPr="00B82715">
        <w:t>-</w:t>
      </w:r>
      <w:hyperlink r:id="rId8" w:history="1">
        <w:r>
          <w:t>32</w:t>
        </w:r>
      </w:hyperlink>
      <w:r w:rsidRPr="00B82715">
        <w:t xml:space="preserve"> Градостроительного кодекса Российской Федерации</w:t>
      </w:r>
      <w:r>
        <w:t>.</w:t>
      </w:r>
      <w:r w:rsidRPr="00B82715">
        <w:t xml:space="preserve"> </w:t>
      </w:r>
    </w:p>
    <w:p w:rsidR="00E43F64" w:rsidRDefault="00E43F64" w:rsidP="004E25B1">
      <w:pPr>
        <w:autoSpaceDE w:val="0"/>
        <w:autoSpaceDN w:val="0"/>
        <w:adjustRightInd w:val="0"/>
        <w:ind w:firstLine="540"/>
        <w:jc w:val="both"/>
      </w:pPr>
      <w:r>
        <w:rPr>
          <w:b/>
        </w:rPr>
        <w:t>1</w:t>
      </w:r>
      <w:r w:rsidRPr="005E49C6">
        <w:rPr>
          <w:b/>
        </w:rPr>
        <w:t>. В часть I</w:t>
      </w:r>
      <w:r>
        <w:t xml:space="preserve"> «Порядок применения правил землепользования и застройки и внесения изменений в них» Правил внесены следующие изменения и дополнения:</w:t>
      </w:r>
    </w:p>
    <w:p w:rsidR="00E43F64" w:rsidRDefault="00E43F64" w:rsidP="004E25B1">
      <w:pPr>
        <w:autoSpaceDE w:val="0"/>
        <w:autoSpaceDN w:val="0"/>
        <w:adjustRightInd w:val="0"/>
        <w:ind w:firstLine="540"/>
        <w:jc w:val="both"/>
      </w:pPr>
      <w:r>
        <w:rPr>
          <w:b/>
        </w:rPr>
        <w:t>2</w:t>
      </w:r>
      <w:r w:rsidRPr="001C4296">
        <w:rPr>
          <w:b/>
        </w:rPr>
        <w:t>. В статьях 1 – 13</w:t>
      </w:r>
      <w:r>
        <w:t xml:space="preserve"> слова «Администрация городского поселения «Город Людиново», заменить на слова «администрация муниципального района «Город Людиново и Людиновский район», слова «Глава администрации городского поселения «Город Людиново», «Глава администрации города Людиново» на слова «глава администрации муниципального района «Город Людиново и Людиновский район», слова «отдел архитектуры, градостроительства и земельных отношений администрации города Людиново» на слова «отдел архитектуры и градостроительства администрации муниципального района «Город Людиново и Людиновский район».</w:t>
      </w:r>
    </w:p>
    <w:p w:rsidR="00E43F64" w:rsidRPr="00096E64" w:rsidRDefault="00E43F64" w:rsidP="004E25B1">
      <w:pPr>
        <w:autoSpaceDE w:val="0"/>
        <w:autoSpaceDN w:val="0"/>
        <w:adjustRightInd w:val="0"/>
        <w:ind w:firstLine="540"/>
        <w:jc w:val="both"/>
      </w:pPr>
      <w:r>
        <w:rPr>
          <w:b/>
        </w:rPr>
        <w:t>3</w:t>
      </w:r>
      <w:r w:rsidRPr="008A79A3">
        <w:rPr>
          <w:b/>
        </w:rPr>
        <w:t>. Статью 1</w:t>
      </w:r>
      <w:r w:rsidRPr="00096E64">
        <w:t xml:space="preserve"> дополн</w:t>
      </w:r>
      <w:r>
        <w:t>ить</w:t>
      </w:r>
      <w:r w:rsidRPr="00096E64">
        <w:t xml:space="preserve"> пунктами следующего содержания:</w:t>
      </w:r>
    </w:p>
    <w:p w:rsidR="00E43F64" w:rsidRPr="00096E64" w:rsidRDefault="00E43F64" w:rsidP="004E25B1">
      <w:pPr>
        <w:widowControl w:val="0"/>
        <w:autoSpaceDE w:val="0"/>
        <w:autoSpaceDN w:val="0"/>
        <w:adjustRightInd w:val="0"/>
        <w:ind w:firstLine="540"/>
        <w:jc w:val="both"/>
      </w:pPr>
      <w:r>
        <w:rPr>
          <w:b/>
        </w:rPr>
        <w:t>«</w:t>
      </w:r>
      <w:r w:rsidRPr="00096E64">
        <w:rPr>
          <w:b/>
        </w:rPr>
        <w:t>Деятельность по комплексному и устойчивому развитию территории</w:t>
      </w:r>
      <w:r w:rsidRPr="00096E64">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(Градостроительный </w:t>
      </w:r>
      <w:hyperlink r:id="rId9" w:history="1">
        <w:r w:rsidRPr="00096E64">
          <w:t>кодекс</w:t>
        </w:r>
      </w:hyperlink>
      <w:r w:rsidRPr="00096E64">
        <w:t xml:space="preserve"> РФ от 29.12.2004 №190-ФЗ).</w:t>
      </w:r>
    </w:p>
    <w:p w:rsidR="00E43F64" w:rsidRPr="00096E64" w:rsidRDefault="00E43F64" w:rsidP="004E25B1">
      <w:pPr>
        <w:widowControl w:val="0"/>
        <w:autoSpaceDE w:val="0"/>
        <w:autoSpaceDN w:val="0"/>
        <w:adjustRightInd w:val="0"/>
        <w:ind w:firstLine="540"/>
        <w:jc w:val="both"/>
      </w:pPr>
      <w:r w:rsidRPr="00096E64">
        <w:rPr>
          <w:b/>
        </w:rPr>
        <w:t>Хозяйственные постройки</w:t>
      </w:r>
      <w:r w:rsidRPr="00096E64">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сельскохозяйственной продукции, а также дворовые уборные, теплицы, навесы, погреба, колодцы, помойные и компостные ямы, мусоросборники и другие сооружения</w:t>
      </w:r>
      <w:r>
        <w:t>».</w:t>
      </w:r>
    </w:p>
    <w:p w:rsidR="00E43F64" w:rsidRDefault="00E43F64" w:rsidP="004E25B1">
      <w:pPr>
        <w:widowControl w:val="0"/>
        <w:autoSpaceDE w:val="0"/>
        <w:autoSpaceDN w:val="0"/>
        <w:adjustRightInd w:val="0"/>
        <w:ind w:firstLine="540"/>
        <w:jc w:val="both"/>
      </w:pPr>
      <w:r>
        <w:rPr>
          <w:b/>
        </w:rPr>
        <w:t>4</w:t>
      </w:r>
      <w:r w:rsidRPr="008A79A3">
        <w:rPr>
          <w:b/>
        </w:rPr>
        <w:t>. Пункт 9 статьи 2</w:t>
      </w:r>
      <w:r w:rsidRPr="00096E64">
        <w:t xml:space="preserve"> дополнить подпунктом 3</w:t>
      </w:r>
      <w:r>
        <w:t>:</w:t>
      </w:r>
    </w:p>
    <w:p w:rsidR="00E43F64" w:rsidRDefault="00E43F64" w:rsidP="004E25B1">
      <w:pPr>
        <w:widowControl w:val="0"/>
        <w:autoSpaceDE w:val="0"/>
        <w:autoSpaceDN w:val="0"/>
        <w:adjustRightInd w:val="0"/>
        <w:ind w:firstLine="540"/>
        <w:jc w:val="both"/>
      </w:pPr>
      <w:r w:rsidRPr="00096E64">
        <w:t>«3) границы территорий, на которых предусматривается осуществление деятельности по комплексному и устойчивому развитию.»</w:t>
      </w:r>
    </w:p>
    <w:p w:rsidR="00E43F64" w:rsidRDefault="00E43F64" w:rsidP="004E25B1">
      <w:pPr>
        <w:widowControl w:val="0"/>
        <w:autoSpaceDE w:val="0"/>
        <w:autoSpaceDN w:val="0"/>
        <w:adjustRightInd w:val="0"/>
        <w:ind w:firstLine="540"/>
        <w:jc w:val="both"/>
      </w:pPr>
      <w:r>
        <w:rPr>
          <w:b/>
        </w:rPr>
        <w:t>5</w:t>
      </w:r>
      <w:r w:rsidRPr="008A79A3">
        <w:rPr>
          <w:b/>
        </w:rPr>
        <w:t>. Пункт 1 статьи 6</w:t>
      </w:r>
      <w:r w:rsidRPr="00096E64">
        <w:t xml:space="preserve"> дополнить</w:t>
      </w:r>
      <w:r>
        <w:t>:</w:t>
      </w:r>
    </w:p>
    <w:p w:rsidR="00E43F64" w:rsidRDefault="00E43F64" w:rsidP="004E25B1">
      <w:pPr>
        <w:autoSpaceDE w:val="0"/>
        <w:autoSpaceDN w:val="0"/>
        <w:adjustRightInd w:val="0"/>
        <w:ind w:firstLine="540"/>
        <w:jc w:val="both"/>
      </w:pPr>
      <w:r>
        <w:t>- после дефиса «</w:t>
      </w:r>
      <w:r w:rsidRPr="009214CB">
        <w:t>- в отношении земельных участков, занятых линейными объектами, - нормативными правовыми актами органов местного самоуправления городского поселения «Город Людиново», издаваемыми в соответствии с техническими регламентами, а до их утверждения - строительными нормами и правилами;</w:t>
      </w:r>
      <w:r>
        <w:t>» дефисом следующего содержания:</w:t>
      </w:r>
    </w:p>
    <w:p w:rsidR="00E43F64" w:rsidRDefault="00E43F64" w:rsidP="004E25B1">
      <w:pPr>
        <w:autoSpaceDE w:val="0"/>
        <w:autoSpaceDN w:val="0"/>
        <w:adjustRightInd w:val="0"/>
        <w:ind w:firstLine="540"/>
        <w:jc w:val="both"/>
        <w:rPr>
          <w:bCs/>
        </w:rPr>
      </w:pPr>
      <w:r>
        <w:t xml:space="preserve"> </w:t>
      </w:r>
      <w:r w:rsidRPr="00585792">
        <w:t xml:space="preserve">«- </w:t>
      </w:r>
      <w:r w:rsidRPr="00585792">
        <w:rPr>
          <w:bCs/>
        </w:rPr>
        <w:t>в отношении земельных участков на территории особой экономической зоны промышленно-производственного типа «Калуга», расположенной в границах муниципального образования городского поселения «Город Людиново»</w:t>
      </w:r>
      <w:r>
        <w:rPr>
          <w:bCs/>
        </w:rPr>
        <w:t>;</w:t>
      </w:r>
    </w:p>
    <w:p w:rsidR="00E43F64" w:rsidRPr="00585792" w:rsidRDefault="00E43F64" w:rsidP="004E25B1">
      <w:pPr>
        <w:autoSpaceDE w:val="0"/>
        <w:autoSpaceDN w:val="0"/>
        <w:adjustRightInd w:val="0"/>
        <w:ind w:firstLine="540"/>
        <w:jc w:val="both"/>
        <w:rPr>
          <w:bCs/>
        </w:rPr>
      </w:pPr>
      <w:r>
        <w:rPr>
          <w:bCs/>
        </w:rPr>
        <w:t xml:space="preserve">- </w:t>
      </w:r>
      <w:r>
        <w:t>абзацами следующего содержания:</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«На территориях общего пользования допускаются:</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внутриквартальные проезды, подъезды, разворотные площадки, парковки;</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газоны, иные озелененные территории;</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инженерные коммуникации;</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спортивные площадки;</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общественные туалеты;</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площадки для мусоросборников;</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санитарно-защитные полосы;</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банковские терминалы;</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остановочные комплексы;</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нестационарные торговые объекты по продаже книгопечатной продукции;</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временные объекты бытового обслуживания;</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объекты для информирования населения (информационные стенды, стойки и др.);</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На территориях общего пользования в жилых зонах, кроме того, допускаются:</w:t>
      </w:r>
    </w:p>
    <w:p w:rsidR="00E43F64" w:rsidRPr="007D684E" w:rsidRDefault="00E43F64" w:rsidP="004E25B1">
      <w:pPr>
        <w:pStyle w:val="ConsPlusNormal"/>
        <w:ind w:firstLine="540"/>
        <w:jc w:val="both"/>
        <w:rPr>
          <w:rFonts w:ascii="Times New Roman" w:hAnsi="Times New Roman" w:cs="Times New Roman"/>
          <w:sz w:val="24"/>
          <w:szCs w:val="24"/>
        </w:rPr>
      </w:pPr>
      <w:r w:rsidRPr="007D684E">
        <w:rPr>
          <w:rFonts w:ascii="Times New Roman" w:hAnsi="Times New Roman" w:cs="Times New Roman"/>
          <w:sz w:val="24"/>
          <w:szCs w:val="24"/>
        </w:rPr>
        <w:t>- детские площадки;</w:t>
      </w:r>
    </w:p>
    <w:p w:rsidR="00E43F64" w:rsidRDefault="00E43F64" w:rsidP="004E25B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площадки для выгула собак</w:t>
      </w:r>
      <w:r w:rsidRPr="007D684E">
        <w:rPr>
          <w:rFonts w:ascii="Times New Roman" w:hAnsi="Times New Roman" w:cs="Times New Roman"/>
          <w:sz w:val="24"/>
          <w:szCs w:val="24"/>
        </w:rPr>
        <w:t>»</w:t>
      </w:r>
      <w:r>
        <w:rPr>
          <w:rFonts w:ascii="Times New Roman" w:hAnsi="Times New Roman" w:cs="Times New Roman"/>
          <w:sz w:val="24"/>
          <w:szCs w:val="24"/>
        </w:rPr>
        <w:t>.</w:t>
      </w:r>
    </w:p>
    <w:p w:rsidR="00E43F64" w:rsidRDefault="00E43F64" w:rsidP="004E25B1">
      <w:pPr>
        <w:pStyle w:val="ConsPlusNormal"/>
        <w:ind w:firstLine="540"/>
        <w:jc w:val="both"/>
        <w:rPr>
          <w:rFonts w:ascii="Times New Roman" w:hAnsi="Times New Roman" w:cs="Times New Roman"/>
          <w:sz w:val="24"/>
          <w:szCs w:val="24"/>
        </w:rPr>
      </w:pPr>
      <w:r>
        <w:rPr>
          <w:rFonts w:ascii="Times New Roman" w:hAnsi="Times New Roman" w:cs="Times New Roman"/>
          <w:b/>
          <w:sz w:val="24"/>
          <w:szCs w:val="24"/>
        </w:rPr>
        <w:t>6</w:t>
      </w:r>
      <w:r w:rsidRPr="005E49C6">
        <w:rPr>
          <w:rFonts w:ascii="Times New Roman" w:hAnsi="Times New Roman" w:cs="Times New Roman"/>
          <w:b/>
          <w:sz w:val="24"/>
          <w:szCs w:val="24"/>
        </w:rPr>
        <w:t xml:space="preserve">. </w:t>
      </w:r>
      <w:r>
        <w:rPr>
          <w:rFonts w:ascii="Times New Roman" w:hAnsi="Times New Roman" w:cs="Times New Roman"/>
          <w:b/>
          <w:sz w:val="24"/>
          <w:szCs w:val="24"/>
        </w:rPr>
        <w:t>Г</w:t>
      </w:r>
      <w:r w:rsidRPr="005E49C6">
        <w:rPr>
          <w:rFonts w:ascii="Times New Roman" w:hAnsi="Times New Roman" w:cs="Times New Roman"/>
          <w:b/>
          <w:sz w:val="24"/>
          <w:szCs w:val="24"/>
        </w:rPr>
        <w:t>лаву 7</w:t>
      </w:r>
      <w:r>
        <w:rPr>
          <w:rFonts w:ascii="Times New Roman" w:hAnsi="Times New Roman" w:cs="Times New Roman"/>
          <w:sz w:val="24"/>
          <w:szCs w:val="24"/>
        </w:rPr>
        <w:t xml:space="preserve"> изложить в новой редакции:</w:t>
      </w:r>
    </w:p>
    <w:p w:rsidR="00E43F64" w:rsidRPr="00B11629" w:rsidRDefault="00E43F64" w:rsidP="00B11629">
      <w:pPr>
        <w:pStyle w:val="Heading1"/>
        <w:widowControl w:val="0"/>
        <w:suppressAutoHyphens/>
        <w:ind w:firstLine="567"/>
        <w:jc w:val="both"/>
        <w:rPr>
          <w:spacing w:val="-10"/>
          <w:sz w:val="24"/>
          <w:szCs w:val="24"/>
        </w:rPr>
      </w:pPr>
      <w:bookmarkStart w:id="1" w:name="_Toc470849493"/>
      <w:r w:rsidRPr="00B11629">
        <w:rPr>
          <w:spacing w:val="-10"/>
          <w:sz w:val="24"/>
          <w:szCs w:val="24"/>
        </w:rPr>
        <w:t>Глава 7. ПОЛОЖЕНИЕ О РЕГУЛИРОВАНИИ ИНЫХ ВОПРОСОВ ЗЕМЛЕПОЛЬЗОВАНИЯ И ЗАСТРОЙКИ</w:t>
      </w:r>
      <w:bookmarkEnd w:id="1"/>
      <w:r w:rsidRPr="00B11629">
        <w:rPr>
          <w:spacing w:val="-10"/>
          <w:sz w:val="24"/>
          <w:szCs w:val="24"/>
        </w:rPr>
        <w:t xml:space="preserve"> </w:t>
      </w:r>
    </w:p>
    <w:p w:rsidR="00E43F64" w:rsidRPr="00B11629" w:rsidRDefault="00E43F64" w:rsidP="00B11629">
      <w:pPr>
        <w:pStyle w:val="Heading2"/>
        <w:widowControl w:val="0"/>
        <w:suppressAutoHyphens/>
        <w:ind w:firstLine="567"/>
        <w:jc w:val="both"/>
        <w:rPr>
          <w:szCs w:val="24"/>
        </w:rPr>
      </w:pPr>
      <w:bookmarkStart w:id="2" w:name="_Toc457400712"/>
      <w:bookmarkStart w:id="3" w:name="_Toc470849494"/>
      <w:r w:rsidRPr="00B11629">
        <w:rPr>
          <w:szCs w:val="24"/>
        </w:rPr>
        <w:t>Статья 14. Требования к внешнему облику города и повышению его эстетического уровня</w:t>
      </w:r>
      <w:bookmarkEnd w:id="2"/>
      <w:bookmarkEnd w:id="3"/>
    </w:p>
    <w:p w:rsidR="00E43F64" w:rsidRPr="00581700" w:rsidRDefault="00E43F64" w:rsidP="00581700">
      <w:pPr>
        <w:ind w:firstLine="567"/>
        <w:jc w:val="both"/>
      </w:pPr>
      <w:r w:rsidRPr="00581700">
        <w:t>1. В целях формирования эстетически полноценной среды города необходимо осуществлять мероприятия средствами художественного проектирования, декоративно-прикладного искусства и ландшафтного дизайна.</w:t>
      </w:r>
    </w:p>
    <w:p w:rsidR="00E43F64" w:rsidRPr="00581700" w:rsidRDefault="00E43F64" w:rsidP="00581700">
      <w:pPr>
        <w:ind w:firstLine="567"/>
        <w:jc w:val="both"/>
      </w:pPr>
      <w:r w:rsidRPr="00581700">
        <w:t>2. Формирование внешнего облика города путем улучшения его эстетических качеств необходимо осуществлять путем разработки и реализации комплексных проектов архитектурно-художественного оформлении и благоустройства, в частности:</w:t>
      </w:r>
    </w:p>
    <w:p w:rsidR="00E43F64" w:rsidRPr="00581700" w:rsidRDefault="00E43F64" w:rsidP="00581700">
      <w:pPr>
        <w:tabs>
          <w:tab w:val="left" w:pos="360"/>
        </w:tabs>
        <w:ind w:firstLine="567"/>
        <w:jc w:val="both"/>
      </w:pPr>
      <w:r w:rsidRPr="00581700">
        <w:t>- комплексное проектирование открытых пространств города (пешеходных зон, зон отдыха, набережных, площадей, детских площадок, ярмарок, выставок и др.);</w:t>
      </w:r>
    </w:p>
    <w:p w:rsidR="00E43F64" w:rsidRPr="00581700" w:rsidRDefault="00E43F64" w:rsidP="00581700">
      <w:pPr>
        <w:tabs>
          <w:tab w:val="left" w:pos="360"/>
        </w:tabs>
        <w:ind w:firstLine="567"/>
        <w:jc w:val="both"/>
      </w:pPr>
      <w:r w:rsidRPr="00581700">
        <w:t>- комплексное цветовое решение улиц и магистралей;</w:t>
      </w:r>
    </w:p>
    <w:p w:rsidR="00E43F64" w:rsidRPr="00581700" w:rsidRDefault="00E43F64" w:rsidP="00581700">
      <w:pPr>
        <w:tabs>
          <w:tab w:val="left" w:pos="360"/>
        </w:tabs>
        <w:ind w:firstLine="567"/>
        <w:jc w:val="both"/>
      </w:pPr>
      <w:r w:rsidRPr="00581700">
        <w:t>- архитектурно-художественное освещение зданий и сооружений;</w:t>
      </w:r>
    </w:p>
    <w:p w:rsidR="00E43F64" w:rsidRPr="00581700" w:rsidRDefault="00E43F64" w:rsidP="00581700">
      <w:pPr>
        <w:tabs>
          <w:tab w:val="left" w:pos="360"/>
        </w:tabs>
        <w:ind w:firstLine="567"/>
        <w:jc w:val="both"/>
      </w:pPr>
      <w:r w:rsidRPr="00581700">
        <w:t>- надстройка и реконструкция фасадов зданий;</w:t>
      </w:r>
    </w:p>
    <w:p w:rsidR="00E43F64" w:rsidRPr="00581700" w:rsidRDefault="00E43F64" w:rsidP="00581700">
      <w:pPr>
        <w:ind w:firstLine="567"/>
        <w:jc w:val="both"/>
      </w:pPr>
      <w:r w:rsidRPr="00581700">
        <w:t>- реконструкция первых этажей зданий, включая создание входов, витрин, вывесок, реклам магазинов и других учреждений обслуживания;</w:t>
      </w:r>
    </w:p>
    <w:p w:rsidR="00E43F64" w:rsidRPr="00581700" w:rsidRDefault="00E43F64" w:rsidP="00581700">
      <w:pPr>
        <w:ind w:firstLine="567"/>
        <w:jc w:val="both"/>
      </w:pPr>
      <w:r w:rsidRPr="00581700">
        <w:t>- размещение средств наружной рекламы и информации;</w:t>
      </w:r>
    </w:p>
    <w:p w:rsidR="00E43F64" w:rsidRPr="00581700" w:rsidRDefault="00E43F64" w:rsidP="00581700">
      <w:pPr>
        <w:ind w:firstLine="567"/>
        <w:jc w:val="both"/>
      </w:pPr>
      <w:r w:rsidRPr="00581700">
        <w:t>- размещение временных сооружений, малых торговых точек и др.</w:t>
      </w:r>
    </w:p>
    <w:p w:rsidR="00E43F64" w:rsidRPr="00581700" w:rsidRDefault="00E43F64" w:rsidP="00581700">
      <w:pPr>
        <w:ind w:firstLine="567"/>
        <w:jc w:val="both"/>
      </w:pPr>
      <w:r w:rsidRPr="00581700">
        <w:t>3. Все работы, влияющие на формирование внешнего облика города (монументально-художественное оформление зданий, сооружений, скульптур, архитектурно-художественное освещение, размещение мемориальных досок, создание цветников, фонтанов, летних кафе, павильонов на остановках транспорта, торговых киосков и павильонов, ремонт и покраска фасадов, установка средств наружной рекламы и информации, типы устанавливаемых на улицах города опор освещения, скамеек, урн и другие элементы городского дизайна) подлежат обязательному согласованию с отделом архитектуры и градостроительства администрации муниципального района «Город Людиново и Людиновский район».</w:t>
      </w:r>
    </w:p>
    <w:p w:rsidR="00E43F64" w:rsidRPr="00581700" w:rsidRDefault="00E43F64" w:rsidP="00581700">
      <w:pPr>
        <w:ind w:firstLine="567"/>
        <w:jc w:val="both"/>
      </w:pPr>
      <w:r w:rsidRPr="00581700">
        <w:t>4. Все объекты, сооружаемые для повышения эстетического уровня внешнего облика города Людиново, подлежат комиссионной приемке.</w:t>
      </w:r>
    </w:p>
    <w:p w:rsidR="00E43F64" w:rsidRPr="00581700" w:rsidRDefault="00E43F64" w:rsidP="00581700">
      <w:pPr>
        <w:ind w:firstLine="567"/>
        <w:jc w:val="both"/>
      </w:pPr>
      <w:r w:rsidRPr="00581700">
        <w:t xml:space="preserve">По приемке объектов внешнего оформления городской среды создается комиссия, возглавляемая начальником отдела архитектуры и градостроительства администрации муниципального района «Город Людиново и Людиновский район». </w:t>
      </w:r>
    </w:p>
    <w:p w:rsidR="00E43F64" w:rsidRPr="00B11629" w:rsidRDefault="00E43F64" w:rsidP="00B11629">
      <w:pPr>
        <w:pStyle w:val="Heading2"/>
        <w:widowControl w:val="0"/>
        <w:suppressAutoHyphens/>
        <w:ind w:firstLine="567"/>
        <w:jc w:val="both"/>
        <w:rPr>
          <w:szCs w:val="24"/>
        </w:rPr>
      </w:pPr>
      <w:bookmarkStart w:id="4" w:name="_Toc295391083"/>
      <w:bookmarkStart w:id="5" w:name="_Toc279146046"/>
      <w:bookmarkStart w:id="6" w:name="_Toc347306212"/>
      <w:bookmarkStart w:id="7" w:name="_Toc347306292"/>
      <w:bookmarkStart w:id="8" w:name="_Toc347308372"/>
      <w:bookmarkStart w:id="9" w:name="_Toc347308769"/>
      <w:bookmarkStart w:id="10" w:name="_Toc470849495"/>
      <w:r w:rsidRPr="00B11629">
        <w:rPr>
          <w:szCs w:val="24"/>
        </w:rPr>
        <w:t>Статья 15. Ограничение точечного строительств</w:t>
      </w:r>
      <w:bookmarkEnd w:id="4"/>
      <w:bookmarkEnd w:id="5"/>
      <w:r w:rsidRPr="00B11629">
        <w:rPr>
          <w:szCs w:val="24"/>
        </w:rPr>
        <w:t>а</w:t>
      </w:r>
      <w:bookmarkEnd w:id="6"/>
      <w:bookmarkEnd w:id="7"/>
      <w:bookmarkEnd w:id="8"/>
      <w:bookmarkEnd w:id="9"/>
      <w:bookmarkEnd w:id="10"/>
    </w:p>
    <w:p w:rsidR="00E43F64" w:rsidRPr="00581700" w:rsidRDefault="00E43F64" w:rsidP="00581700">
      <w:pPr>
        <w:ind w:firstLine="567"/>
        <w:jc w:val="both"/>
      </w:pPr>
      <w:r w:rsidRPr="00581700">
        <w:t>1. 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E43F64" w:rsidRPr="00581700" w:rsidRDefault="00E43F64" w:rsidP="00581700">
      <w:pPr>
        <w:ind w:firstLine="567"/>
        <w:jc w:val="both"/>
      </w:pPr>
      <w:r w:rsidRPr="00581700">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E43F64" w:rsidRPr="00581700" w:rsidRDefault="00E43F64" w:rsidP="00581700">
      <w:pPr>
        <w:ind w:firstLine="567"/>
        <w:jc w:val="both"/>
      </w:pPr>
      <w:r w:rsidRPr="00581700">
        <w:t>а) наличие необходимости размещения объекта капитального строительства в соответствии с программами развития муниципального образования;</w:t>
      </w:r>
    </w:p>
    <w:p w:rsidR="00E43F64" w:rsidRPr="00581700" w:rsidRDefault="00E43F64" w:rsidP="00581700">
      <w:pPr>
        <w:ind w:firstLine="567"/>
        <w:jc w:val="both"/>
      </w:pPr>
      <w:r w:rsidRPr="00581700">
        <w:t>б) наличие резервных мощностей объектов инженерной инфраструктуры;</w:t>
      </w:r>
    </w:p>
    <w:p w:rsidR="00E43F64" w:rsidRPr="00581700" w:rsidRDefault="00E43F64" w:rsidP="00581700">
      <w:pPr>
        <w:ind w:firstLine="567"/>
        <w:jc w:val="both"/>
      </w:pPr>
      <w:r w:rsidRPr="00581700">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E43F64" w:rsidRPr="00581700" w:rsidRDefault="00E43F64" w:rsidP="00581700">
      <w:pPr>
        <w:ind w:firstLine="567"/>
        <w:jc w:val="both"/>
      </w:pPr>
      <w:r w:rsidRPr="00581700">
        <w:t>г) наличие свободной нормативной территории для обслуживания планируемого к размещению объекта капитального строительства.</w:t>
      </w:r>
    </w:p>
    <w:p w:rsidR="00E43F64" w:rsidRPr="00581700" w:rsidRDefault="00E43F64" w:rsidP="00581700">
      <w:pPr>
        <w:ind w:firstLine="567"/>
        <w:jc w:val="both"/>
      </w:pPr>
      <w:r w:rsidRPr="00581700">
        <w:t>3. Требования, предусмотренные частью 2 настоящей статьи, учитываются при подготовке градостроительного плана земельного участка.</w:t>
      </w:r>
    </w:p>
    <w:p w:rsidR="00E43F64" w:rsidRPr="00B11629" w:rsidRDefault="00E43F64" w:rsidP="00B11629">
      <w:pPr>
        <w:pStyle w:val="Heading2"/>
        <w:widowControl w:val="0"/>
        <w:suppressAutoHyphens/>
        <w:ind w:firstLine="567"/>
        <w:jc w:val="both"/>
        <w:rPr>
          <w:szCs w:val="24"/>
        </w:rPr>
      </w:pPr>
      <w:bookmarkStart w:id="11" w:name="_Toc470849496"/>
      <w:r w:rsidRPr="00B11629">
        <w:rPr>
          <w:szCs w:val="24"/>
        </w:rPr>
        <w:t>Статья 16. Строительство и размещение строений и сооружений для животноводства</w:t>
      </w:r>
      <w:bookmarkEnd w:id="11"/>
    </w:p>
    <w:p w:rsidR="00E43F64" w:rsidRPr="00581700" w:rsidRDefault="00E43F64" w:rsidP="00581700">
      <w:pPr>
        <w:widowControl w:val="0"/>
        <w:autoSpaceDE w:val="0"/>
        <w:autoSpaceDN w:val="0"/>
        <w:adjustRightInd w:val="0"/>
        <w:ind w:firstLine="567"/>
        <w:jc w:val="both"/>
      </w:pPr>
      <w:r w:rsidRPr="00581700">
        <w:t>1. На территории предоставленных для индивидуального жилищного строительства,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 Содержание мелкого скота и птицы на приусадебных участках допускается только в районах усадебной застройки с размером приусадебного участка не менее 0,1 га.</w:t>
      </w:r>
    </w:p>
    <w:p w:rsidR="00E43F64" w:rsidRPr="00581700" w:rsidRDefault="00E43F64" w:rsidP="00581700">
      <w:pPr>
        <w:ind w:firstLine="567"/>
        <w:jc w:val="both"/>
      </w:pPr>
      <w:r w:rsidRPr="00581700">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43F64" w:rsidRPr="00581700" w:rsidRDefault="00E43F64" w:rsidP="00581700">
      <w:pPr>
        <w:ind w:firstLine="567"/>
        <w:jc w:val="both"/>
      </w:pPr>
      <w:r w:rsidRPr="00581700">
        <w:t>3. 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мелкого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581700">
        <w:rPr>
          <w:noProof/>
        </w:rPr>
        <w:t xml:space="preserve"> 7</w:t>
      </w:r>
      <w:r w:rsidRPr="00581700">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43F64" w:rsidRPr="00581700" w:rsidRDefault="00E43F64" w:rsidP="00581700">
      <w:pPr>
        <w:ind w:firstLine="567"/>
        <w:jc w:val="both"/>
      </w:pPr>
      <w:r w:rsidRPr="00581700">
        <w:t>4. Минимальное расстояние от конструкции стены или угла свиноводческого помещения (ближайших по направлению к жилому помещению, расположенному на соседнем участке) до границы соседнего участка должно составлять не менее 10 метров.</w:t>
      </w:r>
    </w:p>
    <w:p w:rsidR="00E43F64" w:rsidRPr="00581700" w:rsidRDefault="00E43F64" w:rsidP="00581700">
      <w:pPr>
        <w:ind w:firstLine="567"/>
        <w:jc w:val="both"/>
      </w:pPr>
      <w:r w:rsidRPr="00581700">
        <w:t>5. Максимальное предельное количество голов домашних животных, разрешаемых содержать на территории одного домовладения определяется по таблице 16.1.</w:t>
      </w:r>
    </w:p>
    <w:p w:rsidR="00E43F64" w:rsidRPr="00581700" w:rsidRDefault="00E43F64" w:rsidP="00581700">
      <w:pPr>
        <w:ind w:firstLine="567"/>
        <w:jc w:val="both"/>
      </w:pPr>
      <w:r w:rsidRPr="00581700">
        <w:t>Таблица 16.1</w:t>
      </w:r>
    </w:p>
    <w:p w:rsidR="00E43F64" w:rsidRPr="00581700" w:rsidRDefault="00E43F64" w:rsidP="00581700">
      <w:pPr>
        <w:ind w:firstLine="567"/>
        <w:jc w:val="both"/>
      </w:pPr>
      <w:r w:rsidRPr="00581700">
        <w:t>Максимальное количество голов домашних животных на территории одного домовладения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72"/>
        <w:gridCol w:w="4439"/>
        <w:gridCol w:w="3794"/>
      </w:tblGrid>
      <w:tr w:rsidR="00E43F64" w:rsidRPr="00581700" w:rsidTr="00B11629">
        <w:trPr>
          <w:trHeight w:val="544"/>
          <w:jc w:val="center"/>
        </w:trPr>
        <w:tc>
          <w:tcPr>
            <w:tcW w:w="772" w:type="dxa"/>
          </w:tcPr>
          <w:p w:rsidR="00E43F64" w:rsidRPr="00581700" w:rsidRDefault="00E43F64" w:rsidP="00B11629">
            <w:r w:rsidRPr="00581700">
              <w:t>№</w:t>
            </w:r>
          </w:p>
        </w:tc>
        <w:tc>
          <w:tcPr>
            <w:tcW w:w="4439" w:type="dxa"/>
          </w:tcPr>
          <w:p w:rsidR="00E43F64" w:rsidRPr="00581700" w:rsidRDefault="00E43F64" w:rsidP="00B11629">
            <w:r w:rsidRPr="00581700">
              <w:t>Наименование</w:t>
            </w:r>
          </w:p>
        </w:tc>
        <w:tc>
          <w:tcPr>
            <w:tcW w:w="3794" w:type="dxa"/>
          </w:tcPr>
          <w:p w:rsidR="00E43F64" w:rsidRPr="00581700" w:rsidRDefault="00E43F64" w:rsidP="00B11629">
            <w:r w:rsidRPr="00581700">
              <w:t>Предельное количество (ед.)</w:t>
            </w:r>
          </w:p>
        </w:tc>
      </w:tr>
      <w:tr w:rsidR="00E43F64" w:rsidRPr="00581700" w:rsidTr="00B11629">
        <w:trPr>
          <w:jc w:val="center"/>
        </w:trPr>
        <w:tc>
          <w:tcPr>
            <w:tcW w:w="772" w:type="dxa"/>
          </w:tcPr>
          <w:p w:rsidR="00E43F64" w:rsidRPr="00581700" w:rsidRDefault="00E43F64" w:rsidP="00B11629">
            <w:r w:rsidRPr="00581700">
              <w:t>1</w:t>
            </w:r>
          </w:p>
        </w:tc>
        <w:tc>
          <w:tcPr>
            <w:tcW w:w="4439" w:type="dxa"/>
          </w:tcPr>
          <w:p w:rsidR="00E43F64" w:rsidRPr="00581700" w:rsidRDefault="00E43F64" w:rsidP="00B11629">
            <w:r w:rsidRPr="00581700">
              <w:t>Коровы</w:t>
            </w:r>
          </w:p>
        </w:tc>
        <w:tc>
          <w:tcPr>
            <w:tcW w:w="3794" w:type="dxa"/>
          </w:tcPr>
          <w:p w:rsidR="00E43F64" w:rsidRPr="00581700" w:rsidRDefault="00E43F64" w:rsidP="00B11629">
            <w:r w:rsidRPr="00581700">
              <w:t>2</w:t>
            </w:r>
          </w:p>
        </w:tc>
      </w:tr>
      <w:tr w:rsidR="00E43F64" w:rsidRPr="00581700" w:rsidTr="00B11629">
        <w:trPr>
          <w:jc w:val="center"/>
        </w:trPr>
        <w:tc>
          <w:tcPr>
            <w:tcW w:w="772" w:type="dxa"/>
          </w:tcPr>
          <w:p w:rsidR="00E43F64" w:rsidRPr="00581700" w:rsidRDefault="00E43F64" w:rsidP="00B11629">
            <w:r w:rsidRPr="00581700">
              <w:t>2</w:t>
            </w:r>
          </w:p>
        </w:tc>
        <w:tc>
          <w:tcPr>
            <w:tcW w:w="4439" w:type="dxa"/>
          </w:tcPr>
          <w:p w:rsidR="00E43F64" w:rsidRPr="00581700" w:rsidRDefault="00E43F64" w:rsidP="00B11629">
            <w:r w:rsidRPr="00581700">
              <w:t>Лошади</w:t>
            </w:r>
          </w:p>
        </w:tc>
        <w:tc>
          <w:tcPr>
            <w:tcW w:w="3794" w:type="dxa"/>
          </w:tcPr>
          <w:p w:rsidR="00E43F64" w:rsidRPr="00581700" w:rsidRDefault="00E43F64" w:rsidP="00B11629">
            <w:r w:rsidRPr="00581700">
              <w:t>2</w:t>
            </w:r>
          </w:p>
        </w:tc>
      </w:tr>
      <w:tr w:rsidR="00E43F64" w:rsidRPr="00581700" w:rsidTr="00B11629">
        <w:trPr>
          <w:jc w:val="center"/>
        </w:trPr>
        <w:tc>
          <w:tcPr>
            <w:tcW w:w="772" w:type="dxa"/>
          </w:tcPr>
          <w:p w:rsidR="00E43F64" w:rsidRPr="00581700" w:rsidRDefault="00E43F64" w:rsidP="00B11629">
            <w:r w:rsidRPr="00581700">
              <w:t>4</w:t>
            </w:r>
          </w:p>
        </w:tc>
        <w:tc>
          <w:tcPr>
            <w:tcW w:w="4439" w:type="dxa"/>
          </w:tcPr>
          <w:p w:rsidR="00E43F64" w:rsidRPr="00581700" w:rsidRDefault="00E43F64" w:rsidP="00B11629">
            <w:r w:rsidRPr="00581700">
              <w:t>Свиньи</w:t>
            </w:r>
          </w:p>
        </w:tc>
        <w:tc>
          <w:tcPr>
            <w:tcW w:w="3794" w:type="dxa"/>
          </w:tcPr>
          <w:p w:rsidR="00E43F64" w:rsidRPr="00581700" w:rsidRDefault="00E43F64" w:rsidP="00B11629">
            <w:r w:rsidRPr="00581700">
              <w:t>4</w:t>
            </w:r>
          </w:p>
        </w:tc>
      </w:tr>
      <w:tr w:rsidR="00E43F64" w:rsidRPr="00581700" w:rsidTr="00B11629">
        <w:trPr>
          <w:jc w:val="center"/>
        </w:trPr>
        <w:tc>
          <w:tcPr>
            <w:tcW w:w="772" w:type="dxa"/>
          </w:tcPr>
          <w:p w:rsidR="00E43F64" w:rsidRPr="00581700" w:rsidRDefault="00E43F64" w:rsidP="00B11629">
            <w:r w:rsidRPr="00581700">
              <w:t>5</w:t>
            </w:r>
          </w:p>
        </w:tc>
        <w:tc>
          <w:tcPr>
            <w:tcW w:w="4439" w:type="dxa"/>
          </w:tcPr>
          <w:p w:rsidR="00E43F64" w:rsidRPr="00581700" w:rsidRDefault="00E43F64" w:rsidP="00B11629">
            <w:r w:rsidRPr="00581700">
              <w:t>Кролики</w:t>
            </w:r>
          </w:p>
        </w:tc>
        <w:tc>
          <w:tcPr>
            <w:tcW w:w="3794" w:type="dxa"/>
          </w:tcPr>
          <w:p w:rsidR="00E43F64" w:rsidRPr="00581700" w:rsidRDefault="00E43F64" w:rsidP="00B11629">
            <w:r w:rsidRPr="00581700">
              <w:t>15</w:t>
            </w:r>
          </w:p>
        </w:tc>
      </w:tr>
      <w:tr w:rsidR="00E43F64" w:rsidRPr="00581700" w:rsidTr="00B11629">
        <w:trPr>
          <w:jc w:val="center"/>
        </w:trPr>
        <w:tc>
          <w:tcPr>
            <w:tcW w:w="772" w:type="dxa"/>
          </w:tcPr>
          <w:p w:rsidR="00E43F64" w:rsidRPr="00581700" w:rsidRDefault="00E43F64" w:rsidP="00B11629">
            <w:r w:rsidRPr="00581700">
              <w:t>6</w:t>
            </w:r>
          </w:p>
        </w:tc>
        <w:tc>
          <w:tcPr>
            <w:tcW w:w="4439" w:type="dxa"/>
          </w:tcPr>
          <w:p w:rsidR="00E43F64" w:rsidRPr="00581700" w:rsidRDefault="00E43F64" w:rsidP="00B11629">
            <w:r w:rsidRPr="00581700">
              <w:t>Козы, овцы</w:t>
            </w:r>
          </w:p>
        </w:tc>
        <w:tc>
          <w:tcPr>
            <w:tcW w:w="3794" w:type="dxa"/>
          </w:tcPr>
          <w:p w:rsidR="00E43F64" w:rsidRPr="00581700" w:rsidRDefault="00E43F64" w:rsidP="00B11629">
            <w:r w:rsidRPr="00581700">
              <w:t>10</w:t>
            </w:r>
          </w:p>
        </w:tc>
      </w:tr>
      <w:tr w:rsidR="00E43F64" w:rsidRPr="00581700" w:rsidTr="00B11629">
        <w:trPr>
          <w:trHeight w:val="122"/>
          <w:jc w:val="center"/>
        </w:trPr>
        <w:tc>
          <w:tcPr>
            <w:tcW w:w="772" w:type="dxa"/>
          </w:tcPr>
          <w:p w:rsidR="00E43F64" w:rsidRPr="00581700" w:rsidRDefault="00E43F64" w:rsidP="00B11629">
            <w:r w:rsidRPr="00581700">
              <w:t>7</w:t>
            </w:r>
          </w:p>
        </w:tc>
        <w:tc>
          <w:tcPr>
            <w:tcW w:w="4439" w:type="dxa"/>
          </w:tcPr>
          <w:p w:rsidR="00E43F64" w:rsidRPr="00581700" w:rsidRDefault="00E43F64" w:rsidP="00B11629">
            <w:r w:rsidRPr="00581700">
              <w:t>Птица</w:t>
            </w:r>
          </w:p>
        </w:tc>
        <w:tc>
          <w:tcPr>
            <w:tcW w:w="3794" w:type="dxa"/>
          </w:tcPr>
          <w:p w:rsidR="00E43F64" w:rsidRPr="00581700" w:rsidRDefault="00E43F64" w:rsidP="00B11629">
            <w:r w:rsidRPr="00581700">
              <w:t>30</w:t>
            </w:r>
          </w:p>
        </w:tc>
      </w:tr>
    </w:tbl>
    <w:p w:rsidR="00E43F64" w:rsidRPr="00581700" w:rsidRDefault="00E43F64" w:rsidP="00581700">
      <w:pPr>
        <w:ind w:firstLine="567"/>
        <w:jc w:val="both"/>
      </w:pPr>
    </w:p>
    <w:p w:rsidR="00E43F64" w:rsidRPr="00581700" w:rsidRDefault="00E43F64" w:rsidP="00581700">
      <w:pPr>
        <w:ind w:firstLine="567"/>
        <w:jc w:val="both"/>
      </w:pPr>
      <w:r w:rsidRPr="00581700">
        <w:t>6. Содержание диких животных (волков, лосей, лисиц и др.) на территории приусадебных участков домовладений на территории населенных пунктов запрещено.</w:t>
      </w:r>
    </w:p>
    <w:p w:rsidR="00E43F64" w:rsidRPr="00581700" w:rsidRDefault="00E43F64" w:rsidP="00581700">
      <w:pPr>
        <w:ind w:firstLine="567"/>
        <w:jc w:val="both"/>
      </w:pPr>
      <w:r w:rsidRPr="00581700">
        <w:t>7. Разведение и содержание домашних и диких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43F64" w:rsidRPr="00B11629" w:rsidRDefault="00E43F64" w:rsidP="00B11629">
      <w:pPr>
        <w:pStyle w:val="Heading2"/>
        <w:widowControl w:val="0"/>
        <w:suppressAutoHyphens/>
        <w:ind w:firstLine="567"/>
        <w:jc w:val="both"/>
        <w:rPr>
          <w:szCs w:val="24"/>
        </w:rPr>
      </w:pPr>
      <w:bookmarkStart w:id="12" w:name="_Toc470849497"/>
      <w:r w:rsidRPr="00B11629">
        <w:rPr>
          <w:szCs w:val="24"/>
        </w:rPr>
        <w:t>Статья 17. Строительство на территориях, подверженных затоплению</w:t>
      </w:r>
      <w:bookmarkEnd w:id="12"/>
    </w:p>
    <w:p w:rsidR="00E43F64" w:rsidRPr="00581700" w:rsidRDefault="00E43F64" w:rsidP="00581700">
      <w:pPr>
        <w:ind w:firstLine="567"/>
        <w:jc w:val="both"/>
      </w:pPr>
      <w:r w:rsidRPr="00581700">
        <w:t>Строительство объектов капитального строительства жилого назначения на территориях, подверженных паводковому затоплению, категорически запрещается.</w:t>
      </w:r>
    </w:p>
    <w:p w:rsidR="00E43F64" w:rsidRPr="00B11629" w:rsidRDefault="00E43F64" w:rsidP="00B11629">
      <w:pPr>
        <w:pStyle w:val="Heading2"/>
        <w:widowControl w:val="0"/>
        <w:suppressAutoHyphens/>
        <w:ind w:firstLine="567"/>
        <w:jc w:val="both"/>
        <w:rPr>
          <w:szCs w:val="24"/>
        </w:rPr>
      </w:pPr>
      <w:bookmarkStart w:id="13" w:name="_Toc470849498"/>
      <w:r w:rsidRPr="00B11629">
        <w:rPr>
          <w:szCs w:val="24"/>
        </w:rPr>
        <w:t>Статья 18. Порядок оформления разрешения на строительство балконов, лоджий в многоквартирных жилых домах</w:t>
      </w:r>
      <w:bookmarkEnd w:id="13"/>
    </w:p>
    <w:p w:rsidR="00E43F64" w:rsidRPr="00581700" w:rsidRDefault="00E43F64" w:rsidP="00581700">
      <w:pPr>
        <w:suppressAutoHyphens/>
        <w:ind w:firstLine="567"/>
        <w:jc w:val="both"/>
      </w:pPr>
      <w:r w:rsidRPr="00581700">
        <w:t xml:space="preserve">Конструкция балкона (лоджии) относится к внешним элементам здания. В соответствии со ст. 1 Градостроительного кодекса РФ строительство лоджии (пристройка лоджии к многоквартирному дому) является реконструкцией объекта капитального строительства. </w:t>
      </w:r>
    </w:p>
    <w:p w:rsidR="00E43F64" w:rsidRPr="00581700" w:rsidRDefault="00E43F64" w:rsidP="00581700">
      <w:pPr>
        <w:suppressAutoHyphens/>
        <w:ind w:firstLine="567"/>
        <w:jc w:val="both"/>
      </w:pPr>
      <w:r w:rsidRPr="00581700">
        <w:t>При обустройстве лоджии устанавливается иной порядок пользования земельным участком, на котором расположен многоквартирный жилой дом, что приведет к невозможности использования участка в том размере, который существовал бы до обустройства лоджии.</w:t>
      </w:r>
    </w:p>
    <w:p w:rsidR="00E43F64" w:rsidRPr="00581700" w:rsidRDefault="00E43F64" w:rsidP="00581700">
      <w:pPr>
        <w:suppressAutoHyphens/>
        <w:ind w:firstLine="567"/>
        <w:jc w:val="both"/>
      </w:pPr>
      <w:r w:rsidRPr="00581700">
        <w:t xml:space="preserve"> Принятие решения о реконструкции многоквартирного дома в соответствии со               ст. 44 Жилищного кодекса РФ относится к компетенции общего собрания собственников помещений в многоквартирном доме. </w:t>
      </w:r>
    </w:p>
    <w:p w:rsidR="00E43F64" w:rsidRPr="00581700" w:rsidRDefault="00E43F64" w:rsidP="00581700">
      <w:pPr>
        <w:suppressAutoHyphens/>
        <w:ind w:firstLine="567"/>
        <w:jc w:val="both"/>
      </w:pPr>
      <w:r w:rsidRPr="00581700">
        <w:t>В случаях, когда речь идет об уменьшении размера общего имущества в многоквартирном доме путем его реконструкции или когда реконструкция невозможна без присоединения части общего имущества в многоквартирном доме, то для этого необходимо согласие всех собственников помещений в данном доме (</w:t>
      </w:r>
      <w:hyperlink r:id="rId10" w:history="1">
        <w:r w:rsidRPr="00581700">
          <w:rPr>
            <w:rStyle w:val="Hyperlink"/>
          </w:rPr>
          <w:t>часть 3 статьи 36</w:t>
        </w:r>
      </w:hyperlink>
      <w:r w:rsidRPr="00581700">
        <w:t xml:space="preserve">, </w:t>
      </w:r>
      <w:hyperlink r:id="rId11" w:history="1">
        <w:r w:rsidRPr="00581700">
          <w:rPr>
            <w:rStyle w:val="Hyperlink"/>
          </w:rPr>
          <w:t xml:space="preserve">часть 2 статьи </w:t>
        </w:r>
      </w:hyperlink>
      <w:r w:rsidRPr="00581700">
        <w:t>40  Жилищного кодекса РФ).</w:t>
      </w:r>
    </w:p>
    <w:p w:rsidR="00E43F64" w:rsidRPr="00581700" w:rsidRDefault="00E43F64" w:rsidP="00581700">
      <w:pPr>
        <w:suppressAutoHyphens/>
        <w:ind w:firstLine="567"/>
        <w:jc w:val="both"/>
      </w:pPr>
      <w:r w:rsidRPr="00581700">
        <w:t xml:space="preserve">Согласно статье 51 Градостроительного кодекса РФ строительство, реконструкция объектов капитального строительства осуществляются на основании разрешения на строительство. </w:t>
      </w:r>
    </w:p>
    <w:p w:rsidR="00E43F64" w:rsidRPr="00581700" w:rsidRDefault="00E43F64" w:rsidP="00581700">
      <w:pPr>
        <w:suppressAutoHyphens/>
        <w:ind w:firstLine="567"/>
        <w:jc w:val="both"/>
      </w:pPr>
      <w:r w:rsidRPr="00581700">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E43F64" w:rsidRPr="00581700" w:rsidRDefault="00E43F64" w:rsidP="00581700">
      <w:pPr>
        <w:suppressAutoHyphens/>
        <w:ind w:firstLine="567"/>
        <w:jc w:val="both"/>
      </w:pPr>
      <w:r w:rsidRPr="00581700">
        <w:t>Частью 7 вышеуказанной статьи предусмотрен перечень документов, предоставление которых необходимо для выдачи разрешения на строительство, в данном случае:</w:t>
      </w:r>
    </w:p>
    <w:p w:rsidR="00E43F64" w:rsidRPr="00581700" w:rsidRDefault="00E43F64" w:rsidP="00581700">
      <w:pPr>
        <w:suppressAutoHyphens/>
        <w:ind w:firstLine="567"/>
        <w:jc w:val="both"/>
      </w:pPr>
      <w:r w:rsidRPr="00581700">
        <w:t>1) правоустанавливающие документы на земельный участок;</w:t>
      </w:r>
    </w:p>
    <w:p w:rsidR="00E43F64" w:rsidRPr="00581700" w:rsidRDefault="00E43F64" w:rsidP="00581700">
      <w:pPr>
        <w:suppressAutoHyphens/>
        <w:ind w:firstLine="567"/>
        <w:jc w:val="both"/>
      </w:pPr>
      <w:r w:rsidRPr="00581700">
        <w:t>2) градостроительный план земельного участка;</w:t>
      </w:r>
    </w:p>
    <w:p w:rsidR="00E43F64" w:rsidRPr="00581700" w:rsidRDefault="00E43F64" w:rsidP="00581700">
      <w:pPr>
        <w:suppressAutoHyphens/>
        <w:ind w:firstLine="567"/>
        <w:jc w:val="both"/>
      </w:pPr>
      <w:r w:rsidRPr="00581700">
        <w:t>3) материалы, содержащиеся в проектной документации:</w:t>
      </w:r>
    </w:p>
    <w:p w:rsidR="00E43F64" w:rsidRPr="00581700" w:rsidRDefault="00E43F64" w:rsidP="00581700">
      <w:pPr>
        <w:suppressAutoHyphens/>
        <w:ind w:firstLine="567"/>
        <w:jc w:val="both"/>
      </w:pPr>
      <w:r w:rsidRPr="00581700">
        <w:t>а) пояснительная записка;</w:t>
      </w:r>
    </w:p>
    <w:p w:rsidR="00E43F64" w:rsidRPr="00581700" w:rsidRDefault="00E43F64" w:rsidP="00581700">
      <w:pPr>
        <w:suppressAutoHyphens/>
        <w:ind w:firstLine="567"/>
        <w:jc w:val="both"/>
      </w:pPr>
      <w:r w:rsidRPr="00581700">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E43F64" w:rsidRPr="00581700" w:rsidRDefault="00E43F64" w:rsidP="00581700">
      <w:pPr>
        <w:suppressAutoHyphens/>
        <w:ind w:firstLine="567"/>
        <w:jc w:val="both"/>
      </w:pPr>
      <w:r w:rsidRPr="00581700">
        <w:t>в) схемы, отображающие архитектурные решения;</w:t>
      </w:r>
    </w:p>
    <w:p w:rsidR="00E43F64" w:rsidRPr="00581700" w:rsidRDefault="00E43F64" w:rsidP="00581700">
      <w:pPr>
        <w:suppressAutoHyphens/>
        <w:ind w:firstLine="567"/>
        <w:jc w:val="both"/>
      </w:pPr>
      <w:r w:rsidRPr="00581700">
        <w:t>г)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E43F64" w:rsidRPr="00581700" w:rsidRDefault="00E43F64" w:rsidP="00581700">
      <w:pPr>
        <w:suppressAutoHyphens/>
        <w:ind w:firstLine="567"/>
        <w:jc w:val="both"/>
      </w:pPr>
      <w:r w:rsidRPr="00581700">
        <w:t>д) проект организации строительства объекта капитального строительства;</w:t>
      </w:r>
    </w:p>
    <w:p w:rsidR="00E43F64" w:rsidRPr="00581700" w:rsidRDefault="00E43F64" w:rsidP="00581700">
      <w:pPr>
        <w:suppressAutoHyphens/>
        <w:ind w:firstLine="567"/>
        <w:jc w:val="both"/>
      </w:pPr>
      <w:bookmarkStart w:id="14" w:name="Par27"/>
      <w:bookmarkEnd w:id="14"/>
      <w:r w:rsidRPr="00581700">
        <w:t xml:space="preserve">4) решение общего собрания собственников помещений в многоквартирном доме, принятое в соответствии с жилищным </w:t>
      </w:r>
      <w:hyperlink r:id="rId12" w:history="1">
        <w:r w:rsidRPr="00581700">
          <w:t>законодательством</w:t>
        </w:r>
      </w:hyperlink>
      <w:r w:rsidRPr="00581700">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E43F64" w:rsidRPr="00B11629" w:rsidRDefault="00E43F64" w:rsidP="00B11629">
      <w:pPr>
        <w:pStyle w:val="Heading2"/>
        <w:widowControl w:val="0"/>
        <w:suppressAutoHyphens/>
        <w:ind w:firstLine="567"/>
        <w:jc w:val="both"/>
        <w:rPr>
          <w:szCs w:val="24"/>
        </w:rPr>
      </w:pPr>
      <w:bookmarkStart w:id="15" w:name="_Toc295391078"/>
      <w:bookmarkStart w:id="16" w:name="_Toc279146041"/>
      <w:bookmarkStart w:id="17" w:name="_Toc347306207"/>
      <w:bookmarkStart w:id="18" w:name="_Toc347306287"/>
      <w:bookmarkStart w:id="19" w:name="_Toc347308367"/>
      <w:bookmarkStart w:id="20" w:name="_Toc347308764"/>
      <w:bookmarkStart w:id="21" w:name="_Toc457400717"/>
      <w:bookmarkStart w:id="22" w:name="_Toc470849499"/>
      <w:r w:rsidRPr="00B11629">
        <w:rPr>
          <w:szCs w:val="24"/>
        </w:rPr>
        <w:t>Статья 19. Требования, предъявляемые к временным объектам</w:t>
      </w:r>
      <w:bookmarkEnd w:id="15"/>
      <w:bookmarkEnd w:id="16"/>
      <w:bookmarkEnd w:id="17"/>
      <w:bookmarkEnd w:id="18"/>
      <w:bookmarkEnd w:id="19"/>
      <w:bookmarkEnd w:id="20"/>
      <w:bookmarkEnd w:id="21"/>
      <w:bookmarkEnd w:id="22"/>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1. Правовой режим временных объектов на территории муниципального образования определяется совокупностью следующих требований к их характеристикам: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а) требования к параметрам и конструктивным характеристикам временных объектов;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б) требования к архитектурному стилю, цветовому оформлению и материалам отделки фасадов временных объектов;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в) требования к размещению временных объектов;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г) требования к целевому (функциональному) назначению и требования к эксплуатации временных объектов;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д) иные требования, установленные муниципальными нормативными правовыми актами.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2. На территории муниципального образования не допускается установка и эксплуатация временных объектов, характеристики которых не соответствуют установленным требованиям, если иное не предусмотрено действующим законодательством и настоящими Правилами.</w:t>
      </w:r>
    </w:p>
    <w:p w:rsidR="00E43F64" w:rsidRPr="00581700" w:rsidRDefault="00E43F64" w:rsidP="00581700">
      <w:pPr>
        <w:pStyle w:val="ConsPlusNormal"/>
        <w:widowControl/>
        <w:ind w:firstLine="567"/>
        <w:jc w:val="both"/>
        <w:rPr>
          <w:rFonts w:ascii="Times New Roman" w:hAnsi="Times New Roman" w:cs="Times New Roman"/>
          <w:sz w:val="24"/>
          <w:szCs w:val="24"/>
        </w:rPr>
      </w:pPr>
      <w:bookmarkStart w:id="23" w:name="_Toc295391079"/>
      <w:bookmarkStart w:id="24" w:name="_Toc279146042"/>
      <w:bookmarkStart w:id="25" w:name="_Toc347306208"/>
      <w:bookmarkStart w:id="26" w:name="_Toc347306288"/>
      <w:bookmarkStart w:id="27" w:name="_Toc347308368"/>
      <w:bookmarkStart w:id="28" w:name="_Toc347308765"/>
      <w:r w:rsidRPr="00581700">
        <w:rPr>
          <w:rFonts w:ascii="Times New Roman" w:hAnsi="Times New Roman" w:cs="Times New Roman"/>
          <w:sz w:val="24"/>
          <w:szCs w:val="24"/>
        </w:rPr>
        <w:t>3. Требования к параметрам, конструктивным характеристикам и размещению временных объектов</w:t>
      </w:r>
      <w:bookmarkEnd w:id="23"/>
      <w:bookmarkEnd w:id="24"/>
      <w:bookmarkEnd w:id="25"/>
      <w:bookmarkEnd w:id="26"/>
      <w:bookmarkEnd w:id="27"/>
      <w:bookmarkEnd w:id="28"/>
      <w:r w:rsidRPr="00581700">
        <w:rPr>
          <w:rFonts w:ascii="Times New Roman" w:hAnsi="Times New Roman" w:cs="Times New Roman"/>
          <w:sz w:val="24"/>
          <w:szCs w:val="24"/>
        </w:rPr>
        <w:t>:</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1) Проектирование временного объекта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временных объектов при их эксплуатации.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2) Установка временных объектов на территории муниципального образования осуществляется с учетом параметров застройки соответствующего элемента планировочной структуры (квартала, микрорайона и т. д.) и должна обеспечивать оптимальную плотность их размещения.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3) Временные объекты, устанавливаемые и (или) эксплуатируемые на территории муниципального образования, должны иметь характеристики и параметры, соответствующие следующим основным требованиям: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а) временный объект не должен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б) временный объект должен иметь общую площадь не более пятидесяти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в) временные объекты шиномонтажных мастерских должны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4. На территории муниципального образования запрещается: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а) переоборудование (реконструкция) временного объекта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б) установка и эксплуатация временных объектов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дорого и проездов, если иное не предусмотрено действующим законодательством, муниципальными нормативными правовыми актами, настоящими Правилами.</w:t>
      </w:r>
    </w:p>
    <w:p w:rsidR="00E43F64" w:rsidRPr="00581700" w:rsidRDefault="00E43F64" w:rsidP="00581700">
      <w:pPr>
        <w:pStyle w:val="ConsPlusNormal"/>
        <w:widowControl/>
        <w:ind w:firstLine="567"/>
        <w:jc w:val="both"/>
        <w:rPr>
          <w:rFonts w:ascii="Times New Roman" w:hAnsi="Times New Roman" w:cs="Times New Roman"/>
          <w:sz w:val="24"/>
          <w:szCs w:val="24"/>
        </w:rPr>
      </w:pPr>
      <w:bookmarkStart w:id="29" w:name="_Toc295391081"/>
      <w:bookmarkStart w:id="30" w:name="_Toc279146044"/>
      <w:bookmarkStart w:id="31" w:name="_Toc347306210"/>
      <w:bookmarkStart w:id="32" w:name="_Toc347306290"/>
      <w:bookmarkStart w:id="33" w:name="_Toc347308370"/>
      <w:bookmarkStart w:id="34" w:name="_Toc347308767"/>
      <w:r w:rsidRPr="00581700">
        <w:rPr>
          <w:rFonts w:ascii="Times New Roman" w:hAnsi="Times New Roman" w:cs="Times New Roman"/>
          <w:sz w:val="24"/>
          <w:szCs w:val="24"/>
        </w:rPr>
        <w:t>5. Требования к целевому (функциональному) назначению и требования к эксплуатации временных объектов</w:t>
      </w:r>
      <w:bookmarkEnd w:id="29"/>
      <w:bookmarkEnd w:id="30"/>
      <w:bookmarkEnd w:id="31"/>
      <w:bookmarkEnd w:id="32"/>
      <w:bookmarkEnd w:id="33"/>
      <w:bookmarkEnd w:id="34"/>
      <w:r w:rsidRPr="00581700">
        <w:rPr>
          <w:rFonts w:ascii="Times New Roman" w:hAnsi="Times New Roman" w:cs="Times New Roman"/>
          <w:sz w:val="24"/>
          <w:szCs w:val="24"/>
        </w:rPr>
        <w:t>:</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5.1. Целевое (функциональное) назначение временного объекта определяется лицом, заинтересованным в установке и (или) эксплуатации временного объекта, в соответствии с действующим законодательством и настоящими Правилами.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xml:space="preserve">5.2. Эксплуатация временного объекта на территории муниципального образования допускается только при наличии правоустанавливающих документов на земельный участок. </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5.3. Эксплуатация временного объекта должна осуществляться в соответствии с его целевым (функциональным) назначением, определенным при согласовании установки временного объекта. В процессе эксплуатации временного объекта его владелец обязан производить текущий ремонт объекта, обеспечивающий соответствие внешнего вида объекта согласованному эскизному проекту.</w:t>
      </w:r>
    </w:p>
    <w:p w:rsidR="00E43F64" w:rsidRPr="00B11629" w:rsidRDefault="00E43F64" w:rsidP="00B11629">
      <w:pPr>
        <w:pStyle w:val="Heading2"/>
        <w:widowControl w:val="0"/>
        <w:suppressAutoHyphens/>
        <w:ind w:firstLine="567"/>
        <w:jc w:val="both"/>
        <w:rPr>
          <w:szCs w:val="24"/>
        </w:rPr>
      </w:pPr>
      <w:bookmarkStart w:id="35" w:name="_Toc347306222"/>
      <w:bookmarkStart w:id="36" w:name="_Toc347306302"/>
      <w:bookmarkStart w:id="37" w:name="_Toc347308382"/>
      <w:bookmarkStart w:id="38" w:name="_Toc347308779"/>
      <w:bookmarkStart w:id="39" w:name="_Toc457400718"/>
      <w:bookmarkStart w:id="40" w:name="_Toc470849500"/>
      <w:r w:rsidRPr="00B11629">
        <w:rPr>
          <w:szCs w:val="24"/>
        </w:rPr>
        <w:t>Статья 20. Оформление и оборудование фасадов зданий</w:t>
      </w:r>
      <w:bookmarkEnd w:id="35"/>
      <w:bookmarkEnd w:id="36"/>
      <w:bookmarkEnd w:id="37"/>
      <w:bookmarkEnd w:id="38"/>
      <w:bookmarkEnd w:id="39"/>
      <w:bookmarkEnd w:id="40"/>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2. Оформление и оборудование фасадов зданий включает:</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колористическое решение и отделку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архитектурные и декоративные элементы фасадов (навесы, козырьки, входы, лестницы, крыльца, витринные конструкции);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мемориальные доски.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5. Общими требованиями к внешнему виду и размещению элементов оборудования фасадов являются: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безопасность для людей;</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согласованность с общим архитектурным решением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единый характер и принцип размещения в пределах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установка без ущерба внешнему виду и физическому состоянию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высокое качество материалов, длительный срок сохранения их декоративных и эксплуатационных свойств;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удобство эксплуатации, обслуживания, ремонта.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6. Данные требования должны учитываться при проведении следующих мероприятий:</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ремонт и реконструкция фасадов зданий, входов, декоративных решеток, водосточных труб и т.п.;</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ремонт, замена, окраска оконных, витринных, дверных блоков;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установка на наружных фасадах защитных устройств и технологического оборудования;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оформление витрин, установка вывесок и прочее декоративное оформление фасадов;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установка информации, мемориальных досок.</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xml:space="preserve">8. Допускается расширение земельного участка под ИЖС, дачное хозяйство за счет земель, расположенных перед фасадом здания в случае, если через участок не проходят магистральные инженерные сети, для устройства палисадника путем перераспределения земельных участков, находящихся в муниципальной собственности, при сохранении минимальной ширины городской улицы 15 м. Процедура перераспределения инициируется по обращению гражданина после разработки проекта межевания улицы и установления красной линии. </w:t>
      </w:r>
    </w:p>
    <w:p w:rsidR="00E43F64" w:rsidRPr="00B11629" w:rsidRDefault="00E43F64" w:rsidP="00B11629">
      <w:pPr>
        <w:pStyle w:val="Heading2"/>
        <w:widowControl w:val="0"/>
        <w:suppressAutoHyphens/>
        <w:ind w:firstLine="567"/>
        <w:jc w:val="both"/>
        <w:rPr>
          <w:szCs w:val="24"/>
        </w:rPr>
      </w:pPr>
      <w:bookmarkStart w:id="41" w:name="_Toc347306221"/>
      <w:bookmarkStart w:id="42" w:name="_Toc347306301"/>
      <w:bookmarkStart w:id="43" w:name="_Toc347308381"/>
      <w:bookmarkStart w:id="44" w:name="_Toc347308778"/>
      <w:bookmarkStart w:id="45" w:name="_Toc470849501"/>
      <w:r w:rsidRPr="00B11629">
        <w:rPr>
          <w:szCs w:val="24"/>
        </w:rPr>
        <w:t>Статья 21. Ограждение земельных участков</w:t>
      </w:r>
      <w:bookmarkEnd w:id="41"/>
      <w:bookmarkEnd w:id="42"/>
      <w:bookmarkEnd w:id="43"/>
      <w:bookmarkEnd w:id="44"/>
      <w:bookmarkEnd w:id="45"/>
      <w:r w:rsidRPr="00B11629">
        <w:rPr>
          <w:szCs w:val="24"/>
        </w:rPr>
        <w:t xml:space="preserve"> </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1. Ограды и ограждения являются составной частью внешнего благоустройства территорий населенных пунктов и размещаются в соответствии с землеустроительной документацией земельного участка.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Архитектурно-художественное решение оград и ограждений должно соответствовать масштабу и характеру архитектурного окружения и быть единообразным на протяжении квартала.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2. Требования к ограждению земельных участков: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1) Ограждение участков коллективных садоводств: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лицевые ограждения высотой не более 2,0 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межевые ограждения проволочные, сетчатые, решетчатые с высотой по соглашению сторон, но не более 1,6 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2) Ограждение приусадебных земельных участков:</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со стороны улицы не должно ухудшать ансамбля застройки и отвечать повышенным архитектурным требованиям, быть в единой цветовой гамме на протяжении всей улицы;</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конструктивное решение забора должно быть единообразным на протяжении всей улицы, решетчатое или глухое, высотой не более 2,0 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Цветовое и конструктивное решение ограждений земельных участков со стороны улицы подлежит обсуждению и утверждению на общем сходе жителей улицы. Существующие ограждения подлежат замене только в соответствии с утвержденными решениями.</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Цветовое и конструктивное решение ограждений вновь образованных улиц, на которых ТОС не сформирован, осуществляется в соответствии с регламентом, разработанным отделом архитектуры и градостроительства, указанным в градостроительном плане земельного участка.</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2,0 метров; допускается устройство глухих ограждений с согласия смежных землепользователей.</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Перед фасадами жилых домов разрешается устройство палисадов для улучшения эстетического восприятия при условии отсутствия магистральных инженерных сетей. Глубина палисадника принимается в соответствии со сложившимся землепользованием при сохранении минимальной ширины городской улицы 15 м. Ограждение палисада выполняется прозрачным (решетчатым) материалом, высотой не более 1,5 м.</w:t>
      </w:r>
    </w:p>
    <w:p w:rsidR="00E43F64" w:rsidRPr="00581700"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3) 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 при наличии сформированного земельного участка, поставленного на кадастровый учет.</w:t>
      </w:r>
    </w:p>
    <w:p w:rsidR="00E43F64" w:rsidRPr="00B43FF2" w:rsidRDefault="00E43F64" w:rsidP="00581700">
      <w:pPr>
        <w:pStyle w:val="ConsPlusNormal"/>
        <w:widowControl/>
        <w:ind w:firstLine="567"/>
        <w:jc w:val="both"/>
        <w:rPr>
          <w:rFonts w:ascii="Times New Roman" w:hAnsi="Times New Roman" w:cs="Times New Roman"/>
          <w:sz w:val="24"/>
          <w:szCs w:val="24"/>
        </w:rPr>
      </w:pPr>
      <w:r w:rsidRPr="00581700">
        <w:rPr>
          <w:rFonts w:ascii="Times New Roman" w:hAnsi="Times New Roman" w:cs="Times New Roman"/>
          <w:sz w:val="24"/>
          <w:szCs w:val="24"/>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43F64" w:rsidRPr="00B43FF2" w:rsidRDefault="00E43F64" w:rsidP="00581700">
      <w:pPr>
        <w:pStyle w:val="ConsPlusNormal"/>
        <w:widowControl/>
        <w:ind w:firstLine="567"/>
        <w:jc w:val="both"/>
        <w:rPr>
          <w:rFonts w:ascii="Times New Roman" w:hAnsi="Times New Roman" w:cs="Times New Roman"/>
          <w:sz w:val="24"/>
          <w:szCs w:val="24"/>
        </w:rPr>
      </w:pPr>
    </w:p>
    <w:p w:rsidR="00E43F64" w:rsidRPr="00D06BEE" w:rsidRDefault="00E43F64" w:rsidP="004E25B1">
      <w:pPr>
        <w:autoSpaceDE w:val="0"/>
        <w:autoSpaceDN w:val="0"/>
        <w:adjustRightInd w:val="0"/>
        <w:ind w:firstLine="540"/>
        <w:jc w:val="both"/>
        <w:rPr>
          <w:b/>
        </w:rPr>
      </w:pPr>
      <w:r w:rsidRPr="00D06BEE">
        <w:rPr>
          <w:b/>
          <w:lang w:val="en-US"/>
        </w:rPr>
        <w:t>II</w:t>
      </w:r>
      <w:r w:rsidRPr="00D06BEE">
        <w:rPr>
          <w:b/>
        </w:rPr>
        <w:t xml:space="preserve">. Нумерацию части </w:t>
      </w:r>
      <w:r w:rsidRPr="00D06BEE">
        <w:rPr>
          <w:b/>
          <w:lang w:val="en-US"/>
        </w:rPr>
        <w:t>II</w:t>
      </w:r>
      <w:r w:rsidRPr="00D06BEE">
        <w:rPr>
          <w:b/>
        </w:rPr>
        <w:t xml:space="preserve"> «Градостроительные регламенты» заменить изменить на III и изложить ее в следующей редакции: </w:t>
      </w:r>
    </w:p>
    <w:p w:rsidR="00E43F64" w:rsidRPr="009214CB" w:rsidRDefault="00E43F64" w:rsidP="003B46B1">
      <w:pPr>
        <w:pStyle w:val="Heading1"/>
        <w:rPr>
          <w:sz w:val="32"/>
          <w:szCs w:val="32"/>
        </w:rPr>
      </w:pPr>
      <w:bookmarkStart w:id="46" w:name="_Toc470263141"/>
      <w:bookmarkStart w:id="47" w:name="_Toc470849254"/>
      <w:r w:rsidRPr="009214CB">
        <w:rPr>
          <w:sz w:val="32"/>
          <w:szCs w:val="32"/>
        </w:rPr>
        <w:t>ЧАСТЬ I</w:t>
      </w:r>
      <w:r>
        <w:rPr>
          <w:sz w:val="32"/>
          <w:szCs w:val="32"/>
          <w:lang w:val="en-US"/>
        </w:rPr>
        <w:t>II</w:t>
      </w:r>
      <w:r w:rsidRPr="009214CB">
        <w:rPr>
          <w:sz w:val="32"/>
          <w:szCs w:val="32"/>
        </w:rPr>
        <w:t>. ГРАДОСТРОИТЕЛЬНЫЕ</w:t>
      </w:r>
      <w:bookmarkStart w:id="48" w:name="_Toc343172318"/>
      <w:r w:rsidRPr="009214CB">
        <w:rPr>
          <w:sz w:val="32"/>
          <w:szCs w:val="32"/>
        </w:rPr>
        <w:t xml:space="preserve"> РЕГЛАМЕНТЫ</w:t>
      </w:r>
      <w:bookmarkEnd w:id="46"/>
      <w:bookmarkEnd w:id="47"/>
      <w:bookmarkEnd w:id="48"/>
    </w:p>
    <w:p w:rsidR="00E43F64" w:rsidRPr="009214CB" w:rsidRDefault="00E43F64" w:rsidP="003B46B1">
      <w:pPr>
        <w:pStyle w:val="Heading1"/>
        <w:widowControl w:val="0"/>
        <w:suppressAutoHyphens/>
        <w:rPr>
          <w:spacing w:val="-10"/>
        </w:rPr>
      </w:pPr>
      <w:bookmarkStart w:id="49" w:name="_Toc343172319"/>
      <w:bookmarkStart w:id="50" w:name="_Toc470263142"/>
      <w:bookmarkStart w:id="51" w:name="_Toc470849255"/>
      <w:r w:rsidRPr="009214CB">
        <w:rPr>
          <w:spacing w:val="-10"/>
        </w:rPr>
        <w:t>Глава 1. ГРАДОСТРОИТЕЛЬНЫЕ РЕГЛАМЕНТЫ</w:t>
      </w:r>
      <w:bookmarkEnd w:id="49"/>
      <w:bookmarkEnd w:id="50"/>
      <w:bookmarkEnd w:id="51"/>
    </w:p>
    <w:p w:rsidR="00E43F64" w:rsidRPr="009214CB" w:rsidRDefault="00E43F64" w:rsidP="00B43FF2">
      <w:pPr>
        <w:pStyle w:val="Heading2"/>
        <w:widowControl w:val="0"/>
        <w:suppressAutoHyphens/>
        <w:jc w:val="both"/>
        <w:rPr>
          <w:szCs w:val="24"/>
        </w:rPr>
      </w:pPr>
      <w:bookmarkStart w:id="52" w:name="_Toc343172320"/>
      <w:bookmarkStart w:id="53" w:name="_Toc470263143"/>
      <w:bookmarkStart w:id="54" w:name="_Toc470849256"/>
      <w:r w:rsidRPr="009214CB">
        <w:rPr>
          <w:szCs w:val="24"/>
        </w:rPr>
        <w:t>Статья 2</w:t>
      </w:r>
      <w:r>
        <w:rPr>
          <w:szCs w:val="24"/>
        </w:rPr>
        <w:t>4</w:t>
      </w:r>
      <w:r w:rsidRPr="009214CB">
        <w:rPr>
          <w:szCs w:val="24"/>
        </w:rPr>
        <w:t>. Структура градостроительных регламентов</w:t>
      </w:r>
      <w:bookmarkEnd w:id="52"/>
      <w:bookmarkEnd w:id="53"/>
      <w:bookmarkEnd w:id="54"/>
      <w:r w:rsidRPr="009214CB">
        <w:rPr>
          <w:szCs w:val="24"/>
        </w:rPr>
        <w:t xml:space="preserve"> </w:t>
      </w:r>
    </w:p>
    <w:p w:rsidR="00E43F64" w:rsidRPr="009214CB" w:rsidRDefault="00E43F64" w:rsidP="00B43FF2">
      <w:pPr>
        <w:autoSpaceDE w:val="0"/>
        <w:autoSpaceDN w:val="0"/>
        <w:adjustRightInd w:val="0"/>
        <w:jc w:val="both"/>
      </w:pPr>
      <w:r w:rsidRPr="009214CB">
        <w:t>1. Настоящими Правилами землепользования и застройки  городского поселения «Город Людиново»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и(или) к группам территориальных зон и к отдельным территориальным зонам.</w:t>
      </w:r>
    </w:p>
    <w:p w:rsidR="00E43F64" w:rsidRPr="009214CB" w:rsidRDefault="00E43F64" w:rsidP="00B43FF2">
      <w:pPr>
        <w:autoSpaceDE w:val="0"/>
        <w:autoSpaceDN w:val="0"/>
        <w:adjustRightInd w:val="0"/>
        <w:jc w:val="both"/>
      </w:pPr>
      <w:r w:rsidRPr="009214CB">
        <w:t xml:space="preserve">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(а вплоть до их вступления в установленном порядке в силу </w:t>
      </w:r>
      <w:r w:rsidRPr="009214CB">
        <w:noBreakHyphen/>
        <w:t xml:space="preserve">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rsidR="00E43F64" w:rsidRPr="009214CB" w:rsidRDefault="00E43F64" w:rsidP="00B43FF2">
      <w:pPr>
        <w:autoSpaceDE w:val="0"/>
        <w:autoSpaceDN w:val="0"/>
        <w:adjustRightInd w:val="0"/>
        <w:jc w:val="both"/>
        <w:rPr>
          <w:strike/>
        </w:rPr>
      </w:pPr>
      <w:r w:rsidRPr="009214CB">
        <w:t>2) условно разрешенные виды использования, требующие получения разрешения с применением процедуры публичных слушаний;</w:t>
      </w:r>
    </w:p>
    <w:p w:rsidR="00E43F64" w:rsidRPr="009214CB" w:rsidRDefault="00E43F64" w:rsidP="00B43FF2">
      <w:pPr>
        <w:autoSpaceDE w:val="0"/>
        <w:autoSpaceDN w:val="0"/>
        <w:adjustRightInd w:val="0"/>
        <w:jc w:val="both"/>
      </w:pPr>
      <w:r w:rsidRPr="009214CB">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E43F64" w:rsidRPr="009214CB" w:rsidRDefault="00E43F64" w:rsidP="00B43FF2">
      <w:pPr>
        <w:autoSpaceDE w:val="0"/>
        <w:autoSpaceDN w:val="0"/>
        <w:adjustRightInd w:val="0"/>
        <w:jc w:val="both"/>
      </w:pPr>
      <w:r w:rsidRPr="009214CB">
        <w:t>2. Градостроительные регламенты, относящиеся ко всем территориальным зонам в целом или к группам территориальных зон, приведены в главе 1, части II</w:t>
      </w:r>
      <w:r>
        <w:rPr>
          <w:lang w:val="en-US"/>
        </w:rPr>
        <w:t>I</w:t>
      </w:r>
      <w:r w:rsidRPr="009214CB">
        <w:t xml:space="preserve"> настоящих Правил. Градостроительные регламенты, относящиеся к отдельным территориальным зонам, приведены в главе 2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43F64" w:rsidRPr="009214CB" w:rsidRDefault="00E43F64" w:rsidP="00B43FF2">
      <w:pPr>
        <w:autoSpaceDE w:val="0"/>
        <w:autoSpaceDN w:val="0"/>
        <w:adjustRightInd w:val="0"/>
        <w:jc w:val="both"/>
      </w:pPr>
      <w:r w:rsidRPr="009214CB">
        <w:t>- предельные (минимальные и (или) максимальные) размеры земельных участков, в том числе их площадь;</w:t>
      </w:r>
    </w:p>
    <w:p w:rsidR="00E43F64" w:rsidRPr="009214CB" w:rsidRDefault="00E43F64" w:rsidP="00B43FF2">
      <w:pPr>
        <w:autoSpaceDE w:val="0"/>
        <w:autoSpaceDN w:val="0"/>
        <w:adjustRightInd w:val="0"/>
        <w:jc w:val="both"/>
      </w:pPr>
      <w:r w:rsidRPr="009214CB">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43F64" w:rsidRPr="009214CB" w:rsidRDefault="00E43F64" w:rsidP="00B43FF2">
      <w:pPr>
        <w:autoSpaceDE w:val="0"/>
        <w:autoSpaceDN w:val="0"/>
        <w:adjustRightInd w:val="0"/>
        <w:jc w:val="both"/>
      </w:pPr>
      <w:r w:rsidRPr="009214CB">
        <w:t>- предельное количество этажей или предельн</w:t>
      </w:r>
      <w:r>
        <w:t>ая</w:t>
      </w:r>
      <w:r w:rsidRPr="009214CB">
        <w:t xml:space="preserve"> высот</w:t>
      </w:r>
      <w:r>
        <w:t>а</w:t>
      </w:r>
      <w:r w:rsidRPr="009214CB">
        <w:t xml:space="preserve"> зданий, строений, сооружений; </w:t>
      </w:r>
    </w:p>
    <w:p w:rsidR="00E43F64" w:rsidRPr="00541C3B" w:rsidRDefault="00E43F64" w:rsidP="00B43FF2">
      <w:pPr>
        <w:autoSpaceDE w:val="0"/>
        <w:autoSpaceDN w:val="0"/>
        <w:adjustRightInd w:val="0"/>
        <w:jc w:val="both"/>
      </w:pPr>
      <w:r w:rsidRPr="009214CB">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3F64" w:rsidRDefault="00E43F64" w:rsidP="00B43FF2">
      <w:pPr>
        <w:autoSpaceDE w:val="0"/>
        <w:autoSpaceDN w:val="0"/>
        <w:adjustRightInd w:val="0"/>
        <w:jc w:val="both"/>
      </w:pPr>
      <w:r>
        <w:t>Иные показатели:</w:t>
      </w:r>
    </w:p>
    <w:p w:rsidR="00E43F64" w:rsidRPr="009214CB" w:rsidRDefault="00E43F64" w:rsidP="00B43FF2">
      <w:pPr>
        <w:autoSpaceDE w:val="0"/>
        <w:autoSpaceDN w:val="0"/>
        <w:adjustRightInd w:val="0"/>
        <w:jc w:val="both"/>
      </w:pPr>
      <w:r>
        <w:t xml:space="preserve">- </w:t>
      </w:r>
      <w:r w:rsidRPr="009214CB">
        <w:t>коэффициент застройки;</w:t>
      </w:r>
    </w:p>
    <w:p w:rsidR="00E43F64" w:rsidRPr="00541C3B" w:rsidRDefault="00E43F64" w:rsidP="00B43FF2">
      <w:pPr>
        <w:autoSpaceDE w:val="0"/>
        <w:autoSpaceDN w:val="0"/>
        <w:adjustRightInd w:val="0"/>
        <w:jc w:val="both"/>
      </w:pPr>
      <w:r w:rsidRPr="009214CB">
        <w:t>- коэффициент плотности застройки;</w:t>
      </w:r>
    </w:p>
    <w:p w:rsidR="00E43F64" w:rsidRPr="009214CB" w:rsidRDefault="00E43F64" w:rsidP="00B43FF2">
      <w:pPr>
        <w:autoSpaceDE w:val="0"/>
        <w:autoSpaceDN w:val="0"/>
        <w:adjustRightInd w:val="0"/>
        <w:jc w:val="both"/>
      </w:pPr>
      <w:r w:rsidRPr="009214CB">
        <w:t>- максимальные выступы за красную линию частей зданий, строений, сооружений;</w:t>
      </w:r>
    </w:p>
    <w:p w:rsidR="00E43F64" w:rsidRPr="009214CB" w:rsidRDefault="00E43F64" w:rsidP="00B43FF2">
      <w:pPr>
        <w:autoSpaceDE w:val="0"/>
        <w:autoSpaceDN w:val="0"/>
        <w:adjustRightInd w:val="0"/>
        <w:jc w:val="both"/>
      </w:pPr>
      <w:r w:rsidRPr="009214CB">
        <w:t>- 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43F64" w:rsidRPr="009214CB" w:rsidRDefault="00E43F64" w:rsidP="00B43FF2">
      <w:pPr>
        <w:autoSpaceDE w:val="0"/>
        <w:autoSpaceDN w:val="0"/>
        <w:adjustRightInd w:val="0"/>
        <w:jc w:val="both"/>
      </w:pPr>
      <w:r w:rsidRPr="009214CB">
        <w:t>- максимальное количество жилых блоков малоэтажной индивидуальной жилой застройки (для домов блокированной застройки);</w:t>
      </w:r>
    </w:p>
    <w:p w:rsidR="00E43F64" w:rsidRPr="009214CB" w:rsidRDefault="00E43F64" w:rsidP="00B43FF2">
      <w:pPr>
        <w:autoSpaceDE w:val="0"/>
        <w:autoSpaceDN w:val="0"/>
        <w:adjustRightInd w:val="0"/>
        <w:jc w:val="both"/>
      </w:pPr>
      <w:r w:rsidRPr="009214CB">
        <w:t>- 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43F64" w:rsidRPr="009214CB" w:rsidRDefault="00E43F64" w:rsidP="00B43FF2">
      <w:pPr>
        <w:autoSpaceDE w:val="0"/>
        <w:autoSpaceDN w:val="0"/>
        <w:adjustRightInd w:val="0"/>
        <w:jc w:val="both"/>
      </w:pPr>
      <w:r w:rsidRPr="009214CB">
        <w:t>- минимальная доля озелененной территории земельных участков;</w:t>
      </w:r>
    </w:p>
    <w:p w:rsidR="00E43F64" w:rsidRPr="009214CB" w:rsidRDefault="00E43F64" w:rsidP="00B43FF2">
      <w:pPr>
        <w:autoSpaceDE w:val="0"/>
        <w:autoSpaceDN w:val="0"/>
        <w:adjustRightInd w:val="0"/>
        <w:jc w:val="both"/>
      </w:pPr>
      <w:r w:rsidRPr="009214CB">
        <w:t>- минимальное количество машино-мест для хранения индивидуального автотранспорта на территории земельных участков;</w:t>
      </w:r>
    </w:p>
    <w:p w:rsidR="00E43F64" w:rsidRPr="009214CB" w:rsidRDefault="00E43F64" w:rsidP="00B43FF2">
      <w:pPr>
        <w:autoSpaceDE w:val="0"/>
        <w:autoSpaceDN w:val="0"/>
        <w:adjustRightInd w:val="0"/>
        <w:jc w:val="both"/>
      </w:pPr>
      <w:r w:rsidRPr="009214CB">
        <w:t>- минимальное количество мест на погрузочно-разгрузочных площадках на территории земельных участков;</w:t>
      </w:r>
    </w:p>
    <w:p w:rsidR="00E43F64" w:rsidRDefault="00E43F64" w:rsidP="00B43FF2">
      <w:pPr>
        <w:autoSpaceDE w:val="0"/>
        <w:autoSpaceDN w:val="0"/>
        <w:adjustRightInd w:val="0"/>
        <w:jc w:val="both"/>
      </w:pPr>
      <w:r w:rsidRPr="009214CB">
        <w:t>- минимальное количество машино-мест для хранения (технологического отстоя) грузового автотранспорта на территории земельных участков.</w:t>
      </w:r>
    </w:p>
    <w:p w:rsidR="00E43F64" w:rsidRPr="009214CB" w:rsidRDefault="00E43F64" w:rsidP="00B43FF2">
      <w:pPr>
        <w:autoSpaceDE w:val="0"/>
        <w:autoSpaceDN w:val="0"/>
        <w:adjustRightInd w:val="0"/>
        <w:jc w:val="both"/>
      </w:pPr>
    </w:p>
    <w:p w:rsidR="00E43F64" w:rsidRPr="009214CB" w:rsidRDefault="00E43F64" w:rsidP="00B43FF2">
      <w:pPr>
        <w:pStyle w:val="Heading2"/>
        <w:widowControl w:val="0"/>
        <w:suppressAutoHyphens/>
        <w:jc w:val="both"/>
        <w:rPr>
          <w:szCs w:val="24"/>
        </w:rPr>
      </w:pPr>
      <w:bookmarkStart w:id="55" w:name="_Toc343172321"/>
      <w:bookmarkStart w:id="56" w:name="_Toc470263144"/>
      <w:bookmarkStart w:id="57" w:name="_Toc470849257"/>
      <w:r w:rsidRPr="009214CB">
        <w:rPr>
          <w:szCs w:val="24"/>
        </w:rPr>
        <w:t>Статья 2</w:t>
      </w:r>
      <w:r>
        <w:rPr>
          <w:szCs w:val="24"/>
        </w:rPr>
        <w:t>5</w:t>
      </w:r>
      <w:r w:rsidRPr="009214CB">
        <w:rPr>
          <w:szCs w:val="24"/>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55"/>
      <w:bookmarkEnd w:id="56"/>
      <w:bookmarkEnd w:id="57"/>
    </w:p>
    <w:p w:rsidR="00E43F64" w:rsidRPr="009214CB" w:rsidRDefault="00E43F64" w:rsidP="00B43FF2">
      <w:pPr>
        <w:autoSpaceDE w:val="0"/>
        <w:autoSpaceDN w:val="0"/>
        <w:adjustRightInd w:val="0"/>
        <w:jc w:val="both"/>
      </w:pPr>
      <w:r w:rsidRPr="009214CB">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и обеспечивающих основные виды использования вспомогательных) или (условных и обеспечивающих условные виды использования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E43F64" w:rsidRPr="009214CB" w:rsidRDefault="00E43F64" w:rsidP="00B43FF2">
      <w:pPr>
        <w:autoSpaceDE w:val="0"/>
        <w:autoSpaceDN w:val="0"/>
        <w:adjustRightInd w:val="0"/>
        <w:jc w:val="both"/>
      </w:pPr>
      <w:r w:rsidRPr="009214CB">
        <w:t>2. Размещение объектов, относящихся к условно разрешенным видам использования на территории земельного участка, может быть ограничено по объемам разрешенного строительства и реконструкции.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градостроительными регламентами, установленными настоящими Правилами применительно к соответствующей территориальной зоне и техническими регламентами.</w:t>
      </w:r>
    </w:p>
    <w:p w:rsidR="00E43F64" w:rsidRPr="009214CB" w:rsidRDefault="00E43F64" w:rsidP="00B43FF2">
      <w:pPr>
        <w:autoSpaceDE w:val="0"/>
        <w:autoSpaceDN w:val="0"/>
        <w:adjustRightInd w:val="0"/>
        <w:jc w:val="both"/>
      </w:pPr>
      <w:r w:rsidRPr="009214CB">
        <w:t>Суммарная доля площади земельного участка, занимаемая объектами условно разрешенных видов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50% от общей площади территории соответствующего земельного участка и соответствующей территориальной зоны.</w:t>
      </w:r>
    </w:p>
    <w:p w:rsidR="00E43F64" w:rsidRPr="009214CB" w:rsidRDefault="00E43F64" w:rsidP="00B43FF2">
      <w:pPr>
        <w:autoSpaceDE w:val="0"/>
        <w:autoSpaceDN w:val="0"/>
        <w:adjustRightInd w:val="0"/>
        <w:jc w:val="both"/>
      </w:pPr>
      <w:r w:rsidRPr="009214CB">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2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E43F64" w:rsidRPr="009214CB" w:rsidRDefault="00E43F64" w:rsidP="00B43FF2">
      <w:pPr>
        <w:autoSpaceDE w:val="0"/>
        <w:autoSpaceDN w:val="0"/>
        <w:adjustRightInd w:val="0"/>
        <w:jc w:val="both"/>
      </w:pPr>
      <w:r w:rsidRPr="009214CB">
        <w:t xml:space="preserve">4.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 за пределы границ земельного участка, на территории которого находятся указанные объекты. </w:t>
      </w:r>
    </w:p>
    <w:p w:rsidR="00E43F64" w:rsidRPr="009214CB" w:rsidRDefault="00E43F64" w:rsidP="00B43FF2">
      <w:pPr>
        <w:autoSpaceDE w:val="0"/>
        <w:autoSpaceDN w:val="0"/>
        <w:adjustRightInd w:val="0"/>
        <w:jc w:val="both"/>
      </w:pPr>
      <w:r w:rsidRPr="009214CB">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проекта правил землепользования и застройки</w:t>
      </w:r>
      <w:r w:rsidRPr="009214CB">
        <w:rPr>
          <w:rFonts w:ascii="Arial" w:hAnsi="Arial" w:cs="Arial"/>
          <w:sz w:val="28"/>
          <w:szCs w:val="28"/>
        </w:rPr>
        <w:t xml:space="preserve"> </w:t>
      </w:r>
      <w:r w:rsidRPr="009214CB">
        <w:t>городского поселения «Город Людиново» в соответствии с действующим законодательством.</w:t>
      </w:r>
    </w:p>
    <w:p w:rsidR="00E43F64" w:rsidRPr="009214CB" w:rsidRDefault="00E43F64" w:rsidP="00B43FF2">
      <w:pPr>
        <w:autoSpaceDE w:val="0"/>
        <w:autoSpaceDN w:val="0"/>
        <w:adjustRightInd w:val="0"/>
        <w:jc w:val="both"/>
      </w:pPr>
      <w:r w:rsidRPr="009214CB">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лесами), лесопарками и другими объектами, могут включаться в состав различных территориальных зон и не подлежат приватизации. Границы земельных участков общего пользования определяются проектами планировки и проектами межевания.</w:t>
      </w:r>
    </w:p>
    <w:p w:rsidR="00E43F64" w:rsidRPr="009214CB" w:rsidRDefault="00E43F64" w:rsidP="00B43FF2">
      <w:pPr>
        <w:autoSpaceDE w:val="0"/>
        <w:autoSpaceDN w:val="0"/>
        <w:adjustRightInd w:val="0"/>
        <w:jc w:val="both"/>
      </w:pPr>
      <w:r w:rsidRPr="009214CB">
        <w:t>7. Земельные участки и объекты капитального строительства в составе различных территориальных зон, включенные в состав планируемых территорий общего пользования, по результатам городского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территориальных зон, в состав которых входили изъятые земельные участки. Изъятие земельных участков проводится в составе работ по реализации</w:t>
      </w:r>
      <w:r w:rsidRPr="009214CB">
        <w:rPr>
          <w:rFonts w:ascii="Arial" w:hAnsi="Arial" w:cs="Arial"/>
          <w:sz w:val="28"/>
          <w:szCs w:val="28"/>
        </w:rPr>
        <w:t xml:space="preserve"> </w:t>
      </w:r>
      <w:r w:rsidRPr="009214CB">
        <w:t>Генерального плана городского поселения «Город Людиново»» и проектов планировки территорий городского поселения «Город Людиново».</w:t>
      </w:r>
    </w:p>
    <w:p w:rsidR="00E43F64" w:rsidRPr="009214CB" w:rsidRDefault="00E43F64" w:rsidP="00B43FF2">
      <w:pPr>
        <w:pStyle w:val="ConsPlusNormal"/>
        <w:ind w:firstLine="900"/>
        <w:jc w:val="both"/>
        <w:rPr>
          <w:rFonts w:ascii="Times New Roman" w:hAnsi="Times New Roman" w:cs="Times New Roman"/>
          <w:sz w:val="24"/>
          <w:szCs w:val="24"/>
        </w:rPr>
      </w:pPr>
      <w:r w:rsidRPr="009214CB">
        <w:rPr>
          <w:rFonts w:ascii="Times New Roman" w:hAnsi="Times New Roman" w:cs="Times New Roman"/>
          <w:sz w:val="24"/>
          <w:szCs w:val="24"/>
        </w:rPr>
        <w:t>8.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43F64" w:rsidRPr="009214CB" w:rsidRDefault="00E43F64" w:rsidP="00B43FF2">
      <w:pPr>
        <w:autoSpaceDE w:val="0"/>
        <w:autoSpaceDN w:val="0"/>
        <w:adjustRightInd w:val="0"/>
        <w:jc w:val="both"/>
      </w:pPr>
      <w:r w:rsidRPr="009214CB">
        <w:t>9. 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г. Людиново, и при условии соответствия строительным, санитарно-эпидемиологическим, противопожарным требованиям.</w:t>
      </w:r>
    </w:p>
    <w:p w:rsidR="00E43F64" w:rsidRPr="009214CB" w:rsidRDefault="00E43F64" w:rsidP="00B43FF2">
      <w:pPr>
        <w:pStyle w:val="Heading2"/>
        <w:widowControl w:val="0"/>
        <w:suppressAutoHyphens/>
        <w:jc w:val="both"/>
        <w:rPr>
          <w:szCs w:val="24"/>
        </w:rPr>
      </w:pPr>
      <w:bookmarkStart w:id="58" w:name="_Toc343172322"/>
      <w:bookmarkStart w:id="59" w:name="_Toc470263145"/>
      <w:bookmarkStart w:id="60" w:name="_Toc470849258"/>
      <w:r w:rsidRPr="009214CB">
        <w:rPr>
          <w:szCs w:val="24"/>
        </w:rPr>
        <w:t>Статья 2</w:t>
      </w:r>
      <w:r>
        <w:rPr>
          <w:szCs w:val="24"/>
        </w:rPr>
        <w:t>6</w:t>
      </w:r>
      <w:r w:rsidRPr="009214CB">
        <w:rPr>
          <w:szCs w:val="24"/>
        </w:rPr>
        <w:t>. Вспомогательные виды разрешенного использования земельных участков и объектов капитального строительства</w:t>
      </w:r>
      <w:bookmarkEnd w:id="58"/>
      <w:bookmarkEnd w:id="59"/>
      <w:bookmarkEnd w:id="60"/>
    </w:p>
    <w:p w:rsidR="00E43F64" w:rsidRPr="009214CB" w:rsidRDefault="00E43F64" w:rsidP="00B43FF2">
      <w:pPr>
        <w:autoSpaceDE w:val="0"/>
        <w:autoSpaceDN w:val="0"/>
        <w:adjustRightInd w:val="0"/>
        <w:jc w:val="both"/>
      </w:pPr>
      <w:r w:rsidRPr="009214CB">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43F64" w:rsidRPr="009214CB" w:rsidRDefault="00E43F64" w:rsidP="00B43FF2">
      <w:pPr>
        <w:autoSpaceDE w:val="0"/>
        <w:autoSpaceDN w:val="0"/>
        <w:adjustRightInd w:val="0"/>
        <w:jc w:val="both"/>
      </w:pPr>
      <w:r w:rsidRPr="009214CB">
        <w:t>- проезды общего пользования;</w:t>
      </w:r>
    </w:p>
    <w:p w:rsidR="00E43F64" w:rsidRPr="009214CB" w:rsidRDefault="00E43F64" w:rsidP="00B43FF2">
      <w:pPr>
        <w:autoSpaceDE w:val="0"/>
        <w:autoSpaceDN w:val="0"/>
        <w:adjustRightInd w:val="0"/>
        <w:jc w:val="both"/>
      </w:pPr>
      <w:r w:rsidRPr="009214CB">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E43F64" w:rsidRPr="009214CB" w:rsidRDefault="00E43F64" w:rsidP="00B43FF2">
      <w:pPr>
        <w:autoSpaceDE w:val="0"/>
        <w:autoSpaceDN w:val="0"/>
        <w:adjustRightInd w:val="0"/>
        <w:jc w:val="both"/>
      </w:pPr>
      <w:r w:rsidRPr="009214CB">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43F64" w:rsidRPr="009214CB" w:rsidRDefault="00E43F64" w:rsidP="00B43FF2">
      <w:pPr>
        <w:autoSpaceDE w:val="0"/>
        <w:autoSpaceDN w:val="0"/>
        <w:adjustRightInd w:val="0"/>
        <w:jc w:val="both"/>
      </w:pPr>
      <w:r w:rsidRPr="009214CB">
        <w:t>- благоустроенные, в том числе озелененные, детские площадки, площадки для отдыха, спортивных занятий;</w:t>
      </w:r>
    </w:p>
    <w:p w:rsidR="00E43F64" w:rsidRPr="009214CB" w:rsidRDefault="00E43F64" w:rsidP="00B43FF2">
      <w:pPr>
        <w:autoSpaceDE w:val="0"/>
        <w:autoSpaceDN w:val="0"/>
        <w:adjustRightInd w:val="0"/>
        <w:jc w:val="both"/>
      </w:pPr>
      <w:r w:rsidRPr="009214CB">
        <w:t>- площадки хозяйственные, в том числе площадки для мусоросборников;</w:t>
      </w:r>
    </w:p>
    <w:p w:rsidR="00E43F64" w:rsidRPr="009214CB" w:rsidRDefault="00E43F64" w:rsidP="00B43FF2">
      <w:pPr>
        <w:autoSpaceDE w:val="0"/>
        <w:autoSpaceDN w:val="0"/>
        <w:adjustRightInd w:val="0"/>
        <w:jc w:val="both"/>
      </w:pPr>
      <w:r w:rsidRPr="009214CB">
        <w:t>- общественные туалеты;</w:t>
      </w:r>
    </w:p>
    <w:p w:rsidR="00E43F64" w:rsidRPr="009214CB" w:rsidRDefault="00E43F64" w:rsidP="00B43FF2">
      <w:pPr>
        <w:autoSpaceDE w:val="0"/>
        <w:autoSpaceDN w:val="0"/>
        <w:adjustRightInd w:val="0"/>
        <w:jc w:val="both"/>
      </w:pPr>
      <w:r w:rsidRPr="009214CB">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E43F64" w:rsidRPr="009214CB" w:rsidRDefault="00E43F64" w:rsidP="00B43FF2">
      <w:pPr>
        <w:autoSpaceDE w:val="0"/>
        <w:autoSpaceDN w:val="0"/>
        <w:adjustRightInd w:val="0"/>
        <w:jc w:val="both"/>
      </w:pPr>
      <w:r w:rsidRPr="009214CB">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E43F64" w:rsidRPr="009214CB" w:rsidRDefault="00E43F64" w:rsidP="00B43FF2">
      <w:pPr>
        <w:autoSpaceDE w:val="0"/>
        <w:autoSpaceDN w:val="0"/>
        <w:adjustRightInd w:val="0"/>
        <w:jc w:val="both"/>
      </w:pPr>
      <w:r w:rsidRPr="009214CB">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E43F64" w:rsidRPr="009214CB" w:rsidRDefault="00E43F64" w:rsidP="00B43FF2">
      <w:pPr>
        <w:autoSpaceDE w:val="0"/>
        <w:autoSpaceDN w:val="0"/>
        <w:adjustRightInd w:val="0"/>
        <w:jc w:val="both"/>
      </w:pPr>
      <w:r w:rsidRPr="009214CB">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E43F64" w:rsidRPr="009214CB" w:rsidRDefault="00E43F64" w:rsidP="00B43FF2">
      <w:pPr>
        <w:autoSpaceDE w:val="0"/>
        <w:autoSpaceDN w:val="0"/>
        <w:adjustRightInd w:val="0"/>
        <w:jc w:val="both"/>
      </w:pPr>
      <w:r w:rsidRPr="009214CB">
        <w:t>3. 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строений, сооружений, расположенных на территории соответствующего земельного участка, включая подземную часть.</w:t>
      </w:r>
    </w:p>
    <w:p w:rsidR="00E43F64" w:rsidRDefault="00E43F64" w:rsidP="00B43FF2">
      <w:pPr>
        <w:autoSpaceDE w:val="0"/>
        <w:autoSpaceDN w:val="0"/>
        <w:adjustRightInd w:val="0"/>
        <w:jc w:val="both"/>
      </w:pPr>
      <w:r w:rsidRPr="009214CB">
        <w:t>4.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подтверждено в составе проектной документации.</w:t>
      </w:r>
    </w:p>
    <w:p w:rsidR="00E43F64" w:rsidRPr="009214CB" w:rsidRDefault="00E43F64" w:rsidP="00B43FF2">
      <w:pPr>
        <w:pStyle w:val="Heading2"/>
        <w:widowControl w:val="0"/>
        <w:suppressAutoHyphens/>
        <w:jc w:val="both"/>
        <w:rPr>
          <w:szCs w:val="24"/>
        </w:rPr>
      </w:pPr>
      <w:bookmarkStart w:id="61" w:name="_Toc343172323"/>
      <w:bookmarkStart w:id="62" w:name="_Toc470263146"/>
      <w:bookmarkStart w:id="63" w:name="_Toc470849259"/>
      <w:r w:rsidRPr="009214CB">
        <w:rPr>
          <w:szCs w:val="24"/>
        </w:rPr>
        <w:t>Статья 2</w:t>
      </w:r>
      <w:r>
        <w:rPr>
          <w:szCs w:val="24"/>
        </w:rPr>
        <w:t>7</w:t>
      </w:r>
      <w:r w:rsidRPr="009214CB">
        <w:rPr>
          <w:szCs w:val="24"/>
        </w:rPr>
        <w:t>. Минимальная площадь земельного участка</w:t>
      </w:r>
      <w:bookmarkEnd w:id="61"/>
      <w:bookmarkEnd w:id="62"/>
      <w:bookmarkEnd w:id="63"/>
    </w:p>
    <w:p w:rsidR="00E43F64" w:rsidRDefault="00E43F64" w:rsidP="00B43FF2">
      <w:pPr>
        <w:autoSpaceDE w:val="0"/>
        <w:autoSpaceDN w:val="0"/>
        <w:adjustRightInd w:val="0"/>
        <w:jc w:val="both"/>
      </w:pPr>
      <w:r w:rsidRPr="009214CB">
        <w:t>Минимальная площадь земельного участка допускается не менее суммы площадей, занимаемых существующими или размещаемыми на его территории объектами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вспомогательных объектов, предназначенных для его обслуживания и эксплуатации в соответствии с настоящими Правилами, СанПиН, местными нормативами градостроительного проектирования и техническими регламентами.</w:t>
      </w:r>
    </w:p>
    <w:p w:rsidR="00E43F64" w:rsidRPr="009214CB" w:rsidRDefault="00E43F64" w:rsidP="00B43FF2">
      <w:pPr>
        <w:pStyle w:val="Heading2"/>
        <w:widowControl w:val="0"/>
        <w:suppressAutoHyphens/>
        <w:jc w:val="both"/>
        <w:rPr>
          <w:szCs w:val="24"/>
        </w:rPr>
      </w:pPr>
      <w:bookmarkStart w:id="64" w:name="_Toc343172324"/>
      <w:bookmarkStart w:id="65" w:name="_Toc383095466"/>
      <w:bookmarkStart w:id="66" w:name="_Toc470263147"/>
      <w:bookmarkStart w:id="67" w:name="_Toc470849260"/>
      <w:r w:rsidRPr="009214CB">
        <w:rPr>
          <w:szCs w:val="24"/>
        </w:rPr>
        <w:t>Статья 2</w:t>
      </w:r>
      <w:r>
        <w:rPr>
          <w:szCs w:val="24"/>
        </w:rPr>
        <w:t>8</w:t>
      </w:r>
      <w:r w:rsidRPr="009214CB">
        <w:rPr>
          <w:szCs w:val="24"/>
        </w:rPr>
        <w:t>. Показатели плотности застройки участков территориальных зон</w:t>
      </w:r>
      <w:bookmarkEnd w:id="64"/>
      <w:bookmarkEnd w:id="65"/>
      <w:bookmarkEnd w:id="66"/>
      <w:bookmarkEnd w:id="67"/>
    </w:p>
    <w:p w:rsidR="00E43F64" w:rsidRPr="009214CB" w:rsidRDefault="00E43F64" w:rsidP="00B43FF2">
      <w:pPr>
        <w:jc w:val="both"/>
      </w:pPr>
      <w:r w:rsidRPr="009214CB">
        <w:t>1. Основными показателями плотности застройки являются:</w:t>
      </w:r>
    </w:p>
    <w:p w:rsidR="00E43F64" w:rsidRPr="009214CB" w:rsidRDefault="00E43F64" w:rsidP="00B43FF2">
      <w:pPr>
        <w:jc w:val="both"/>
      </w:pPr>
      <w:r w:rsidRPr="009214CB">
        <w:t>- коэффициент застройки - отношение площади, занятой под зданиями и сооружениями, к площади участка (квартала);</w:t>
      </w:r>
    </w:p>
    <w:p w:rsidR="00E43F64" w:rsidRPr="009214CB" w:rsidRDefault="00E43F64" w:rsidP="00B43FF2">
      <w:pPr>
        <w:jc w:val="both"/>
      </w:pPr>
      <w:r w:rsidRPr="009214CB">
        <w:t>- коэффициент плотности застройки - отношение площади всех этажей зданий и сооружений к площади участка (квартала).</w:t>
      </w:r>
    </w:p>
    <w:p w:rsidR="00E43F64" w:rsidRDefault="00E43F64" w:rsidP="00B43FF2">
      <w:pPr>
        <w:jc w:val="both"/>
      </w:pPr>
      <w:r w:rsidRPr="009214CB">
        <w:t>2. Показатели плотности застройки участков территориальных зон установлены в соответствии с таблицей 26.1</w:t>
      </w:r>
    </w:p>
    <w:p w:rsidR="00E43F64" w:rsidRDefault="00E43F64" w:rsidP="00B43FF2">
      <w:pPr>
        <w:jc w:val="right"/>
      </w:pPr>
    </w:p>
    <w:p w:rsidR="00E43F64" w:rsidRDefault="00E43F64" w:rsidP="00B43FF2">
      <w:pPr>
        <w:jc w:val="right"/>
      </w:pPr>
    </w:p>
    <w:p w:rsidR="00E43F64" w:rsidRDefault="00E43F64" w:rsidP="00B43FF2">
      <w:pPr>
        <w:jc w:val="right"/>
      </w:pPr>
    </w:p>
    <w:p w:rsidR="00E43F64" w:rsidRDefault="00E43F64" w:rsidP="00B43FF2">
      <w:pPr>
        <w:jc w:val="right"/>
      </w:pPr>
    </w:p>
    <w:p w:rsidR="00E43F64" w:rsidRPr="009214CB" w:rsidRDefault="00E43F64" w:rsidP="00B43FF2">
      <w:pPr>
        <w:jc w:val="right"/>
      </w:pPr>
      <w:r w:rsidRPr="009214CB">
        <w:t>Таблица 2</w:t>
      </w:r>
      <w:r>
        <w:t>8</w:t>
      </w:r>
      <w:r w:rsidRPr="009214CB">
        <w:t>.1</w:t>
      </w:r>
    </w:p>
    <w:p w:rsidR="00E43F64" w:rsidRPr="009214CB" w:rsidRDefault="00E43F64" w:rsidP="00B43FF2">
      <w:pPr>
        <w:jc w:val="center"/>
        <w:rPr>
          <w:b/>
        </w:rPr>
      </w:pPr>
      <w:r w:rsidRPr="009214CB">
        <w:rPr>
          <w:b/>
        </w:rPr>
        <w:t>Показатели плотности застройки участков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19"/>
        <w:gridCol w:w="1843"/>
        <w:gridCol w:w="1809"/>
      </w:tblGrid>
      <w:tr w:rsidR="00E43F64" w:rsidRPr="009214CB" w:rsidTr="00B43FF2">
        <w:tc>
          <w:tcPr>
            <w:tcW w:w="5920" w:type="dxa"/>
          </w:tcPr>
          <w:p w:rsidR="00E43F64" w:rsidRPr="009214CB" w:rsidRDefault="00E43F64" w:rsidP="00B43FF2">
            <w:pPr>
              <w:autoSpaceDE w:val="0"/>
              <w:autoSpaceDN w:val="0"/>
              <w:adjustRightInd w:val="0"/>
              <w:jc w:val="center"/>
            </w:pPr>
            <w:bookmarkStart w:id="68" w:name="_Toc343172325"/>
            <w:r w:rsidRPr="009214CB">
              <w:t>Территориальные зоны</w:t>
            </w:r>
          </w:p>
        </w:tc>
        <w:tc>
          <w:tcPr>
            <w:tcW w:w="1843" w:type="dxa"/>
          </w:tcPr>
          <w:p w:rsidR="00E43F64" w:rsidRPr="009214CB" w:rsidRDefault="00E43F64" w:rsidP="00B43FF2">
            <w:pPr>
              <w:autoSpaceDE w:val="0"/>
              <w:autoSpaceDN w:val="0"/>
              <w:adjustRightInd w:val="0"/>
              <w:jc w:val="center"/>
            </w:pPr>
            <w:r w:rsidRPr="009214CB">
              <w:t>Коэффициент застройки</w:t>
            </w:r>
          </w:p>
        </w:tc>
        <w:tc>
          <w:tcPr>
            <w:tcW w:w="1809" w:type="dxa"/>
          </w:tcPr>
          <w:p w:rsidR="00E43F64" w:rsidRPr="009214CB" w:rsidRDefault="00E43F64" w:rsidP="00B43FF2">
            <w:pPr>
              <w:autoSpaceDE w:val="0"/>
              <w:autoSpaceDN w:val="0"/>
              <w:adjustRightInd w:val="0"/>
              <w:jc w:val="center"/>
            </w:pPr>
            <w:r w:rsidRPr="009214CB">
              <w:t>Коэффициент плотности застройки</w:t>
            </w:r>
          </w:p>
        </w:tc>
      </w:tr>
      <w:tr w:rsidR="00E43F64" w:rsidRPr="009214CB" w:rsidTr="00B43FF2">
        <w:tc>
          <w:tcPr>
            <w:tcW w:w="9572" w:type="dxa"/>
            <w:gridSpan w:val="3"/>
          </w:tcPr>
          <w:p w:rsidR="00E43F64" w:rsidRPr="009214CB" w:rsidRDefault="00E43F64" w:rsidP="00B43FF2">
            <w:pPr>
              <w:autoSpaceDE w:val="0"/>
              <w:autoSpaceDN w:val="0"/>
              <w:adjustRightInd w:val="0"/>
              <w:jc w:val="center"/>
            </w:pPr>
            <w:r w:rsidRPr="009214CB">
              <w:t>Жилая</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Застройка многоквартирными жилыми домами малой и средней этажности</w:t>
            </w:r>
          </w:p>
        </w:tc>
        <w:tc>
          <w:tcPr>
            <w:tcW w:w="1843" w:type="dxa"/>
          </w:tcPr>
          <w:p w:rsidR="00E43F64" w:rsidRPr="009214CB" w:rsidRDefault="00E43F64" w:rsidP="00B43FF2">
            <w:pPr>
              <w:autoSpaceDE w:val="0"/>
              <w:autoSpaceDN w:val="0"/>
              <w:adjustRightInd w:val="0"/>
              <w:jc w:val="center"/>
            </w:pPr>
            <w:r w:rsidRPr="009214CB">
              <w:t>0,4</w:t>
            </w:r>
          </w:p>
        </w:tc>
        <w:tc>
          <w:tcPr>
            <w:tcW w:w="1809" w:type="dxa"/>
          </w:tcPr>
          <w:p w:rsidR="00E43F64" w:rsidRPr="009214CB" w:rsidRDefault="00E43F64" w:rsidP="00B43FF2">
            <w:pPr>
              <w:autoSpaceDE w:val="0"/>
              <w:autoSpaceDN w:val="0"/>
              <w:adjustRightInd w:val="0"/>
              <w:jc w:val="center"/>
            </w:pPr>
            <w:r w:rsidRPr="009214CB">
              <w:t>0,8</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Застройка блокированными жилыми домами с приквартирными земельными участками</w:t>
            </w:r>
          </w:p>
        </w:tc>
        <w:tc>
          <w:tcPr>
            <w:tcW w:w="1843" w:type="dxa"/>
          </w:tcPr>
          <w:p w:rsidR="00E43F64" w:rsidRPr="009214CB" w:rsidRDefault="00E43F64" w:rsidP="00B43FF2">
            <w:pPr>
              <w:autoSpaceDE w:val="0"/>
              <w:autoSpaceDN w:val="0"/>
              <w:adjustRightInd w:val="0"/>
              <w:jc w:val="center"/>
            </w:pPr>
            <w:r w:rsidRPr="009214CB">
              <w:t>0,3</w:t>
            </w:r>
          </w:p>
        </w:tc>
        <w:tc>
          <w:tcPr>
            <w:tcW w:w="1809" w:type="dxa"/>
          </w:tcPr>
          <w:p w:rsidR="00E43F64" w:rsidRPr="009214CB" w:rsidRDefault="00E43F64" w:rsidP="00B43FF2">
            <w:pPr>
              <w:autoSpaceDE w:val="0"/>
              <w:autoSpaceDN w:val="0"/>
              <w:adjustRightInd w:val="0"/>
              <w:jc w:val="center"/>
            </w:pPr>
            <w:r w:rsidRPr="009214CB">
              <w:t>0,6</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Застройка одно-, двухквартирными жилыми домами с приусадебными земельными участками</w:t>
            </w:r>
          </w:p>
        </w:tc>
        <w:tc>
          <w:tcPr>
            <w:tcW w:w="1843" w:type="dxa"/>
          </w:tcPr>
          <w:p w:rsidR="00E43F64" w:rsidRPr="009214CB" w:rsidRDefault="00E43F64" w:rsidP="00B43FF2">
            <w:pPr>
              <w:autoSpaceDE w:val="0"/>
              <w:autoSpaceDN w:val="0"/>
              <w:adjustRightInd w:val="0"/>
              <w:jc w:val="center"/>
            </w:pPr>
            <w:r w:rsidRPr="009214CB">
              <w:t>0,2</w:t>
            </w:r>
          </w:p>
        </w:tc>
        <w:tc>
          <w:tcPr>
            <w:tcW w:w="1809" w:type="dxa"/>
          </w:tcPr>
          <w:p w:rsidR="00E43F64" w:rsidRPr="009214CB" w:rsidRDefault="00E43F64" w:rsidP="00B43FF2">
            <w:pPr>
              <w:autoSpaceDE w:val="0"/>
              <w:autoSpaceDN w:val="0"/>
              <w:adjustRightInd w:val="0"/>
              <w:jc w:val="center"/>
            </w:pPr>
            <w:r w:rsidRPr="009214CB">
              <w:t>0,4</w:t>
            </w:r>
          </w:p>
        </w:tc>
      </w:tr>
      <w:tr w:rsidR="00E43F64" w:rsidRPr="009214CB" w:rsidTr="00B43FF2">
        <w:tc>
          <w:tcPr>
            <w:tcW w:w="9572" w:type="dxa"/>
            <w:gridSpan w:val="3"/>
          </w:tcPr>
          <w:p w:rsidR="00E43F64" w:rsidRPr="009214CB" w:rsidRDefault="00E43F64" w:rsidP="00B43FF2">
            <w:pPr>
              <w:autoSpaceDE w:val="0"/>
              <w:autoSpaceDN w:val="0"/>
              <w:adjustRightInd w:val="0"/>
              <w:jc w:val="center"/>
            </w:pPr>
            <w:r w:rsidRPr="009214CB">
              <w:t>Общественно-деловая</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Многофункциональная застройка</w:t>
            </w:r>
          </w:p>
        </w:tc>
        <w:tc>
          <w:tcPr>
            <w:tcW w:w="1843" w:type="dxa"/>
          </w:tcPr>
          <w:p w:rsidR="00E43F64" w:rsidRPr="009214CB" w:rsidRDefault="00E43F64" w:rsidP="00B43FF2">
            <w:pPr>
              <w:autoSpaceDE w:val="0"/>
              <w:autoSpaceDN w:val="0"/>
              <w:adjustRightInd w:val="0"/>
              <w:jc w:val="center"/>
            </w:pPr>
            <w:r w:rsidRPr="009214CB">
              <w:t>1,0</w:t>
            </w:r>
          </w:p>
        </w:tc>
        <w:tc>
          <w:tcPr>
            <w:tcW w:w="1809" w:type="dxa"/>
          </w:tcPr>
          <w:p w:rsidR="00E43F64" w:rsidRPr="009214CB" w:rsidRDefault="00E43F64" w:rsidP="00B43FF2">
            <w:pPr>
              <w:autoSpaceDE w:val="0"/>
              <w:autoSpaceDN w:val="0"/>
              <w:adjustRightInd w:val="0"/>
              <w:jc w:val="center"/>
            </w:pPr>
            <w:r w:rsidRPr="009214CB">
              <w:t>3,0</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Специализированная общественная застройка</w:t>
            </w:r>
          </w:p>
        </w:tc>
        <w:tc>
          <w:tcPr>
            <w:tcW w:w="1843" w:type="dxa"/>
          </w:tcPr>
          <w:p w:rsidR="00E43F64" w:rsidRPr="009214CB" w:rsidRDefault="00E43F64" w:rsidP="00B43FF2">
            <w:pPr>
              <w:autoSpaceDE w:val="0"/>
              <w:autoSpaceDN w:val="0"/>
              <w:adjustRightInd w:val="0"/>
              <w:jc w:val="center"/>
            </w:pPr>
            <w:r w:rsidRPr="009214CB">
              <w:t>0,8</w:t>
            </w:r>
          </w:p>
        </w:tc>
        <w:tc>
          <w:tcPr>
            <w:tcW w:w="1809" w:type="dxa"/>
          </w:tcPr>
          <w:p w:rsidR="00E43F64" w:rsidRPr="009214CB" w:rsidRDefault="00E43F64" w:rsidP="00B43FF2">
            <w:pPr>
              <w:autoSpaceDE w:val="0"/>
              <w:autoSpaceDN w:val="0"/>
              <w:adjustRightInd w:val="0"/>
              <w:jc w:val="center"/>
            </w:pPr>
            <w:r w:rsidRPr="009214CB">
              <w:t>2,4</w:t>
            </w:r>
          </w:p>
        </w:tc>
      </w:tr>
      <w:tr w:rsidR="00E43F64" w:rsidRPr="009214CB" w:rsidTr="00B43FF2">
        <w:tc>
          <w:tcPr>
            <w:tcW w:w="9572" w:type="dxa"/>
            <w:gridSpan w:val="3"/>
          </w:tcPr>
          <w:p w:rsidR="00E43F64" w:rsidRPr="009214CB" w:rsidRDefault="00E43F64" w:rsidP="00B43FF2">
            <w:pPr>
              <w:autoSpaceDE w:val="0"/>
              <w:autoSpaceDN w:val="0"/>
              <w:adjustRightInd w:val="0"/>
              <w:jc w:val="center"/>
            </w:pPr>
            <w:r w:rsidRPr="009214CB">
              <w:t>Производственная</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Промышленная</w:t>
            </w:r>
          </w:p>
        </w:tc>
        <w:tc>
          <w:tcPr>
            <w:tcW w:w="1843" w:type="dxa"/>
          </w:tcPr>
          <w:p w:rsidR="00E43F64" w:rsidRPr="009214CB" w:rsidRDefault="00E43F64" w:rsidP="00B43FF2">
            <w:pPr>
              <w:autoSpaceDE w:val="0"/>
              <w:autoSpaceDN w:val="0"/>
              <w:adjustRightInd w:val="0"/>
              <w:jc w:val="center"/>
            </w:pPr>
            <w:r w:rsidRPr="009214CB">
              <w:t>0,8</w:t>
            </w:r>
          </w:p>
        </w:tc>
        <w:tc>
          <w:tcPr>
            <w:tcW w:w="1809" w:type="dxa"/>
          </w:tcPr>
          <w:p w:rsidR="00E43F64" w:rsidRPr="009214CB" w:rsidRDefault="00E43F64" w:rsidP="00B43FF2">
            <w:pPr>
              <w:autoSpaceDE w:val="0"/>
              <w:autoSpaceDN w:val="0"/>
              <w:adjustRightInd w:val="0"/>
              <w:jc w:val="center"/>
            </w:pPr>
            <w:r w:rsidRPr="009214CB">
              <w:t>2,4</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Научно-производственная*</w:t>
            </w:r>
          </w:p>
        </w:tc>
        <w:tc>
          <w:tcPr>
            <w:tcW w:w="1843" w:type="dxa"/>
          </w:tcPr>
          <w:p w:rsidR="00E43F64" w:rsidRPr="009214CB" w:rsidRDefault="00E43F64" w:rsidP="00B43FF2">
            <w:pPr>
              <w:autoSpaceDE w:val="0"/>
              <w:autoSpaceDN w:val="0"/>
              <w:adjustRightInd w:val="0"/>
              <w:jc w:val="center"/>
            </w:pPr>
            <w:r w:rsidRPr="009214CB">
              <w:t>0,6</w:t>
            </w:r>
          </w:p>
        </w:tc>
        <w:tc>
          <w:tcPr>
            <w:tcW w:w="1809" w:type="dxa"/>
          </w:tcPr>
          <w:p w:rsidR="00E43F64" w:rsidRPr="009214CB" w:rsidRDefault="00E43F64" w:rsidP="00B43FF2">
            <w:pPr>
              <w:autoSpaceDE w:val="0"/>
              <w:autoSpaceDN w:val="0"/>
              <w:adjustRightInd w:val="0"/>
              <w:jc w:val="center"/>
            </w:pPr>
            <w:r w:rsidRPr="009214CB">
              <w:t>1,0</w:t>
            </w:r>
          </w:p>
        </w:tc>
      </w:tr>
      <w:tr w:rsidR="00E43F64" w:rsidRPr="009214CB" w:rsidTr="00B43FF2">
        <w:tc>
          <w:tcPr>
            <w:tcW w:w="5920" w:type="dxa"/>
          </w:tcPr>
          <w:p w:rsidR="00E43F64" w:rsidRPr="009214CB" w:rsidRDefault="00E43F64" w:rsidP="00B43FF2">
            <w:pPr>
              <w:autoSpaceDE w:val="0"/>
              <w:autoSpaceDN w:val="0"/>
              <w:adjustRightInd w:val="0"/>
              <w:jc w:val="both"/>
            </w:pPr>
            <w:r w:rsidRPr="009214CB">
              <w:t>Коммунально-складская</w:t>
            </w:r>
          </w:p>
        </w:tc>
        <w:tc>
          <w:tcPr>
            <w:tcW w:w="1843" w:type="dxa"/>
          </w:tcPr>
          <w:p w:rsidR="00E43F64" w:rsidRPr="009214CB" w:rsidRDefault="00E43F64" w:rsidP="00B43FF2">
            <w:pPr>
              <w:autoSpaceDE w:val="0"/>
              <w:autoSpaceDN w:val="0"/>
              <w:adjustRightInd w:val="0"/>
              <w:jc w:val="center"/>
            </w:pPr>
            <w:r w:rsidRPr="009214CB">
              <w:t>0,6</w:t>
            </w:r>
          </w:p>
        </w:tc>
        <w:tc>
          <w:tcPr>
            <w:tcW w:w="1809" w:type="dxa"/>
          </w:tcPr>
          <w:p w:rsidR="00E43F64" w:rsidRPr="009214CB" w:rsidRDefault="00E43F64" w:rsidP="00B43FF2">
            <w:pPr>
              <w:autoSpaceDE w:val="0"/>
              <w:autoSpaceDN w:val="0"/>
              <w:adjustRightInd w:val="0"/>
              <w:jc w:val="center"/>
            </w:pPr>
            <w:r w:rsidRPr="009214CB">
              <w:t>1,8</w:t>
            </w:r>
          </w:p>
        </w:tc>
      </w:tr>
      <w:tr w:rsidR="00E43F64" w:rsidRPr="009214CB" w:rsidTr="00B43FF2">
        <w:tc>
          <w:tcPr>
            <w:tcW w:w="9572" w:type="dxa"/>
            <w:gridSpan w:val="3"/>
          </w:tcPr>
          <w:p w:rsidR="00E43F64" w:rsidRPr="009214CB" w:rsidRDefault="00E43F64" w:rsidP="00B43FF2">
            <w:pPr>
              <w:autoSpaceDE w:val="0"/>
              <w:autoSpaceDN w:val="0"/>
              <w:adjustRightInd w:val="0"/>
              <w:jc w:val="both"/>
            </w:pPr>
            <w:r w:rsidRPr="009214CB">
              <w:t>* Без учета опытных полей и полигонов, резервных территорий и санитарно-защитных зон.</w:t>
            </w:r>
          </w:p>
          <w:p w:rsidR="00E43F64" w:rsidRPr="009214CB" w:rsidRDefault="00E43F64" w:rsidP="00B43FF2">
            <w:pPr>
              <w:autoSpaceDE w:val="0"/>
              <w:autoSpaceDN w:val="0"/>
              <w:adjustRightInd w:val="0"/>
              <w:jc w:val="both"/>
            </w:pPr>
            <w:r w:rsidRPr="009214CB">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E43F64" w:rsidRPr="009214CB" w:rsidRDefault="00E43F64" w:rsidP="00B43FF2">
            <w:pPr>
              <w:autoSpaceDE w:val="0"/>
              <w:autoSpaceDN w:val="0"/>
              <w:adjustRightInd w:val="0"/>
              <w:jc w:val="both"/>
            </w:pPr>
            <w:r w:rsidRPr="009214CB">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E43F64" w:rsidRPr="009214CB" w:rsidRDefault="00E43F64" w:rsidP="00B43FF2">
            <w:pPr>
              <w:autoSpaceDE w:val="0"/>
              <w:autoSpaceDN w:val="0"/>
              <w:adjustRightInd w:val="0"/>
              <w:jc w:val="both"/>
            </w:pPr>
            <w:r w:rsidRPr="009214CB">
              <w:t>3. Границами кварталов являются красные линии.</w:t>
            </w:r>
          </w:p>
          <w:p w:rsidR="00E43F64" w:rsidRPr="009214CB" w:rsidRDefault="00E43F64" w:rsidP="00B43FF2">
            <w:pPr>
              <w:autoSpaceDE w:val="0"/>
              <w:autoSpaceDN w:val="0"/>
              <w:adjustRightInd w:val="0"/>
              <w:jc w:val="both"/>
            </w:pPr>
            <w:r w:rsidRPr="009214CB">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E43F64" w:rsidRPr="009214CB" w:rsidRDefault="00E43F64" w:rsidP="00B43FF2">
      <w:pPr>
        <w:pStyle w:val="Heading2"/>
        <w:widowControl w:val="0"/>
        <w:suppressAutoHyphens/>
        <w:jc w:val="both"/>
        <w:rPr>
          <w:szCs w:val="24"/>
        </w:rPr>
      </w:pPr>
      <w:bookmarkStart w:id="69" w:name="_Toc470263148"/>
      <w:bookmarkStart w:id="70" w:name="_Toc470849261"/>
      <w:r w:rsidRPr="009214CB">
        <w:rPr>
          <w:szCs w:val="24"/>
        </w:rPr>
        <w:t>Статья 2</w:t>
      </w:r>
      <w:r>
        <w:rPr>
          <w:szCs w:val="24"/>
        </w:rPr>
        <w:t>9</w:t>
      </w:r>
      <w:r w:rsidRPr="009214CB">
        <w:rPr>
          <w:szCs w:val="24"/>
        </w:rPr>
        <w:t>. Минимальные отступы зданий, строений, сооружений от границ земельных участков</w:t>
      </w:r>
      <w:bookmarkEnd w:id="68"/>
      <w:bookmarkEnd w:id="69"/>
      <w:bookmarkEnd w:id="70"/>
    </w:p>
    <w:p w:rsidR="00E43F64" w:rsidRPr="009214CB" w:rsidRDefault="00E43F64" w:rsidP="00B43FF2">
      <w:pPr>
        <w:autoSpaceDE w:val="0"/>
        <w:autoSpaceDN w:val="0"/>
        <w:adjustRightInd w:val="0"/>
        <w:jc w:val="both"/>
      </w:pPr>
      <w:r w:rsidRPr="009214CB">
        <w:t>1. Общие требования к минимальным отступам зданий, строений, сооружений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для участков, расположенных во всех территориальных зонах.</w:t>
      </w:r>
    </w:p>
    <w:p w:rsidR="00E43F64" w:rsidRPr="009214CB" w:rsidRDefault="00E43F64" w:rsidP="00B43FF2">
      <w:pPr>
        <w:autoSpaceDE w:val="0"/>
        <w:autoSpaceDN w:val="0"/>
        <w:adjustRightInd w:val="0"/>
        <w:jc w:val="both"/>
      </w:pPr>
      <w:r w:rsidRPr="009214CB">
        <w:t>2. Минимальные отступы от границ земельных участков (не совпадающих с красными линиями) стен зданий, строений, сооружений без окон:</w:t>
      </w:r>
    </w:p>
    <w:p w:rsidR="00E43F64" w:rsidRPr="009214CB" w:rsidRDefault="00E43F64" w:rsidP="00B43FF2">
      <w:pPr>
        <w:autoSpaceDE w:val="0"/>
        <w:autoSpaceDN w:val="0"/>
        <w:adjustRightInd w:val="0"/>
        <w:jc w:val="both"/>
      </w:pPr>
      <w:r>
        <w:t xml:space="preserve">- </w:t>
      </w:r>
      <w:r w:rsidRPr="009214CB">
        <w:t>на расстоянии, обеспечивающем нормативную инсоляцию и освещенность объектов капительного строительства на сопряженных земельных участках, но не менее 3 метров;</w:t>
      </w:r>
    </w:p>
    <w:p w:rsidR="00E43F64" w:rsidRPr="009214CB" w:rsidRDefault="00E43F64" w:rsidP="00B43FF2">
      <w:pPr>
        <w:autoSpaceDE w:val="0"/>
        <w:autoSpaceDN w:val="0"/>
        <w:adjustRightInd w:val="0"/>
        <w:jc w:val="both"/>
      </w:pPr>
      <w:r w:rsidRPr="009214CB">
        <w:t>3. Минимальные отступы от границ земельных участков (не совпадающих с красными линиями) стен зданий, строений, сооружений с окнами:</w:t>
      </w:r>
    </w:p>
    <w:p w:rsidR="00E43F64" w:rsidRPr="009214CB" w:rsidRDefault="00E43F64" w:rsidP="00B43FF2">
      <w:pPr>
        <w:autoSpaceDE w:val="0"/>
        <w:autoSpaceDN w:val="0"/>
        <w:adjustRightInd w:val="0"/>
        <w:jc w:val="both"/>
      </w:pPr>
      <w:r>
        <w:t xml:space="preserve">- </w:t>
      </w:r>
      <w:r w:rsidRPr="009214CB">
        <w:t>на расстоянии, обеспечивающем нормативную инсоляцию и освещенность объектов капитального строительства, расположенных в границах земельного участка и сопряженных земельных участках, но не менее 3 метров.</w:t>
      </w:r>
    </w:p>
    <w:p w:rsidR="00E43F64" w:rsidRPr="009214CB" w:rsidRDefault="00E43F64" w:rsidP="00B43FF2">
      <w:pPr>
        <w:autoSpaceDE w:val="0"/>
        <w:autoSpaceDN w:val="0"/>
        <w:adjustRightInd w:val="0"/>
        <w:jc w:val="both"/>
      </w:pPr>
      <w:r w:rsidRPr="009214CB">
        <w:t>4. Минимальные отступы от границ земельных участков стен зданий, строений, сооружений по границам земельных участков, совпадающим с красными линиями жилых улиц и проездов, при выполнении требований пунктов 2 и 3 настоящей статьи устанавливаются:</w:t>
      </w:r>
    </w:p>
    <w:p w:rsidR="00E43F64" w:rsidRPr="009214CB" w:rsidRDefault="00E43F64" w:rsidP="00B43FF2">
      <w:pPr>
        <w:autoSpaceDE w:val="0"/>
        <w:autoSpaceDN w:val="0"/>
        <w:adjustRightInd w:val="0"/>
        <w:jc w:val="both"/>
      </w:pPr>
      <w:r w:rsidRPr="009214CB">
        <w:t>- для учреждений дошкольного образования, выходящих на жилые улицы и проезды общего пользования – 25 метров от кромки дорожного полотна до границы земельного участка</w:t>
      </w:r>
    </w:p>
    <w:p w:rsidR="00E43F64" w:rsidRPr="009214CB" w:rsidRDefault="00E43F64" w:rsidP="00B43FF2">
      <w:pPr>
        <w:autoSpaceDE w:val="0"/>
        <w:autoSpaceDN w:val="0"/>
        <w:adjustRightInd w:val="0"/>
        <w:jc w:val="both"/>
      </w:pPr>
      <w:r w:rsidRPr="009214CB">
        <w:t>- для учреждений общего образования и воспитания, выходящих на жилые улицы и проезды общего пользования- 15 метров от красной линии до здания;</w:t>
      </w:r>
    </w:p>
    <w:p w:rsidR="00E43F64" w:rsidRPr="009214CB" w:rsidRDefault="00E43F64" w:rsidP="00B43FF2">
      <w:pPr>
        <w:autoSpaceDE w:val="0"/>
        <w:autoSpaceDN w:val="0"/>
        <w:adjustRightInd w:val="0"/>
        <w:jc w:val="both"/>
      </w:pPr>
      <w:r w:rsidRPr="009214CB">
        <w:t>- для жилых зданий с квартирами на первых этажах, выходящих на жилые улицы и проезды общего пользования - 3 метра от красной линии до здания;</w:t>
      </w:r>
    </w:p>
    <w:p w:rsidR="00E43F64" w:rsidRPr="009214CB" w:rsidRDefault="00E43F64" w:rsidP="00B43FF2">
      <w:pPr>
        <w:autoSpaceDE w:val="0"/>
        <w:autoSpaceDN w:val="0"/>
        <w:adjustRightInd w:val="0"/>
        <w:jc w:val="both"/>
      </w:pPr>
      <w:r w:rsidRPr="009214CB">
        <w:t>- для объектов общественного использования - 3 метра от красной линии до здания;</w:t>
      </w:r>
    </w:p>
    <w:p w:rsidR="00E43F64" w:rsidRPr="009214CB" w:rsidRDefault="00E43F64" w:rsidP="00B43FF2">
      <w:pPr>
        <w:autoSpaceDE w:val="0"/>
        <w:autoSpaceDN w:val="0"/>
        <w:adjustRightInd w:val="0"/>
        <w:jc w:val="both"/>
      </w:pPr>
      <w:r w:rsidRPr="009214CB">
        <w:t>- для прочих объектов - 0 метров от красной линии до объекта.</w:t>
      </w:r>
    </w:p>
    <w:p w:rsidR="00E43F64" w:rsidRPr="009214CB" w:rsidRDefault="00E43F64" w:rsidP="00B43FF2">
      <w:pPr>
        <w:pStyle w:val="Heading2"/>
        <w:widowControl w:val="0"/>
        <w:suppressAutoHyphens/>
        <w:jc w:val="both"/>
        <w:rPr>
          <w:szCs w:val="24"/>
        </w:rPr>
      </w:pPr>
      <w:bookmarkStart w:id="71" w:name="_Toc343172326"/>
      <w:bookmarkStart w:id="72" w:name="_Toc470263149"/>
      <w:bookmarkStart w:id="73" w:name="_Toc470849262"/>
      <w:r w:rsidRPr="009214CB">
        <w:rPr>
          <w:szCs w:val="24"/>
        </w:rPr>
        <w:t xml:space="preserve">Статья </w:t>
      </w:r>
      <w:r>
        <w:rPr>
          <w:szCs w:val="24"/>
        </w:rPr>
        <w:t>30</w:t>
      </w:r>
      <w:r w:rsidRPr="009214CB">
        <w:rPr>
          <w:szCs w:val="24"/>
        </w:rPr>
        <w:t>. Максимальные выступы за красную линию частей зданий, строений, сооружений</w:t>
      </w:r>
      <w:bookmarkEnd w:id="71"/>
      <w:bookmarkEnd w:id="72"/>
      <w:bookmarkEnd w:id="73"/>
    </w:p>
    <w:p w:rsidR="00E43F64" w:rsidRPr="009214CB" w:rsidRDefault="00E43F64" w:rsidP="00B43FF2">
      <w:pPr>
        <w:autoSpaceDE w:val="0"/>
        <w:autoSpaceDN w:val="0"/>
        <w:adjustRightInd w:val="0"/>
        <w:jc w:val="both"/>
      </w:pPr>
      <w:r w:rsidRPr="009214CB">
        <w:t>Максимальные выступы за красную линию частей зданий, строений сооружений допускаются:</w:t>
      </w:r>
    </w:p>
    <w:p w:rsidR="00E43F64" w:rsidRPr="009214CB" w:rsidRDefault="00E43F64" w:rsidP="00B43FF2">
      <w:pPr>
        <w:autoSpaceDE w:val="0"/>
        <w:autoSpaceDN w:val="0"/>
        <w:adjustRightInd w:val="0"/>
        <w:jc w:val="both"/>
      </w:pPr>
      <w:r w:rsidRPr="009214CB">
        <w:t>- в отношении балконов, эркеров, козырьков - не более 1,5 метров и выше 4,5 метров от уровня земли (СП 118.13330.2012).</w:t>
      </w:r>
    </w:p>
    <w:p w:rsidR="00E43F64" w:rsidRPr="009214CB" w:rsidRDefault="00E43F64" w:rsidP="00B43FF2">
      <w:pPr>
        <w:pStyle w:val="Heading2"/>
        <w:widowControl w:val="0"/>
        <w:suppressAutoHyphens/>
        <w:jc w:val="both"/>
        <w:rPr>
          <w:szCs w:val="24"/>
        </w:rPr>
      </w:pPr>
      <w:bookmarkStart w:id="74" w:name="_Toc343172327"/>
      <w:bookmarkStart w:id="75" w:name="_Toc470263150"/>
      <w:bookmarkStart w:id="76" w:name="_Toc470849263"/>
      <w:r w:rsidRPr="009214CB">
        <w:rPr>
          <w:szCs w:val="24"/>
        </w:rPr>
        <w:t xml:space="preserve">Статья </w:t>
      </w:r>
      <w:r>
        <w:rPr>
          <w:szCs w:val="24"/>
        </w:rPr>
        <w:t>31</w:t>
      </w:r>
      <w:r w:rsidRPr="009214CB">
        <w:rPr>
          <w:szCs w:val="24"/>
        </w:rPr>
        <w:t>. Максимальная высота зданий, строений, сооружений</w:t>
      </w:r>
      <w:bookmarkEnd w:id="74"/>
      <w:bookmarkEnd w:id="75"/>
      <w:bookmarkEnd w:id="76"/>
    </w:p>
    <w:p w:rsidR="00E43F64" w:rsidRPr="009214CB" w:rsidRDefault="00E43F64" w:rsidP="00B43FF2">
      <w:pPr>
        <w:autoSpaceDE w:val="0"/>
        <w:autoSpaceDN w:val="0"/>
        <w:adjustRightInd w:val="0"/>
        <w:jc w:val="both"/>
      </w:pPr>
      <w:r w:rsidRPr="009214CB">
        <w:t>1.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квадратных метров и высотой 2,5 метра, а также остекленные световые фонари максимальной высотой 2,5 метров, суммарная площадь которых не превышает 25% площади кровли.</w:t>
      </w:r>
    </w:p>
    <w:p w:rsidR="00E43F64" w:rsidRPr="009214CB" w:rsidRDefault="00E43F64" w:rsidP="00B43FF2">
      <w:pPr>
        <w:autoSpaceDE w:val="0"/>
        <w:autoSpaceDN w:val="0"/>
        <w:adjustRightInd w:val="0"/>
        <w:jc w:val="both"/>
      </w:pPr>
      <w:r w:rsidRPr="009214CB">
        <w:t>2. Максимальная высота зданий, строений, сооружений установлена Правилами в соответствии с градостроительными регламентами территориальной зоны с учетом:</w:t>
      </w:r>
    </w:p>
    <w:p w:rsidR="00E43F64" w:rsidRPr="009214CB" w:rsidRDefault="00E43F64" w:rsidP="00B43FF2">
      <w:pPr>
        <w:autoSpaceDE w:val="0"/>
        <w:autoSpaceDN w:val="0"/>
        <w:adjustRightInd w:val="0"/>
        <w:jc w:val="both"/>
      </w:pPr>
      <w:r w:rsidRPr="009214CB">
        <w:t>- границ зон охраны объектов культурного наследия;</w:t>
      </w:r>
    </w:p>
    <w:p w:rsidR="00E43F64" w:rsidRPr="009214CB" w:rsidRDefault="00E43F64" w:rsidP="00B43FF2">
      <w:pPr>
        <w:autoSpaceDE w:val="0"/>
        <w:autoSpaceDN w:val="0"/>
        <w:adjustRightInd w:val="0"/>
        <w:jc w:val="both"/>
      </w:pPr>
      <w:r w:rsidRPr="009214CB">
        <w:t>- максимальной этажности застройки в границах территориальных зон;</w:t>
      </w:r>
    </w:p>
    <w:p w:rsidR="00E43F64" w:rsidRPr="009214CB" w:rsidRDefault="00E43F64" w:rsidP="00B43FF2">
      <w:pPr>
        <w:autoSpaceDE w:val="0"/>
        <w:autoSpaceDN w:val="0"/>
        <w:adjustRightInd w:val="0"/>
        <w:jc w:val="both"/>
      </w:pPr>
      <w:r w:rsidRPr="009214CB">
        <w:t>- видов разрешенного использования в границах территориальных зон.</w:t>
      </w:r>
    </w:p>
    <w:p w:rsidR="00E43F64" w:rsidRPr="009214CB" w:rsidRDefault="00E43F64" w:rsidP="00B43FF2">
      <w:pPr>
        <w:autoSpaceDE w:val="0"/>
        <w:autoSpaceDN w:val="0"/>
        <w:adjustRightInd w:val="0"/>
        <w:jc w:val="both"/>
      </w:pPr>
      <w:r w:rsidRPr="009214CB">
        <w:t>3. В отношении земельных участков и объектов капитального строительства применяются градостроительные регламенты, установленные для соответствующей территориальной зоны, а также предельные параметры в соответствии со схемой границ территориальных зон.</w:t>
      </w:r>
    </w:p>
    <w:p w:rsidR="00E43F64" w:rsidRPr="009214CB" w:rsidRDefault="00E43F64" w:rsidP="00B43FF2">
      <w:pPr>
        <w:pStyle w:val="Heading2"/>
        <w:widowControl w:val="0"/>
        <w:suppressAutoHyphens/>
        <w:jc w:val="both"/>
        <w:rPr>
          <w:szCs w:val="24"/>
        </w:rPr>
      </w:pPr>
      <w:bookmarkStart w:id="77" w:name="_Toc343172328"/>
      <w:bookmarkStart w:id="78" w:name="_Toc470263151"/>
      <w:bookmarkStart w:id="79" w:name="_Toc470849264"/>
      <w:r w:rsidRPr="009214CB">
        <w:rPr>
          <w:szCs w:val="24"/>
        </w:rPr>
        <w:t>Статья 3</w:t>
      </w:r>
      <w:r>
        <w:rPr>
          <w:szCs w:val="24"/>
        </w:rPr>
        <w:t>2</w:t>
      </w:r>
      <w:r w:rsidRPr="009214CB">
        <w:rPr>
          <w:szCs w:val="24"/>
        </w:rPr>
        <w:t>. Минимальная доля озелененной территории земельных участков</w:t>
      </w:r>
      <w:bookmarkEnd w:id="77"/>
      <w:bookmarkEnd w:id="78"/>
      <w:bookmarkEnd w:id="79"/>
    </w:p>
    <w:p w:rsidR="00E43F64" w:rsidRPr="009214CB" w:rsidRDefault="00E43F64" w:rsidP="00B43FF2">
      <w:pPr>
        <w:autoSpaceDE w:val="0"/>
        <w:autoSpaceDN w:val="0"/>
        <w:adjustRightInd w:val="0"/>
        <w:jc w:val="both"/>
      </w:pPr>
      <w:r w:rsidRPr="009214CB">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E43F64" w:rsidRPr="009214CB" w:rsidRDefault="00E43F64" w:rsidP="00B43FF2">
      <w:pPr>
        <w:autoSpaceDE w:val="0"/>
        <w:autoSpaceDN w:val="0"/>
        <w:adjustRightInd w:val="0"/>
        <w:jc w:val="both"/>
      </w:pPr>
      <w:r w:rsidRPr="009214CB">
        <w:t>2. Озелененная территория земельного участка может быть оборудована:</w:t>
      </w:r>
    </w:p>
    <w:p w:rsidR="00E43F64" w:rsidRPr="009214CB" w:rsidRDefault="00E43F64" w:rsidP="00B43FF2">
      <w:pPr>
        <w:autoSpaceDE w:val="0"/>
        <w:autoSpaceDN w:val="0"/>
        <w:adjustRightInd w:val="0"/>
        <w:jc w:val="both"/>
      </w:pPr>
      <w:r w:rsidRPr="009214CB">
        <w:t>- площадками для отдыха взрослых, детскими площадками;</w:t>
      </w:r>
    </w:p>
    <w:p w:rsidR="00E43F64" w:rsidRPr="009214CB" w:rsidRDefault="00E43F64" w:rsidP="00B43FF2">
      <w:pPr>
        <w:autoSpaceDE w:val="0"/>
        <w:autoSpaceDN w:val="0"/>
        <w:adjustRightInd w:val="0"/>
        <w:jc w:val="both"/>
      </w:pPr>
      <w:r w:rsidRPr="009214CB">
        <w:t>- открытыми спортивными площадками;</w:t>
      </w:r>
    </w:p>
    <w:p w:rsidR="00E43F64" w:rsidRPr="009214CB" w:rsidRDefault="00E43F64" w:rsidP="00B43FF2">
      <w:pPr>
        <w:autoSpaceDE w:val="0"/>
        <w:autoSpaceDN w:val="0"/>
        <w:adjustRightInd w:val="0"/>
        <w:jc w:val="both"/>
      </w:pPr>
      <w:r w:rsidRPr="009214CB">
        <w:t>- площадками для выгула собак;</w:t>
      </w:r>
    </w:p>
    <w:p w:rsidR="00E43F64" w:rsidRPr="009214CB" w:rsidRDefault="00E43F64" w:rsidP="00B43FF2">
      <w:pPr>
        <w:autoSpaceDE w:val="0"/>
        <w:autoSpaceDN w:val="0"/>
        <w:adjustRightInd w:val="0"/>
        <w:jc w:val="both"/>
      </w:pPr>
      <w:r w:rsidRPr="009214CB">
        <w:t>- грунтовыми пешеходными дорожками;</w:t>
      </w:r>
    </w:p>
    <w:p w:rsidR="00E43F64" w:rsidRPr="009214CB" w:rsidRDefault="00E43F64" w:rsidP="00B43FF2">
      <w:pPr>
        <w:autoSpaceDE w:val="0"/>
        <w:autoSpaceDN w:val="0"/>
        <w:adjustRightInd w:val="0"/>
        <w:jc w:val="both"/>
      </w:pPr>
      <w:r w:rsidRPr="009214CB">
        <w:t>- другими подобными объектами.</w:t>
      </w:r>
    </w:p>
    <w:p w:rsidR="00E43F64" w:rsidRPr="009214CB" w:rsidRDefault="00E43F64" w:rsidP="00B43FF2">
      <w:pPr>
        <w:autoSpaceDE w:val="0"/>
        <w:autoSpaceDN w:val="0"/>
        <w:adjustRightInd w:val="0"/>
        <w:jc w:val="both"/>
      </w:pPr>
      <w:r w:rsidRPr="009214CB">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E43F64" w:rsidRPr="009214CB" w:rsidRDefault="00E43F64" w:rsidP="00B43FF2">
      <w:pPr>
        <w:autoSpaceDE w:val="0"/>
        <w:autoSpaceDN w:val="0"/>
        <w:adjustRightInd w:val="0"/>
        <w:jc w:val="both"/>
      </w:pPr>
      <w:r w:rsidRPr="009214CB">
        <w:t>3. Нормируемые спортивные и иные площадки, которыми может быть оборудована озелененная территория земельного участка, могут располагаться на эксплуатируемой кровле стилобатов или иных застроенных частях земельного участка, но в размере не более 15% требуемой площади озелененной территории земельного участка.</w:t>
      </w:r>
    </w:p>
    <w:p w:rsidR="00E43F64" w:rsidRPr="009214CB" w:rsidRDefault="00E43F64" w:rsidP="00B43FF2">
      <w:pPr>
        <w:autoSpaceDE w:val="0"/>
        <w:autoSpaceDN w:val="0"/>
        <w:adjustRightInd w:val="0"/>
        <w:jc w:val="right"/>
      </w:pPr>
      <w:r w:rsidRPr="009214CB">
        <w:t>Таблица 3</w:t>
      </w:r>
      <w:r>
        <w:t>2</w:t>
      </w:r>
      <w:r w:rsidRPr="009214CB">
        <w:t>.1</w:t>
      </w:r>
    </w:p>
    <w:p w:rsidR="00E43F64" w:rsidRPr="009214CB" w:rsidRDefault="00E43F64" w:rsidP="00B43FF2">
      <w:pPr>
        <w:autoSpaceDE w:val="0"/>
        <w:autoSpaceDN w:val="0"/>
        <w:adjustRightInd w:val="0"/>
        <w:jc w:val="center"/>
        <w:rPr>
          <w:b/>
        </w:rPr>
      </w:pPr>
      <w:r w:rsidRPr="009214CB">
        <w:rPr>
          <w:b/>
        </w:rPr>
        <w:t>Минимально допустимая площадь озелененной территории земельных участков</w:t>
      </w:r>
    </w:p>
    <w:tbl>
      <w:tblPr>
        <w:tblW w:w="9356" w:type="dxa"/>
        <w:tblInd w:w="212" w:type="dxa"/>
        <w:tblLayout w:type="fixed"/>
        <w:tblCellMar>
          <w:left w:w="70" w:type="dxa"/>
          <w:right w:w="70" w:type="dxa"/>
        </w:tblCellMar>
        <w:tblLook w:val="0000"/>
      </w:tblPr>
      <w:tblGrid>
        <w:gridCol w:w="540"/>
        <w:gridCol w:w="3854"/>
        <w:gridCol w:w="4962"/>
      </w:tblGrid>
      <w:tr w:rsidR="00E43F64" w:rsidRPr="009214CB" w:rsidTr="00B43FF2">
        <w:trPr>
          <w:cantSplit/>
          <w:trHeight w:val="741"/>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 п/п</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Вид использования</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Минимальная площадь озелененных территорий</w:t>
            </w:r>
          </w:p>
        </w:tc>
      </w:tr>
      <w:tr w:rsidR="00E43F64" w:rsidRPr="009214CB" w:rsidTr="00B43FF2">
        <w:trPr>
          <w:cantSplit/>
          <w:trHeight w:val="410"/>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1</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2</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3</w:t>
            </w:r>
          </w:p>
        </w:tc>
      </w:tr>
      <w:tr w:rsidR="00E43F64" w:rsidRPr="009214CB" w:rsidTr="00B43FF2">
        <w:trPr>
          <w:cantSplit/>
          <w:trHeight w:val="981"/>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1</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Многоквартирные жилые дома &lt;*&gt;</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23 квадратных метра на 100 кв. метров общей площади квартир в объекте капитального строительства на участке </w:t>
            </w:r>
          </w:p>
        </w:tc>
      </w:tr>
      <w:tr w:rsidR="00E43F64" w:rsidRPr="009214CB" w:rsidTr="00B43FF2">
        <w:trPr>
          <w:cantSplit/>
          <w:trHeight w:val="684"/>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2</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Скверы, бульвары</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75% - при площади до 50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70% - при площади свыше 50 га </w:t>
            </w:r>
          </w:p>
        </w:tc>
      </w:tr>
      <w:tr w:rsidR="00E43F64" w:rsidRPr="009214CB" w:rsidTr="00B43FF2">
        <w:trPr>
          <w:cantSplit/>
          <w:trHeight w:val="1545"/>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3</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Парки </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80% территории земельного участка при площади участка менее 1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75% - при площади от 1 до 5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70% - при площади от 5 до 20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65% - при площади свыше 20 га </w:t>
            </w:r>
          </w:p>
        </w:tc>
      </w:tr>
      <w:tr w:rsidR="00E43F64" w:rsidRPr="009214CB" w:rsidTr="00B43FF2">
        <w:trPr>
          <w:cantSplit/>
          <w:trHeight w:val="559"/>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4</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Природные территории </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95% территории земельного участка</w:t>
            </w:r>
          </w:p>
        </w:tc>
      </w:tr>
      <w:tr w:rsidR="00E43F64" w:rsidRPr="009214CB" w:rsidTr="00B43FF2">
        <w:trPr>
          <w:cantSplit/>
          <w:trHeight w:val="1547"/>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5</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Пляжи</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10% территории земельного участка при площади участка менее 1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20% - при площади от 1 до 5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30% - при площади от 5 до 20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40% - при площади свыше 20 га</w:t>
            </w:r>
          </w:p>
        </w:tc>
      </w:tr>
      <w:tr w:rsidR="00E43F64" w:rsidRPr="009214CB" w:rsidTr="00B43FF2">
        <w:trPr>
          <w:cantSplit/>
          <w:trHeight w:val="1603"/>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6</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Комплексы аттракционов, луна-парков, аквапарков </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0% территории земельного участка при площади участка менее 1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10% - при площади от 1 до 5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20% - при площади от 5 до 20 га;</w:t>
            </w:r>
          </w:p>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 xml:space="preserve">30% - при площади свыше 20 га </w:t>
            </w:r>
          </w:p>
        </w:tc>
      </w:tr>
      <w:tr w:rsidR="00E43F64" w:rsidRPr="009214CB" w:rsidTr="00B43FF2">
        <w:trPr>
          <w:cantSplit/>
          <w:trHeight w:val="1887"/>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7</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60% территории земельного участка</w:t>
            </w:r>
          </w:p>
        </w:tc>
      </w:tr>
      <w:tr w:rsidR="00E43F64" w:rsidRPr="009214CB" w:rsidTr="00B43FF2">
        <w:trPr>
          <w:cantSplit/>
          <w:trHeight w:val="975"/>
        </w:trPr>
        <w:tc>
          <w:tcPr>
            <w:tcW w:w="540"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jc w:val="center"/>
              <w:rPr>
                <w:rFonts w:ascii="Times New Roman" w:hAnsi="Times New Roman" w:cs="Times New Roman"/>
                <w:sz w:val="24"/>
                <w:szCs w:val="24"/>
              </w:rPr>
            </w:pPr>
            <w:r w:rsidRPr="009214CB">
              <w:rPr>
                <w:rFonts w:ascii="Times New Roman" w:hAnsi="Times New Roman" w:cs="Times New Roman"/>
                <w:sz w:val="24"/>
                <w:szCs w:val="24"/>
              </w:rPr>
              <w:t>8</w:t>
            </w:r>
          </w:p>
        </w:tc>
        <w:tc>
          <w:tcPr>
            <w:tcW w:w="3854"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Объекты дошкольного, начального и среднего общего образования (школы)</w:t>
            </w:r>
          </w:p>
        </w:tc>
        <w:tc>
          <w:tcPr>
            <w:tcW w:w="4962" w:type="dxa"/>
            <w:tcBorders>
              <w:top w:val="single" w:sz="6" w:space="0" w:color="auto"/>
              <w:left w:val="single" w:sz="6" w:space="0" w:color="auto"/>
              <w:bottom w:val="single" w:sz="6" w:space="0" w:color="auto"/>
              <w:right w:val="single" w:sz="6" w:space="0" w:color="auto"/>
            </w:tcBorders>
          </w:tcPr>
          <w:p w:rsidR="00E43F64" w:rsidRPr="009214CB" w:rsidRDefault="00E43F64" w:rsidP="00B43FF2">
            <w:pPr>
              <w:pStyle w:val="ConsPlusCell"/>
              <w:widowControl/>
              <w:rPr>
                <w:rFonts w:ascii="Times New Roman" w:hAnsi="Times New Roman" w:cs="Times New Roman"/>
                <w:sz w:val="24"/>
                <w:szCs w:val="24"/>
              </w:rPr>
            </w:pPr>
            <w:r w:rsidRPr="009214CB">
              <w:rPr>
                <w:rFonts w:ascii="Times New Roman" w:hAnsi="Times New Roman" w:cs="Times New Roman"/>
                <w:sz w:val="24"/>
                <w:szCs w:val="24"/>
              </w:rPr>
              <w:t>50% территории земельного участка</w:t>
            </w:r>
          </w:p>
        </w:tc>
      </w:tr>
    </w:tbl>
    <w:p w:rsidR="00E43F64" w:rsidRPr="009214CB" w:rsidRDefault="00E43F64" w:rsidP="00B43FF2">
      <w:pPr>
        <w:pStyle w:val="ConsPlusNonformat"/>
        <w:widowControl/>
        <w:ind w:firstLine="540"/>
        <w:jc w:val="both"/>
        <w:rPr>
          <w:rFonts w:ascii="Arial" w:hAnsi="Arial" w:cs="Arial"/>
          <w:sz w:val="24"/>
          <w:szCs w:val="24"/>
        </w:rPr>
      </w:pPr>
    </w:p>
    <w:p w:rsidR="00E43F64" w:rsidRPr="009214CB" w:rsidRDefault="00E43F64" w:rsidP="00B43FF2">
      <w:pPr>
        <w:pStyle w:val="ConsPlusNonformat"/>
        <w:widowControl/>
        <w:ind w:firstLine="540"/>
        <w:jc w:val="both"/>
        <w:rPr>
          <w:rFonts w:ascii="Arial" w:hAnsi="Arial" w:cs="Arial"/>
          <w:sz w:val="24"/>
          <w:szCs w:val="24"/>
        </w:rPr>
      </w:pPr>
      <w:r w:rsidRPr="009214CB">
        <w:rPr>
          <w:rFonts w:ascii="Arial" w:hAnsi="Arial" w:cs="Arial"/>
          <w:sz w:val="24"/>
          <w:szCs w:val="24"/>
        </w:rPr>
        <w:t>--------------------------------</w:t>
      </w:r>
    </w:p>
    <w:p w:rsidR="00E43F64" w:rsidRPr="009214CB" w:rsidRDefault="00E43F64" w:rsidP="00B43FF2">
      <w:pPr>
        <w:autoSpaceDE w:val="0"/>
        <w:autoSpaceDN w:val="0"/>
        <w:adjustRightInd w:val="0"/>
        <w:ind w:firstLine="540"/>
        <w:jc w:val="both"/>
      </w:pPr>
      <w:r w:rsidRPr="009214CB">
        <w:t>&lt;*&gt;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E43F64" w:rsidRPr="009214CB" w:rsidRDefault="00E43F64" w:rsidP="00B43FF2">
      <w:pPr>
        <w:autoSpaceDE w:val="0"/>
        <w:autoSpaceDN w:val="0"/>
        <w:adjustRightInd w:val="0"/>
        <w:jc w:val="both"/>
      </w:pPr>
    </w:p>
    <w:p w:rsidR="00E43F64" w:rsidRPr="009214CB" w:rsidRDefault="00E43F64" w:rsidP="00B43FF2">
      <w:pPr>
        <w:autoSpaceDE w:val="0"/>
        <w:autoSpaceDN w:val="0"/>
        <w:adjustRightInd w:val="0"/>
        <w:jc w:val="both"/>
      </w:pPr>
      <w:r>
        <w:t>4</w:t>
      </w:r>
      <w:r w:rsidRPr="009214CB">
        <w:t>. Требование к озеленению участков не относится к встроенным в жилые дома нежилым помещениям с общей площадью менее 200 квадратных метров.</w:t>
      </w:r>
    </w:p>
    <w:p w:rsidR="00E43F64" w:rsidRPr="009214CB" w:rsidRDefault="00E43F64" w:rsidP="00B43FF2">
      <w:pPr>
        <w:autoSpaceDE w:val="0"/>
        <w:autoSpaceDN w:val="0"/>
        <w:adjustRightInd w:val="0"/>
        <w:jc w:val="both"/>
      </w:pPr>
      <w:r>
        <w:t>5</w:t>
      </w:r>
      <w:r w:rsidRPr="009214CB">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E43F64" w:rsidRPr="009214CB" w:rsidRDefault="00E43F64" w:rsidP="00B43FF2">
      <w:pPr>
        <w:autoSpaceDE w:val="0"/>
        <w:autoSpaceDN w:val="0"/>
        <w:adjustRightInd w:val="0"/>
        <w:jc w:val="both"/>
      </w:pPr>
      <w:r>
        <w:t>6</w:t>
      </w:r>
      <w:r w:rsidRPr="009214CB">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E43F64" w:rsidRPr="009214CB" w:rsidRDefault="00E43F64" w:rsidP="00B43FF2">
      <w:pPr>
        <w:pStyle w:val="Heading2"/>
        <w:widowControl w:val="0"/>
        <w:suppressAutoHyphens/>
        <w:jc w:val="both"/>
        <w:rPr>
          <w:szCs w:val="24"/>
        </w:rPr>
      </w:pPr>
      <w:bookmarkStart w:id="80" w:name="_Toc343172329"/>
      <w:bookmarkStart w:id="81" w:name="_Toc470263152"/>
      <w:bookmarkStart w:id="82" w:name="_Toc470849265"/>
      <w:r w:rsidRPr="009214CB">
        <w:rPr>
          <w:szCs w:val="24"/>
        </w:rPr>
        <w:t>Статья 3</w:t>
      </w:r>
      <w:r>
        <w:rPr>
          <w:szCs w:val="24"/>
        </w:rPr>
        <w:t>3</w:t>
      </w:r>
      <w:r w:rsidRPr="009214CB">
        <w:rPr>
          <w:szCs w:val="24"/>
        </w:rPr>
        <w:t>. Минимальное количество машино-мест для хранения индивидуального автотранспорта на территории земельных участков</w:t>
      </w:r>
      <w:bookmarkEnd w:id="80"/>
      <w:bookmarkEnd w:id="81"/>
      <w:bookmarkEnd w:id="82"/>
    </w:p>
    <w:p w:rsidR="00E43F64" w:rsidRPr="009214CB" w:rsidRDefault="00E43F64" w:rsidP="00B43FF2">
      <w:pPr>
        <w:autoSpaceDE w:val="0"/>
        <w:autoSpaceDN w:val="0"/>
        <w:adjustRightInd w:val="0"/>
        <w:jc w:val="both"/>
      </w:pPr>
      <w:r w:rsidRPr="009214CB">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31.1 для видов использования, расположенных на территории всех зон.</w:t>
      </w:r>
    </w:p>
    <w:p w:rsidR="00E43F64" w:rsidRPr="009214CB" w:rsidRDefault="00E43F64" w:rsidP="00B43FF2">
      <w:pPr>
        <w:autoSpaceDE w:val="0"/>
        <w:autoSpaceDN w:val="0"/>
        <w:adjustRightInd w:val="0"/>
        <w:jc w:val="right"/>
      </w:pPr>
      <w:r w:rsidRPr="009214CB">
        <w:t>Таблица 3</w:t>
      </w:r>
      <w:r>
        <w:t>3</w:t>
      </w:r>
      <w:r w:rsidRPr="009214CB">
        <w:t>.1</w:t>
      </w:r>
    </w:p>
    <w:p w:rsidR="00E43F64" w:rsidRPr="009214CB" w:rsidRDefault="00E43F64" w:rsidP="00B43FF2">
      <w:pPr>
        <w:pStyle w:val="ConsPlusNormal"/>
        <w:ind w:firstLine="900"/>
        <w:jc w:val="center"/>
        <w:rPr>
          <w:rFonts w:ascii="Times New Roman" w:hAnsi="Times New Roman" w:cs="Times New Roman"/>
          <w:b/>
          <w:sz w:val="24"/>
          <w:szCs w:val="24"/>
        </w:rPr>
      </w:pPr>
      <w:r w:rsidRPr="009214CB">
        <w:rPr>
          <w:rFonts w:ascii="Times New Roman" w:hAnsi="Times New Roman" w:cs="Times New Roman"/>
          <w:b/>
          <w:sz w:val="24"/>
          <w:szCs w:val="24"/>
        </w:rPr>
        <w:t>Нормы расчета стоянок и гаражей для временного хранения легковых автомобилей, располагающихся на земельных участках в качестве вспомогательных видов разрешенного использования</w:t>
      </w:r>
    </w:p>
    <w:tbl>
      <w:tblPr>
        <w:tblW w:w="9637" w:type="dxa"/>
        <w:tblInd w:w="62" w:type="dxa"/>
        <w:tblLayout w:type="fixed"/>
        <w:tblCellMar>
          <w:top w:w="102" w:type="dxa"/>
          <w:left w:w="62" w:type="dxa"/>
          <w:bottom w:w="102" w:type="dxa"/>
          <w:right w:w="62" w:type="dxa"/>
        </w:tblCellMar>
        <w:tblLook w:val="0000"/>
      </w:tblPr>
      <w:tblGrid>
        <w:gridCol w:w="5329"/>
        <w:gridCol w:w="2891"/>
        <w:gridCol w:w="1417"/>
      </w:tblGrid>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Вид разрешенного использования земельного участка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Расчетная единица</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Число машино-мест на расчетную единицу</w:t>
            </w:r>
          </w:p>
        </w:tc>
      </w:tr>
      <w:tr w:rsidR="00E43F64" w:rsidRPr="009214CB" w:rsidTr="00B43FF2">
        <w:trPr>
          <w:trHeight w:val="34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w:t>
            </w:r>
          </w:p>
        </w:tc>
      </w:tr>
      <w:tr w:rsidR="00E43F64" w:rsidRPr="009214CB" w:rsidTr="00B43FF2">
        <w:trPr>
          <w:trHeight w:val="16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Индивидуальный жилой дом</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объект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w:t>
            </w:r>
          </w:p>
        </w:tc>
      </w:tr>
      <w:tr w:rsidR="00E43F64" w:rsidRPr="009214CB" w:rsidTr="00B43FF2">
        <w:trPr>
          <w:trHeight w:val="11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Жилой дом блокированного типа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квартира</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187"/>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Многоквартирный дом</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 проживающих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w:t>
            </w:r>
          </w:p>
        </w:tc>
      </w:tr>
      <w:tr w:rsidR="00E43F64" w:rsidRPr="009214CB" w:rsidTr="00B43FF2">
        <w:trPr>
          <w:trHeight w:val="109"/>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Общежития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 проживающих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8"/>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Дома для сезонного проживания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объект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w:t>
            </w:r>
          </w:p>
        </w:tc>
      </w:tr>
      <w:tr w:rsidR="00E43F64" w:rsidRPr="009214CB" w:rsidTr="00B43FF2">
        <w:trPr>
          <w:trHeight w:val="68"/>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Гостиницы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10-20</w:t>
            </w:r>
          </w:p>
        </w:tc>
      </w:tr>
      <w:tr w:rsidR="00E43F64" w:rsidRPr="009214CB" w:rsidTr="00B43FF2">
        <w:trPr>
          <w:trHeight w:val="20"/>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ДДУ и средние школы общего типа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 работника</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152"/>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группа ДДУ, класс школы</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w:t>
            </w:r>
          </w:p>
        </w:tc>
      </w:tr>
      <w:tr w:rsidR="00E43F64" w:rsidRPr="009214CB" w:rsidTr="00B43FF2">
        <w:trPr>
          <w:trHeight w:val="74"/>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Учреждения среднего специального и высшего образования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 учащихся</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работающих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668"/>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Объекты торговли, бытового обслуживания (без хранения и демонстрации товаров или обслуживанием вне полностью закрытого здания)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7</w:t>
            </w:r>
          </w:p>
        </w:tc>
      </w:tr>
      <w:tr w:rsidR="00E43F64" w:rsidRPr="009214CB" w:rsidTr="00B43FF2">
        <w:trPr>
          <w:trHeight w:val="315"/>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Объекты торговли, бытового обслуживания (с хранением и демонстрацией товаров или обслуживания вне полностью закрытого здания)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50 торговых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Объекты торговли и бытового обслуживания с особым (ночным и/или круглосуточным) режимом работы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359"/>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Торговые центры, универмаги, магазины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кв. м торговой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7-10</w:t>
            </w:r>
          </w:p>
        </w:tc>
      </w:tr>
      <w:tr w:rsidR="00E43F64" w:rsidRPr="009214CB" w:rsidTr="00B43FF2">
        <w:trPr>
          <w:trHeight w:val="738"/>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Предприятия общественного питания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посадочных мест или 100 единовременных посетителей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Библиотеки, клубы, детские и взрослые музыкальные, художественные, хореографические школы и студии, дома творчества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60"/>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Зрелищные объекты: театры, кинотеатры, видеозалы, цирки, планетарии, концертные залы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5 сидячих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единовременных посещений или 100 посадочных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Музеи, выставочные залы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 посетителя (расчетная емкость объекта)</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Теле- и радиостудии, киностудии, студии звукозаписи, редакции газет и журналов, издательства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 работающий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Ночные клубы, дискотеки, развлекательные центры, боулинг-центры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Спортивные здания, комплексы для занятий физкультурой и спортом с местами для зрителей (стадионы, спортивные комплексы), крытые спортивно-зрелищные комплексы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5-10</w:t>
            </w:r>
          </w:p>
        </w:tc>
      </w:tr>
      <w:tr w:rsidR="00E43F64" w:rsidRPr="009214CB" w:rsidTr="00B43FF2">
        <w:trPr>
          <w:trHeight w:val="20"/>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в закрытых помещениях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 зрительских 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Больницы и клиники, родильные дома, стационары при медицинских институтах, госпитали, специализированные медицинские центры и медсанчасти, хосписы и иные больничные учреждения со специальными требованиями к размещению</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коек</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5</w:t>
            </w:r>
          </w:p>
        </w:tc>
      </w:tr>
      <w:tr w:rsidR="00E43F64" w:rsidRPr="009214CB" w:rsidTr="00B43FF2">
        <w:trPr>
          <w:trHeight w:val="67"/>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Поликлиники, амбулаторные учреждения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посещений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Амбулаторно-поликлинические учреждения: территориальные поликлиники для детей и взрослых, специализированные поликлиники, диспансеры, пункты первой медицинской помощи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Санитарно-эпидемиологические станции, дезинфекционные станции, судебно-медицинская экспертиза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Объекты социального обеспечения: дома-интернаты для престарелых, инвалидов и детей, приюты, ночлежные дома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20 койко-мест</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Жилищно-эксплуатационные службы, аварийные службы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Ветеринарные поликлиники и станции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Государственные, административные, общественные организации и учреждения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работающих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20</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Общественные объединения и организации, творческие союзы, международные организации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Государственные и муниципальные учреждения, рассчитанные на обслуживание населения: загсы, дворцы малютки, дворцы бракосочетаний, архивы, информационные центры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Отделения связи, почтовые отделения, телефонные и телеграфные пункты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Банки, учреждения кредитования, страхования, биржевой торговли, нотариальные конторы, ломбарды, юридические консультации, агентства недвижимости, туристические агентства и центры обслуживания, рекламные агентства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работающих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7-20</w:t>
            </w:r>
          </w:p>
        </w:tc>
      </w:tr>
      <w:tr w:rsidR="00E43F64" w:rsidRPr="009214CB" w:rsidTr="00B43FF2">
        <w:trPr>
          <w:trHeight w:val="20"/>
        </w:trPr>
        <w:tc>
          <w:tcPr>
            <w:tcW w:w="5329" w:type="dxa"/>
            <w:vMerge w:val="restart"/>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Научно-исследовательские, проектные, конструкторские организации, компьютерные центры, залы компьютерных игр</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30 кв. м общей площади</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vMerge/>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работающих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Производственные предприятия, производственные базы строительных, коммунальных, транспортных и других предприятий</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5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393"/>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Склады</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333"/>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Электростанции, теплоэлектроцентрали, котельные большой мощности и газораспределительные станции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77"/>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Газохранилища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АТС, районные узлы связи, телефонные станции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Водопроводные сооружения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Канализационные сооружения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Передающие и принимающие станции радио- и телевещания, связи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6 работников в максимальной смене</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Обслуживание автотранспорта (мастерские автосервиса, станции технического обслуживания, АЗС, автомобильные мойки)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 работников в максимальную смену</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w:t>
            </w:r>
          </w:p>
        </w:tc>
      </w:tr>
      <w:tr w:rsidR="00E43F64" w:rsidRPr="009214CB" w:rsidTr="00B43FF2">
        <w:trPr>
          <w:trHeight w:val="375"/>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Автовокзалы, железнодорожные вокзалы и станции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пассажиров, прибывающих в час пик</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Лесопарки</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единовременных посещений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7-10</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Парки и пляжи в зонах отдыха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единовременных посещений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15-20</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Базы кратковременного отдыха (спортивные, лыжные и т.д.)</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единовременных посещений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Яхт-клубы, гребные базы, лодочные станции, базы маломерного флота</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единовременных посещений</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10-15</w:t>
            </w:r>
          </w:p>
        </w:tc>
      </w:tr>
      <w:tr w:rsidR="00E43F64" w:rsidRPr="009214CB" w:rsidTr="00B43FF2">
        <w:trPr>
          <w:trHeight w:val="20"/>
        </w:trPr>
        <w:tc>
          <w:tcPr>
            <w:tcW w:w="5329"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rPr>
                <w:rFonts w:ascii="Times New Roman" w:hAnsi="Times New Roman" w:cs="Times New Roman"/>
                <w:sz w:val="24"/>
                <w:szCs w:val="24"/>
              </w:rPr>
            </w:pPr>
            <w:r w:rsidRPr="009214CB">
              <w:rPr>
                <w:rFonts w:ascii="Times New Roman" w:hAnsi="Times New Roman" w:cs="Times New Roman"/>
                <w:sz w:val="24"/>
                <w:szCs w:val="24"/>
              </w:rPr>
              <w:t>Промышленные предприятия</w:t>
            </w:r>
          </w:p>
        </w:tc>
        <w:tc>
          <w:tcPr>
            <w:tcW w:w="2891"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100 работающих</w:t>
            </w:r>
          </w:p>
        </w:tc>
        <w:tc>
          <w:tcPr>
            <w:tcW w:w="1417" w:type="dxa"/>
            <w:tcBorders>
              <w:top w:val="single" w:sz="4" w:space="0" w:color="auto"/>
              <w:left w:val="single" w:sz="4" w:space="0" w:color="auto"/>
              <w:bottom w:val="single" w:sz="4" w:space="0" w:color="auto"/>
              <w:right w:val="single" w:sz="4" w:space="0" w:color="auto"/>
            </w:tcBorders>
          </w:tcPr>
          <w:p w:rsidR="00E43F64" w:rsidRPr="009214CB" w:rsidRDefault="00E43F64" w:rsidP="00B43FF2">
            <w:pPr>
              <w:pStyle w:val="ConsPlusNormal"/>
              <w:ind w:firstLine="0"/>
              <w:jc w:val="center"/>
              <w:rPr>
                <w:rFonts w:ascii="Times New Roman" w:hAnsi="Times New Roman" w:cs="Times New Roman"/>
                <w:sz w:val="24"/>
                <w:szCs w:val="24"/>
              </w:rPr>
            </w:pPr>
            <w:r w:rsidRPr="009214CB">
              <w:rPr>
                <w:rFonts w:ascii="Times New Roman" w:hAnsi="Times New Roman" w:cs="Times New Roman"/>
                <w:sz w:val="24"/>
                <w:szCs w:val="24"/>
              </w:rPr>
              <w:t>7-10</w:t>
            </w:r>
          </w:p>
        </w:tc>
      </w:tr>
    </w:tbl>
    <w:p w:rsidR="00E43F64" w:rsidRPr="009214CB" w:rsidRDefault="00E43F64" w:rsidP="00B43FF2">
      <w:pPr>
        <w:autoSpaceDE w:val="0"/>
        <w:autoSpaceDN w:val="0"/>
        <w:adjustRightInd w:val="0"/>
        <w:jc w:val="both"/>
      </w:pPr>
      <w:r w:rsidRPr="009214CB">
        <w:t>Минимальное количество машино-мест для хранения индивидуального автотранспорта в границах квартала складывается из количества машино-мест на общественных местах хранения индивидуального автотранспорта, расположенных в границах квартала, и машино-мест на земельных участках.</w:t>
      </w:r>
    </w:p>
    <w:p w:rsidR="00E43F64" w:rsidRPr="009214CB" w:rsidRDefault="00E43F64" w:rsidP="00B43FF2">
      <w:pPr>
        <w:autoSpaceDE w:val="0"/>
        <w:autoSpaceDN w:val="0"/>
        <w:adjustRightInd w:val="0"/>
        <w:jc w:val="both"/>
      </w:pPr>
      <w:r w:rsidRPr="009214CB">
        <w:t>2. Для видов использования, не указанных в таблице 3</w:t>
      </w:r>
      <w:r>
        <w:t>1</w:t>
      </w:r>
      <w:r w:rsidRPr="009214CB">
        <w:t>.1,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3</w:t>
      </w:r>
      <w:r>
        <w:t>1</w:t>
      </w:r>
      <w:r w:rsidRPr="009214CB">
        <w:t>.1.</w:t>
      </w:r>
    </w:p>
    <w:p w:rsidR="00E43F64" w:rsidRPr="009214CB" w:rsidRDefault="00E43F64" w:rsidP="00B43FF2">
      <w:pPr>
        <w:autoSpaceDE w:val="0"/>
        <w:autoSpaceDN w:val="0"/>
        <w:adjustRightInd w:val="0"/>
        <w:jc w:val="both"/>
      </w:pPr>
      <w:r w:rsidRPr="009214CB">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E43F64" w:rsidRPr="009214CB" w:rsidRDefault="00E43F64" w:rsidP="00B43FF2">
      <w:pPr>
        <w:autoSpaceDE w:val="0"/>
        <w:autoSpaceDN w:val="0"/>
        <w:adjustRightInd w:val="0"/>
        <w:jc w:val="both"/>
      </w:pPr>
      <w:r w:rsidRPr="009214CB">
        <w:t>4. Машино-места для хранения индивидуального автотранспорта, необходимые в соответствии с настоящими Правилами, могут быть организованы в виде:</w:t>
      </w:r>
    </w:p>
    <w:p w:rsidR="00E43F64" w:rsidRPr="009214CB" w:rsidRDefault="00E43F64" w:rsidP="00B43FF2">
      <w:pPr>
        <w:autoSpaceDE w:val="0"/>
        <w:autoSpaceDN w:val="0"/>
        <w:adjustRightInd w:val="0"/>
        <w:jc w:val="both"/>
      </w:pPr>
      <w:r w:rsidRPr="009214CB">
        <w:t>- капитальных гаражей-стоянок (наземных и подземных, отдельно стоящих, а также встроенных и пристроенных);</w:t>
      </w:r>
    </w:p>
    <w:p w:rsidR="00E43F64" w:rsidRPr="009214CB" w:rsidRDefault="00E43F64" w:rsidP="00B43FF2">
      <w:pPr>
        <w:autoSpaceDE w:val="0"/>
        <w:autoSpaceDN w:val="0"/>
        <w:adjustRightInd w:val="0"/>
        <w:jc w:val="both"/>
      </w:pPr>
      <w:r w:rsidRPr="009214CB">
        <w:t>- открытых охраняемых и неохраняемых стоянок.</w:t>
      </w:r>
    </w:p>
    <w:p w:rsidR="00E43F64" w:rsidRPr="009214CB" w:rsidRDefault="00E43F64" w:rsidP="00B43FF2">
      <w:pPr>
        <w:autoSpaceDE w:val="0"/>
        <w:autoSpaceDN w:val="0"/>
        <w:adjustRightInd w:val="0"/>
        <w:jc w:val="both"/>
      </w:pPr>
      <w:r w:rsidRPr="009214CB">
        <w:t>5. Машино-места для хранения индивидуального автотранспорта, необходимые в соответствии с настоящими Правилами, размещаются на земельном участке или на иных земельных участках,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Участки стоянок для размещения машино-мест в соответствии с требованиями настоящей статьи и обоснованные при разработке документации по планировке территории, должны располагаться:</w:t>
      </w:r>
    </w:p>
    <w:p w:rsidR="00E43F64" w:rsidRPr="009214CB" w:rsidRDefault="00E43F64" w:rsidP="00B43FF2">
      <w:pPr>
        <w:autoSpaceDE w:val="0"/>
        <w:autoSpaceDN w:val="0"/>
        <w:adjustRightInd w:val="0"/>
        <w:jc w:val="both"/>
      </w:pPr>
      <w:r w:rsidRPr="009214CB">
        <w:t>- для жилых домов - в пределах пешеходной доступности не более 500 метров;</w:t>
      </w:r>
    </w:p>
    <w:p w:rsidR="00E43F64" w:rsidRPr="009214CB" w:rsidRDefault="00E43F64" w:rsidP="00B43FF2">
      <w:pPr>
        <w:autoSpaceDE w:val="0"/>
        <w:autoSpaceDN w:val="0"/>
        <w:adjustRightInd w:val="0"/>
        <w:jc w:val="both"/>
      </w:pPr>
      <w:r w:rsidRPr="009214CB">
        <w:t>- для жилых домов, возводимых в рамках программ развития застроенных территорий, - в пределах пешеходной доступности не более 500 метров;</w:t>
      </w:r>
    </w:p>
    <w:p w:rsidR="00E43F64" w:rsidRPr="009214CB" w:rsidRDefault="00E43F64" w:rsidP="00B43FF2">
      <w:pPr>
        <w:autoSpaceDE w:val="0"/>
        <w:autoSpaceDN w:val="0"/>
        <w:adjustRightInd w:val="0"/>
        <w:jc w:val="both"/>
      </w:pPr>
      <w:r w:rsidRPr="009214CB">
        <w:t>- для прочих - на примыкающих земельных участках.</w:t>
      </w:r>
    </w:p>
    <w:p w:rsidR="00E43F64" w:rsidRPr="009214CB" w:rsidRDefault="00E43F64" w:rsidP="00B43FF2">
      <w:pPr>
        <w:autoSpaceDE w:val="0"/>
        <w:autoSpaceDN w:val="0"/>
        <w:adjustRightInd w:val="0"/>
        <w:jc w:val="both"/>
      </w:pPr>
      <w:r w:rsidRPr="009214CB">
        <w:t>Стоянки для размещения индивидуального автотранспорта должны располагать от жилых домов, объектов образования на расстоянии, определенном СанПиНами.</w:t>
      </w:r>
    </w:p>
    <w:p w:rsidR="00E43F64" w:rsidRPr="009214CB" w:rsidRDefault="00E43F64" w:rsidP="00B43FF2">
      <w:pPr>
        <w:autoSpaceDE w:val="0"/>
        <w:autoSpaceDN w:val="0"/>
        <w:adjustRightInd w:val="0"/>
        <w:jc w:val="both"/>
      </w:pPr>
      <w:r w:rsidRPr="009214CB">
        <w:t>Размещение за пределами земельного участка основного объекта части машино-мест должно быть обосновано в документации по планировке территории наличием необходимого количества машино-мест или территории для их размещения в границах квартала, в котором размещен земельный участок или в соседних кварталах.</w:t>
      </w:r>
    </w:p>
    <w:p w:rsidR="00E43F64" w:rsidRPr="009214CB" w:rsidRDefault="00E43F64" w:rsidP="00B43FF2">
      <w:pPr>
        <w:autoSpaceDE w:val="0"/>
        <w:autoSpaceDN w:val="0"/>
        <w:adjustRightInd w:val="0"/>
        <w:jc w:val="both"/>
      </w:pPr>
      <w:r w:rsidRPr="009214CB">
        <w:t>6. Площади машино-мест для хранения индивидуального автотранспорта определяются из расчета не менее 25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не менее 18 квадратных метров на автомобиль (без учета проездов).</w:t>
      </w:r>
    </w:p>
    <w:p w:rsidR="00E43F64" w:rsidRDefault="00E43F64" w:rsidP="00B43FF2">
      <w:pPr>
        <w:suppressAutoHyphens/>
        <w:jc w:val="both"/>
      </w:pPr>
      <w:r w:rsidRPr="009214CB">
        <w:t>7.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E43F64" w:rsidRPr="009214CB" w:rsidRDefault="00E43F64" w:rsidP="00B43FF2">
      <w:pPr>
        <w:suppressAutoHyphens/>
        <w:jc w:val="both"/>
      </w:pPr>
    </w:p>
    <w:tbl>
      <w:tblPr>
        <w:tblW w:w="9400" w:type="dxa"/>
        <w:tblCellSpacing w:w="15" w:type="dxa"/>
        <w:tblCellMar>
          <w:top w:w="15" w:type="dxa"/>
          <w:left w:w="15" w:type="dxa"/>
          <w:bottom w:w="15" w:type="dxa"/>
          <w:right w:w="15" w:type="dxa"/>
        </w:tblCellMar>
        <w:tblLook w:val="00A0"/>
      </w:tblPr>
      <w:tblGrid>
        <w:gridCol w:w="3447"/>
        <w:gridCol w:w="5953"/>
      </w:tblGrid>
      <w:tr w:rsidR="00E43F64" w:rsidRPr="009214CB" w:rsidTr="00B43FF2">
        <w:trPr>
          <w:trHeight w:val="15"/>
          <w:tblCellSpacing w:w="15" w:type="dxa"/>
        </w:trPr>
        <w:tc>
          <w:tcPr>
            <w:tcW w:w="3402" w:type="dxa"/>
            <w:vAlign w:val="center"/>
          </w:tcPr>
          <w:p w:rsidR="00E43F64" w:rsidRPr="009214CB" w:rsidRDefault="00E43F64" w:rsidP="00B43FF2">
            <w:pPr>
              <w:rPr>
                <w:sz w:val="2"/>
              </w:rPr>
            </w:pPr>
          </w:p>
        </w:tc>
        <w:tc>
          <w:tcPr>
            <w:tcW w:w="5908" w:type="dxa"/>
            <w:vAlign w:val="center"/>
          </w:tcPr>
          <w:p w:rsidR="00E43F64" w:rsidRPr="009214CB" w:rsidRDefault="00E43F64" w:rsidP="00B43FF2">
            <w:pPr>
              <w:rPr>
                <w:sz w:val="2"/>
              </w:rPr>
            </w:pPr>
          </w:p>
        </w:tc>
      </w:tr>
      <w:tr w:rsidR="00E43F64" w:rsidRPr="009214CB" w:rsidTr="00B43FF2">
        <w:trPr>
          <w:tblCellSpacing w:w="15" w:type="dxa"/>
        </w:trPr>
        <w:tc>
          <w:tcPr>
            <w:tcW w:w="3402" w:type="dxa"/>
            <w:tcBorders>
              <w:top w:val="nil"/>
              <w:left w:val="nil"/>
              <w:bottom w:val="nil"/>
              <w:right w:val="nil"/>
            </w:tcBorders>
            <w:tcMar>
              <w:top w:w="15" w:type="dxa"/>
              <w:left w:w="74" w:type="dxa"/>
              <w:bottom w:w="15" w:type="dxa"/>
              <w:right w:w="74" w:type="dxa"/>
            </w:tcMar>
          </w:tcPr>
          <w:p w:rsidR="00E43F64" w:rsidRPr="009214CB" w:rsidRDefault="00E43F64" w:rsidP="00B43FF2">
            <w:pPr>
              <w:ind w:firstLine="792"/>
            </w:pPr>
            <w:r w:rsidRPr="009214CB">
              <w:t>до 100 включительно</w:t>
            </w:r>
          </w:p>
        </w:tc>
        <w:tc>
          <w:tcPr>
            <w:tcW w:w="5908" w:type="dxa"/>
            <w:tcBorders>
              <w:top w:val="nil"/>
              <w:left w:val="nil"/>
              <w:bottom w:val="nil"/>
              <w:right w:val="nil"/>
            </w:tcBorders>
            <w:tcMar>
              <w:top w:w="15" w:type="dxa"/>
              <w:left w:w="74" w:type="dxa"/>
              <w:bottom w:w="15" w:type="dxa"/>
              <w:right w:w="74" w:type="dxa"/>
            </w:tcMar>
          </w:tcPr>
          <w:p w:rsidR="00E43F64" w:rsidRPr="009214CB" w:rsidRDefault="00E43F64" w:rsidP="00B43FF2">
            <w:r w:rsidRPr="009214CB">
              <w:t>5%, но не менее одного места;</w:t>
            </w:r>
          </w:p>
        </w:tc>
      </w:tr>
      <w:tr w:rsidR="00E43F64" w:rsidRPr="009214CB" w:rsidTr="00B43FF2">
        <w:trPr>
          <w:tblCellSpacing w:w="15" w:type="dxa"/>
        </w:trPr>
        <w:tc>
          <w:tcPr>
            <w:tcW w:w="3402" w:type="dxa"/>
            <w:tcBorders>
              <w:top w:val="nil"/>
              <w:left w:val="nil"/>
              <w:bottom w:val="nil"/>
              <w:right w:val="nil"/>
            </w:tcBorders>
            <w:tcMar>
              <w:top w:w="15" w:type="dxa"/>
              <w:left w:w="74" w:type="dxa"/>
              <w:bottom w:w="15" w:type="dxa"/>
              <w:right w:w="74" w:type="dxa"/>
            </w:tcMar>
          </w:tcPr>
          <w:p w:rsidR="00E43F64" w:rsidRPr="009214CB" w:rsidRDefault="00E43F64" w:rsidP="00B43FF2">
            <w:pPr>
              <w:ind w:firstLine="792"/>
            </w:pPr>
            <w:r w:rsidRPr="009214CB">
              <w:t>от 101 до 200</w:t>
            </w:r>
          </w:p>
        </w:tc>
        <w:tc>
          <w:tcPr>
            <w:tcW w:w="5908" w:type="dxa"/>
            <w:tcBorders>
              <w:top w:val="nil"/>
              <w:left w:val="nil"/>
              <w:bottom w:val="nil"/>
              <w:right w:val="nil"/>
            </w:tcBorders>
            <w:tcMar>
              <w:top w:w="15" w:type="dxa"/>
              <w:left w:w="74" w:type="dxa"/>
              <w:bottom w:w="15" w:type="dxa"/>
              <w:right w:w="74" w:type="dxa"/>
            </w:tcMar>
          </w:tcPr>
          <w:p w:rsidR="00E43F64" w:rsidRPr="009214CB" w:rsidRDefault="00E43F64" w:rsidP="00B43FF2">
            <w:r w:rsidRPr="009214CB">
              <w:t>5 мест и дополнительно 3%;</w:t>
            </w:r>
          </w:p>
        </w:tc>
      </w:tr>
      <w:tr w:rsidR="00E43F64" w:rsidRPr="009214CB" w:rsidTr="00B43FF2">
        <w:trPr>
          <w:tblCellSpacing w:w="15" w:type="dxa"/>
        </w:trPr>
        <w:tc>
          <w:tcPr>
            <w:tcW w:w="3402" w:type="dxa"/>
            <w:tcBorders>
              <w:top w:val="nil"/>
              <w:left w:val="nil"/>
              <w:bottom w:val="nil"/>
              <w:right w:val="nil"/>
            </w:tcBorders>
            <w:tcMar>
              <w:top w:w="15" w:type="dxa"/>
              <w:left w:w="74" w:type="dxa"/>
              <w:bottom w:w="15" w:type="dxa"/>
              <w:right w:w="74" w:type="dxa"/>
            </w:tcMar>
          </w:tcPr>
          <w:p w:rsidR="00E43F64" w:rsidRPr="009214CB" w:rsidRDefault="00E43F64" w:rsidP="00B43FF2">
            <w:pPr>
              <w:ind w:firstLine="792"/>
            </w:pPr>
            <w:r w:rsidRPr="009214CB">
              <w:t>от 201 до 1000</w:t>
            </w:r>
          </w:p>
        </w:tc>
        <w:tc>
          <w:tcPr>
            <w:tcW w:w="5908" w:type="dxa"/>
            <w:tcBorders>
              <w:top w:val="nil"/>
              <w:left w:val="nil"/>
              <w:bottom w:val="nil"/>
              <w:right w:val="nil"/>
            </w:tcBorders>
            <w:tcMar>
              <w:top w:w="15" w:type="dxa"/>
              <w:left w:w="74" w:type="dxa"/>
              <w:bottom w:w="15" w:type="dxa"/>
              <w:right w:w="74" w:type="dxa"/>
            </w:tcMar>
          </w:tcPr>
          <w:p w:rsidR="00E43F64" w:rsidRPr="009214CB" w:rsidRDefault="00E43F64" w:rsidP="00B43FF2">
            <w:r w:rsidRPr="009214CB">
              <w:t>8 мест и дополнительно 2%;</w:t>
            </w:r>
          </w:p>
        </w:tc>
      </w:tr>
      <w:tr w:rsidR="00E43F64" w:rsidRPr="009214CB" w:rsidTr="00B43FF2">
        <w:trPr>
          <w:tblCellSpacing w:w="15" w:type="dxa"/>
        </w:trPr>
        <w:tc>
          <w:tcPr>
            <w:tcW w:w="3402" w:type="dxa"/>
            <w:tcBorders>
              <w:top w:val="nil"/>
              <w:left w:val="nil"/>
              <w:bottom w:val="nil"/>
              <w:right w:val="nil"/>
            </w:tcBorders>
            <w:tcMar>
              <w:top w:w="15" w:type="dxa"/>
              <w:left w:w="74" w:type="dxa"/>
              <w:bottom w:w="15" w:type="dxa"/>
              <w:right w:w="74" w:type="dxa"/>
            </w:tcMar>
          </w:tcPr>
          <w:p w:rsidR="00E43F64" w:rsidRPr="009214CB" w:rsidRDefault="00E43F64" w:rsidP="00B43FF2">
            <w:pPr>
              <w:ind w:firstLine="792"/>
            </w:pPr>
            <w:r w:rsidRPr="009214CB">
              <w:t xml:space="preserve">1001 место и более </w:t>
            </w:r>
          </w:p>
        </w:tc>
        <w:tc>
          <w:tcPr>
            <w:tcW w:w="5908" w:type="dxa"/>
            <w:tcBorders>
              <w:top w:val="nil"/>
              <w:left w:val="nil"/>
              <w:bottom w:val="nil"/>
              <w:right w:val="nil"/>
            </w:tcBorders>
            <w:tcMar>
              <w:top w:w="15" w:type="dxa"/>
              <w:left w:w="74" w:type="dxa"/>
              <w:bottom w:w="15" w:type="dxa"/>
              <w:right w:w="74" w:type="dxa"/>
            </w:tcMar>
          </w:tcPr>
          <w:p w:rsidR="00E43F64" w:rsidRPr="009214CB" w:rsidRDefault="00E43F64" w:rsidP="00B43FF2">
            <w:r w:rsidRPr="009214CB">
              <w:t>24 места плюс не менее 1% на каждые 100 мест свыше.</w:t>
            </w:r>
          </w:p>
        </w:tc>
      </w:tr>
    </w:tbl>
    <w:p w:rsidR="00E43F64" w:rsidRPr="009214CB" w:rsidRDefault="00E43F64" w:rsidP="00B43FF2">
      <w:pPr>
        <w:pStyle w:val="ConsPlusNormal"/>
        <w:ind w:firstLine="900"/>
        <w:jc w:val="both"/>
        <w:rPr>
          <w:rFonts w:ascii="Times New Roman" w:hAnsi="Times New Roman"/>
          <w:sz w:val="24"/>
          <w:szCs w:val="24"/>
        </w:rPr>
      </w:pPr>
    </w:p>
    <w:p w:rsidR="00E43F64" w:rsidRPr="009214CB" w:rsidRDefault="00E43F64" w:rsidP="00B43FF2">
      <w:pPr>
        <w:pStyle w:val="ConsPlusNormal"/>
        <w:ind w:firstLine="900"/>
        <w:jc w:val="both"/>
        <w:rPr>
          <w:rFonts w:ascii="Times New Roman" w:hAnsi="Times New Roman"/>
          <w:sz w:val="24"/>
          <w:szCs w:val="24"/>
        </w:rPr>
      </w:pPr>
      <w:r w:rsidRPr="009214CB">
        <w:rPr>
          <w:rFonts w:ascii="Times New Roman" w:hAnsi="Times New Roman"/>
          <w:sz w:val="24"/>
          <w:szCs w:val="24"/>
        </w:rPr>
        <w:t xml:space="preserve">Выделяемые места должны обозначаться знаками, принятыми </w:t>
      </w:r>
      <w:hyperlink r:id="rId13" w:history="1">
        <w:r w:rsidRPr="009214CB">
          <w:rPr>
            <w:rFonts w:ascii="Times New Roman" w:hAnsi="Times New Roman"/>
            <w:sz w:val="24"/>
            <w:szCs w:val="24"/>
          </w:rPr>
          <w:t>ГОСТ Р 52289</w:t>
        </w:r>
      </w:hyperlink>
      <w:r w:rsidRPr="009214CB">
        <w:rPr>
          <w:rFonts w:ascii="Times New Roman" w:hAnsi="Times New Roman"/>
          <w:sz w:val="24"/>
          <w:szCs w:val="24"/>
        </w:rPr>
        <w:t xml:space="preserve"> и </w:t>
      </w:r>
      <w:hyperlink r:id="rId14" w:history="1">
        <w:r w:rsidRPr="009214CB">
          <w:rPr>
            <w:rFonts w:ascii="Times New Roman" w:hAnsi="Times New Roman"/>
            <w:sz w:val="24"/>
            <w:szCs w:val="24"/>
          </w:rPr>
          <w:t>ПДД</w:t>
        </w:r>
      </w:hyperlink>
      <w:r w:rsidRPr="009214CB">
        <w:rPr>
          <w:rFonts w:ascii="Times New Roman" w:hAnsi="Times New Roman"/>
          <w:sz w:val="24"/>
          <w:szCs w:val="24"/>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15" w:history="1">
        <w:r w:rsidRPr="009214CB">
          <w:rPr>
            <w:rFonts w:ascii="Times New Roman" w:hAnsi="Times New Roman"/>
            <w:sz w:val="24"/>
            <w:szCs w:val="24"/>
          </w:rPr>
          <w:t>ГОСТ 12.4.026</w:t>
        </w:r>
      </w:hyperlink>
      <w:r w:rsidRPr="009214CB">
        <w:rPr>
          <w:rFonts w:ascii="Times New Roman" w:hAnsi="Times New Roman"/>
          <w:sz w:val="24"/>
          <w:szCs w:val="24"/>
        </w:rPr>
        <w:t>, расположенным на высоте не менее 1,5 м.</w:t>
      </w:r>
    </w:p>
    <w:p w:rsidR="00E43F64" w:rsidRPr="009214CB" w:rsidRDefault="00E43F64" w:rsidP="00B43FF2">
      <w:pPr>
        <w:autoSpaceDE w:val="0"/>
        <w:autoSpaceDN w:val="0"/>
        <w:adjustRightInd w:val="0"/>
        <w:jc w:val="both"/>
      </w:pPr>
      <w:r w:rsidRPr="009214CB">
        <w:t>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обслуживающего инвалидов, на расстоянии не более 50 м от входов в эти здания и сооружения. Ширина стоянки для автомобиля инвалида должна быть не менее 3,5 м.</w:t>
      </w:r>
    </w:p>
    <w:p w:rsidR="00E43F64" w:rsidRPr="009214CB" w:rsidRDefault="00E43F64" w:rsidP="00B43FF2">
      <w:pPr>
        <w:pStyle w:val="Heading2"/>
        <w:widowControl w:val="0"/>
        <w:suppressAutoHyphens/>
        <w:jc w:val="both"/>
        <w:rPr>
          <w:szCs w:val="24"/>
        </w:rPr>
      </w:pPr>
      <w:bookmarkStart w:id="83" w:name="_Toc343172330"/>
      <w:bookmarkStart w:id="84" w:name="_Toc470263153"/>
      <w:bookmarkStart w:id="85" w:name="_Toc470849266"/>
      <w:r w:rsidRPr="009214CB">
        <w:rPr>
          <w:szCs w:val="24"/>
        </w:rPr>
        <w:t>Статья 3</w:t>
      </w:r>
      <w:r>
        <w:rPr>
          <w:szCs w:val="24"/>
        </w:rPr>
        <w:t>4</w:t>
      </w:r>
      <w:r w:rsidRPr="009214CB">
        <w:rPr>
          <w:szCs w:val="24"/>
        </w:rPr>
        <w:t>. Минимальное количество мест на погрузочно-разгрузочных площадках на территории земельных участков</w:t>
      </w:r>
      <w:bookmarkEnd w:id="83"/>
      <w:bookmarkEnd w:id="84"/>
      <w:bookmarkEnd w:id="85"/>
    </w:p>
    <w:p w:rsidR="00E43F64" w:rsidRPr="009214CB" w:rsidRDefault="00E43F64" w:rsidP="00B43FF2">
      <w:pPr>
        <w:autoSpaceDE w:val="0"/>
        <w:autoSpaceDN w:val="0"/>
        <w:adjustRightInd w:val="0"/>
        <w:jc w:val="both"/>
      </w:pPr>
      <w:r w:rsidRPr="009214CB">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E43F64" w:rsidRPr="009214CB" w:rsidRDefault="00E43F64" w:rsidP="00B43FF2">
      <w:pPr>
        <w:autoSpaceDE w:val="0"/>
        <w:autoSpaceDN w:val="0"/>
        <w:adjustRightInd w:val="0"/>
        <w:jc w:val="both"/>
      </w:pPr>
      <w:r w:rsidRPr="009214CB">
        <w:t>2. Площадь мест на погрузочно-разгрузочных площадках определяется из расчета 90 квадратных метров на одно место.</w:t>
      </w:r>
    </w:p>
    <w:p w:rsidR="00E43F64" w:rsidRPr="009214CB" w:rsidRDefault="00E43F64" w:rsidP="00B43FF2">
      <w:pPr>
        <w:autoSpaceDE w:val="0"/>
        <w:autoSpaceDN w:val="0"/>
        <w:adjustRightInd w:val="0"/>
        <w:jc w:val="both"/>
      </w:pPr>
      <w:r w:rsidRPr="009214CB">
        <w:t>3. Минимальное количество мест на погрузочно-разгрузочных площадках на территории земельных участков определяется из расчета:</w:t>
      </w:r>
    </w:p>
    <w:p w:rsidR="00E43F64" w:rsidRPr="009214CB" w:rsidRDefault="00E43F64" w:rsidP="00B43FF2">
      <w:pPr>
        <w:autoSpaceDE w:val="0"/>
        <w:autoSpaceDN w:val="0"/>
        <w:adjustRightInd w:val="0"/>
        <w:jc w:val="both"/>
      </w:pPr>
      <w:r w:rsidRPr="009214CB">
        <w:t>- 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E43F64" w:rsidRPr="009214CB" w:rsidRDefault="00E43F64" w:rsidP="00B43FF2">
      <w:pPr>
        <w:autoSpaceDE w:val="0"/>
        <w:autoSpaceDN w:val="0"/>
        <w:adjustRightInd w:val="0"/>
        <w:jc w:val="both"/>
      </w:pPr>
      <w:r w:rsidRPr="009214CB">
        <w:t>- 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E43F64" w:rsidRPr="009214CB" w:rsidRDefault="00E43F64" w:rsidP="00B43FF2">
      <w:pPr>
        <w:pStyle w:val="Heading2"/>
        <w:widowControl w:val="0"/>
        <w:suppressAutoHyphens/>
        <w:jc w:val="both"/>
        <w:rPr>
          <w:szCs w:val="24"/>
        </w:rPr>
      </w:pPr>
      <w:bookmarkStart w:id="86" w:name="_Toc343172331"/>
      <w:bookmarkStart w:id="87" w:name="_Toc470263154"/>
      <w:bookmarkStart w:id="88" w:name="_Toc470849267"/>
      <w:r w:rsidRPr="009214CB">
        <w:rPr>
          <w:szCs w:val="24"/>
        </w:rPr>
        <w:t>Статья 3</w:t>
      </w:r>
      <w:r>
        <w:rPr>
          <w:szCs w:val="24"/>
        </w:rPr>
        <w:t>5</w:t>
      </w:r>
      <w:r w:rsidRPr="009214CB">
        <w:rPr>
          <w:szCs w:val="24"/>
        </w:rPr>
        <w:t>. Минимальное количество машино-мест для хранения (технологического отстоя) грузового автотранспорта на территории земельных участков</w:t>
      </w:r>
      <w:bookmarkEnd w:id="86"/>
      <w:bookmarkEnd w:id="87"/>
      <w:bookmarkEnd w:id="88"/>
    </w:p>
    <w:p w:rsidR="00E43F64" w:rsidRPr="009214CB" w:rsidRDefault="00E43F64" w:rsidP="00B43FF2">
      <w:pPr>
        <w:autoSpaceDE w:val="0"/>
        <w:autoSpaceDN w:val="0"/>
        <w:adjustRightInd w:val="0"/>
        <w:jc w:val="both"/>
      </w:pPr>
      <w:r w:rsidRPr="009214CB">
        <w:t>1. Минимальное количество машино-мест для хранения (технологического отстоя) грузового автотранспорта на территории земельных участков определяется из расчета, установленного в пункте 2 настоящей статьи для определения минимального количества мест на погрузочно-разгрузочных площадках на территории земельных участков.</w:t>
      </w:r>
    </w:p>
    <w:p w:rsidR="00E43F64" w:rsidRPr="009214CB" w:rsidRDefault="00E43F64" w:rsidP="00B43FF2">
      <w:pPr>
        <w:autoSpaceDE w:val="0"/>
        <w:autoSpaceDN w:val="0"/>
        <w:adjustRightInd w:val="0"/>
        <w:jc w:val="both"/>
      </w:pPr>
      <w:r w:rsidRPr="009214CB">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и продольном расположении автомобилей - 70 квадратных метров на автомобиль.</w:t>
      </w:r>
    </w:p>
    <w:p w:rsidR="00E43F64" w:rsidRPr="009214CB" w:rsidRDefault="00E43F64" w:rsidP="00B43FF2">
      <w:pPr>
        <w:pStyle w:val="Heading2"/>
        <w:widowControl w:val="0"/>
        <w:suppressAutoHyphens/>
        <w:jc w:val="both"/>
        <w:rPr>
          <w:szCs w:val="24"/>
        </w:rPr>
      </w:pPr>
      <w:bookmarkStart w:id="89" w:name="_Toc343172332"/>
      <w:bookmarkStart w:id="90" w:name="_Toc470263155"/>
      <w:bookmarkStart w:id="91" w:name="_Toc470849268"/>
      <w:r w:rsidRPr="009214CB">
        <w:rPr>
          <w:szCs w:val="24"/>
        </w:rPr>
        <w:t>Статья 3</w:t>
      </w:r>
      <w:r>
        <w:rPr>
          <w:szCs w:val="24"/>
        </w:rPr>
        <w:t>6</w:t>
      </w:r>
      <w:r w:rsidRPr="009214CB">
        <w:rPr>
          <w:szCs w:val="24"/>
        </w:rPr>
        <w:t>. Предельные параметры разрешенного строительства, реконструкции объектов капитального строительства, в отношении которых общие требования не устанавливаются</w:t>
      </w:r>
      <w:bookmarkEnd w:id="89"/>
      <w:bookmarkEnd w:id="90"/>
      <w:bookmarkEnd w:id="91"/>
    </w:p>
    <w:p w:rsidR="00E43F64" w:rsidRPr="009214CB" w:rsidRDefault="00E43F64" w:rsidP="00B43FF2">
      <w:pPr>
        <w:autoSpaceDE w:val="0"/>
        <w:autoSpaceDN w:val="0"/>
        <w:adjustRightInd w:val="0"/>
        <w:jc w:val="both"/>
      </w:pPr>
      <w:r w:rsidRPr="009214CB">
        <w:t>Не устанавливаются общие требования в отношении следующих предельных параметров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pPr>
      <w:r w:rsidRPr="009214CB">
        <w:t>- максимальный процент застройки в границах земельного участка;</w:t>
      </w:r>
    </w:p>
    <w:p w:rsidR="00E43F64" w:rsidRPr="009214CB" w:rsidRDefault="00E43F64" w:rsidP="00B43FF2">
      <w:pPr>
        <w:autoSpaceDE w:val="0"/>
        <w:autoSpaceDN w:val="0"/>
        <w:adjustRightInd w:val="0"/>
        <w:jc w:val="both"/>
      </w:pPr>
      <w:r w:rsidRPr="009214CB">
        <w:t>- максимальное количество этажей надземной части зданий, строений, сооружений на территории земельных участков;</w:t>
      </w:r>
    </w:p>
    <w:p w:rsidR="00E43F64" w:rsidRPr="009214CB" w:rsidRDefault="00E43F64" w:rsidP="00B43FF2">
      <w:pPr>
        <w:autoSpaceDE w:val="0"/>
        <w:autoSpaceDN w:val="0"/>
        <w:adjustRightInd w:val="0"/>
        <w:jc w:val="both"/>
      </w:pPr>
      <w:r w:rsidRPr="009214CB">
        <w:t>- максимальное количество жилых блоков малоэтажной индивидуальной жилой застройки (для домов блокированной застройки);</w:t>
      </w:r>
    </w:p>
    <w:p w:rsidR="00E43F64" w:rsidRPr="009214CB" w:rsidRDefault="00E43F64" w:rsidP="00B43FF2">
      <w:pPr>
        <w:autoSpaceDE w:val="0"/>
        <w:autoSpaceDN w:val="0"/>
        <w:adjustRightInd w:val="0"/>
        <w:jc w:val="both"/>
      </w:pPr>
      <w:r w:rsidRPr="009214CB">
        <w:t>- максимальная общая площадь объектов капитального строительства нежилого назначения на территории земельных участков.</w:t>
      </w:r>
    </w:p>
    <w:p w:rsidR="00E43F64" w:rsidRDefault="00E43F64" w:rsidP="00B43FF2">
      <w:pPr>
        <w:autoSpaceDE w:val="0"/>
        <w:autoSpaceDN w:val="0"/>
        <w:adjustRightInd w:val="0"/>
        <w:jc w:val="both"/>
        <w:sectPr w:rsidR="00E43F64" w:rsidSect="009C0E4E">
          <w:pgSz w:w="11906" w:h="16838"/>
          <w:pgMar w:top="567" w:right="850" w:bottom="567" w:left="1701" w:header="708" w:footer="708" w:gutter="0"/>
          <w:cols w:space="708"/>
          <w:docGrid w:linePitch="360"/>
        </w:sectPr>
      </w:pPr>
    </w:p>
    <w:p w:rsidR="00E43F64" w:rsidRPr="00905166" w:rsidRDefault="00E43F64" w:rsidP="00B43FF2">
      <w:pPr>
        <w:pStyle w:val="a2"/>
        <w:rPr>
          <w:lang w:val="ru-RU"/>
        </w:rPr>
      </w:pPr>
      <w:bookmarkStart w:id="92" w:name="_Toc469388139"/>
      <w:r w:rsidRPr="00905166">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92"/>
    </w:p>
    <w:p w:rsidR="00E43F64" w:rsidRPr="00905166" w:rsidRDefault="00E43F64" w:rsidP="00B43FF2">
      <w:pPr>
        <w:pStyle w:val="a2"/>
        <w:rPr>
          <w:lang w:val="ru-RU" w:eastAsia="ru-RU"/>
        </w:rPr>
      </w:pPr>
      <w:r w:rsidRPr="00905166">
        <w:rPr>
          <w:lang w:val="ru-RU" w:eastAsia="ru-RU"/>
        </w:rPr>
        <w:t>Место допустимого размещения зданий, строений, сооружений определяется линией отступа от красной линии и минимальными отступами от границ земельного участка.</w:t>
      </w:r>
    </w:p>
    <w:p w:rsidR="00E43F64" w:rsidRPr="00905166" w:rsidRDefault="00E43F64" w:rsidP="00B43FF2">
      <w:pPr>
        <w:pStyle w:val="a2"/>
        <w:rPr>
          <w:sz w:val="20"/>
          <w:szCs w:val="20"/>
          <w:lang w:val="ru-RU" w:eastAsia="ru-RU"/>
        </w:rPr>
      </w:pPr>
    </w:p>
    <w:p w:rsidR="00E43F64" w:rsidRPr="00905166" w:rsidRDefault="00E43F64" w:rsidP="00B43FF2">
      <w:pPr>
        <w:pStyle w:val="a2"/>
        <w:jc w:val="center"/>
        <w:rPr>
          <w:b/>
          <w:lang w:val="ru-RU" w:eastAsia="ru-RU"/>
        </w:rPr>
      </w:pPr>
      <w:r w:rsidRPr="00905166">
        <w:rPr>
          <w:b/>
          <w:lang w:val="ru-RU" w:eastAsia="ru-RU"/>
        </w:rPr>
        <w:t>Перечень предельных (максимальных и (или) минимальных) размеров ЗУ и параметров разрешенного строительства, реконструкции ОКС</w:t>
      </w:r>
    </w:p>
    <w:p w:rsidR="00E43F64" w:rsidRPr="00905166" w:rsidRDefault="00E43F64" w:rsidP="00B43FF2">
      <w:pPr>
        <w:pStyle w:val="a2"/>
        <w:jc w:val="center"/>
        <w:rPr>
          <w:b/>
          <w:lang w:val="ru-RU" w:eastAsia="ru-RU"/>
        </w:rPr>
      </w:pPr>
    </w:p>
    <w:tbl>
      <w:tblPr>
        <w:tblW w:w="5000" w:type="pct"/>
        <w:jc w:val="center"/>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93"/>
        <w:gridCol w:w="1035"/>
        <w:gridCol w:w="1133"/>
        <w:gridCol w:w="1115"/>
        <w:gridCol w:w="872"/>
        <w:gridCol w:w="991"/>
        <w:gridCol w:w="834"/>
        <w:gridCol w:w="866"/>
        <w:gridCol w:w="849"/>
        <w:gridCol w:w="852"/>
        <w:gridCol w:w="849"/>
        <w:gridCol w:w="852"/>
        <w:gridCol w:w="866"/>
        <w:gridCol w:w="976"/>
        <w:gridCol w:w="849"/>
        <w:gridCol w:w="754"/>
      </w:tblGrid>
      <w:tr w:rsidR="00E43F64" w:rsidRPr="00905166" w:rsidTr="00B43FF2">
        <w:trPr>
          <w:cantSplit/>
          <w:trHeight w:val="970"/>
          <w:tblHeader/>
          <w:jc w:val="center"/>
        </w:trPr>
        <w:tc>
          <w:tcPr>
            <w:tcW w:w="370" w:type="pct"/>
            <w:tcBorders>
              <w:top w:val="single" w:sz="4" w:space="0" w:color="auto"/>
            </w:tcBorders>
            <w:vAlign w:val="center"/>
          </w:tcPr>
          <w:p w:rsidR="00E43F64" w:rsidRPr="00905166" w:rsidRDefault="00E43F64" w:rsidP="00B43FF2">
            <w:pPr>
              <w:pStyle w:val="a2"/>
              <w:ind w:firstLine="0"/>
              <w:jc w:val="center"/>
              <w:rPr>
                <w:lang w:val="ru-RU"/>
              </w:rPr>
            </w:pPr>
            <w:r w:rsidRPr="00905166">
              <w:rPr>
                <w:lang w:val="ru-RU"/>
              </w:rPr>
              <w:t>Обозначение</w:t>
            </w:r>
          </w:p>
        </w:tc>
        <w:tc>
          <w:tcPr>
            <w:tcW w:w="1110" w:type="pct"/>
            <w:gridSpan w:val="3"/>
            <w:tcBorders>
              <w:top w:val="single" w:sz="4" w:space="0" w:color="auto"/>
            </w:tcBorders>
            <w:tcMar>
              <w:left w:w="11" w:type="dxa"/>
              <w:right w:w="11" w:type="dxa"/>
            </w:tcMar>
            <w:vAlign w:val="center"/>
          </w:tcPr>
          <w:p w:rsidR="00E43F64" w:rsidRPr="00905166" w:rsidRDefault="00E43F64" w:rsidP="00B43FF2">
            <w:pPr>
              <w:pStyle w:val="a2"/>
              <w:ind w:firstLine="0"/>
              <w:jc w:val="center"/>
              <w:rPr>
                <w:lang w:val="ru-RU"/>
              </w:rPr>
            </w:pPr>
            <w:r w:rsidRPr="00905166">
              <w:rPr>
                <w:lang w:val="ru-RU"/>
              </w:rPr>
              <w:t>Минимальная площадь ЗУ,</w:t>
            </w:r>
          </w:p>
          <w:p w:rsidR="00E43F64" w:rsidRPr="00905166" w:rsidRDefault="00E43F64" w:rsidP="00B43FF2">
            <w:pPr>
              <w:pStyle w:val="a2"/>
              <w:ind w:firstLine="0"/>
              <w:jc w:val="center"/>
              <w:rPr>
                <w:lang w:val="ru-RU"/>
              </w:rPr>
            </w:pPr>
            <w:r w:rsidRPr="00905166">
              <w:rPr>
                <w:lang w:val="ru-RU"/>
              </w:rPr>
              <w:t>(га)</w:t>
            </w:r>
          </w:p>
        </w:tc>
        <w:tc>
          <w:tcPr>
            <w:tcW w:w="912" w:type="pct"/>
            <w:gridSpan w:val="3"/>
            <w:tcBorders>
              <w:top w:val="single" w:sz="4" w:space="0" w:color="auto"/>
            </w:tcBorders>
            <w:vAlign w:val="center"/>
          </w:tcPr>
          <w:p w:rsidR="00E43F64" w:rsidRPr="00905166" w:rsidRDefault="00E43F64" w:rsidP="00B43FF2">
            <w:pPr>
              <w:pStyle w:val="a2"/>
              <w:ind w:firstLine="0"/>
              <w:jc w:val="center"/>
              <w:rPr>
                <w:lang w:val="ru-RU"/>
              </w:rPr>
            </w:pPr>
            <w:r w:rsidRPr="00905166">
              <w:rPr>
                <w:lang w:val="ru-RU"/>
              </w:rPr>
              <w:t>Максимальная площадь ЗУ,</w:t>
            </w:r>
          </w:p>
          <w:p w:rsidR="00E43F64" w:rsidRPr="00905166" w:rsidRDefault="00E43F64" w:rsidP="00B43FF2">
            <w:pPr>
              <w:pStyle w:val="a2"/>
              <w:ind w:firstLine="0"/>
              <w:jc w:val="center"/>
              <w:rPr>
                <w:lang w:val="ru-RU"/>
              </w:rPr>
            </w:pPr>
            <w:r w:rsidRPr="00905166">
              <w:rPr>
                <w:lang w:val="ru-RU"/>
              </w:rPr>
              <w:t>(га)</w:t>
            </w:r>
          </w:p>
        </w:tc>
        <w:tc>
          <w:tcPr>
            <w:tcW w:w="868" w:type="pct"/>
            <w:gridSpan w:val="3"/>
            <w:tcBorders>
              <w:top w:val="single" w:sz="4" w:space="0" w:color="auto"/>
            </w:tcBorders>
            <w:vAlign w:val="center"/>
          </w:tcPr>
          <w:p w:rsidR="00E43F64" w:rsidRPr="00905166" w:rsidRDefault="00E43F64" w:rsidP="00B43FF2">
            <w:pPr>
              <w:pStyle w:val="a2"/>
              <w:ind w:firstLine="0"/>
              <w:jc w:val="center"/>
              <w:rPr>
                <w:lang w:val="ru-RU"/>
              </w:rPr>
            </w:pPr>
            <w:r w:rsidRPr="00905166">
              <w:rPr>
                <w:lang w:val="ru-RU"/>
              </w:rPr>
              <w:t>Минимальный отступ от границ ЗУ в целях определения мест допустимого размещения ОКС, (м)</w:t>
            </w:r>
          </w:p>
        </w:tc>
        <w:tc>
          <w:tcPr>
            <w:tcW w:w="868" w:type="pct"/>
            <w:gridSpan w:val="3"/>
            <w:tcBorders>
              <w:top w:val="single" w:sz="4" w:space="0" w:color="auto"/>
            </w:tcBorders>
            <w:tcMar>
              <w:left w:w="11" w:type="dxa"/>
              <w:right w:w="11" w:type="dxa"/>
            </w:tcMar>
            <w:vAlign w:val="center"/>
          </w:tcPr>
          <w:p w:rsidR="00E43F64" w:rsidRPr="00905166" w:rsidRDefault="00E43F64" w:rsidP="00B43FF2">
            <w:pPr>
              <w:pStyle w:val="a2"/>
              <w:ind w:firstLine="0"/>
              <w:jc w:val="center"/>
              <w:rPr>
                <w:lang w:val="ru-RU"/>
              </w:rPr>
            </w:pPr>
            <w:r w:rsidRPr="00905166">
              <w:rPr>
                <w:lang w:val="ru-RU"/>
              </w:rPr>
              <w:t>Максимальный процент застройки,</w:t>
            </w:r>
          </w:p>
          <w:p w:rsidR="00E43F64" w:rsidRPr="00905166" w:rsidRDefault="00E43F64" w:rsidP="00B43FF2">
            <w:pPr>
              <w:pStyle w:val="a2"/>
              <w:ind w:firstLine="0"/>
              <w:jc w:val="center"/>
              <w:rPr>
                <w:lang w:val="ru-RU"/>
              </w:rPr>
            </w:pPr>
            <w:r w:rsidRPr="00905166">
              <w:rPr>
                <w:lang w:val="ru-RU"/>
              </w:rPr>
              <w:t>(%)</w:t>
            </w:r>
          </w:p>
        </w:tc>
        <w:tc>
          <w:tcPr>
            <w:tcW w:w="872" w:type="pct"/>
            <w:gridSpan w:val="3"/>
            <w:tcBorders>
              <w:top w:val="single" w:sz="4" w:space="0" w:color="auto"/>
            </w:tcBorders>
            <w:vAlign w:val="center"/>
          </w:tcPr>
          <w:p w:rsidR="00E43F64" w:rsidRPr="00905166" w:rsidRDefault="00E43F64" w:rsidP="00B43FF2">
            <w:pPr>
              <w:pStyle w:val="a2"/>
              <w:ind w:firstLine="0"/>
              <w:jc w:val="center"/>
              <w:rPr>
                <w:lang w:val="ru-RU"/>
              </w:rPr>
            </w:pPr>
            <w:r w:rsidRPr="00905166">
              <w:rPr>
                <w:lang w:val="ru-RU"/>
              </w:rPr>
              <w:t>Предельное</w:t>
            </w:r>
          </w:p>
          <w:p w:rsidR="00E43F64" w:rsidRPr="00905166" w:rsidRDefault="00E43F64" w:rsidP="00B43FF2">
            <w:pPr>
              <w:pStyle w:val="a2"/>
              <w:ind w:firstLine="0"/>
              <w:jc w:val="center"/>
              <w:rPr>
                <w:lang w:val="ru-RU"/>
              </w:rPr>
            </w:pPr>
            <w:r w:rsidRPr="00905166">
              <w:rPr>
                <w:lang w:val="ru-RU"/>
              </w:rPr>
              <w:t>количество этажей/ высота здания, м</w:t>
            </w:r>
          </w:p>
        </w:tc>
      </w:tr>
      <w:tr w:rsidR="00E43F64" w:rsidRPr="00804856" w:rsidTr="00B43FF2">
        <w:trPr>
          <w:cantSplit/>
          <w:trHeight w:val="1181"/>
          <w:tblHeader/>
          <w:jc w:val="center"/>
        </w:trPr>
        <w:tc>
          <w:tcPr>
            <w:tcW w:w="370" w:type="pct"/>
            <w:vAlign w:val="center"/>
          </w:tcPr>
          <w:p w:rsidR="00E43F64" w:rsidRPr="00905166" w:rsidRDefault="00E43F64" w:rsidP="00B43FF2">
            <w:pPr>
              <w:pStyle w:val="a2"/>
              <w:ind w:firstLine="0"/>
              <w:jc w:val="center"/>
              <w:rPr>
                <w:lang w:val="ru-RU"/>
              </w:rPr>
            </w:pPr>
          </w:p>
        </w:tc>
        <w:tc>
          <w:tcPr>
            <w:tcW w:w="350" w:type="pct"/>
            <w:tcBorders>
              <w:right w:val="single" w:sz="4" w:space="0" w:color="auto"/>
            </w:tcBorders>
            <w:tcMar>
              <w:left w:w="11" w:type="dxa"/>
              <w:right w:w="11" w:type="dxa"/>
            </w:tcMar>
            <w:vAlign w:val="center"/>
          </w:tcPr>
          <w:p w:rsidR="00E43F64" w:rsidRPr="00905166" w:rsidRDefault="00E43F64" w:rsidP="00B43FF2">
            <w:pPr>
              <w:pStyle w:val="a2"/>
              <w:ind w:firstLine="0"/>
              <w:jc w:val="center"/>
              <w:rPr>
                <w:lang w:val="ru-RU"/>
              </w:rPr>
            </w:pPr>
            <w:r w:rsidRPr="00905166">
              <w:rPr>
                <w:lang w:val="ru-RU"/>
              </w:rPr>
              <w:t>О</w:t>
            </w:r>
          </w:p>
        </w:tc>
        <w:tc>
          <w:tcPr>
            <w:tcW w:w="383"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В</w:t>
            </w:r>
          </w:p>
        </w:tc>
        <w:tc>
          <w:tcPr>
            <w:tcW w:w="377"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У</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О</w:t>
            </w:r>
          </w:p>
        </w:tc>
        <w:tc>
          <w:tcPr>
            <w:tcW w:w="335"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В</w:t>
            </w:r>
          </w:p>
        </w:tc>
        <w:tc>
          <w:tcPr>
            <w:tcW w:w="282"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У</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О</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В</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У</w:t>
            </w:r>
          </w:p>
        </w:tc>
        <w:tc>
          <w:tcPr>
            <w:tcW w:w="287" w:type="pct"/>
            <w:tcBorders>
              <w:right w:val="single" w:sz="4" w:space="0" w:color="auto"/>
            </w:tcBorders>
            <w:tcMar>
              <w:left w:w="11" w:type="dxa"/>
              <w:right w:w="11" w:type="dxa"/>
            </w:tcMar>
            <w:vAlign w:val="center"/>
          </w:tcPr>
          <w:p w:rsidR="00E43F64" w:rsidRPr="00905166" w:rsidRDefault="00E43F64" w:rsidP="00B43FF2">
            <w:pPr>
              <w:pStyle w:val="a2"/>
              <w:ind w:firstLine="0"/>
              <w:jc w:val="center"/>
              <w:rPr>
                <w:lang w:val="ru-RU"/>
              </w:rPr>
            </w:pPr>
            <w:r w:rsidRPr="00905166">
              <w:rPr>
                <w:lang w:val="ru-RU"/>
              </w:rPr>
              <w:t>О</w:t>
            </w:r>
          </w:p>
        </w:tc>
        <w:tc>
          <w:tcPr>
            <w:tcW w:w="288"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В</w:t>
            </w:r>
          </w:p>
        </w:tc>
        <w:tc>
          <w:tcPr>
            <w:tcW w:w="293"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У</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О</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В</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У</w:t>
            </w:r>
          </w:p>
        </w:tc>
      </w:tr>
      <w:tr w:rsidR="00E43F64" w:rsidRPr="00804856" w:rsidTr="00B43FF2">
        <w:trPr>
          <w:trHeight w:val="247"/>
          <w:jc w:val="center"/>
        </w:trPr>
        <w:tc>
          <w:tcPr>
            <w:tcW w:w="370" w:type="pct"/>
          </w:tcPr>
          <w:p w:rsidR="00E43F64" w:rsidRPr="00905166" w:rsidRDefault="00E43F64" w:rsidP="00B43FF2">
            <w:pPr>
              <w:pStyle w:val="a2"/>
              <w:ind w:firstLine="0"/>
              <w:rPr>
                <w:lang w:val="ru-RU"/>
              </w:rPr>
            </w:pPr>
            <w:r w:rsidRPr="00905166">
              <w:rPr>
                <w:lang w:val="ru-RU"/>
              </w:rPr>
              <w:t>Ж1</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0,01</w:t>
            </w:r>
          </w:p>
        </w:tc>
        <w:tc>
          <w:tcPr>
            <w:tcW w:w="383"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0,002</w:t>
            </w:r>
          </w:p>
        </w:tc>
        <w:tc>
          <w:tcPr>
            <w:tcW w:w="377"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0,5</w:t>
            </w:r>
          </w:p>
        </w:tc>
        <w:tc>
          <w:tcPr>
            <w:tcW w:w="335"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0,10</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60</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 /12</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1/7</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3/12</w:t>
            </w:r>
          </w:p>
        </w:tc>
      </w:tr>
      <w:tr w:rsidR="00E43F64" w:rsidRPr="00804856" w:rsidTr="00B43FF2">
        <w:trPr>
          <w:trHeight w:val="247"/>
          <w:jc w:val="center"/>
        </w:trPr>
        <w:tc>
          <w:tcPr>
            <w:tcW w:w="370" w:type="pct"/>
          </w:tcPr>
          <w:p w:rsidR="00E43F64" w:rsidRPr="00905166" w:rsidRDefault="00E43F64" w:rsidP="00B43FF2">
            <w:pPr>
              <w:pStyle w:val="a2"/>
              <w:ind w:firstLine="0"/>
              <w:rPr>
                <w:lang w:val="ru-RU"/>
              </w:rPr>
            </w:pPr>
            <w:r w:rsidRPr="00905166">
              <w:rPr>
                <w:lang w:val="ru-RU"/>
              </w:rPr>
              <w:t>Ж2</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0,10</w:t>
            </w:r>
          </w:p>
        </w:tc>
        <w:tc>
          <w:tcPr>
            <w:tcW w:w="383"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0,002</w:t>
            </w:r>
          </w:p>
        </w:tc>
        <w:tc>
          <w:tcPr>
            <w:tcW w:w="377"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1,0</w:t>
            </w:r>
          </w:p>
        </w:tc>
        <w:tc>
          <w:tcPr>
            <w:tcW w:w="335"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0,10</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52</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8/27</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1/4</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8/27</w:t>
            </w:r>
          </w:p>
        </w:tc>
      </w:tr>
      <w:tr w:rsidR="00E43F64" w:rsidRPr="00804856" w:rsidTr="00B43FF2">
        <w:trPr>
          <w:trHeight w:val="247"/>
          <w:jc w:val="center"/>
        </w:trPr>
        <w:tc>
          <w:tcPr>
            <w:tcW w:w="370" w:type="pct"/>
          </w:tcPr>
          <w:p w:rsidR="00E43F64" w:rsidRPr="00905166" w:rsidRDefault="00E43F64" w:rsidP="00B43FF2">
            <w:pPr>
              <w:pStyle w:val="a2"/>
              <w:ind w:firstLine="0"/>
              <w:rPr>
                <w:lang w:val="ru-RU"/>
              </w:rPr>
            </w:pPr>
            <w:r w:rsidRPr="00905166">
              <w:rPr>
                <w:lang w:val="ru-RU"/>
              </w:rPr>
              <w:t>Ж3</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0,01</w:t>
            </w:r>
          </w:p>
        </w:tc>
        <w:tc>
          <w:tcPr>
            <w:tcW w:w="383"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0,15</w:t>
            </w:r>
          </w:p>
        </w:tc>
        <w:tc>
          <w:tcPr>
            <w:tcW w:w="335"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20</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3/12</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1/7</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3/12</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О1</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0,02</w:t>
            </w:r>
          </w:p>
        </w:tc>
        <w:tc>
          <w:tcPr>
            <w:tcW w:w="383"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0,002</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4,0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70</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4/18</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2/9</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4/18</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П</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0,10</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4,0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60</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И</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0,002</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Т</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0,002</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3</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4/18</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1/4</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4/18</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Сх1</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0,01</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10,0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2/9</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2/9</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2/9</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Сп1</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20,0</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r w:rsidR="00E43F64" w:rsidRPr="00804856" w:rsidTr="00B43FF2">
        <w:trPr>
          <w:jc w:val="center"/>
        </w:trPr>
        <w:tc>
          <w:tcPr>
            <w:tcW w:w="370" w:type="pct"/>
          </w:tcPr>
          <w:p w:rsidR="00E43F64" w:rsidRPr="00905166" w:rsidRDefault="00E43F64" w:rsidP="00B43FF2">
            <w:pPr>
              <w:pStyle w:val="a2"/>
              <w:ind w:firstLine="0"/>
              <w:rPr>
                <w:lang w:val="ru-RU"/>
              </w:rPr>
            </w:pPr>
            <w:r w:rsidRPr="00905166">
              <w:rPr>
                <w:lang w:val="ru-RU"/>
              </w:rPr>
              <w:t>Сп2</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3</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1</w:t>
            </w:r>
          </w:p>
        </w:tc>
        <w:tc>
          <w:tcPr>
            <w:tcW w:w="288"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3</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4/18</w:t>
            </w:r>
          </w:p>
        </w:tc>
        <w:tc>
          <w:tcPr>
            <w:tcW w:w="287" w:type="pct"/>
            <w:tcBorders>
              <w:left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1/7</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2/9</w:t>
            </w:r>
          </w:p>
        </w:tc>
      </w:tr>
      <w:tr w:rsidR="00E43F64" w:rsidRPr="00804856" w:rsidTr="00B43FF2">
        <w:trPr>
          <w:jc w:val="center"/>
        </w:trPr>
        <w:tc>
          <w:tcPr>
            <w:tcW w:w="370" w:type="pct"/>
            <w:vAlign w:val="center"/>
          </w:tcPr>
          <w:p w:rsidR="00E43F64" w:rsidRPr="00905166" w:rsidRDefault="00E43F64" w:rsidP="00B43FF2">
            <w:pPr>
              <w:pStyle w:val="a2"/>
              <w:ind w:firstLine="0"/>
              <w:rPr>
                <w:lang w:val="ru-RU"/>
              </w:rPr>
            </w:pPr>
            <w:r w:rsidRPr="00905166">
              <w:rPr>
                <w:lang w:val="ru-RU"/>
              </w:rPr>
              <w:t>Р1</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r w:rsidR="00E43F64" w:rsidRPr="00804856" w:rsidTr="00B43FF2">
        <w:trPr>
          <w:jc w:val="center"/>
        </w:trPr>
        <w:tc>
          <w:tcPr>
            <w:tcW w:w="370" w:type="pct"/>
            <w:vAlign w:val="center"/>
          </w:tcPr>
          <w:p w:rsidR="00E43F64" w:rsidRPr="00905166" w:rsidRDefault="00E43F64" w:rsidP="00B43FF2">
            <w:pPr>
              <w:pStyle w:val="a2"/>
              <w:ind w:firstLine="0"/>
              <w:rPr>
                <w:lang w:val="ru-RU"/>
              </w:rPr>
            </w:pPr>
            <w:r w:rsidRPr="00905166">
              <w:rPr>
                <w:lang w:val="ru-RU"/>
              </w:rPr>
              <w:t>Р2</w:t>
            </w:r>
          </w:p>
        </w:tc>
        <w:tc>
          <w:tcPr>
            <w:tcW w:w="350"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83"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35"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r w:rsidR="00E43F64" w:rsidRPr="00804856" w:rsidTr="00B43FF2">
        <w:trPr>
          <w:jc w:val="center"/>
        </w:trPr>
        <w:tc>
          <w:tcPr>
            <w:tcW w:w="370" w:type="pct"/>
            <w:tcBorders>
              <w:bottom w:val="single" w:sz="4" w:space="0" w:color="auto"/>
            </w:tcBorders>
            <w:vAlign w:val="center"/>
          </w:tcPr>
          <w:p w:rsidR="00E43F64" w:rsidRPr="00905166" w:rsidRDefault="00E43F64" w:rsidP="00B43FF2">
            <w:pPr>
              <w:pStyle w:val="a2"/>
              <w:ind w:firstLine="0"/>
              <w:rPr>
                <w:lang w:val="ru-RU"/>
              </w:rPr>
            </w:pPr>
            <w:r w:rsidRPr="00905166">
              <w:rPr>
                <w:lang w:val="ru-RU"/>
              </w:rPr>
              <w:t>Р3</w:t>
            </w:r>
          </w:p>
        </w:tc>
        <w:tc>
          <w:tcPr>
            <w:tcW w:w="350" w:type="pct"/>
            <w:tcBorders>
              <w:bottom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83" w:type="pct"/>
            <w:tcBorders>
              <w:left w:val="single" w:sz="4" w:space="0" w:color="auto"/>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77" w:type="pct"/>
            <w:tcBorders>
              <w:left w:val="single" w:sz="4" w:space="0" w:color="auto"/>
              <w:bottom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5" w:type="pct"/>
            <w:tcBorders>
              <w:bottom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335" w:type="pct"/>
            <w:tcBorders>
              <w:left w:val="single" w:sz="4" w:space="0" w:color="auto"/>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2" w:type="pct"/>
            <w:tcBorders>
              <w:left w:val="single" w:sz="4" w:space="0" w:color="auto"/>
              <w:bottom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bottom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7" w:type="pct"/>
            <w:tcBorders>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88" w:type="pct"/>
            <w:tcBorders>
              <w:left w:val="single" w:sz="4" w:space="0" w:color="auto"/>
              <w:bottom w:val="single" w:sz="4" w:space="0" w:color="auto"/>
              <w:right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293" w:type="pct"/>
            <w:tcBorders>
              <w:left w:val="single" w:sz="4" w:space="0" w:color="auto"/>
              <w:bottom w:val="single" w:sz="4" w:space="0" w:color="auto"/>
            </w:tcBorders>
          </w:tcPr>
          <w:p w:rsidR="00E43F64" w:rsidRPr="00905166" w:rsidRDefault="00E43F64" w:rsidP="00B43FF2">
            <w:pPr>
              <w:pStyle w:val="a2"/>
              <w:ind w:firstLine="0"/>
              <w:jc w:val="center"/>
              <w:rPr>
                <w:lang w:val="ru-RU"/>
              </w:rPr>
            </w:pPr>
            <w:r w:rsidRPr="00905166">
              <w:rPr>
                <w:lang w:val="ru-RU"/>
              </w:rPr>
              <w:t>*</w:t>
            </w:r>
          </w:p>
        </w:tc>
        <w:tc>
          <w:tcPr>
            <w:tcW w:w="330" w:type="pct"/>
            <w:tcBorders>
              <w:bottom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87" w:type="pct"/>
            <w:tcBorders>
              <w:left w:val="single" w:sz="4" w:space="0" w:color="auto"/>
              <w:bottom w:val="single" w:sz="4" w:space="0" w:color="auto"/>
              <w:right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c>
          <w:tcPr>
            <w:tcW w:w="255" w:type="pct"/>
            <w:tcBorders>
              <w:left w:val="single" w:sz="4" w:space="0" w:color="auto"/>
              <w:bottom w:val="single" w:sz="4" w:space="0" w:color="auto"/>
            </w:tcBorders>
            <w:vAlign w:val="center"/>
          </w:tcPr>
          <w:p w:rsidR="00E43F64" w:rsidRPr="00905166" w:rsidRDefault="00E43F64" w:rsidP="00B43FF2">
            <w:pPr>
              <w:pStyle w:val="a2"/>
              <w:ind w:firstLine="0"/>
              <w:jc w:val="center"/>
              <w:rPr>
                <w:lang w:val="ru-RU"/>
              </w:rPr>
            </w:pPr>
            <w:r w:rsidRPr="00905166">
              <w:rPr>
                <w:lang w:val="ru-RU"/>
              </w:rPr>
              <w:t>*</w:t>
            </w:r>
          </w:p>
        </w:tc>
      </w:tr>
    </w:tbl>
    <w:p w:rsidR="00E43F64" w:rsidRDefault="00E43F64" w:rsidP="00B43FF2">
      <w:pPr>
        <w:pStyle w:val="a2"/>
        <w:ind w:firstLine="0"/>
        <w:rPr>
          <w:lang w:val="ru-RU"/>
        </w:rPr>
      </w:pPr>
    </w:p>
    <w:p w:rsidR="00E43F64" w:rsidRPr="00804856" w:rsidRDefault="00E43F64" w:rsidP="00B43FF2">
      <w:pPr>
        <w:pStyle w:val="a2"/>
        <w:rPr>
          <w:lang w:val="ru-RU"/>
        </w:rPr>
      </w:pPr>
      <w:r w:rsidRPr="00804856">
        <w:rPr>
          <w:lang w:val="ru-RU"/>
        </w:rPr>
        <w:t>ЗУ – земельный участок;</w:t>
      </w:r>
    </w:p>
    <w:p w:rsidR="00E43F64" w:rsidRPr="00804856" w:rsidRDefault="00E43F64" w:rsidP="00B43FF2">
      <w:pPr>
        <w:pStyle w:val="a2"/>
        <w:rPr>
          <w:lang w:val="ru-RU"/>
        </w:rPr>
      </w:pPr>
      <w:r w:rsidRPr="00804856">
        <w:rPr>
          <w:lang w:val="ru-RU"/>
        </w:rPr>
        <w:t>ОКС – объекты капитального строительства (здания, строения и сооружения);</w:t>
      </w:r>
    </w:p>
    <w:p w:rsidR="00E43F64" w:rsidRPr="00804856" w:rsidRDefault="00E43F64" w:rsidP="00B43FF2">
      <w:pPr>
        <w:pStyle w:val="a2"/>
        <w:rPr>
          <w:lang w:val="ru-RU"/>
        </w:rPr>
      </w:pPr>
      <w:r w:rsidRPr="00804856">
        <w:rPr>
          <w:bCs/>
          <w:lang w:val="ru-RU"/>
        </w:rPr>
        <w:t xml:space="preserve">Минимальный отступ от границ </w:t>
      </w:r>
      <w:r w:rsidRPr="00804856">
        <w:rPr>
          <w:lang w:val="ru-RU"/>
        </w:rPr>
        <w:t>не применяется для тех сторон границы участка, расстояния от которых определены линией отступа от красной линии;</w:t>
      </w:r>
    </w:p>
    <w:p w:rsidR="00E43F64" w:rsidRPr="00804856" w:rsidRDefault="00E43F64" w:rsidP="00B43FF2">
      <w:pPr>
        <w:pStyle w:val="a2"/>
        <w:rPr>
          <w:lang w:val="ru-RU"/>
        </w:rPr>
      </w:pPr>
      <w:r w:rsidRPr="00804856">
        <w:rPr>
          <w:lang w:val="ru-RU"/>
        </w:rPr>
        <w:t>Значение максимального процента застройки используется только при соблюдении о</w:t>
      </w:r>
      <w:r>
        <w:rPr>
          <w:lang w:val="ru-RU"/>
        </w:rPr>
        <w:t xml:space="preserve">тступов от </w:t>
      </w:r>
      <w:r w:rsidRPr="00804856">
        <w:rPr>
          <w:lang w:val="ru-RU"/>
        </w:rPr>
        <w:t>границ земельного участка.</w:t>
      </w:r>
    </w:p>
    <w:p w:rsidR="00E43F64" w:rsidRPr="00804856" w:rsidRDefault="00E43F64" w:rsidP="00B43FF2">
      <w:pPr>
        <w:pStyle w:val="a2"/>
        <w:rPr>
          <w:lang w:val="ru-RU"/>
        </w:rPr>
      </w:pPr>
      <w:r w:rsidRPr="00804856">
        <w:rPr>
          <w:lang w:val="ru-RU"/>
        </w:rPr>
        <w:t>*- не подлежат ограничению (выполняются с учетом проектной документации в соответствии с действующими нормами и правилами)</w:t>
      </w:r>
    </w:p>
    <w:p w:rsidR="00E43F64" w:rsidRPr="00DC252D" w:rsidRDefault="00E43F64" w:rsidP="00B43FF2">
      <w:pPr>
        <w:pStyle w:val="a2"/>
        <w:rPr>
          <w:lang w:val="ru-RU"/>
        </w:rPr>
      </w:pPr>
      <w:r w:rsidRPr="00804856">
        <w:rPr>
          <w:bCs/>
          <w:color w:val="000000"/>
          <w:lang w:val="ru-RU"/>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DC252D">
        <w:rPr>
          <w:color w:val="000000"/>
          <w:lang w:val="ru-RU"/>
        </w:rPr>
        <w:t>ст</w:t>
      </w:r>
      <w:r>
        <w:rPr>
          <w:color w:val="000000"/>
          <w:lang w:val="ru-RU"/>
        </w:rPr>
        <w:t>.</w:t>
      </w:r>
      <w:r w:rsidRPr="00DC252D">
        <w:rPr>
          <w:color w:val="000000"/>
          <w:lang w:val="ru-RU"/>
        </w:rPr>
        <w:t xml:space="preserve"> </w:t>
      </w:r>
      <w:r>
        <w:rPr>
          <w:color w:val="000000"/>
          <w:lang w:val="ru-RU"/>
        </w:rPr>
        <w:t>56</w:t>
      </w:r>
      <w:r w:rsidRPr="00DC252D">
        <w:rPr>
          <w:color w:val="000000"/>
          <w:lang w:val="ru-RU"/>
        </w:rPr>
        <w:t>-</w:t>
      </w:r>
      <w:r>
        <w:rPr>
          <w:color w:val="000000"/>
          <w:lang w:val="ru-RU"/>
        </w:rPr>
        <w:t>61</w:t>
      </w:r>
      <w:r w:rsidRPr="00DC252D">
        <w:rPr>
          <w:color w:val="000000"/>
          <w:lang w:val="ru-RU"/>
        </w:rPr>
        <w:t xml:space="preserve"> настоящих правил</w:t>
      </w:r>
    </w:p>
    <w:p w:rsidR="00E43F64" w:rsidRDefault="00E43F64" w:rsidP="00B43FF2">
      <w:pPr>
        <w:pStyle w:val="a2"/>
        <w:rPr>
          <w:bCs/>
          <w:lang w:val="ru-RU"/>
        </w:rPr>
      </w:pPr>
      <w:r w:rsidRPr="00905166">
        <w:rPr>
          <w:bCs/>
          <w:lang w:val="ru-RU"/>
        </w:rPr>
        <w:t>Иные показатели для каждой территориальной зоны изложены в статьях 37-52 настоящих правил</w:t>
      </w:r>
      <w:r>
        <w:rPr>
          <w:bCs/>
          <w:lang w:val="ru-RU"/>
        </w:rPr>
        <w:t>.</w:t>
      </w:r>
    </w:p>
    <w:p w:rsidR="00E43F64" w:rsidRPr="00905166" w:rsidRDefault="00E43F64" w:rsidP="00B43FF2">
      <w:pPr>
        <w:pStyle w:val="a2"/>
        <w:rPr>
          <w:bCs/>
          <w:lang w:val="ru-RU"/>
        </w:rPr>
      </w:pPr>
    </w:p>
    <w:p w:rsidR="00E43F64" w:rsidRPr="00905166" w:rsidRDefault="00E43F64" w:rsidP="00B43FF2">
      <w:pPr>
        <w:pStyle w:val="a2"/>
        <w:rPr>
          <w:lang w:val="ru-RU"/>
        </w:rPr>
        <w:sectPr w:rsidR="00E43F64" w:rsidRPr="00905166" w:rsidSect="00B43FF2">
          <w:pgSz w:w="16838" w:h="11906" w:orient="landscape"/>
          <w:pgMar w:top="851" w:right="1134" w:bottom="1701" w:left="1134" w:header="709" w:footer="709" w:gutter="0"/>
          <w:cols w:space="708"/>
          <w:docGrid w:linePitch="360"/>
        </w:sectPr>
      </w:pPr>
    </w:p>
    <w:p w:rsidR="00E43F64" w:rsidRPr="009214CB" w:rsidRDefault="00E43F64" w:rsidP="00B43FF2">
      <w:pPr>
        <w:pStyle w:val="Heading1"/>
        <w:widowControl w:val="0"/>
        <w:suppressAutoHyphens/>
        <w:rPr>
          <w:spacing w:val="-10"/>
        </w:rPr>
      </w:pPr>
      <w:bookmarkStart w:id="93" w:name="_Toc343172333"/>
      <w:bookmarkStart w:id="94" w:name="_Toc470263156"/>
      <w:bookmarkStart w:id="95" w:name="_Toc470849269"/>
      <w:r w:rsidRPr="009214CB">
        <w:rPr>
          <w:spacing w:val="-10"/>
        </w:rPr>
        <w:t>Глава 2. ГРАДОСТРОИТЕЛЬНЫЕ РЕГЛАМЕНТЫ</w:t>
      </w:r>
      <w:bookmarkEnd w:id="93"/>
      <w:bookmarkEnd w:id="94"/>
      <w:bookmarkEnd w:id="95"/>
    </w:p>
    <w:p w:rsidR="00E43F64" w:rsidRPr="009214CB" w:rsidRDefault="00E43F64" w:rsidP="00B43FF2"/>
    <w:p w:rsidR="00E43F64" w:rsidRPr="009214CB" w:rsidRDefault="00E43F64" w:rsidP="00B43FF2">
      <w:pPr>
        <w:pStyle w:val="Heading2"/>
        <w:rPr>
          <w:sz w:val="28"/>
          <w:szCs w:val="28"/>
        </w:rPr>
      </w:pPr>
      <w:bookmarkStart w:id="96" w:name="_Toc343172334"/>
      <w:bookmarkStart w:id="97" w:name="_Toc470263157"/>
      <w:bookmarkStart w:id="98" w:name="_Toc470849270"/>
      <w:bookmarkStart w:id="99" w:name="_Toc156374316"/>
      <w:r w:rsidRPr="009214CB">
        <w:rPr>
          <w:sz w:val="28"/>
          <w:szCs w:val="28"/>
        </w:rPr>
        <w:t>§ 1. Состав и кодировка территориальных зон</w:t>
      </w:r>
      <w:bookmarkEnd w:id="96"/>
      <w:bookmarkEnd w:id="97"/>
      <w:bookmarkEnd w:id="98"/>
    </w:p>
    <w:bookmarkEnd w:id="99"/>
    <w:p w:rsidR="00E43F64" w:rsidRPr="009214CB" w:rsidRDefault="00E43F64" w:rsidP="00B43FF2">
      <w:pPr>
        <w:jc w:val="both"/>
        <w:rPr>
          <w:bCs/>
        </w:rPr>
      </w:pPr>
      <w:r w:rsidRPr="009214CB">
        <w:rPr>
          <w:bCs/>
        </w:rPr>
        <w:t>Зонирование для целей регулирования использования территории городского поселения выполнено в соответствии со статьями 30-40 Градостроительного кодекса РФ.</w:t>
      </w:r>
    </w:p>
    <w:p w:rsidR="00E43F64" w:rsidRPr="009214CB" w:rsidRDefault="00E43F64" w:rsidP="00B43FF2">
      <w:pPr>
        <w:autoSpaceDE w:val="0"/>
        <w:autoSpaceDN w:val="0"/>
        <w:adjustRightInd w:val="0"/>
        <w:jc w:val="both"/>
      </w:pPr>
      <w:r w:rsidRPr="009214CB">
        <w:t>Состав и кодировка территориальных зон:</w:t>
      </w:r>
    </w:p>
    <w:p w:rsidR="00E43F64" w:rsidRPr="009214CB" w:rsidRDefault="00E43F64" w:rsidP="00B43FF2">
      <w:pPr>
        <w:autoSpaceDE w:val="0"/>
        <w:autoSpaceDN w:val="0"/>
        <w:adjustRightInd w:val="0"/>
        <w:jc w:val="both"/>
        <w:rPr>
          <w:b/>
        </w:rPr>
      </w:pPr>
      <w:r w:rsidRPr="009214CB">
        <w:rPr>
          <w:b/>
        </w:rPr>
        <w:t>Жилые зоны:</w:t>
      </w:r>
    </w:p>
    <w:p w:rsidR="00E43F64" w:rsidRPr="00881CC9" w:rsidRDefault="00E43F64" w:rsidP="00B43FF2">
      <w:pPr>
        <w:autoSpaceDE w:val="0"/>
        <w:autoSpaceDN w:val="0"/>
        <w:adjustRightInd w:val="0"/>
        <w:jc w:val="both"/>
      </w:pPr>
      <w:r w:rsidRPr="00881CC9">
        <w:t xml:space="preserve">зона малоэтажного жилищного строительства – Ж1; </w:t>
      </w:r>
    </w:p>
    <w:p w:rsidR="00E43F64" w:rsidRPr="00881CC9" w:rsidRDefault="00E43F64" w:rsidP="00B43FF2">
      <w:pPr>
        <w:autoSpaceDE w:val="0"/>
        <w:autoSpaceDN w:val="0"/>
        <w:adjustRightInd w:val="0"/>
        <w:jc w:val="both"/>
      </w:pPr>
      <w:r w:rsidRPr="00881CC9">
        <w:t>зона смешанного жилищного строительства – Ж2;</w:t>
      </w:r>
    </w:p>
    <w:p w:rsidR="00E43F64" w:rsidRPr="00881CC9" w:rsidRDefault="00E43F64" w:rsidP="00B43FF2">
      <w:pPr>
        <w:autoSpaceDE w:val="0"/>
        <w:autoSpaceDN w:val="0"/>
        <w:adjustRightInd w:val="0"/>
        <w:jc w:val="both"/>
      </w:pPr>
      <w:r w:rsidRPr="00881CC9">
        <w:t>зона дачного хозяйства и садоводства в границах населенного пункта – Ж3.</w:t>
      </w:r>
    </w:p>
    <w:p w:rsidR="00E43F64" w:rsidRPr="009214CB" w:rsidRDefault="00E43F64" w:rsidP="00B43FF2">
      <w:pPr>
        <w:autoSpaceDE w:val="0"/>
        <w:autoSpaceDN w:val="0"/>
        <w:adjustRightInd w:val="0"/>
        <w:jc w:val="both"/>
        <w:rPr>
          <w:b/>
        </w:rPr>
      </w:pPr>
      <w:r w:rsidRPr="009214CB">
        <w:rPr>
          <w:b/>
        </w:rPr>
        <w:t>Общественно-деловые зоны:</w:t>
      </w:r>
    </w:p>
    <w:p w:rsidR="00E43F64" w:rsidRPr="009214CB" w:rsidRDefault="00E43F64" w:rsidP="00B43FF2">
      <w:pPr>
        <w:autoSpaceDE w:val="0"/>
        <w:autoSpaceDN w:val="0"/>
        <w:adjustRightInd w:val="0"/>
        <w:jc w:val="both"/>
      </w:pPr>
      <w:r w:rsidRPr="009214CB">
        <w:t>зона делового, общественного и коммерческого назначения – О1.</w:t>
      </w:r>
    </w:p>
    <w:p w:rsidR="00E43F64" w:rsidRPr="009214CB" w:rsidRDefault="00E43F64" w:rsidP="00B43FF2">
      <w:pPr>
        <w:autoSpaceDE w:val="0"/>
        <w:autoSpaceDN w:val="0"/>
        <w:adjustRightInd w:val="0"/>
        <w:jc w:val="both"/>
        <w:rPr>
          <w:b/>
        </w:rPr>
      </w:pPr>
      <w:r w:rsidRPr="009214CB">
        <w:rPr>
          <w:b/>
        </w:rPr>
        <w:t>Производственные зоны:</w:t>
      </w:r>
    </w:p>
    <w:p w:rsidR="00E43F64" w:rsidRPr="009214CB" w:rsidRDefault="00E43F64" w:rsidP="00B43FF2">
      <w:r w:rsidRPr="009214CB">
        <w:t>производственная зона – П.</w:t>
      </w:r>
    </w:p>
    <w:p w:rsidR="00E43F64" w:rsidRPr="009214CB" w:rsidRDefault="00E43F64" w:rsidP="00B43FF2">
      <w:pPr>
        <w:rPr>
          <w:b/>
        </w:rPr>
      </w:pPr>
      <w:r w:rsidRPr="009214CB">
        <w:rPr>
          <w:b/>
        </w:rPr>
        <w:t>Зоны инженерной инфраструктуры:</w:t>
      </w:r>
    </w:p>
    <w:p w:rsidR="00E43F64" w:rsidRPr="009214CB" w:rsidRDefault="00E43F64" w:rsidP="00B43FF2">
      <w:r w:rsidRPr="009214CB">
        <w:t>зона инженерной инфраструктуры – И.</w:t>
      </w:r>
    </w:p>
    <w:p w:rsidR="00E43F64" w:rsidRPr="009214CB" w:rsidRDefault="00E43F64" w:rsidP="00B43FF2">
      <w:pPr>
        <w:rPr>
          <w:b/>
        </w:rPr>
      </w:pPr>
      <w:r w:rsidRPr="009214CB">
        <w:rPr>
          <w:b/>
        </w:rPr>
        <w:t>Зоны транспортной инфраструктуры:</w:t>
      </w:r>
    </w:p>
    <w:p w:rsidR="00E43F64" w:rsidRPr="009214CB" w:rsidRDefault="00E43F64" w:rsidP="00B43FF2">
      <w:r w:rsidRPr="009214CB">
        <w:t xml:space="preserve">зона транспортной инфраструктуры – Т. </w:t>
      </w:r>
    </w:p>
    <w:p w:rsidR="00E43F64" w:rsidRPr="009214CB" w:rsidRDefault="00E43F64" w:rsidP="00B43FF2">
      <w:pPr>
        <w:rPr>
          <w:b/>
        </w:rPr>
      </w:pPr>
      <w:r w:rsidRPr="009214CB">
        <w:rPr>
          <w:b/>
        </w:rPr>
        <w:t>Рекреационные зоны:</w:t>
      </w:r>
    </w:p>
    <w:p w:rsidR="00E43F64" w:rsidRPr="009214CB" w:rsidRDefault="00E43F64" w:rsidP="00B43FF2">
      <w:pPr>
        <w:jc w:val="both"/>
      </w:pPr>
      <w:r w:rsidRPr="009214CB">
        <w:t>зона рекреационного назначения – Р1;</w:t>
      </w:r>
    </w:p>
    <w:p w:rsidR="00E43F64" w:rsidRPr="009214CB" w:rsidRDefault="00E43F64" w:rsidP="00B43FF2">
      <w:pPr>
        <w:jc w:val="both"/>
      </w:pPr>
      <w:r w:rsidRPr="009214CB">
        <w:t>зона водных объектов – Р2;</w:t>
      </w:r>
    </w:p>
    <w:p w:rsidR="00E43F64" w:rsidRPr="009214CB" w:rsidRDefault="00E43F64" w:rsidP="00B43FF2">
      <w:pPr>
        <w:jc w:val="both"/>
      </w:pPr>
      <w:r w:rsidRPr="009214CB">
        <w:t>зона лесов – Р3.</w:t>
      </w:r>
    </w:p>
    <w:p w:rsidR="00E43F64" w:rsidRPr="009214CB" w:rsidRDefault="00E43F64" w:rsidP="00B43FF2">
      <w:pPr>
        <w:rPr>
          <w:b/>
        </w:rPr>
      </w:pPr>
      <w:r w:rsidRPr="009214CB">
        <w:rPr>
          <w:b/>
        </w:rPr>
        <w:t>Зоны специального назначения:</w:t>
      </w:r>
    </w:p>
    <w:p w:rsidR="00E43F64" w:rsidRPr="009214CB" w:rsidRDefault="00E43F64" w:rsidP="00B43FF2">
      <w:r w:rsidRPr="009214CB">
        <w:t>зона полигонов ТБО и кладбищ – Сп1;</w:t>
      </w:r>
    </w:p>
    <w:p w:rsidR="00E43F64" w:rsidRPr="009214CB" w:rsidRDefault="00E43F64" w:rsidP="00B43FF2">
      <w:r w:rsidRPr="009214CB">
        <w:t>зона специального назначения, связанная с государственными объектами – Сп 2.</w:t>
      </w:r>
    </w:p>
    <w:p w:rsidR="00E43F64" w:rsidRPr="009214CB" w:rsidRDefault="00E43F64" w:rsidP="00B43FF2">
      <w:pPr>
        <w:rPr>
          <w:b/>
        </w:rPr>
      </w:pPr>
      <w:r w:rsidRPr="009214CB">
        <w:rPr>
          <w:b/>
        </w:rPr>
        <w:t>Зоны сельскохозяйственного использования:</w:t>
      </w:r>
    </w:p>
    <w:p w:rsidR="00E43F64" w:rsidRPr="009214CB" w:rsidRDefault="00E43F64" w:rsidP="00B43FF2">
      <w:r w:rsidRPr="009214CB">
        <w:t>зона, занятая объектами сельскохозяйственного назначения – Сх</w:t>
      </w:r>
      <w:r>
        <w:t>1</w:t>
      </w:r>
      <w:r w:rsidRPr="009214CB">
        <w:t>.</w:t>
      </w:r>
    </w:p>
    <w:p w:rsidR="00E43F64" w:rsidRPr="009214CB" w:rsidRDefault="00E43F64" w:rsidP="00B43FF2"/>
    <w:p w:rsidR="00E43F64" w:rsidRPr="009214CB" w:rsidRDefault="00E43F64" w:rsidP="00B43FF2">
      <w:pPr>
        <w:pStyle w:val="Heading2"/>
        <w:rPr>
          <w:sz w:val="28"/>
          <w:szCs w:val="28"/>
        </w:rPr>
      </w:pPr>
      <w:bookmarkStart w:id="100" w:name="_Toc343172335"/>
      <w:bookmarkStart w:id="101" w:name="_Toc470263158"/>
      <w:bookmarkStart w:id="102" w:name="_Toc470849271"/>
      <w:r w:rsidRPr="009214CB">
        <w:rPr>
          <w:sz w:val="28"/>
          <w:szCs w:val="28"/>
        </w:rPr>
        <w:t>§ 2. Жилые зоны</w:t>
      </w:r>
      <w:bookmarkEnd w:id="100"/>
      <w:bookmarkEnd w:id="101"/>
      <w:bookmarkEnd w:id="102"/>
    </w:p>
    <w:p w:rsidR="00E43F64" w:rsidRPr="009214CB" w:rsidRDefault="00E43F64" w:rsidP="00B43FF2">
      <w:pPr>
        <w:pStyle w:val="Heading2"/>
        <w:widowControl w:val="0"/>
        <w:suppressAutoHyphens/>
        <w:jc w:val="both"/>
        <w:rPr>
          <w:szCs w:val="24"/>
        </w:rPr>
      </w:pPr>
      <w:bookmarkStart w:id="103" w:name="_Toc470263159"/>
      <w:bookmarkStart w:id="104" w:name="_Toc470849272"/>
      <w:r w:rsidRPr="009214CB">
        <w:rPr>
          <w:szCs w:val="24"/>
        </w:rPr>
        <w:t>Статья 3</w:t>
      </w:r>
      <w:r>
        <w:rPr>
          <w:szCs w:val="24"/>
        </w:rPr>
        <w:t>7</w:t>
      </w:r>
      <w:r w:rsidRPr="009214CB">
        <w:rPr>
          <w:szCs w:val="24"/>
        </w:rPr>
        <w:t>. Основные, вспомогательные и условно разрешенные виды использования земельных участков и объектов капитального строительства жилых зон Ж1</w:t>
      </w:r>
      <w:r>
        <w:rPr>
          <w:szCs w:val="24"/>
        </w:rPr>
        <w:t>, Ж2</w:t>
      </w:r>
      <w:r w:rsidRPr="009214CB">
        <w:rPr>
          <w:szCs w:val="24"/>
        </w:rPr>
        <w:t xml:space="preserve"> и Ж3</w:t>
      </w:r>
      <w:bookmarkEnd w:id="103"/>
      <w:bookmarkEnd w:id="104"/>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У- условно разрешенные виды использования земельных участков</w:t>
      </w:r>
    </w:p>
    <w:p w:rsidR="00E43F64" w:rsidRPr="009214CB" w:rsidRDefault="00E43F64" w:rsidP="00B43FF2">
      <w:pPr>
        <w:autoSpaceDE w:val="0"/>
        <w:autoSpaceDN w:val="0"/>
        <w:adjustRightInd w:val="0"/>
        <w:jc w:val="right"/>
      </w:pPr>
      <w:r w:rsidRPr="009214CB">
        <w:t>Таблица 3</w:t>
      </w:r>
      <w:r>
        <w:t>7</w:t>
      </w:r>
      <w:r w:rsidRPr="009214CB">
        <w:t>.1</w:t>
      </w:r>
    </w:p>
    <w:p w:rsidR="00E43F64" w:rsidRPr="009214CB" w:rsidRDefault="00E43F64" w:rsidP="00B43FF2">
      <w:pPr>
        <w:autoSpaceDE w:val="0"/>
        <w:autoSpaceDN w:val="0"/>
        <w:adjustRightInd w:val="0"/>
        <w:jc w:val="center"/>
        <w:rPr>
          <w:b/>
        </w:rPr>
      </w:pPr>
      <w:r w:rsidRPr="009214CB">
        <w:rPr>
          <w:b/>
        </w:rPr>
        <w:t>Виды разрешенного использования земельных участков и объектов капитальн</w:t>
      </w:r>
      <w:r>
        <w:rPr>
          <w:b/>
        </w:rPr>
        <w:t>ого строительства жилых зон Ж1,</w:t>
      </w:r>
      <w:r w:rsidRPr="009214CB">
        <w:rPr>
          <w:b/>
        </w:rPr>
        <w:t xml:space="preserve"> Ж</w:t>
      </w:r>
      <w:r>
        <w:rPr>
          <w:b/>
        </w:rPr>
        <w:t>2 и Ж3</w:t>
      </w:r>
    </w:p>
    <w:tbl>
      <w:tblPr>
        <w:tblpPr w:leftFromText="180" w:rightFromText="180" w:vertAnchor="text" w:horzAnchor="margin" w:tblpXSpec="center" w:tblpY="1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5940"/>
        <w:gridCol w:w="900"/>
        <w:gridCol w:w="720"/>
        <w:gridCol w:w="660"/>
        <w:gridCol w:w="600"/>
      </w:tblGrid>
      <w:tr w:rsidR="00E43F64" w:rsidRPr="00BF0ADB" w:rsidTr="00B43FF2">
        <w:trPr>
          <w:trHeight w:val="1551"/>
        </w:trPr>
        <w:tc>
          <w:tcPr>
            <w:tcW w:w="1368" w:type="dxa"/>
            <w:vMerge w:val="restart"/>
          </w:tcPr>
          <w:p w:rsidR="00E43F64" w:rsidRPr="00BF0ADB" w:rsidRDefault="00E43F64" w:rsidP="00B43FF2">
            <w:pPr>
              <w:widowControl w:val="0"/>
              <w:autoSpaceDE w:val="0"/>
              <w:autoSpaceDN w:val="0"/>
              <w:adjustRightInd w:val="0"/>
              <w:jc w:val="center"/>
            </w:pPr>
            <w:r w:rsidRPr="00BF0ADB">
              <w:t>Наименование вида</w:t>
            </w:r>
          </w:p>
          <w:p w:rsidR="00E43F64" w:rsidRPr="00BF0ADB" w:rsidRDefault="00E43F64" w:rsidP="00B43FF2">
            <w:pPr>
              <w:widowControl w:val="0"/>
              <w:autoSpaceDE w:val="0"/>
              <w:autoSpaceDN w:val="0"/>
              <w:adjustRightInd w:val="0"/>
              <w:jc w:val="center"/>
            </w:pPr>
          </w:p>
        </w:tc>
        <w:tc>
          <w:tcPr>
            <w:tcW w:w="5940" w:type="dxa"/>
            <w:vMerge w:val="restart"/>
          </w:tcPr>
          <w:p w:rsidR="00E43F64" w:rsidRPr="00BF0ADB" w:rsidRDefault="00E43F64" w:rsidP="00B43FF2">
            <w:pPr>
              <w:autoSpaceDE w:val="0"/>
              <w:autoSpaceDN w:val="0"/>
              <w:adjustRightInd w:val="0"/>
              <w:jc w:val="center"/>
            </w:pPr>
            <w:r w:rsidRPr="00BF0ADB">
              <w:t>Описание вида разрешенного использования</w:t>
            </w:r>
          </w:p>
          <w:p w:rsidR="00E43F64" w:rsidRPr="00BF0ADB" w:rsidRDefault="00E43F64" w:rsidP="00B43FF2">
            <w:pPr>
              <w:autoSpaceDE w:val="0"/>
              <w:autoSpaceDN w:val="0"/>
              <w:adjustRightInd w:val="0"/>
              <w:jc w:val="center"/>
            </w:pPr>
          </w:p>
        </w:tc>
        <w:tc>
          <w:tcPr>
            <w:tcW w:w="900" w:type="dxa"/>
            <w:vMerge w:val="restart"/>
          </w:tcPr>
          <w:p w:rsidR="00E43F64" w:rsidRPr="00BF0ADB" w:rsidRDefault="00E43F64" w:rsidP="00B43FF2">
            <w:pPr>
              <w:widowControl w:val="0"/>
              <w:autoSpaceDE w:val="0"/>
              <w:autoSpaceDN w:val="0"/>
              <w:adjustRightInd w:val="0"/>
              <w:jc w:val="center"/>
            </w:pPr>
            <w:r w:rsidRPr="00BF0ADB">
              <w:t>Код</w:t>
            </w:r>
          </w:p>
          <w:p w:rsidR="00E43F64" w:rsidRPr="00BF0ADB" w:rsidRDefault="00E43F64" w:rsidP="00B43FF2">
            <w:pPr>
              <w:widowControl w:val="0"/>
              <w:tabs>
                <w:tab w:val="left" w:pos="720"/>
              </w:tabs>
              <w:autoSpaceDE w:val="0"/>
              <w:autoSpaceDN w:val="0"/>
              <w:adjustRightInd w:val="0"/>
              <w:jc w:val="center"/>
            </w:pPr>
          </w:p>
        </w:tc>
        <w:tc>
          <w:tcPr>
            <w:tcW w:w="1980" w:type="dxa"/>
            <w:gridSpan w:val="3"/>
          </w:tcPr>
          <w:p w:rsidR="00E43F64" w:rsidRPr="00BF0ADB" w:rsidRDefault="00E43F64" w:rsidP="00B43FF2">
            <w:pPr>
              <w:widowControl w:val="0"/>
              <w:autoSpaceDE w:val="0"/>
              <w:autoSpaceDN w:val="0"/>
              <w:adjustRightInd w:val="0"/>
              <w:jc w:val="center"/>
            </w:pPr>
            <w:r w:rsidRPr="00BF0ADB">
              <w:t>Виды использования в территориальной зоне</w:t>
            </w:r>
          </w:p>
        </w:tc>
      </w:tr>
      <w:tr w:rsidR="00E43F64" w:rsidRPr="00BF0ADB" w:rsidTr="00B43FF2">
        <w:trPr>
          <w:trHeight w:val="437"/>
        </w:trPr>
        <w:tc>
          <w:tcPr>
            <w:tcW w:w="1368" w:type="dxa"/>
            <w:vMerge/>
          </w:tcPr>
          <w:p w:rsidR="00E43F64" w:rsidRPr="00BF0ADB" w:rsidRDefault="00E43F64" w:rsidP="00B43FF2">
            <w:pPr>
              <w:widowControl w:val="0"/>
              <w:autoSpaceDE w:val="0"/>
              <w:autoSpaceDN w:val="0"/>
              <w:adjustRightInd w:val="0"/>
            </w:pPr>
          </w:p>
        </w:tc>
        <w:tc>
          <w:tcPr>
            <w:tcW w:w="5940" w:type="dxa"/>
            <w:vMerge/>
          </w:tcPr>
          <w:p w:rsidR="00E43F64" w:rsidRPr="00BF0ADB" w:rsidRDefault="00E43F64" w:rsidP="00B43FF2">
            <w:pPr>
              <w:autoSpaceDE w:val="0"/>
              <w:autoSpaceDN w:val="0"/>
              <w:adjustRightInd w:val="0"/>
            </w:pPr>
          </w:p>
        </w:tc>
        <w:tc>
          <w:tcPr>
            <w:tcW w:w="900" w:type="dxa"/>
            <w:vMerge/>
          </w:tcPr>
          <w:p w:rsidR="00E43F64" w:rsidRPr="00BF0ADB" w:rsidRDefault="00E43F64" w:rsidP="00B43FF2">
            <w:pPr>
              <w:widowControl w:val="0"/>
              <w:autoSpaceDE w:val="0"/>
              <w:autoSpaceDN w:val="0"/>
              <w:adjustRightInd w:val="0"/>
              <w:jc w:val="center"/>
            </w:pPr>
          </w:p>
        </w:tc>
        <w:tc>
          <w:tcPr>
            <w:tcW w:w="720" w:type="dxa"/>
          </w:tcPr>
          <w:p w:rsidR="00E43F64" w:rsidRPr="00BF0ADB" w:rsidRDefault="00E43F64" w:rsidP="00B43FF2">
            <w:pPr>
              <w:widowControl w:val="0"/>
              <w:autoSpaceDE w:val="0"/>
              <w:autoSpaceDN w:val="0"/>
              <w:adjustRightInd w:val="0"/>
              <w:jc w:val="center"/>
            </w:pPr>
            <w:r w:rsidRPr="00BF0ADB">
              <w:t>Ж1</w:t>
            </w:r>
          </w:p>
        </w:tc>
        <w:tc>
          <w:tcPr>
            <w:tcW w:w="660" w:type="dxa"/>
          </w:tcPr>
          <w:p w:rsidR="00E43F64" w:rsidRPr="00BF0ADB" w:rsidRDefault="00E43F64" w:rsidP="00B43FF2">
            <w:pPr>
              <w:widowControl w:val="0"/>
              <w:autoSpaceDE w:val="0"/>
              <w:autoSpaceDN w:val="0"/>
              <w:adjustRightInd w:val="0"/>
              <w:jc w:val="center"/>
            </w:pPr>
            <w:r w:rsidRPr="00BF0ADB">
              <w:t>Ж2</w:t>
            </w:r>
          </w:p>
        </w:tc>
        <w:tc>
          <w:tcPr>
            <w:tcW w:w="600" w:type="dxa"/>
          </w:tcPr>
          <w:p w:rsidR="00E43F64" w:rsidRPr="00BF0ADB" w:rsidRDefault="00E43F64" w:rsidP="00B43FF2">
            <w:pPr>
              <w:widowControl w:val="0"/>
              <w:autoSpaceDE w:val="0"/>
              <w:autoSpaceDN w:val="0"/>
              <w:adjustRightInd w:val="0"/>
              <w:jc w:val="center"/>
            </w:pPr>
            <w:r w:rsidRPr="00BF0ADB">
              <w:t>Ж3</w:t>
            </w:r>
          </w:p>
        </w:tc>
      </w:tr>
      <w:tr w:rsidR="00E43F64" w:rsidRPr="00BF0ADB" w:rsidTr="00B43FF2">
        <w:tc>
          <w:tcPr>
            <w:tcW w:w="1368" w:type="dxa"/>
          </w:tcPr>
          <w:p w:rsidR="00E43F64" w:rsidRPr="00BF0ADB" w:rsidRDefault="00E43F64" w:rsidP="00B43FF2">
            <w:pPr>
              <w:widowControl w:val="0"/>
              <w:autoSpaceDE w:val="0"/>
              <w:autoSpaceDN w:val="0"/>
              <w:adjustRightInd w:val="0"/>
              <w:jc w:val="center"/>
            </w:pPr>
            <w:r w:rsidRPr="00BF0ADB">
              <w:t>1</w:t>
            </w:r>
          </w:p>
        </w:tc>
        <w:tc>
          <w:tcPr>
            <w:tcW w:w="5940" w:type="dxa"/>
          </w:tcPr>
          <w:p w:rsidR="00E43F64" w:rsidRPr="00BF0ADB" w:rsidRDefault="00E43F64" w:rsidP="00B43FF2">
            <w:pPr>
              <w:autoSpaceDE w:val="0"/>
              <w:autoSpaceDN w:val="0"/>
              <w:adjustRightInd w:val="0"/>
              <w:jc w:val="center"/>
            </w:pPr>
            <w:r w:rsidRPr="00BF0ADB">
              <w:t>2</w:t>
            </w:r>
          </w:p>
        </w:tc>
        <w:tc>
          <w:tcPr>
            <w:tcW w:w="900" w:type="dxa"/>
          </w:tcPr>
          <w:p w:rsidR="00E43F64" w:rsidRPr="00BF0ADB" w:rsidRDefault="00E43F64" w:rsidP="00B43FF2">
            <w:pPr>
              <w:widowControl w:val="0"/>
              <w:autoSpaceDE w:val="0"/>
              <w:autoSpaceDN w:val="0"/>
              <w:adjustRightInd w:val="0"/>
              <w:jc w:val="center"/>
            </w:pPr>
            <w:r w:rsidRPr="00BF0ADB">
              <w:t>3</w:t>
            </w:r>
          </w:p>
        </w:tc>
        <w:tc>
          <w:tcPr>
            <w:tcW w:w="720" w:type="dxa"/>
          </w:tcPr>
          <w:p w:rsidR="00E43F64" w:rsidRPr="00BF0ADB" w:rsidRDefault="00E43F64" w:rsidP="00B43FF2">
            <w:pPr>
              <w:widowControl w:val="0"/>
              <w:autoSpaceDE w:val="0"/>
              <w:autoSpaceDN w:val="0"/>
              <w:adjustRightInd w:val="0"/>
              <w:jc w:val="center"/>
            </w:pPr>
            <w:r w:rsidRPr="00BF0ADB">
              <w:t>4</w:t>
            </w:r>
          </w:p>
        </w:tc>
        <w:tc>
          <w:tcPr>
            <w:tcW w:w="660" w:type="dxa"/>
          </w:tcPr>
          <w:p w:rsidR="00E43F64" w:rsidRPr="00BF0ADB" w:rsidRDefault="00E43F64" w:rsidP="00B43FF2">
            <w:pPr>
              <w:widowControl w:val="0"/>
              <w:autoSpaceDE w:val="0"/>
              <w:autoSpaceDN w:val="0"/>
              <w:adjustRightInd w:val="0"/>
              <w:jc w:val="center"/>
            </w:pPr>
            <w:r w:rsidRPr="00BF0ADB">
              <w:t>5</w:t>
            </w:r>
          </w:p>
        </w:tc>
        <w:tc>
          <w:tcPr>
            <w:tcW w:w="600" w:type="dxa"/>
          </w:tcPr>
          <w:p w:rsidR="00E43F64" w:rsidRPr="00BF0ADB" w:rsidRDefault="00E43F64" w:rsidP="00B43FF2">
            <w:pPr>
              <w:widowControl w:val="0"/>
              <w:autoSpaceDE w:val="0"/>
              <w:autoSpaceDN w:val="0"/>
              <w:adjustRightInd w:val="0"/>
              <w:jc w:val="center"/>
            </w:pPr>
            <w:r w:rsidRPr="00BF0ADB">
              <w:t>6</w:t>
            </w:r>
          </w:p>
        </w:tc>
      </w:tr>
      <w:tr w:rsidR="00E43F64" w:rsidRPr="00BF0ADB" w:rsidTr="00B43FF2">
        <w:trPr>
          <w:trHeight w:val="5548"/>
        </w:trPr>
        <w:tc>
          <w:tcPr>
            <w:tcW w:w="1368" w:type="dxa"/>
          </w:tcPr>
          <w:p w:rsidR="00E43F64" w:rsidRPr="00BF0ADB" w:rsidRDefault="00E43F64" w:rsidP="00B43FF2">
            <w:pPr>
              <w:widowControl w:val="0"/>
              <w:autoSpaceDE w:val="0"/>
              <w:autoSpaceDN w:val="0"/>
              <w:adjustRightInd w:val="0"/>
            </w:pPr>
            <w:r w:rsidRPr="00BF0ADB">
              <w:t>Жилая застройка</w:t>
            </w:r>
          </w:p>
        </w:tc>
        <w:tc>
          <w:tcPr>
            <w:tcW w:w="5940" w:type="dxa"/>
          </w:tcPr>
          <w:p w:rsidR="00E43F64" w:rsidRPr="00BF0ADB" w:rsidRDefault="00E43F64" w:rsidP="00B43FF2">
            <w:pPr>
              <w:autoSpaceDE w:val="0"/>
              <w:autoSpaceDN w:val="0"/>
              <w:adjustRightInd w:val="0"/>
            </w:pPr>
            <w:r w:rsidRPr="00BF0ADB">
              <w:t>Размещение жилых помещений различного вида и обеспечение проживания в них.</w:t>
            </w:r>
          </w:p>
          <w:p w:rsidR="00E43F64" w:rsidRPr="00BF0ADB" w:rsidRDefault="00E43F64" w:rsidP="00B43FF2">
            <w:pPr>
              <w:autoSpaceDE w:val="0"/>
              <w:autoSpaceDN w:val="0"/>
              <w:adjustRightInd w:val="0"/>
            </w:pPr>
            <w:r w:rsidRPr="00BF0ADB">
              <w:t>К жилой застройке относятся здания (помещения в них), предназначенные для проживания человека, за исключением зданий (помещений), используемых:</w:t>
            </w:r>
          </w:p>
          <w:p w:rsidR="00E43F64" w:rsidRPr="00BF0ADB" w:rsidRDefault="00E43F64" w:rsidP="00B43FF2">
            <w:pPr>
              <w:autoSpaceDE w:val="0"/>
              <w:autoSpaceDN w:val="0"/>
              <w:adjustRightInd w:val="0"/>
            </w:pPr>
            <w:r w:rsidRPr="00BF0ADB">
              <w:t>- с целью извлечения предпринимательской выгоды из предоставления жилого помещения для временного проживания в них (гостиницы, дома отдыха);</w:t>
            </w:r>
          </w:p>
          <w:p w:rsidR="00E43F64" w:rsidRPr="00BF0ADB" w:rsidRDefault="00E43F64" w:rsidP="00B43FF2">
            <w:pPr>
              <w:autoSpaceDE w:val="0"/>
              <w:autoSpaceDN w:val="0"/>
              <w:adjustRightInd w:val="0"/>
            </w:pPr>
            <w:r w:rsidRPr="00BF0ADB">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43F64" w:rsidRPr="00BF0ADB" w:rsidRDefault="00E43F64" w:rsidP="00B43FF2">
            <w:pPr>
              <w:autoSpaceDE w:val="0"/>
              <w:autoSpaceDN w:val="0"/>
              <w:adjustRightInd w:val="0"/>
            </w:pPr>
            <w:r w:rsidRPr="00BF0ADB">
              <w:t>- как способ обеспечения непрерывности производства (вахтовые помещения, служебные жилые помещения на производственных объектах);</w:t>
            </w:r>
          </w:p>
          <w:p w:rsidR="00E43F64" w:rsidRPr="00BF0ADB" w:rsidRDefault="00E43F64" w:rsidP="00B43FF2">
            <w:pPr>
              <w:autoSpaceDE w:val="0"/>
              <w:autoSpaceDN w:val="0"/>
              <w:adjustRightInd w:val="0"/>
            </w:pPr>
            <w:r w:rsidRPr="00BF0ADB">
              <w:t>- как способ обеспечения деятельности режимного учреждения (казармы, караульные помещения, места лишения свободы, содержания под стражей).</w:t>
            </w:r>
          </w:p>
          <w:p w:rsidR="00E43F64" w:rsidRPr="00BF0ADB" w:rsidRDefault="00E43F64" w:rsidP="00B43FF2">
            <w:pPr>
              <w:widowControl w:val="0"/>
              <w:autoSpaceDE w:val="0"/>
              <w:autoSpaceDN w:val="0"/>
              <w:adjustRightInd w:val="0"/>
            </w:pPr>
            <w:r w:rsidRPr="00BF0ADB">
              <w:t xml:space="preserve">Содержание данного вида разрешенного использования включает в себя содержание видов разрешенного использования с </w:t>
            </w:r>
            <w:hyperlink w:anchor="Par89" w:history="1">
              <w:r w:rsidRPr="00BF0ADB">
                <w:t>кодами 2.1</w:t>
              </w:r>
            </w:hyperlink>
            <w:r w:rsidRPr="00BF0ADB">
              <w:t xml:space="preserve"> - </w:t>
            </w:r>
            <w:hyperlink w:anchor="Par137" w:history="1">
              <w:r w:rsidRPr="00BF0ADB">
                <w:t>2.7.1</w:t>
              </w:r>
            </w:hyperlink>
          </w:p>
        </w:tc>
        <w:tc>
          <w:tcPr>
            <w:tcW w:w="900" w:type="dxa"/>
          </w:tcPr>
          <w:p w:rsidR="00E43F64" w:rsidRPr="00BF0ADB" w:rsidRDefault="00E43F64" w:rsidP="00B43FF2">
            <w:pPr>
              <w:widowControl w:val="0"/>
              <w:autoSpaceDE w:val="0"/>
              <w:autoSpaceDN w:val="0"/>
              <w:adjustRightInd w:val="0"/>
              <w:jc w:val="center"/>
            </w:pPr>
            <w:r w:rsidRPr="00BF0ADB">
              <w:t>2.0</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Для индивидуального жилищного строительства</w:t>
            </w:r>
          </w:p>
        </w:tc>
        <w:tc>
          <w:tcPr>
            <w:tcW w:w="5940" w:type="dxa"/>
          </w:tcPr>
          <w:p w:rsidR="00E43F64" w:rsidRPr="00BF0ADB" w:rsidRDefault="00E43F64" w:rsidP="00B43FF2">
            <w:pPr>
              <w:autoSpaceDE w:val="0"/>
              <w:autoSpaceDN w:val="0"/>
              <w:adjustRightInd w:val="0"/>
            </w:pPr>
            <w:r w:rsidRPr="00BF0ADB">
              <w:t>Размещение индивидуального жилого дома (дом, пригодный для постоянного проживания, высотой не выше трех надземных этажей);</w:t>
            </w:r>
          </w:p>
          <w:p w:rsidR="00E43F64" w:rsidRPr="00BF0ADB" w:rsidRDefault="00E43F64" w:rsidP="00B43FF2">
            <w:pPr>
              <w:autoSpaceDE w:val="0"/>
              <w:autoSpaceDN w:val="0"/>
              <w:adjustRightInd w:val="0"/>
            </w:pPr>
            <w:r w:rsidRPr="00BF0ADB">
              <w:t>выращивание плодовых, ягодных, овощных, бахчевых или иных декоративных или сельскохозяйственных культур;</w:t>
            </w:r>
          </w:p>
          <w:p w:rsidR="00E43F64" w:rsidRPr="00BF0ADB" w:rsidRDefault="00E43F64" w:rsidP="00B43FF2">
            <w:pPr>
              <w:widowControl w:val="0"/>
              <w:autoSpaceDE w:val="0"/>
              <w:autoSpaceDN w:val="0"/>
              <w:adjustRightInd w:val="0"/>
            </w:pPr>
            <w:r w:rsidRPr="00BF0ADB">
              <w:t>размещение индивидуальных гаражей и подсобных сооружений</w:t>
            </w:r>
          </w:p>
        </w:tc>
        <w:tc>
          <w:tcPr>
            <w:tcW w:w="900" w:type="dxa"/>
          </w:tcPr>
          <w:p w:rsidR="00E43F64" w:rsidRPr="00BF0ADB" w:rsidRDefault="00E43F64" w:rsidP="00B43FF2">
            <w:pPr>
              <w:widowControl w:val="0"/>
              <w:autoSpaceDE w:val="0"/>
              <w:autoSpaceDN w:val="0"/>
              <w:adjustRightInd w:val="0"/>
              <w:jc w:val="center"/>
            </w:pPr>
            <w:r w:rsidRPr="00BF0ADB">
              <w:t>2.1</w:t>
            </w:r>
          </w:p>
        </w:tc>
        <w:tc>
          <w:tcPr>
            <w:tcW w:w="720" w:type="dxa"/>
          </w:tcPr>
          <w:p w:rsidR="00E43F64" w:rsidRPr="00BF0ADB" w:rsidRDefault="00E43F64" w:rsidP="00B43FF2">
            <w:pPr>
              <w:widowControl w:val="0"/>
              <w:autoSpaceDE w:val="0"/>
              <w:autoSpaceDN w:val="0"/>
              <w:adjustRightInd w:val="0"/>
              <w:jc w:val="center"/>
            </w:pPr>
            <w:r w:rsidRPr="00BF0ADB">
              <w:t>О</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r w:rsidRPr="00BF0ADB">
              <w:t>У</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Малоэтажная многоквартирная жилая застройка</w:t>
            </w:r>
          </w:p>
        </w:tc>
        <w:tc>
          <w:tcPr>
            <w:tcW w:w="5940" w:type="dxa"/>
          </w:tcPr>
          <w:p w:rsidR="00E43F64" w:rsidRPr="00BF0ADB" w:rsidRDefault="00E43F64" w:rsidP="00B43FF2">
            <w:pPr>
              <w:autoSpaceDE w:val="0"/>
              <w:autoSpaceDN w:val="0"/>
              <w:adjustRightInd w:val="0"/>
            </w:pPr>
            <w:r w:rsidRPr="00BF0ADB">
              <w:t>Размещение малоэтажного многоквартирного жилого дома (дом, пригодный для постоянного проживания, высотой до 4 этажей, включая мансардный);</w:t>
            </w:r>
          </w:p>
          <w:p w:rsidR="00E43F64" w:rsidRPr="00BF0ADB" w:rsidRDefault="00E43F64" w:rsidP="00B43FF2">
            <w:pPr>
              <w:autoSpaceDE w:val="0"/>
              <w:autoSpaceDN w:val="0"/>
              <w:adjustRightInd w:val="0"/>
            </w:pPr>
            <w:r w:rsidRPr="00BF0ADB">
              <w:t>разведение декоративных и плодовых деревьев, овощных и ягодных культур;</w:t>
            </w:r>
          </w:p>
          <w:p w:rsidR="00E43F64" w:rsidRPr="00BF0ADB" w:rsidRDefault="00E43F64" w:rsidP="00B43FF2">
            <w:pPr>
              <w:autoSpaceDE w:val="0"/>
              <w:autoSpaceDN w:val="0"/>
              <w:adjustRightInd w:val="0"/>
            </w:pPr>
            <w:r w:rsidRPr="00BF0ADB">
              <w:t>размещение индивидуальных гаражей и иных вспомогательных сооружений;</w:t>
            </w:r>
          </w:p>
          <w:p w:rsidR="00E43F64" w:rsidRPr="00BF0ADB" w:rsidRDefault="00E43F64" w:rsidP="00B43FF2">
            <w:pPr>
              <w:autoSpaceDE w:val="0"/>
              <w:autoSpaceDN w:val="0"/>
              <w:adjustRightInd w:val="0"/>
            </w:pPr>
            <w:r w:rsidRPr="00BF0ADB">
              <w:t>обустройство спортивных и детских площадок, площадок отдыха;</w:t>
            </w:r>
          </w:p>
          <w:p w:rsidR="00E43F64" w:rsidRPr="00BF0ADB" w:rsidRDefault="00E43F64" w:rsidP="00B43FF2">
            <w:pPr>
              <w:autoSpaceDE w:val="0"/>
              <w:autoSpaceDN w:val="0"/>
              <w:adjustRightInd w:val="0"/>
            </w:pPr>
            <w:r w:rsidRPr="00BF0AD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Pr>
          <w:p w:rsidR="00E43F64" w:rsidRPr="00BF0ADB" w:rsidRDefault="00E43F64" w:rsidP="00B43FF2">
            <w:pPr>
              <w:widowControl w:val="0"/>
              <w:autoSpaceDE w:val="0"/>
              <w:autoSpaceDN w:val="0"/>
              <w:adjustRightInd w:val="0"/>
              <w:jc w:val="center"/>
            </w:pPr>
            <w:r w:rsidRPr="00BF0ADB">
              <w:t>2.1.1</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О</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Блокированная жилая застройка</w:t>
            </w:r>
          </w:p>
        </w:tc>
        <w:tc>
          <w:tcPr>
            <w:tcW w:w="5940" w:type="dxa"/>
          </w:tcPr>
          <w:p w:rsidR="00E43F64" w:rsidRPr="00BF0ADB" w:rsidRDefault="00E43F64" w:rsidP="00B43FF2">
            <w:pPr>
              <w:autoSpaceDE w:val="0"/>
              <w:autoSpaceDN w:val="0"/>
              <w:adjustRightInd w:val="0"/>
            </w:pPr>
            <w:r w:rsidRPr="00BF0ADB">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E43F64" w:rsidRPr="00BF0ADB" w:rsidRDefault="00E43F64" w:rsidP="00B43FF2">
            <w:pPr>
              <w:autoSpaceDE w:val="0"/>
              <w:autoSpaceDN w:val="0"/>
              <w:adjustRightInd w:val="0"/>
            </w:pPr>
            <w:r w:rsidRPr="00BF0ADB">
              <w:t>разведение декоративных и плодовых деревьев, овощных и ягодных культур;</w:t>
            </w:r>
          </w:p>
          <w:p w:rsidR="00E43F64" w:rsidRPr="00BF0ADB" w:rsidRDefault="00E43F64" w:rsidP="00B43FF2">
            <w:pPr>
              <w:autoSpaceDE w:val="0"/>
              <w:autoSpaceDN w:val="0"/>
              <w:adjustRightInd w:val="0"/>
            </w:pPr>
            <w:r w:rsidRPr="00BF0ADB">
              <w:t>размещение индивидуальных гаражей и иных вспомогательных сооружений;</w:t>
            </w:r>
          </w:p>
          <w:p w:rsidR="00E43F64" w:rsidRPr="00BF0ADB" w:rsidRDefault="00E43F64" w:rsidP="00B43FF2">
            <w:pPr>
              <w:autoSpaceDE w:val="0"/>
              <w:autoSpaceDN w:val="0"/>
              <w:adjustRightInd w:val="0"/>
            </w:pPr>
            <w:r w:rsidRPr="00BF0ADB">
              <w:t>обустройство  детских и спортплощадок, площадок отдыха</w:t>
            </w:r>
          </w:p>
        </w:tc>
        <w:tc>
          <w:tcPr>
            <w:tcW w:w="900" w:type="dxa"/>
          </w:tcPr>
          <w:p w:rsidR="00E43F64" w:rsidRPr="00BF0ADB" w:rsidRDefault="00E43F64" w:rsidP="00B43FF2">
            <w:pPr>
              <w:widowControl w:val="0"/>
              <w:autoSpaceDE w:val="0"/>
              <w:autoSpaceDN w:val="0"/>
              <w:adjustRightInd w:val="0"/>
              <w:jc w:val="center"/>
            </w:pPr>
            <w:r w:rsidRPr="00BF0ADB">
              <w:t>2.3</w:t>
            </w:r>
          </w:p>
        </w:tc>
        <w:tc>
          <w:tcPr>
            <w:tcW w:w="720" w:type="dxa"/>
          </w:tcPr>
          <w:p w:rsidR="00E43F64" w:rsidRPr="00BF0ADB" w:rsidRDefault="00E43F64" w:rsidP="00B43FF2">
            <w:pPr>
              <w:widowControl w:val="0"/>
              <w:autoSpaceDE w:val="0"/>
              <w:autoSpaceDN w:val="0"/>
              <w:adjustRightInd w:val="0"/>
              <w:jc w:val="center"/>
            </w:pPr>
            <w:r w:rsidRPr="00BF0ADB">
              <w:t>О</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r w:rsidRPr="00BF0ADB">
              <w:t>У</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Среднеэтажная жилая застройка</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E43F64" w:rsidRPr="00BF0ADB" w:rsidRDefault="00E43F64" w:rsidP="00B43FF2">
            <w:pPr>
              <w:pStyle w:val="s10"/>
              <w:spacing w:before="0" w:beforeAutospacing="0" w:after="0" w:afterAutospacing="0"/>
              <w:rPr>
                <w:lang w:eastAsia="en-US"/>
              </w:rPr>
            </w:pPr>
            <w:r w:rsidRPr="00BF0ADB">
              <w:rPr>
                <w:lang w:eastAsia="en-US"/>
              </w:rPr>
              <w:t>благоустройство и озеленение;</w:t>
            </w:r>
          </w:p>
          <w:p w:rsidR="00E43F64" w:rsidRPr="00BF0ADB" w:rsidRDefault="00E43F64" w:rsidP="00B43FF2">
            <w:pPr>
              <w:pStyle w:val="s10"/>
              <w:spacing w:before="0" w:beforeAutospacing="0" w:after="0" w:afterAutospacing="0"/>
              <w:rPr>
                <w:lang w:eastAsia="en-US"/>
              </w:rPr>
            </w:pPr>
            <w:r w:rsidRPr="00BF0ADB">
              <w:rPr>
                <w:lang w:eastAsia="en-US"/>
              </w:rPr>
              <w:t>размещение подземных гаражей и автостоянок;</w:t>
            </w:r>
          </w:p>
          <w:p w:rsidR="00E43F64" w:rsidRPr="00BF0ADB" w:rsidRDefault="00E43F64" w:rsidP="00B43FF2">
            <w:pPr>
              <w:pStyle w:val="s10"/>
              <w:spacing w:before="0" w:beforeAutospacing="0" w:after="0" w:afterAutospacing="0"/>
              <w:rPr>
                <w:lang w:eastAsia="en-US"/>
              </w:rPr>
            </w:pPr>
            <w:r w:rsidRPr="00BF0ADB">
              <w:rPr>
                <w:lang w:eastAsia="en-US"/>
              </w:rPr>
              <w:t>обустройство спортивных и детских площадок, площадок отдыха;</w:t>
            </w:r>
          </w:p>
          <w:p w:rsidR="00E43F64" w:rsidRPr="00BF0ADB" w:rsidRDefault="00E43F64" w:rsidP="00B43FF2">
            <w:pPr>
              <w:pStyle w:val="s10"/>
              <w:spacing w:before="0" w:beforeAutospacing="0" w:after="0" w:afterAutospacing="0"/>
              <w:rPr>
                <w:lang w:eastAsia="en-US"/>
              </w:rPr>
            </w:pPr>
            <w:r w:rsidRPr="00BF0ADB">
              <w:rPr>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00" w:type="dxa"/>
          </w:tcPr>
          <w:p w:rsidR="00E43F64" w:rsidRPr="00BF0ADB" w:rsidRDefault="00E43F64" w:rsidP="00B43FF2">
            <w:pPr>
              <w:widowControl w:val="0"/>
              <w:autoSpaceDE w:val="0"/>
              <w:autoSpaceDN w:val="0"/>
              <w:adjustRightInd w:val="0"/>
              <w:jc w:val="center"/>
            </w:pPr>
            <w:r w:rsidRPr="00BF0ADB">
              <w:t>2.5</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О</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rPr>
          <w:trHeight w:val="281"/>
        </w:trPr>
        <w:tc>
          <w:tcPr>
            <w:tcW w:w="1368" w:type="dxa"/>
          </w:tcPr>
          <w:p w:rsidR="00E43F64" w:rsidRPr="00BF0ADB" w:rsidRDefault="00E43F64" w:rsidP="00B43FF2">
            <w:pPr>
              <w:widowControl w:val="0"/>
              <w:autoSpaceDE w:val="0"/>
              <w:autoSpaceDN w:val="0"/>
              <w:adjustRightInd w:val="0"/>
            </w:pPr>
            <w:r w:rsidRPr="00BF0ADB">
              <w:t>Обслуживание жилой застройки</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w:anchor="Par145" w:history="1">
              <w:r w:rsidRPr="00BF0ADB">
                <w:rPr>
                  <w:lang w:eastAsia="en-US"/>
                </w:rPr>
                <w:t>кодами 3.1</w:t>
              </w:r>
            </w:hyperlink>
            <w:r w:rsidRPr="00BF0ADB">
              <w:rPr>
                <w:lang w:eastAsia="en-US"/>
              </w:rPr>
              <w:t xml:space="preserve">, </w:t>
            </w:r>
            <w:hyperlink w:anchor="Par149" w:history="1">
              <w:r w:rsidRPr="00BF0ADB">
                <w:rPr>
                  <w:lang w:eastAsia="en-US"/>
                </w:rPr>
                <w:t>3.2</w:t>
              </w:r>
            </w:hyperlink>
            <w:r w:rsidRPr="00BF0ADB">
              <w:rPr>
                <w:lang w:eastAsia="en-US"/>
              </w:rPr>
              <w:t xml:space="preserve">, </w:t>
            </w:r>
            <w:hyperlink w:anchor="Par154" w:history="1">
              <w:r w:rsidRPr="00BF0ADB">
                <w:rPr>
                  <w:lang w:eastAsia="en-US"/>
                </w:rPr>
                <w:t>3.3</w:t>
              </w:r>
            </w:hyperlink>
            <w:r w:rsidRPr="00BF0ADB">
              <w:rPr>
                <w:lang w:eastAsia="en-US"/>
              </w:rPr>
              <w:t xml:space="preserve">, </w:t>
            </w:r>
            <w:hyperlink w:anchor="Par158" w:history="1">
              <w:r w:rsidRPr="00BF0ADB">
                <w:rPr>
                  <w:lang w:eastAsia="en-US"/>
                </w:rPr>
                <w:t>3.4</w:t>
              </w:r>
            </w:hyperlink>
            <w:r w:rsidRPr="00BF0ADB">
              <w:rPr>
                <w:lang w:eastAsia="en-US"/>
              </w:rPr>
              <w:t xml:space="preserve">, </w:t>
            </w:r>
            <w:hyperlink w:anchor="Par162" w:history="1">
              <w:r w:rsidRPr="00BF0ADB">
                <w:rPr>
                  <w:lang w:eastAsia="en-US"/>
                </w:rPr>
                <w:t>3.4.1</w:t>
              </w:r>
            </w:hyperlink>
            <w:r w:rsidRPr="00BF0ADB">
              <w:rPr>
                <w:lang w:eastAsia="en-US"/>
              </w:rPr>
              <w:t xml:space="preserve">, </w:t>
            </w:r>
            <w:hyperlink w:anchor="Par175" w:history="1">
              <w:r w:rsidRPr="00BF0ADB">
                <w:rPr>
                  <w:lang w:eastAsia="en-US"/>
                </w:rPr>
                <w:t>3.5.1</w:t>
              </w:r>
            </w:hyperlink>
            <w:r w:rsidRPr="00BF0ADB">
              <w:rPr>
                <w:lang w:eastAsia="en-US"/>
              </w:rPr>
              <w:t xml:space="preserve">, </w:t>
            </w:r>
            <w:hyperlink w:anchor="Par183" w:history="1">
              <w:r w:rsidRPr="00BF0ADB">
                <w:rPr>
                  <w:lang w:eastAsia="en-US"/>
                </w:rPr>
                <w:t>3.6</w:t>
              </w:r>
            </w:hyperlink>
            <w:r w:rsidRPr="00BF0ADB">
              <w:rPr>
                <w:lang w:eastAsia="en-US"/>
              </w:rPr>
              <w:t xml:space="preserve">, </w:t>
            </w:r>
            <w:hyperlink w:anchor="Par189" w:history="1">
              <w:r w:rsidRPr="00BF0ADB">
                <w:rPr>
                  <w:lang w:eastAsia="en-US"/>
                </w:rPr>
                <w:t>3.7</w:t>
              </w:r>
            </w:hyperlink>
            <w:r w:rsidRPr="00BF0ADB">
              <w:rPr>
                <w:lang w:eastAsia="en-US"/>
              </w:rPr>
              <w:t xml:space="preserve">, </w:t>
            </w:r>
            <w:hyperlink w:anchor="Par210" w:history="1">
              <w:r w:rsidRPr="00BF0ADB">
                <w:rPr>
                  <w:lang w:eastAsia="en-US"/>
                </w:rPr>
                <w:t>3.10.1</w:t>
              </w:r>
            </w:hyperlink>
            <w:r w:rsidRPr="00BF0ADB">
              <w:rPr>
                <w:lang w:eastAsia="en-US"/>
              </w:rPr>
              <w:t xml:space="preserve">, </w:t>
            </w:r>
            <w:hyperlink w:anchor="Par225" w:history="1">
              <w:r w:rsidRPr="00BF0ADB">
                <w:rPr>
                  <w:lang w:eastAsia="en-US"/>
                </w:rPr>
                <w:t>4.1</w:t>
              </w:r>
            </w:hyperlink>
            <w:r w:rsidRPr="00BF0ADB">
              <w:rPr>
                <w:lang w:eastAsia="en-US"/>
              </w:rPr>
              <w:t xml:space="preserve">, </w:t>
            </w:r>
            <w:hyperlink w:anchor="Par234" w:history="1">
              <w:r w:rsidRPr="00BF0ADB">
                <w:rPr>
                  <w:lang w:eastAsia="en-US"/>
                </w:rPr>
                <w:t>4.3</w:t>
              </w:r>
            </w:hyperlink>
            <w:r w:rsidRPr="00BF0ADB">
              <w:rPr>
                <w:lang w:eastAsia="en-US"/>
              </w:rPr>
              <w:t xml:space="preserve">, </w:t>
            </w:r>
            <w:hyperlink w:anchor="Par239" w:history="1">
              <w:r w:rsidRPr="00BF0ADB">
                <w:rPr>
                  <w:lang w:eastAsia="en-US"/>
                </w:rPr>
                <w:t>4.4</w:t>
              </w:r>
            </w:hyperlink>
            <w:r w:rsidRPr="00BF0ADB">
              <w:rPr>
                <w:lang w:eastAsia="en-US"/>
              </w:rPr>
              <w:t xml:space="preserve">, </w:t>
            </w:r>
            <w:hyperlink w:anchor="Par245" w:history="1">
              <w:r w:rsidRPr="00BF0ADB">
                <w:rPr>
                  <w:lang w:eastAsia="en-US"/>
                </w:rPr>
                <w:t>4.6</w:t>
              </w:r>
            </w:hyperlink>
            <w:r w:rsidRPr="00BF0ADB">
              <w:rPr>
                <w:lang w:eastAsia="en-US"/>
              </w:rPr>
              <w:t xml:space="preserve">, </w:t>
            </w:r>
            <w:hyperlink w:anchor="Par249" w:history="1">
              <w:r w:rsidRPr="00BF0ADB">
                <w:rPr>
                  <w:lang w:eastAsia="en-US"/>
                </w:rPr>
                <w:t>4.7</w:t>
              </w:r>
            </w:hyperlink>
            <w:r w:rsidRPr="00BF0ADB">
              <w:rPr>
                <w:lang w:eastAsia="en-US"/>
              </w:rPr>
              <w:t xml:space="preserve">, </w:t>
            </w:r>
            <w:hyperlink w:anchor="Par257" w:history="1">
              <w:r w:rsidRPr="00BF0ADB">
                <w:rPr>
                  <w:lang w:eastAsia="en-US"/>
                </w:rPr>
                <w:t>4.9</w:t>
              </w:r>
            </w:hyperlink>
            <w:r w:rsidRPr="00BF0ADB">
              <w:rPr>
                <w:lang w:eastAsia="en-US"/>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900" w:type="dxa"/>
          </w:tcPr>
          <w:p w:rsidR="00E43F64" w:rsidRPr="00BF0ADB" w:rsidRDefault="00E43F64" w:rsidP="00B43FF2">
            <w:pPr>
              <w:widowControl w:val="0"/>
              <w:autoSpaceDE w:val="0"/>
              <w:autoSpaceDN w:val="0"/>
              <w:adjustRightInd w:val="0"/>
              <w:jc w:val="center"/>
            </w:pPr>
            <w:r w:rsidRPr="00BF0ADB">
              <w:t>2.7</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Объекты гаражного назначения &lt;*&gt;</w:t>
            </w:r>
          </w:p>
        </w:tc>
        <w:tc>
          <w:tcPr>
            <w:tcW w:w="5940" w:type="dxa"/>
          </w:tcPr>
          <w:p w:rsidR="00E43F64" w:rsidRPr="00BF0ADB" w:rsidRDefault="00E43F64" w:rsidP="00B43FF2">
            <w:pPr>
              <w:autoSpaceDE w:val="0"/>
              <w:autoSpaceDN w:val="0"/>
              <w:adjustRightInd w:val="0"/>
            </w:pPr>
            <w:r w:rsidRPr="00BF0AD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00" w:type="dxa"/>
          </w:tcPr>
          <w:p w:rsidR="00E43F64" w:rsidRPr="00BF0ADB" w:rsidRDefault="00E43F64" w:rsidP="00B43FF2">
            <w:pPr>
              <w:widowControl w:val="0"/>
              <w:autoSpaceDE w:val="0"/>
              <w:autoSpaceDN w:val="0"/>
              <w:adjustRightInd w:val="0"/>
              <w:jc w:val="center"/>
            </w:pPr>
            <w:r w:rsidRPr="00BF0ADB">
              <w:t>2.7.1</w:t>
            </w:r>
          </w:p>
        </w:tc>
        <w:tc>
          <w:tcPr>
            <w:tcW w:w="720" w:type="dxa"/>
          </w:tcPr>
          <w:p w:rsidR="00E43F64" w:rsidRPr="00BF0ADB" w:rsidRDefault="00E43F64" w:rsidP="00B43FF2">
            <w:pPr>
              <w:widowControl w:val="0"/>
              <w:autoSpaceDE w:val="0"/>
              <w:autoSpaceDN w:val="0"/>
              <w:adjustRightInd w:val="0"/>
              <w:jc w:val="center"/>
            </w:pPr>
            <w:r w:rsidRPr="00BF0ADB">
              <w:t>В</w:t>
            </w:r>
          </w:p>
        </w:tc>
        <w:tc>
          <w:tcPr>
            <w:tcW w:w="660" w:type="dxa"/>
          </w:tcPr>
          <w:p w:rsidR="00E43F64" w:rsidRPr="00BF0ADB" w:rsidRDefault="00E43F64" w:rsidP="00B43FF2">
            <w:pPr>
              <w:widowControl w:val="0"/>
              <w:autoSpaceDE w:val="0"/>
              <w:autoSpaceDN w:val="0"/>
              <w:adjustRightInd w:val="0"/>
              <w:jc w:val="center"/>
            </w:pPr>
            <w:r w:rsidRPr="00BF0ADB">
              <w:t>В</w:t>
            </w:r>
          </w:p>
        </w:tc>
        <w:tc>
          <w:tcPr>
            <w:tcW w:w="600" w:type="dxa"/>
          </w:tcPr>
          <w:p w:rsidR="00E43F64" w:rsidRPr="00BF0ADB" w:rsidRDefault="00E43F64" w:rsidP="00B43FF2">
            <w:pPr>
              <w:widowControl w:val="0"/>
              <w:autoSpaceDE w:val="0"/>
              <w:autoSpaceDN w:val="0"/>
              <w:adjustRightInd w:val="0"/>
              <w:jc w:val="center"/>
            </w:pPr>
            <w:r w:rsidRPr="00BF0ADB">
              <w:t>В</w:t>
            </w:r>
          </w:p>
        </w:tc>
      </w:tr>
      <w:tr w:rsidR="00E43F64" w:rsidRPr="00BF0ADB" w:rsidTr="00B43FF2">
        <w:trPr>
          <w:trHeight w:val="2780"/>
        </w:trPr>
        <w:tc>
          <w:tcPr>
            <w:tcW w:w="1368" w:type="dxa"/>
          </w:tcPr>
          <w:p w:rsidR="00E43F64" w:rsidRPr="00BF0ADB" w:rsidRDefault="00E43F64" w:rsidP="00B43FF2">
            <w:pPr>
              <w:widowControl w:val="0"/>
              <w:autoSpaceDE w:val="0"/>
              <w:autoSpaceDN w:val="0"/>
              <w:adjustRightInd w:val="0"/>
            </w:pPr>
            <w:r w:rsidRPr="00BF0ADB">
              <w:t>Общественное использование объектов капитального строительства</w:t>
            </w:r>
          </w:p>
        </w:tc>
        <w:tc>
          <w:tcPr>
            <w:tcW w:w="5940" w:type="dxa"/>
          </w:tcPr>
          <w:p w:rsidR="00E43F64" w:rsidRPr="00BF0ADB" w:rsidRDefault="00E43F64" w:rsidP="00B43FF2">
            <w:pPr>
              <w:autoSpaceDE w:val="0"/>
              <w:autoSpaceDN w:val="0"/>
              <w:adjustRightInd w:val="0"/>
            </w:pPr>
            <w:r w:rsidRPr="00BF0ADB">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45" w:history="1">
              <w:r w:rsidRPr="00BF0ADB">
                <w:t>кодами 3.1</w:t>
              </w:r>
            </w:hyperlink>
            <w:r w:rsidRPr="00BF0ADB">
              <w:t xml:space="preserve"> - </w:t>
            </w:r>
            <w:hyperlink w:anchor="Par214" w:history="1">
              <w:r w:rsidRPr="00BF0ADB">
                <w:t>3.10.2</w:t>
              </w:r>
            </w:hyperlink>
          </w:p>
        </w:tc>
        <w:tc>
          <w:tcPr>
            <w:tcW w:w="900" w:type="dxa"/>
          </w:tcPr>
          <w:p w:rsidR="00E43F64" w:rsidRPr="00BF0ADB" w:rsidRDefault="00E43F64" w:rsidP="00B43FF2">
            <w:pPr>
              <w:widowControl w:val="0"/>
              <w:autoSpaceDE w:val="0"/>
              <w:autoSpaceDN w:val="0"/>
              <w:adjustRightInd w:val="0"/>
              <w:jc w:val="center"/>
            </w:pPr>
            <w:r w:rsidRPr="00BF0ADB">
              <w:t>3.0</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rPr>
          <w:trHeight w:val="3824"/>
        </w:trPr>
        <w:tc>
          <w:tcPr>
            <w:tcW w:w="1368" w:type="dxa"/>
          </w:tcPr>
          <w:p w:rsidR="00E43F64" w:rsidRPr="00BF0ADB" w:rsidRDefault="00E43F64" w:rsidP="00B43FF2">
            <w:pPr>
              <w:widowControl w:val="0"/>
              <w:autoSpaceDE w:val="0"/>
              <w:autoSpaceDN w:val="0"/>
              <w:adjustRightInd w:val="0"/>
            </w:pPr>
            <w:r w:rsidRPr="00BF0ADB">
              <w:t>Коммунальное обслуживание</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Pr>
          <w:p w:rsidR="00E43F64" w:rsidRPr="00BF0ADB" w:rsidRDefault="00E43F64" w:rsidP="00B43FF2">
            <w:pPr>
              <w:widowControl w:val="0"/>
              <w:autoSpaceDE w:val="0"/>
              <w:autoSpaceDN w:val="0"/>
              <w:adjustRightInd w:val="0"/>
              <w:jc w:val="center"/>
            </w:pPr>
            <w:r w:rsidRPr="00BF0ADB">
              <w:t>3.1</w:t>
            </w:r>
          </w:p>
        </w:tc>
        <w:tc>
          <w:tcPr>
            <w:tcW w:w="720" w:type="dxa"/>
          </w:tcPr>
          <w:p w:rsidR="00E43F64" w:rsidRPr="00BF0ADB" w:rsidRDefault="00E43F64" w:rsidP="00B43FF2">
            <w:pPr>
              <w:widowControl w:val="0"/>
              <w:autoSpaceDE w:val="0"/>
              <w:autoSpaceDN w:val="0"/>
              <w:adjustRightInd w:val="0"/>
              <w:jc w:val="center"/>
            </w:pPr>
            <w:r w:rsidRPr="00BF0ADB">
              <w:t>В</w:t>
            </w:r>
          </w:p>
        </w:tc>
        <w:tc>
          <w:tcPr>
            <w:tcW w:w="660" w:type="dxa"/>
          </w:tcPr>
          <w:p w:rsidR="00E43F64" w:rsidRPr="00BF0ADB" w:rsidRDefault="00E43F64" w:rsidP="00B43FF2">
            <w:pPr>
              <w:widowControl w:val="0"/>
              <w:autoSpaceDE w:val="0"/>
              <w:autoSpaceDN w:val="0"/>
              <w:adjustRightInd w:val="0"/>
              <w:jc w:val="center"/>
            </w:pPr>
            <w:r w:rsidRPr="00BF0ADB">
              <w:t>В</w:t>
            </w:r>
          </w:p>
        </w:tc>
        <w:tc>
          <w:tcPr>
            <w:tcW w:w="600" w:type="dxa"/>
          </w:tcPr>
          <w:p w:rsidR="00E43F64" w:rsidRPr="00BF0ADB" w:rsidRDefault="00E43F64" w:rsidP="00B43FF2">
            <w:pPr>
              <w:widowControl w:val="0"/>
              <w:autoSpaceDE w:val="0"/>
              <w:autoSpaceDN w:val="0"/>
              <w:adjustRightInd w:val="0"/>
              <w:jc w:val="center"/>
            </w:pPr>
            <w:r w:rsidRPr="00BF0ADB">
              <w:t>В</w:t>
            </w:r>
          </w:p>
        </w:tc>
      </w:tr>
      <w:tr w:rsidR="00E43F64" w:rsidRPr="00BF0ADB" w:rsidTr="00B43FF2">
        <w:trPr>
          <w:trHeight w:val="4417"/>
        </w:trPr>
        <w:tc>
          <w:tcPr>
            <w:tcW w:w="1368" w:type="dxa"/>
          </w:tcPr>
          <w:p w:rsidR="00E43F64" w:rsidRPr="00BF0ADB" w:rsidRDefault="00E43F64" w:rsidP="00B43FF2">
            <w:pPr>
              <w:widowControl w:val="0"/>
              <w:autoSpaceDE w:val="0"/>
              <w:autoSpaceDN w:val="0"/>
              <w:adjustRightInd w:val="0"/>
            </w:pPr>
            <w:r w:rsidRPr="00BF0ADB">
              <w:t>Социальное обслуживание &lt;*&gt;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43F64" w:rsidRPr="00BF0ADB" w:rsidRDefault="00E43F64" w:rsidP="00B43FF2">
            <w:pPr>
              <w:autoSpaceDE w:val="0"/>
              <w:autoSpaceDN w:val="0"/>
              <w:adjustRightInd w:val="0"/>
            </w:pPr>
            <w:r w:rsidRPr="00BF0ADB">
              <w:t>размещение объектов капитального строительства для размещения отделений почты и телеграфа;</w:t>
            </w:r>
          </w:p>
          <w:p w:rsidR="00E43F64" w:rsidRPr="00BF0ADB" w:rsidRDefault="00E43F64" w:rsidP="00B43FF2">
            <w:pPr>
              <w:autoSpaceDE w:val="0"/>
              <w:autoSpaceDN w:val="0"/>
              <w:adjustRightInd w:val="0"/>
            </w:pPr>
            <w:r w:rsidRPr="00BF0ADB">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Pr>
          <w:p w:rsidR="00E43F64" w:rsidRPr="00BF0ADB" w:rsidRDefault="00E43F64" w:rsidP="00B43FF2">
            <w:pPr>
              <w:widowControl w:val="0"/>
              <w:autoSpaceDE w:val="0"/>
              <w:autoSpaceDN w:val="0"/>
              <w:adjustRightInd w:val="0"/>
              <w:jc w:val="center"/>
            </w:pPr>
            <w:r w:rsidRPr="00BF0ADB">
              <w:t>3.2</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Бытовое обслуживание</w:t>
            </w:r>
          </w:p>
          <w:p w:rsidR="00E43F64" w:rsidRPr="00BF0ADB" w:rsidRDefault="00E43F64" w:rsidP="00B43FF2">
            <w:pPr>
              <w:widowControl w:val="0"/>
              <w:autoSpaceDE w:val="0"/>
              <w:autoSpaceDN w:val="0"/>
              <w:adjustRightInd w:val="0"/>
            </w:pPr>
            <w:r w:rsidRPr="00BF0ADB">
              <w:t>&lt;*&gt; &lt;**&gt;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Pr>
          <w:p w:rsidR="00E43F64" w:rsidRPr="00BF0ADB" w:rsidRDefault="00E43F64" w:rsidP="00B43FF2">
            <w:pPr>
              <w:widowControl w:val="0"/>
              <w:autoSpaceDE w:val="0"/>
              <w:autoSpaceDN w:val="0"/>
              <w:adjustRightInd w:val="0"/>
              <w:jc w:val="center"/>
            </w:pPr>
            <w:r w:rsidRPr="00BF0ADB">
              <w:t>3.3</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Здравоохранение</w:t>
            </w:r>
          </w:p>
          <w:p w:rsidR="00E43F64" w:rsidRPr="00BF0ADB" w:rsidRDefault="00E43F64" w:rsidP="00B43FF2">
            <w:pPr>
              <w:widowControl w:val="0"/>
              <w:autoSpaceDE w:val="0"/>
              <w:autoSpaceDN w:val="0"/>
              <w:adjustRightInd w:val="0"/>
            </w:pPr>
            <w:r w:rsidRPr="00BF0ADB">
              <w:t xml:space="preserve">&lt;*&gt; </w:t>
            </w:r>
          </w:p>
        </w:tc>
        <w:tc>
          <w:tcPr>
            <w:tcW w:w="5940" w:type="dxa"/>
          </w:tcPr>
          <w:p w:rsidR="00E43F64" w:rsidRPr="00BF0ADB" w:rsidRDefault="00E43F64" w:rsidP="00B43FF2">
            <w:pPr>
              <w:autoSpaceDE w:val="0"/>
              <w:autoSpaceDN w:val="0"/>
              <w:adjustRightInd w:val="0"/>
            </w:pPr>
            <w:r w:rsidRPr="00BF0ADB">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62" w:history="1">
              <w:r w:rsidRPr="00BF0ADB">
                <w:t>кодами 3.4.1</w:t>
              </w:r>
            </w:hyperlink>
            <w:r w:rsidRPr="00BF0ADB">
              <w:t xml:space="preserve"> - </w:t>
            </w:r>
            <w:hyperlink w:anchor="Par166" w:history="1">
              <w:r w:rsidRPr="00BF0ADB">
                <w:t>3.4.2</w:t>
              </w:r>
            </w:hyperlink>
          </w:p>
        </w:tc>
        <w:tc>
          <w:tcPr>
            <w:tcW w:w="900" w:type="dxa"/>
          </w:tcPr>
          <w:p w:rsidR="00E43F64" w:rsidRPr="00BF0ADB" w:rsidRDefault="00E43F64" w:rsidP="00B43FF2">
            <w:pPr>
              <w:widowControl w:val="0"/>
              <w:autoSpaceDE w:val="0"/>
              <w:autoSpaceDN w:val="0"/>
              <w:adjustRightInd w:val="0"/>
              <w:jc w:val="center"/>
            </w:pPr>
            <w:r w:rsidRPr="00BF0ADB">
              <w:t>3.4</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Амбулаторно-поликлиническое обслуживание</w:t>
            </w:r>
          </w:p>
          <w:p w:rsidR="00E43F64" w:rsidRPr="00BF0ADB" w:rsidRDefault="00E43F64" w:rsidP="00B43FF2">
            <w:pPr>
              <w:widowControl w:val="0"/>
              <w:autoSpaceDE w:val="0"/>
              <w:autoSpaceDN w:val="0"/>
              <w:adjustRightInd w:val="0"/>
            </w:pPr>
            <w:r w:rsidRPr="00BF0ADB">
              <w:t xml:space="preserve">&lt;*&gt; </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Pr>
          <w:p w:rsidR="00E43F64" w:rsidRPr="00BF0ADB" w:rsidRDefault="00E43F64" w:rsidP="00B43FF2">
            <w:pPr>
              <w:widowControl w:val="0"/>
              <w:autoSpaceDE w:val="0"/>
              <w:autoSpaceDN w:val="0"/>
              <w:adjustRightInd w:val="0"/>
              <w:jc w:val="center"/>
            </w:pPr>
            <w:r w:rsidRPr="00BF0ADB">
              <w:t>3.4.1</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Дошкольное, начальное и среднее общее образование</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Pr>
          <w:p w:rsidR="00E43F64" w:rsidRPr="00BF0ADB" w:rsidRDefault="00E43F64" w:rsidP="00B43FF2">
            <w:pPr>
              <w:widowControl w:val="0"/>
              <w:autoSpaceDE w:val="0"/>
              <w:autoSpaceDN w:val="0"/>
              <w:adjustRightInd w:val="0"/>
              <w:jc w:val="center"/>
            </w:pPr>
            <w:r w:rsidRPr="00BF0ADB">
              <w:t>3.5.1</w:t>
            </w:r>
          </w:p>
        </w:tc>
        <w:tc>
          <w:tcPr>
            <w:tcW w:w="720" w:type="dxa"/>
          </w:tcPr>
          <w:p w:rsidR="00E43F64" w:rsidRPr="00BF0ADB" w:rsidRDefault="00E43F64" w:rsidP="00B43FF2">
            <w:pPr>
              <w:widowControl w:val="0"/>
              <w:autoSpaceDE w:val="0"/>
              <w:autoSpaceDN w:val="0"/>
              <w:adjustRightInd w:val="0"/>
              <w:jc w:val="center"/>
            </w:pPr>
            <w:r w:rsidRPr="00BF0ADB">
              <w:t>О</w:t>
            </w:r>
          </w:p>
        </w:tc>
        <w:tc>
          <w:tcPr>
            <w:tcW w:w="660" w:type="dxa"/>
          </w:tcPr>
          <w:p w:rsidR="00E43F64" w:rsidRPr="00BF0ADB" w:rsidRDefault="00E43F64" w:rsidP="00B43FF2">
            <w:pPr>
              <w:widowControl w:val="0"/>
              <w:autoSpaceDE w:val="0"/>
              <w:autoSpaceDN w:val="0"/>
              <w:adjustRightInd w:val="0"/>
              <w:jc w:val="center"/>
            </w:pPr>
            <w:r w:rsidRPr="00BF0ADB">
              <w:t>О</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Культурное развитие</w:t>
            </w:r>
          </w:p>
          <w:p w:rsidR="00E43F64" w:rsidRPr="00BF0ADB" w:rsidRDefault="00E43F64" w:rsidP="00B43FF2">
            <w:pPr>
              <w:widowControl w:val="0"/>
              <w:autoSpaceDE w:val="0"/>
              <w:autoSpaceDN w:val="0"/>
              <w:adjustRightInd w:val="0"/>
            </w:pPr>
            <w:r w:rsidRPr="00BF0ADB">
              <w:t>&lt;*&gt;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E43F64" w:rsidRPr="00BF0ADB" w:rsidRDefault="00E43F64" w:rsidP="00B43FF2">
            <w:pPr>
              <w:autoSpaceDE w:val="0"/>
              <w:autoSpaceDN w:val="0"/>
              <w:adjustRightInd w:val="0"/>
            </w:pPr>
            <w:r w:rsidRPr="00BF0ADB">
              <w:t>устройство площадок для празднеств и гуляний;</w:t>
            </w:r>
          </w:p>
          <w:p w:rsidR="00E43F64" w:rsidRPr="00BF0ADB" w:rsidRDefault="00E43F64" w:rsidP="00B43FF2">
            <w:pPr>
              <w:autoSpaceDE w:val="0"/>
              <w:autoSpaceDN w:val="0"/>
              <w:adjustRightInd w:val="0"/>
            </w:pPr>
            <w:r w:rsidRPr="00BF0ADB">
              <w:t>размещение зданий и сооружений для размещения цирков, зверинцев, зоопарков, океанариумов</w:t>
            </w:r>
          </w:p>
        </w:tc>
        <w:tc>
          <w:tcPr>
            <w:tcW w:w="900" w:type="dxa"/>
          </w:tcPr>
          <w:p w:rsidR="00E43F64" w:rsidRPr="00BF0ADB" w:rsidRDefault="00E43F64" w:rsidP="00B43FF2">
            <w:pPr>
              <w:widowControl w:val="0"/>
              <w:autoSpaceDE w:val="0"/>
              <w:autoSpaceDN w:val="0"/>
              <w:adjustRightInd w:val="0"/>
              <w:jc w:val="center"/>
            </w:pPr>
            <w:r w:rsidRPr="00BF0ADB">
              <w:t>3.6</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Амбулаторное ветеринарное обслуживание&lt;*&gt;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оказания ветеринарных услуг без содержания животных</w:t>
            </w:r>
          </w:p>
        </w:tc>
        <w:tc>
          <w:tcPr>
            <w:tcW w:w="900" w:type="dxa"/>
          </w:tcPr>
          <w:p w:rsidR="00E43F64" w:rsidRPr="00BF0ADB" w:rsidRDefault="00E43F64" w:rsidP="00B43FF2">
            <w:pPr>
              <w:widowControl w:val="0"/>
              <w:autoSpaceDE w:val="0"/>
              <w:autoSpaceDN w:val="0"/>
              <w:adjustRightInd w:val="0"/>
              <w:jc w:val="center"/>
            </w:pPr>
            <w:r w:rsidRPr="00BF0ADB">
              <w:t>3.10.1</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Предпринимательство</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43F64" w:rsidRPr="00BF0ADB" w:rsidRDefault="00E43F64" w:rsidP="00B43FF2">
            <w:pPr>
              <w:autoSpaceDE w:val="0"/>
              <w:autoSpaceDN w:val="0"/>
              <w:adjustRightInd w:val="0"/>
            </w:pPr>
            <w:r w:rsidRPr="00BF0ADB">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6" w:history="1">
              <w:r w:rsidRPr="00BF0ADB">
                <w:t>кодами 4.1</w:t>
              </w:r>
            </w:hyperlink>
            <w:r w:rsidRPr="00BF0ADB">
              <w:t xml:space="preserve">- </w:t>
            </w:r>
            <w:hyperlink r:id="rId17" w:history="1">
              <w:r w:rsidRPr="00BF0ADB">
                <w:t>4.10</w:t>
              </w:r>
            </w:hyperlink>
          </w:p>
        </w:tc>
        <w:tc>
          <w:tcPr>
            <w:tcW w:w="900" w:type="dxa"/>
          </w:tcPr>
          <w:p w:rsidR="00E43F64" w:rsidRPr="00BF0ADB" w:rsidRDefault="00E43F64" w:rsidP="00B43FF2">
            <w:pPr>
              <w:autoSpaceDE w:val="0"/>
              <w:autoSpaceDN w:val="0"/>
              <w:adjustRightInd w:val="0"/>
              <w:jc w:val="center"/>
            </w:pPr>
            <w:r w:rsidRPr="00BF0ADB">
              <w:t>4.0</w:t>
            </w:r>
          </w:p>
        </w:tc>
        <w:tc>
          <w:tcPr>
            <w:tcW w:w="720" w:type="dxa"/>
          </w:tcPr>
          <w:p w:rsidR="00E43F64" w:rsidRPr="00BF0ADB" w:rsidRDefault="00E43F64" w:rsidP="00B43FF2">
            <w:pPr>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Деловое управление &lt;*&gt;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Pr>
          <w:p w:rsidR="00E43F64" w:rsidRPr="00BF0ADB" w:rsidRDefault="00E43F64" w:rsidP="00B43FF2">
            <w:pPr>
              <w:widowControl w:val="0"/>
              <w:autoSpaceDE w:val="0"/>
              <w:autoSpaceDN w:val="0"/>
              <w:adjustRightInd w:val="0"/>
              <w:jc w:val="center"/>
            </w:pPr>
            <w:r w:rsidRPr="00BF0ADB">
              <w:t>4.1</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Рынки</w:t>
            </w:r>
          </w:p>
          <w:p w:rsidR="00E43F64" w:rsidRPr="00BF0ADB" w:rsidRDefault="00E43F64" w:rsidP="00B43FF2">
            <w:pPr>
              <w:widowControl w:val="0"/>
              <w:autoSpaceDE w:val="0"/>
              <w:autoSpaceDN w:val="0"/>
              <w:adjustRightInd w:val="0"/>
            </w:pPr>
            <w:r w:rsidRPr="00BF0ADB">
              <w:t>&lt;*&gt;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43F64" w:rsidRPr="00BF0ADB" w:rsidRDefault="00E43F64" w:rsidP="00B43FF2">
            <w:pPr>
              <w:autoSpaceDE w:val="0"/>
              <w:autoSpaceDN w:val="0"/>
              <w:adjustRightInd w:val="0"/>
            </w:pPr>
            <w:r w:rsidRPr="00BF0ADB">
              <w:t>размещение гаражей и (или) стоянок для автомобилей сотрудников и посетителей рынка</w:t>
            </w:r>
          </w:p>
        </w:tc>
        <w:tc>
          <w:tcPr>
            <w:tcW w:w="900" w:type="dxa"/>
          </w:tcPr>
          <w:p w:rsidR="00E43F64" w:rsidRPr="00BF0ADB" w:rsidRDefault="00E43F64" w:rsidP="00B43FF2">
            <w:pPr>
              <w:widowControl w:val="0"/>
              <w:autoSpaceDE w:val="0"/>
              <w:autoSpaceDN w:val="0"/>
              <w:adjustRightInd w:val="0"/>
              <w:jc w:val="center"/>
            </w:pPr>
            <w:r w:rsidRPr="00BF0ADB">
              <w:t>4.3</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Магазины</w:t>
            </w:r>
          </w:p>
          <w:p w:rsidR="00E43F64" w:rsidRPr="00BF0ADB" w:rsidRDefault="00E43F64" w:rsidP="00B43FF2">
            <w:pPr>
              <w:widowControl w:val="0"/>
              <w:autoSpaceDE w:val="0"/>
              <w:autoSpaceDN w:val="0"/>
              <w:adjustRightInd w:val="0"/>
            </w:pPr>
            <w:r w:rsidRPr="00BF0ADB">
              <w:t>&lt;*&gt; &lt;**&gt;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продажи товаров, торговая площадь которых составляет до 5000 кв. м</w:t>
            </w:r>
          </w:p>
        </w:tc>
        <w:tc>
          <w:tcPr>
            <w:tcW w:w="900" w:type="dxa"/>
          </w:tcPr>
          <w:p w:rsidR="00E43F64" w:rsidRPr="00BF0ADB" w:rsidRDefault="00E43F64" w:rsidP="00B43FF2">
            <w:pPr>
              <w:widowControl w:val="0"/>
              <w:autoSpaceDE w:val="0"/>
              <w:autoSpaceDN w:val="0"/>
              <w:adjustRightInd w:val="0"/>
              <w:jc w:val="center"/>
            </w:pPr>
            <w:r w:rsidRPr="00BF0ADB">
              <w:t>4.4</w:t>
            </w:r>
          </w:p>
        </w:tc>
        <w:tc>
          <w:tcPr>
            <w:tcW w:w="720" w:type="dxa"/>
          </w:tcPr>
          <w:p w:rsidR="00E43F64" w:rsidRPr="00BF0ADB" w:rsidRDefault="00E43F64" w:rsidP="00B43FF2">
            <w:pPr>
              <w:widowControl w:val="0"/>
              <w:autoSpaceDE w:val="0"/>
              <w:autoSpaceDN w:val="0"/>
              <w:adjustRightInd w:val="0"/>
              <w:jc w:val="center"/>
            </w:pPr>
            <w:r w:rsidRPr="00BF0ADB">
              <w:t>О</w:t>
            </w:r>
          </w:p>
        </w:tc>
        <w:tc>
          <w:tcPr>
            <w:tcW w:w="660" w:type="dxa"/>
          </w:tcPr>
          <w:p w:rsidR="00E43F64" w:rsidRPr="00BF0ADB" w:rsidRDefault="00E43F64" w:rsidP="00B43FF2">
            <w:pPr>
              <w:widowControl w:val="0"/>
              <w:autoSpaceDE w:val="0"/>
              <w:autoSpaceDN w:val="0"/>
              <w:adjustRightInd w:val="0"/>
              <w:jc w:val="center"/>
            </w:pPr>
            <w:r w:rsidRPr="00BF0ADB">
              <w:t>О</w:t>
            </w:r>
          </w:p>
        </w:tc>
        <w:tc>
          <w:tcPr>
            <w:tcW w:w="600" w:type="dxa"/>
          </w:tcPr>
          <w:p w:rsidR="00E43F64" w:rsidRPr="00BF0ADB" w:rsidRDefault="00E43F64" w:rsidP="00B43FF2">
            <w:pPr>
              <w:widowControl w:val="0"/>
              <w:autoSpaceDE w:val="0"/>
              <w:autoSpaceDN w:val="0"/>
              <w:adjustRightInd w:val="0"/>
              <w:jc w:val="center"/>
            </w:pPr>
            <w:r w:rsidRPr="00BF0ADB">
              <w:t>У</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Банковская и страховая деятельность&lt;*&gt; &lt;**&gt;</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размещения организаций, оказывающих банковские и страховые</w:t>
            </w:r>
          </w:p>
        </w:tc>
        <w:tc>
          <w:tcPr>
            <w:tcW w:w="900" w:type="dxa"/>
          </w:tcPr>
          <w:p w:rsidR="00E43F64" w:rsidRPr="00BF0ADB" w:rsidRDefault="00E43F64" w:rsidP="00B43FF2">
            <w:pPr>
              <w:widowControl w:val="0"/>
              <w:autoSpaceDE w:val="0"/>
              <w:autoSpaceDN w:val="0"/>
              <w:adjustRightInd w:val="0"/>
              <w:jc w:val="center"/>
            </w:pPr>
            <w:bookmarkStart w:id="105" w:name="Par244"/>
            <w:bookmarkEnd w:id="105"/>
            <w:r w:rsidRPr="00BF0ADB">
              <w:t>4.5</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 xml:space="preserve">Общественное питание&lt;*&gt; &lt;**&gt;  </w:t>
            </w:r>
          </w:p>
        </w:tc>
        <w:tc>
          <w:tcPr>
            <w:tcW w:w="5940" w:type="dxa"/>
          </w:tcPr>
          <w:p w:rsidR="00E43F64" w:rsidRPr="00BF0ADB" w:rsidRDefault="00E43F64" w:rsidP="00B43FF2">
            <w:pPr>
              <w:autoSpaceDE w:val="0"/>
              <w:autoSpaceDN w:val="0"/>
              <w:adjustRightInd w:val="0"/>
            </w:pPr>
            <w:r w:rsidRPr="00BF0AD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Pr>
          <w:p w:rsidR="00E43F64" w:rsidRPr="00BF0ADB" w:rsidRDefault="00E43F64" w:rsidP="00B43FF2">
            <w:pPr>
              <w:widowControl w:val="0"/>
              <w:autoSpaceDE w:val="0"/>
              <w:autoSpaceDN w:val="0"/>
              <w:adjustRightInd w:val="0"/>
              <w:jc w:val="center"/>
            </w:pPr>
            <w:r w:rsidRPr="00BF0ADB">
              <w:t>4.6</w:t>
            </w:r>
          </w:p>
        </w:tc>
        <w:tc>
          <w:tcPr>
            <w:tcW w:w="720" w:type="dxa"/>
          </w:tcPr>
          <w:p w:rsidR="00E43F64" w:rsidRPr="00BF0ADB" w:rsidRDefault="00E43F64" w:rsidP="00B43FF2">
            <w:pPr>
              <w:widowControl w:val="0"/>
              <w:autoSpaceDE w:val="0"/>
              <w:autoSpaceDN w:val="0"/>
              <w:adjustRightInd w:val="0"/>
              <w:jc w:val="center"/>
            </w:pPr>
            <w:r w:rsidRPr="00BF0ADB">
              <w:t>О</w:t>
            </w:r>
          </w:p>
        </w:tc>
        <w:tc>
          <w:tcPr>
            <w:tcW w:w="660" w:type="dxa"/>
          </w:tcPr>
          <w:p w:rsidR="00E43F64" w:rsidRPr="00BF0ADB" w:rsidRDefault="00E43F64" w:rsidP="00B43FF2">
            <w:pPr>
              <w:widowControl w:val="0"/>
              <w:autoSpaceDE w:val="0"/>
              <w:autoSpaceDN w:val="0"/>
              <w:adjustRightInd w:val="0"/>
              <w:jc w:val="center"/>
            </w:pPr>
            <w:r w:rsidRPr="00BF0ADB">
              <w:t>О</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 xml:space="preserve">Гостиничное обслуживание&lt;*&gt; &lt;**&gt;  </w:t>
            </w:r>
          </w:p>
        </w:tc>
        <w:tc>
          <w:tcPr>
            <w:tcW w:w="5940" w:type="dxa"/>
          </w:tcPr>
          <w:p w:rsidR="00E43F64" w:rsidRPr="00BF0ADB" w:rsidRDefault="00E43F64" w:rsidP="00B43FF2">
            <w:pPr>
              <w:widowControl w:val="0"/>
              <w:autoSpaceDE w:val="0"/>
              <w:autoSpaceDN w:val="0"/>
              <w:adjustRightInd w:val="0"/>
            </w:pPr>
            <w:r w:rsidRPr="00BF0ADB">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Pr>
          <w:p w:rsidR="00E43F64" w:rsidRPr="00BF0ADB" w:rsidRDefault="00E43F64" w:rsidP="00B43FF2">
            <w:pPr>
              <w:autoSpaceDE w:val="0"/>
              <w:autoSpaceDN w:val="0"/>
              <w:adjustRightInd w:val="0"/>
              <w:jc w:val="both"/>
            </w:pPr>
            <w:r w:rsidRPr="00BF0ADB">
              <w:t>4.7</w:t>
            </w:r>
          </w:p>
        </w:tc>
        <w:tc>
          <w:tcPr>
            <w:tcW w:w="720" w:type="dxa"/>
          </w:tcPr>
          <w:p w:rsidR="00E43F64" w:rsidRPr="00BF0ADB" w:rsidRDefault="00E43F64" w:rsidP="00B43FF2">
            <w:pPr>
              <w:tabs>
                <w:tab w:val="center" w:pos="252"/>
              </w:tabs>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Обслуживание автотранспорта &lt;*&gt;</w:t>
            </w:r>
          </w:p>
        </w:tc>
        <w:tc>
          <w:tcPr>
            <w:tcW w:w="5940" w:type="dxa"/>
          </w:tcPr>
          <w:p w:rsidR="00E43F64" w:rsidRPr="00BF0ADB" w:rsidRDefault="00E43F64" w:rsidP="00B43FF2">
            <w:pPr>
              <w:autoSpaceDE w:val="0"/>
              <w:autoSpaceDN w:val="0"/>
              <w:adjustRightInd w:val="0"/>
            </w:pPr>
            <w:r w:rsidRPr="00BF0AD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37" w:history="1">
              <w:r w:rsidRPr="00BF0ADB">
                <w:t>коде 2.7.1</w:t>
              </w:r>
            </w:hyperlink>
          </w:p>
        </w:tc>
        <w:tc>
          <w:tcPr>
            <w:tcW w:w="900" w:type="dxa"/>
          </w:tcPr>
          <w:p w:rsidR="00E43F64" w:rsidRPr="00BF0ADB" w:rsidRDefault="00E43F64" w:rsidP="00B43FF2">
            <w:pPr>
              <w:widowControl w:val="0"/>
              <w:autoSpaceDE w:val="0"/>
              <w:autoSpaceDN w:val="0"/>
              <w:adjustRightInd w:val="0"/>
              <w:jc w:val="center"/>
            </w:pPr>
            <w:r w:rsidRPr="00BF0ADB">
              <w:t>4.9</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Земельные участки (территории) общего пользования</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Pr>
          <w:p w:rsidR="00E43F64" w:rsidRPr="00BF0ADB" w:rsidRDefault="00E43F64" w:rsidP="00B43FF2">
            <w:pPr>
              <w:widowControl w:val="0"/>
              <w:autoSpaceDE w:val="0"/>
              <w:autoSpaceDN w:val="0"/>
              <w:adjustRightInd w:val="0"/>
              <w:jc w:val="center"/>
            </w:pPr>
            <w:r w:rsidRPr="00BF0ADB">
              <w:t>12.0</w:t>
            </w:r>
          </w:p>
        </w:tc>
        <w:tc>
          <w:tcPr>
            <w:tcW w:w="720" w:type="dxa"/>
          </w:tcPr>
          <w:p w:rsidR="00E43F64" w:rsidRPr="00BF0ADB" w:rsidRDefault="00E43F64" w:rsidP="00B43FF2">
            <w:pPr>
              <w:widowControl w:val="0"/>
              <w:autoSpaceDE w:val="0"/>
              <w:autoSpaceDN w:val="0"/>
              <w:adjustRightInd w:val="0"/>
              <w:jc w:val="center"/>
            </w:pPr>
            <w:r w:rsidRPr="00BF0ADB">
              <w:t>У</w:t>
            </w:r>
          </w:p>
        </w:tc>
        <w:tc>
          <w:tcPr>
            <w:tcW w:w="660" w:type="dxa"/>
          </w:tcPr>
          <w:p w:rsidR="00E43F64" w:rsidRPr="00BF0ADB" w:rsidRDefault="00E43F64" w:rsidP="00B43FF2">
            <w:pPr>
              <w:widowControl w:val="0"/>
              <w:autoSpaceDE w:val="0"/>
              <w:autoSpaceDN w:val="0"/>
              <w:adjustRightInd w:val="0"/>
              <w:jc w:val="center"/>
            </w:pPr>
            <w:r w:rsidRPr="00BF0ADB">
              <w:t>У</w:t>
            </w:r>
          </w:p>
        </w:tc>
        <w:tc>
          <w:tcPr>
            <w:tcW w:w="600" w:type="dxa"/>
          </w:tcPr>
          <w:p w:rsidR="00E43F64" w:rsidRPr="00BF0ADB" w:rsidRDefault="00E43F64" w:rsidP="00B43FF2">
            <w:pPr>
              <w:widowControl w:val="0"/>
              <w:autoSpaceDE w:val="0"/>
              <w:autoSpaceDN w:val="0"/>
              <w:adjustRightInd w:val="0"/>
              <w:jc w:val="center"/>
            </w:pPr>
            <w:r w:rsidRPr="00BF0ADB">
              <w:t>В</w:t>
            </w:r>
          </w:p>
        </w:tc>
      </w:tr>
      <w:tr w:rsidR="00E43F64" w:rsidRPr="00BF0ADB" w:rsidTr="00B43FF2">
        <w:tc>
          <w:tcPr>
            <w:tcW w:w="1368" w:type="dxa"/>
          </w:tcPr>
          <w:p w:rsidR="00E43F64" w:rsidRPr="00BF0ADB" w:rsidRDefault="00E43F64" w:rsidP="00B43FF2">
            <w:pPr>
              <w:pStyle w:val="s10"/>
              <w:spacing w:before="0" w:beforeAutospacing="0" w:after="0" w:afterAutospacing="0"/>
              <w:rPr>
                <w:lang w:eastAsia="en-US"/>
              </w:rPr>
            </w:pPr>
            <w:r w:rsidRPr="00BF0ADB">
              <w:rPr>
                <w:lang w:eastAsia="en-US"/>
              </w:rPr>
              <w:t>Ведение огородничества</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Pr>
          <w:p w:rsidR="00E43F64" w:rsidRPr="00BF0ADB" w:rsidRDefault="00E43F64" w:rsidP="00B43FF2">
            <w:pPr>
              <w:widowControl w:val="0"/>
              <w:autoSpaceDE w:val="0"/>
              <w:autoSpaceDN w:val="0"/>
              <w:adjustRightInd w:val="0"/>
              <w:jc w:val="center"/>
            </w:pPr>
            <w:r w:rsidRPr="00BF0ADB">
              <w:t>13.1</w:t>
            </w:r>
          </w:p>
        </w:tc>
        <w:tc>
          <w:tcPr>
            <w:tcW w:w="720" w:type="dxa"/>
          </w:tcPr>
          <w:p w:rsidR="00E43F64" w:rsidRPr="00BF0ADB" w:rsidRDefault="00E43F64" w:rsidP="00B43FF2">
            <w:pPr>
              <w:widowControl w:val="0"/>
              <w:autoSpaceDE w:val="0"/>
              <w:autoSpaceDN w:val="0"/>
              <w:adjustRightInd w:val="0"/>
              <w:jc w:val="center"/>
            </w:pPr>
            <w:r w:rsidRPr="00BF0ADB">
              <w:t>В</w:t>
            </w: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r w:rsidRPr="00BF0ADB">
              <w:t>О</w:t>
            </w:r>
          </w:p>
        </w:tc>
      </w:tr>
      <w:tr w:rsidR="00E43F64" w:rsidRPr="00BF0ADB" w:rsidTr="00B43FF2">
        <w:tc>
          <w:tcPr>
            <w:tcW w:w="1368" w:type="dxa"/>
          </w:tcPr>
          <w:p w:rsidR="00E43F64" w:rsidRPr="00BF0ADB" w:rsidRDefault="00E43F64" w:rsidP="00B43FF2">
            <w:pPr>
              <w:pStyle w:val="s10"/>
              <w:spacing w:before="0" w:beforeAutospacing="0" w:after="0" w:afterAutospacing="0"/>
              <w:rPr>
                <w:lang w:eastAsia="en-US"/>
              </w:rPr>
            </w:pPr>
            <w:r w:rsidRPr="00BF0ADB">
              <w:rPr>
                <w:lang w:eastAsia="en-US"/>
              </w:rPr>
              <w:t>Ведение садоводства</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43F64" w:rsidRPr="00BF0ADB" w:rsidRDefault="00E43F64" w:rsidP="00B43FF2">
            <w:pPr>
              <w:pStyle w:val="s10"/>
              <w:spacing w:before="0" w:beforeAutospacing="0" w:after="0" w:afterAutospacing="0"/>
              <w:rPr>
                <w:lang w:eastAsia="en-US"/>
              </w:rPr>
            </w:pPr>
            <w:r w:rsidRPr="00BF0ADB">
              <w:rPr>
                <w:lang w:eastAsia="en-US"/>
              </w:rPr>
              <w:t>размещение садового дома, предназначенного для отдыха и не подлежащего разделу на квартиры;</w:t>
            </w:r>
          </w:p>
          <w:p w:rsidR="00E43F64" w:rsidRPr="00BF0ADB" w:rsidRDefault="00E43F64" w:rsidP="00B43FF2">
            <w:pPr>
              <w:pStyle w:val="s10"/>
              <w:spacing w:before="0" w:beforeAutospacing="0" w:after="0" w:afterAutospacing="0"/>
              <w:rPr>
                <w:lang w:eastAsia="en-US"/>
              </w:rPr>
            </w:pPr>
            <w:r w:rsidRPr="00BF0ADB">
              <w:rPr>
                <w:lang w:eastAsia="en-US"/>
              </w:rPr>
              <w:t>размещение хозяйственных строений и сооружений</w:t>
            </w:r>
          </w:p>
        </w:tc>
        <w:tc>
          <w:tcPr>
            <w:tcW w:w="900" w:type="dxa"/>
          </w:tcPr>
          <w:p w:rsidR="00E43F64" w:rsidRPr="00BF0ADB" w:rsidRDefault="00E43F64" w:rsidP="00B43FF2">
            <w:pPr>
              <w:widowControl w:val="0"/>
              <w:autoSpaceDE w:val="0"/>
              <w:autoSpaceDN w:val="0"/>
              <w:adjustRightInd w:val="0"/>
              <w:jc w:val="center"/>
            </w:pPr>
            <w:r w:rsidRPr="00BF0ADB">
              <w:t>13.2</w:t>
            </w:r>
          </w:p>
        </w:tc>
        <w:tc>
          <w:tcPr>
            <w:tcW w:w="720" w:type="dxa"/>
          </w:tcPr>
          <w:p w:rsidR="00E43F64" w:rsidRPr="00BF0ADB" w:rsidRDefault="00E43F64" w:rsidP="00B43FF2">
            <w:pPr>
              <w:widowControl w:val="0"/>
              <w:autoSpaceDE w:val="0"/>
              <w:autoSpaceDN w:val="0"/>
              <w:adjustRightInd w:val="0"/>
              <w:jc w:val="center"/>
            </w:pPr>
            <w:r w:rsidRPr="00BF0ADB">
              <w:t>В</w:t>
            </w: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r w:rsidRPr="00BF0ADB">
              <w:t>О</w:t>
            </w:r>
          </w:p>
        </w:tc>
      </w:tr>
      <w:tr w:rsidR="00E43F64" w:rsidRPr="00BF0ADB" w:rsidTr="00B43FF2">
        <w:tc>
          <w:tcPr>
            <w:tcW w:w="1368" w:type="dxa"/>
          </w:tcPr>
          <w:p w:rsidR="00E43F64" w:rsidRPr="00BF0ADB" w:rsidRDefault="00E43F64" w:rsidP="00B43FF2">
            <w:pPr>
              <w:pStyle w:val="s10"/>
              <w:spacing w:before="0" w:beforeAutospacing="0" w:after="0" w:afterAutospacing="0"/>
              <w:rPr>
                <w:lang w:eastAsia="en-US"/>
              </w:rPr>
            </w:pPr>
            <w:r w:rsidRPr="00BF0ADB">
              <w:rPr>
                <w:lang w:eastAsia="en-US"/>
              </w:rPr>
              <w:t>Ведение дачного хозяйства</w:t>
            </w:r>
          </w:p>
        </w:tc>
        <w:tc>
          <w:tcPr>
            <w:tcW w:w="5940" w:type="dxa"/>
          </w:tcPr>
          <w:p w:rsidR="00E43F64" w:rsidRPr="00BF0ADB" w:rsidRDefault="00E43F64" w:rsidP="00B43FF2">
            <w:pPr>
              <w:pStyle w:val="s10"/>
              <w:spacing w:before="0" w:beforeAutospacing="0" w:after="0" w:afterAutospacing="0"/>
              <w:rPr>
                <w:lang w:eastAsia="en-US"/>
              </w:rPr>
            </w:pPr>
            <w:r w:rsidRPr="00BF0ADB">
              <w:rPr>
                <w:lang w:eastAsia="en-US"/>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E43F64" w:rsidRPr="00BF0ADB" w:rsidRDefault="00E43F64" w:rsidP="00B43FF2">
            <w:pPr>
              <w:pStyle w:val="s10"/>
              <w:spacing w:before="0" w:beforeAutospacing="0" w:after="0" w:afterAutospacing="0"/>
              <w:rPr>
                <w:lang w:eastAsia="en-US"/>
              </w:rPr>
            </w:pPr>
            <w:r w:rsidRPr="00BF0ADB">
              <w:rPr>
                <w:lang w:eastAsia="en-U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43F64" w:rsidRPr="00BF0ADB" w:rsidRDefault="00E43F64" w:rsidP="00B43FF2">
            <w:pPr>
              <w:pStyle w:val="s10"/>
              <w:spacing w:before="0" w:beforeAutospacing="0" w:after="0" w:afterAutospacing="0"/>
              <w:rPr>
                <w:lang w:eastAsia="en-US"/>
              </w:rPr>
            </w:pPr>
            <w:r w:rsidRPr="00BF0ADB">
              <w:rPr>
                <w:lang w:eastAsia="en-US"/>
              </w:rPr>
              <w:t>размещение хозяйственных строений и сооружений</w:t>
            </w:r>
          </w:p>
        </w:tc>
        <w:tc>
          <w:tcPr>
            <w:tcW w:w="900" w:type="dxa"/>
          </w:tcPr>
          <w:p w:rsidR="00E43F64" w:rsidRPr="00BF0ADB" w:rsidRDefault="00E43F64" w:rsidP="00B43FF2">
            <w:pPr>
              <w:widowControl w:val="0"/>
              <w:autoSpaceDE w:val="0"/>
              <w:autoSpaceDN w:val="0"/>
              <w:adjustRightInd w:val="0"/>
              <w:jc w:val="center"/>
            </w:pPr>
            <w:r w:rsidRPr="00BF0ADB">
              <w:t>13.3</w:t>
            </w:r>
          </w:p>
        </w:tc>
        <w:tc>
          <w:tcPr>
            <w:tcW w:w="720" w:type="dxa"/>
          </w:tcPr>
          <w:p w:rsidR="00E43F64" w:rsidRPr="00BF0ADB" w:rsidRDefault="00E43F64" w:rsidP="00B43FF2">
            <w:pPr>
              <w:widowControl w:val="0"/>
              <w:autoSpaceDE w:val="0"/>
              <w:autoSpaceDN w:val="0"/>
              <w:adjustRightInd w:val="0"/>
              <w:jc w:val="center"/>
            </w:pPr>
          </w:p>
        </w:tc>
        <w:tc>
          <w:tcPr>
            <w:tcW w:w="660" w:type="dxa"/>
          </w:tcPr>
          <w:p w:rsidR="00E43F64" w:rsidRPr="00BF0ADB" w:rsidRDefault="00E43F64" w:rsidP="00B43FF2">
            <w:pPr>
              <w:widowControl w:val="0"/>
              <w:autoSpaceDE w:val="0"/>
              <w:autoSpaceDN w:val="0"/>
              <w:adjustRightInd w:val="0"/>
              <w:jc w:val="center"/>
            </w:pPr>
          </w:p>
        </w:tc>
        <w:tc>
          <w:tcPr>
            <w:tcW w:w="600" w:type="dxa"/>
          </w:tcPr>
          <w:p w:rsidR="00E43F64" w:rsidRPr="00BF0ADB" w:rsidRDefault="00E43F64" w:rsidP="00B43FF2">
            <w:pPr>
              <w:widowControl w:val="0"/>
              <w:autoSpaceDE w:val="0"/>
              <w:autoSpaceDN w:val="0"/>
              <w:adjustRightInd w:val="0"/>
              <w:jc w:val="center"/>
            </w:pPr>
            <w:r w:rsidRPr="00BF0ADB">
              <w:t>О</w:t>
            </w:r>
          </w:p>
        </w:tc>
      </w:tr>
    </w:tbl>
    <w:p w:rsidR="00E43F64" w:rsidRPr="009214CB" w:rsidRDefault="00E43F64" w:rsidP="00B43FF2">
      <w:pPr>
        <w:pStyle w:val="Heading2"/>
        <w:widowControl w:val="0"/>
        <w:suppressAutoHyphens/>
        <w:jc w:val="both"/>
        <w:rPr>
          <w:szCs w:val="24"/>
        </w:rPr>
      </w:pPr>
      <w:bookmarkStart w:id="106" w:name="_Toc470263160"/>
      <w:bookmarkStart w:id="107" w:name="_Toc470849273"/>
      <w:bookmarkStart w:id="108" w:name="_Toc343172336"/>
      <w:r w:rsidRPr="009214CB">
        <w:rPr>
          <w:szCs w:val="24"/>
        </w:rPr>
        <w:t>Статья 3</w:t>
      </w:r>
      <w:r>
        <w:rPr>
          <w:szCs w:val="24"/>
        </w:rPr>
        <w:t>8</w:t>
      </w:r>
      <w:r w:rsidRPr="009214CB">
        <w:rPr>
          <w:szCs w:val="24"/>
        </w:rPr>
        <w:t xml:space="preserve">. Градостроительный регламент зоны </w:t>
      </w:r>
      <w:r>
        <w:rPr>
          <w:szCs w:val="24"/>
        </w:rPr>
        <w:t>малоэтажного жилищного строительства</w:t>
      </w:r>
      <w:r w:rsidRPr="009214CB">
        <w:rPr>
          <w:szCs w:val="24"/>
        </w:rPr>
        <w:t xml:space="preserve"> – Ж1</w:t>
      </w:r>
      <w:bookmarkEnd w:id="106"/>
      <w:bookmarkEnd w:id="107"/>
    </w:p>
    <w:p w:rsidR="00E43F64" w:rsidRPr="009214CB" w:rsidRDefault="00E43F64" w:rsidP="00B43FF2">
      <w:pPr>
        <w:jc w:val="both"/>
      </w:pPr>
      <w:r w:rsidRPr="009214CB">
        <w:t>В зону также включаются объекты системы социального обслуживания населения, связанных с их проживанием, а также объекты инженерной инфраструктуры</w:t>
      </w:r>
      <w:bookmarkEnd w:id="108"/>
      <w:r w:rsidRPr="009214CB">
        <w:t>.</w:t>
      </w:r>
    </w:p>
    <w:p w:rsidR="00E43F64" w:rsidRPr="009214CB" w:rsidRDefault="00E43F64" w:rsidP="00B43FF2">
      <w:pPr>
        <w:jc w:val="both"/>
      </w:pPr>
      <w:r w:rsidRPr="009214CB">
        <w:t>1. Цели выделения зоны:</w:t>
      </w:r>
    </w:p>
    <w:p w:rsidR="00E43F64" w:rsidRPr="009214CB" w:rsidRDefault="00E43F64" w:rsidP="00B43FF2">
      <w:pPr>
        <w:autoSpaceDE w:val="0"/>
        <w:autoSpaceDN w:val="0"/>
        <w:adjustRightInd w:val="0"/>
        <w:jc w:val="both"/>
      </w:pPr>
      <w:r w:rsidRPr="009214CB">
        <w:t>- развитие на основе существующих и вновь осваиваемой территории населенного пункта для размещения объектов, характерных для населенных пунктов – для объектов индивидуальной жилой застройки, включающих отдельно стоящие и блокированные индивидуальные (одноквартирные) жилые дома;</w:t>
      </w:r>
    </w:p>
    <w:p w:rsidR="00E43F64" w:rsidRPr="009214CB" w:rsidRDefault="00E43F64" w:rsidP="00B43FF2">
      <w:pPr>
        <w:autoSpaceDE w:val="0"/>
        <w:autoSpaceDN w:val="0"/>
        <w:adjustRightInd w:val="0"/>
        <w:jc w:val="both"/>
      </w:pPr>
      <w:r w:rsidRPr="009214CB">
        <w:t>- развитие сферы социального обслуживания, обеспечивающей потребности жителей указанных территорий;</w:t>
      </w:r>
    </w:p>
    <w:p w:rsidR="00E43F64" w:rsidRPr="009214CB" w:rsidRDefault="00E43F64" w:rsidP="00B43FF2">
      <w:pPr>
        <w:autoSpaceDE w:val="0"/>
        <w:autoSpaceDN w:val="0"/>
        <w:adjustRightInd w:val="0"/>
        <w:jc w:val="both"/>
      </w:pPr>
      <w:r w:rsidRPr="009214CB">
        <w:t>- создание условий для размещения необходимых объектов инженерной и транспортной инфраструктур.</w:t>
      </w:r>
    </w:p>
    <w:p w:rsidR="00E43F64" w:rsidRPr="009214CB" w:rsidRDefault="00E43F64" w:rsidP="00B43FF2">
      <w:pPr>
        <w:autoSpaceDE w:val="0"/>
        <w:autoSpaceDN w:val="0"/>
        <w:adjustRightInd w:val="0"/>
        <w:jc w:val="both"/>
      </w:pPr>
      <w:r w:rsidRPr="009214CB">
        <w:t>2. Объекты видов использования, отмеченных в таблице 3</w:t>
      </w:r>
      <w:r>
        <w:t>5</w:t>
      </w:r>
      <w:r w:rsidRPr="009214CB">
        <w:t>.1 для зоны Ж1 &lt;*&gt;,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E43F64" w:rsidRPr="009214CB" w:rsidRDefault="00E43F64" w:rsidP="00B43FF2">
      <w:pPr>
        <w:autoSpaceDE w:val="0"/>
        <w:autoSpaceDN w:val="0"/>
        <w:adjustRightInd w:val="0"/>
        <w:jc w:val="both"/>
      </w:pPr>
      <w:r w:rsidRPr="009214CB">
        <w:t>3. Объекты видов использования, отмеченных в таблице 3</w:t>
      </w:r>
      <w:r>
        <w:t>5</w:t>
      </w:r>
      <w:r w:rsidRPr="009214CB">
        <w:t>.1 для зоны Ж1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и не менее 150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или менее 150 квадратных метров, то объекты указанных видов использования относятся к условно разрешенным видам использования.</w:t>
      </w:r>
    </w:p>
    <w:p w:rsidR="00E43F64" w:rsidRPr="009214CB" w:rsidRDefault="00E43F64" w:rsidP="00B43FF2">
      <w:pPr>
        <w:autoSpaceDE w:val="0"/>
        <w:autoSpaceDN w:val="0"/>
        <w:adjustRightInd w:val="0"/>
        <w:ind w:firstLine="708"/>
        <w:jc w:val="both"/>
      </w:pPr>
      <w:r w:rsidRPr="009214CB">
        <w:t>4.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pPr>
      <w:r w:rsidRPr="009214CB">
        <w:t>1) Предельные (минимальные и (или) максимальные) размеры земельных участков, в том числе их площадь определяются по таблице 3</w:t>
      </w:r>
      <w:r>
        <w:t>6</w:t>
      </w:r>
      <w:r w:rsidRPr="009214CB">
        <w:t>.1.</w:t>
      </w:r>
    </w:p>
    <w:p w:rsidR="00E43F64" w:rsidRPr="009214CB" w:rsidRDefault="00E43F64" w:rsidP="00B43FF2">
      <w:pPr>
        <w:autoSpaceDE w:val="0"/>
        <w:autoSpaceDN w:val="0"/>
        <w:adjustRightInd w:val="0"/>
        <w:jc w:val="right"/>
      </w:pPr>
      <w:r w:rsidRPr="009214CB">
        <w:t>Таблица 3</w:t>
      </w:r>
      <w:r>
        <w:t>8</w:t>
      </w:r>
      <w:r w:rsidRPr="009214CB">
        <w:t>.1</w:t>
      </w:r>
    </w:p>
    <w:p w:rsidR="00E43F64" w:rsidRPr="009214CB" w:rsidRDefault="00E43F64" w:rsidP="00B43FF2">
      <w:pPr>
        <w:autoSpaceDE w:val="0"/>
        <w:autoSpaceDN w:val="0"/>
        <w:adjustRightInd w:val="0"/>
        <w:jc w:val="center"/>
        <w:rPr>
          <w:b/>
        </w:rPr>
      </w:pPr>
      <w:r w:rsidRPr="009214CB">
        <w:rPr>
          <w:b/>
        </w:rPr>
        <w:t>Предельные размеры земельных участков</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985"/>
        <w:gridCol w:w="1984"/>
        <w:gridCol w:w="1276"/>
        <w:gridCol w:w="1280"/>
      </w:tblGrid>
      <w:tr w:rsidR="00E43F64" w:rsidRPr="009214CB" w:rsidTr="00B43FF2">
        <w:trPr>
          <w:jc w:val="center"/>
        </w:trPr>
        <w:tc>
          <w:tcPr>
            <w:tcW w:w="2943" w:type="dxa"/>
            <w:vMerge w:val="restart"/>
          </w:tcPr>
          <w:p w:rsidR="00E43F64" w:rsidRPr="009214CB" w:rsidRDefault="00E43F64" w:rsidP="00B43FF2">
            <w:pPr>
              <w:widowControl w:val="0"/>
              <w:autoSpaceDE w:val="0"/>
              <w:autoSpaceDN w:val="0"/>
              <w:adjustRightInd w:val="0"/>
              <w:jc w:val="center"/>
            </w:pPr>
            <w:r w:rsidRPr="009214CB">
              <w:t>Наименование</w:t>
            </w:r>
          </w:p>
        </w:tc>
        <w:tc>
          <w:tcPr>
            <w:tcW w:w="3969" w:type="dxa"/>
            <w:gridSpan w:val="2"/>
          </w:tcPr>
          <w:p w:rsidR="00E43F64" w:rsidRPr="009214CB" w:rsidRDefault="00E43F64" w:rsidP="00B43FF2">
            <w:pPr>
              <w:autoSpaceDE w:val="0"/>
              <w:autoSpaceDN w:val="0"/>
              <w:adjustRightInd w:val="0"/>
              <w:jc w:val="center"/>
            </w:pPr>
            <w:r w:rsidRPr="009214CB">
              <w:t>Размеры земельных участков</w:t>
            </w:r>
            <w:r>
              <w:t xml:space="preserve"> по улице</w:t>
            </w:r>
            <w:r w:rsidRPr="009214CB">
              <w:t>, м</w:t>
            </w:r>
          </w:p>
        </w:tc>
        <w:tc>
          <w:tcPr>
            <w:tcW w:w="2556" w:type="dxa"/>
            <w:gridSpan w:val="2"/>
          </w:tcPr>
          <w:p w:rsidR="00E43F64" w:rsidRPr="009214CB" w:rsidRDefault="00E43F64" w:rsidP="00B43FF2">
            <w:pPr>
              <w:autoSpaceDE w:val="0"/>
              <w:autoSpaceDN w:val="0"/>
              <w:adjustRightInd w:val="0"/>
              <w:jc w:val="center"/>
            </w:pPr>
            <w:r w:rsidRPr="009214CB">
              <w:t>Площадь земельных участков, кв. м</w:t>
            </w:r>
          </w:p>
        </w:tc>
      </w:tr>
      <w:tr w:rsidR="00E43F64" w:rsidRPr="009214CB" w:rsidTr="00B43FF2">
        <w:trPr>
          <w:trHeight w:val="395"/>
          <w:jc w:val="center"/>
        </w:trPr>
        <w:tc>
          <w:tcPr>
            <w:tcW w:w="2943" w:type="dxa"/>
            <w:vMerge/>
          </w:tcPr>
          <w:p w:rsidR="00E43F64" w:rsidRPr="009214CB" w:rsidRDefault="00E43F64" w:rsidP="00B43FF2">
            <w:pPr>
              <w:autoSpaceDE w:val="0"/>
              <w:autoSpaceDN w:val="0"/>
              <w:adjustRightInd w:val="0"/>
              <w:jc w:val="center"/>
            </w:pPr>
          </w:p>
        </w:tc>
        <w:tc>
          <w:tcPr>
            <w:tcW w:w="1985" w:type="dxa"/>
          </w:tcPr>
          <w:p w:rsidR="00E43F64" w:rsidRPr="009214CB" w:rsidRDefault="00E43F64" w:rsidP="00B43FF2">
            <w:pPr>
              <w:autoSpaceDE w:val="0"/>
              <w:autoSpaceDN w:val="0"/>
              <w:adjustRightInd w:val="0"/>
              <w:jc w:val="center"/>
            </w:pPr>
            <w:r w:rsidRPr="009214CB">
              <w:t>мин.</w:t>
            </w:r>
          </w:p>
        </w:tc>
        <w:tc>
          <w:tcPr>
            <w:tcW w:w="1984" w:type="dxa"/>
          </w:tcPr>
          <w:p w:rsidR="00E43F64" w:rsidRPr="009214CB" w:rsidRDefault="00E43F64" w:rsidP="00B43FF2">
            <w:pPr>
              <w:autoSpaceDE w:val="0"/>
              <w:autoSpaceDN w:val="0"/>
              <w:adjustRightInd w:val="0"/>
              <w:jc w:val="center"/>
            </w:pPr>
            <w:r w:rsidRPr="009214CB">
              <w:t>макс.</w:t>
            </w:r>
          </w:p>
        </w:tc>
        <w:tc>
          <w:tcPr>
            <w:tcW w:w="1276" w:type="dxa"/>
          </w:tcPr>
          <w:p w:rsidR="00E43F64" w:rsidRPr="009214CB" w:rsidRDefault="00E43F64" w:rsidP="00B43FF2">
            <w:pPr>
              <w:autoSpaceDE w:val="0"/>
              <w:autoSpaceDN w:val="0"/>
              <w:adjustRightInd w:val="0"/>
              <w:jc w:val="center"/>
            </w:pPr>
            <w:r w:rsidRPr="009214CB">
              <w:t>мин.</w:t>
            </w:r>
          </w:p>
        </w:tc>
        <w:tc>
          <w:tcPr>
            <w:tcW w:w="1280" w:type="dxa"/>
          </w:tcPr>
          <w:p w:rsidR="00E43F64" w:rsidRPr="009214CB" w:rsidRDefault="00E43F64" w:rsidP="00B43FF2">
            <w:pPr>
              <w:autoSpaceDE w:val="0"/>
              <w:autoSpaceDN w:val="0"/>
              <w:adjustRightInd w:val="0"/>
              <w:jc w:val="center"/>
            </w:pPr>
            <w:r w:rsidRPr="009214CB">
              <w:t>макс.</w:t>
            </w:r>
          </w:p>
        </w:tc>
      </w:tr>
      <w:tr w:rsidR="00E43F64" w:rsidRPr="009214CB" w:rsidTr="00B43FF2">
        <w:trPr>
          <w:trHeight w:val="645"/>
          <w:jc w:val="center"/>
        </w:trPr>
        <w:tc>
          <w:tcPr>
            <w:tcW w:w="2943" w:type="dxa"/>
          </w:tcPr>
          <w:p w:rsidR="00E43F64" w:rsidRPr="009214CB" w:rsidRDefault="00E43F64" w:rsidP="00B43FF2">
            <w:pPr>
              <w:autoSpaceDE w:val="0"/>
              <w:autoSpaceDN w:val="0"/>
              <w:adjustRightInd w:val="0"/>
              <w:jc w:val="both"/>
            </w:pPr>
            <w:r w:rsidRPr="009214CB">
              <w:t>для индивидуального жил</w:t>
            </w:r>
            <w:r>
              <w:t>ищного строительства</w:t>
            </w:r>
          </w:p>
        </w:tc>
        <w:tc>
          <w:tcPr>
            <w:tcW w:w="1985" w:type="dxa"/>
          </w:tcPr>
          <w:p w:rsidR="00E43F64" w:rsidRPr="009214CB" w:rsidRDefault="00E43F64" w:rsidP="00B43FF2">
            <w:pPr>
              <w:autoSpaceDE w:val="0"/>
              <w:autoSpaceDN w:val="0"/>
              <w:adjustRightInd w:val="0"/>
              <w:jc w:val="center"/>
            </w:pPr>
            <w:r w:rsidRPr="009214CB">
              <w:t>15</w:t>
            </w:r>
          </w:p>
        </w:tc>
        <w:tc>
          <w:tcPr>
            <w:tcW w:w="1984" w:type="dxa"/>
          </w:tcPr>
          <w:p w:rsidR="00E43F64" w:rsidRPr="009214CB" w:rsidRDefault="00E43F64" w:rsidP="00B43FF2">
            <w:pPr>
              <w:autoSpaceDE w:val="0"/>
              <w:autoSpaceDN w:val="0"/>
              <w:adjustRightInd w:val="0"/>
              <w:jc w:val="center"/>
            </w:pPr>
            <w:r w:rsidRPr="009214CB">
              <w:t>не подлежит ограничению</w:t>
            </w:r>
          </w:p>
        </w:tc>
        <w:tc>
          <w:tcPr>
            <w:tcW w:w="1276" w:type="dxa"/>
          </w:tcPr>
          <w:p w:rsidR="00E43F64" w:rsidRPr="009214CB" w:rsidRDefault="00E43F64" w:rsidP="00B43FF2">
            <w:pPr>
              <w:autoSpaceDE w:val="0"/>
              <w:autoSpaceDN w:val="0"/>
              <w:adjustRightInd w:val="0"/>
              <w:jc w:val="center"/>
            </w:pPr>
            <w:r w:rsidRPr="009214CB">
              <w:t>600</w:t>
            </w:r>
          </w:p>
        </w:tc>
        <w:tc>
          <w:tcPr>
            <w:tcW w:w="1280" w:type="dxa"/>
          </w:tcPr>
          <w:p w:rsidR="00E43F64" w:rsidRPr="009214CB" w:rsidRDefault="00E43F64" w:rsidP="00B43FF2">
            <w:pPr>
              <w:autoSpaceDE w:val="0"/>
              <w:autoSpaceDN w:val="0"/>
              <w:adjustRightInd w:val="0"/>
              <w:jc w:val="center"/>
            </w:pPr>
            <w:r>
              <w:t>15</w:t>
            </w:r>
            <w:r w:rsidRPr="009214CB">
              <w:t>00</w:t>
            </w:r>
          </w:p>
        </w:tc>
      </w:tr>
      <w:tr w:rsidR="00E43F64" w:rsidRPr="009214CB" w:rsidTr="00B43FF2">
        <w:trPr>
          <w:trHeight w:val="936"/>
          <w:jc w:val="center"/>
        </w:trPr>
        <w:tc>
          <w:tcPr>
            <w:tcW w:w="2943" w:type="dxa"/>
          </w:tcPr>
          <w:p w:rsidR="00E43F64" w:rsidRPr="009214CB" w:rsidRDefault="00E43F64" w:rsidP="00B43FF2">
            <w:pPr>
              <w:autoSpaceDE w:val="0"/>
              <w:autoSpaceDN w:val="0"/>
              <w:adjustRightInd w:val="0"/>
              <w:jc w:val="both"/>
            </w:pPr>
            <w:r>
              <w:t>блокированная жилая застройка (на 1 блок-секцию)</w:t>
            </w:r>
          </w:p>
        </w:tc>
        <w:tc>
          <w:tcPr>
            <w:tcW w:w="1985" w:type="dxa"/>
          </w:tcPr>
          <w:p w:rsidR="00E43F64" w:rsidRPr="009214CB" w:rsidRDefault="00E43F64" w:rsidP="00B43FF2">
            <w:pPr>
              <w:autoSpaceDE w:val="0"/>
              <w:autoSpaceDN w:val="0"/>
              <w:adjustRightInd w:val="0"/>
              <w:jc w:val="center"/>
            </w:pPr>
            <w:r w:rsidRPr="009214CB">
              <w:t>12</w:t>
            </w:r>
          </w:p>
        </w:tc>
        <w:tc>
          <w:tcPr>
            <w:tcW w:w="1984" w:type="dxa"/>
          </w:tcPr>
          <w:p w:rsidR="00E43F64" w:rsidRPr="009214CB" w:rsidRDefault="00E43F64" w:rsidP="00B43FF2">
            <w:pPr>
              <w:autoSpaceDE w:val="0"/>
              <w:autoSpaceDN w:val="0"/>
              <w:adjustRightInd w:val="0"/>
              <w:jc w:val="center"/>
            </w:pPr>
            <w:r w:rsidRPr="009214CB">
              <w:t>не подлежит ограничению</w:t>
            </w:r>
          </w:p>
        </w:tc>
        <w:tc>
          <w:tcPr>
            <w:tcW w:w="1276" w:type="dxa"/>
          </w:tcPr>
          <w:p w:rsidR="00E43F64" w:rsidRPr="009214CB" w:rsidRDefault="00E43F64" w:rsidP="00B43FF2">
            <w:pPr>
              <w:autoSpaceDE w:val="0"/>
              <w:autoSpaceDN w:val="0"/>
              <w:adjustRightInd w:val="0"/>
              <w:jc w:val="center"/>
            </w:pPr>
            <w:r w:rsidRPr="009214CB">
              <w:t>400</w:t>
            </w:r>
          </w:p>
        </w:tc>
        <w:tc>
          <w:tcPr>
            <w:tcW w:w="1280" w:type="dxa"/>
          </w:tcPr>
          <w:p w:rsidR="00E43F64" w:rsidRPr="009214CB" w:rsidRDefault="00E43F64" w:rsidP="00B43FF2">
            <w:pPr>
              <w:autoSpaceDE w:val="0"/>
              <w:autoSpaceDN w:val="0"/>
              <w:adjustRightInd w:val="0"/>
              <w:jc w:val="center"/>
            </w:pPr>
            <w:r>
              <w:t>15</w:t>
            </w:r>
            <w:r w:rsidRPr="009214CB">
              <w:t>00</w:t>
            </w:r>
          </w:p>
        </w:tc>
      </w:tr>
      <w:tr w:rsidR="00E43F64" w:rsidRPr="009214CB" w:rsidTr="00B43FF2">
        <w:trPr>
          <w:jc w:val="center"/>
        </w:trPr>
        <w:tc>
          <w:tcPr>
            <w:tcW w:w="2943" w:type="dxa"/>
          </w:tcPr>
          <w:p w:rsidR="00E43F64" w:rsidRPr="009214CB" w:rsidRDefault="00E43F64" w:rsidP="00B43FF2">
            <w:pPr>
              <w:autoSpaceDE w:val="0"/>
              <w:autoSpaceDN w:val="0"/>
              <w:adjustRightInd w:val="0"/>
              <w:jc w:val="both"/>
            </w:pPr>
            <w:r w:rsidRPr="009214CB">
              <w:t xml:space="preserve">для размещения отдельно стоящих гаражей </w:t>
            </w:r>
            <w:r>
              <w:t>для граждан, указанных в п.8 ст. 25 настоящих правил</w:t>
            </w:r>
          </w:p>
        </w:tc>
        <w:tc>
          <w:tcPr>
            <w:tcW w:w="1985" w:type="dxa"/>
          </w:tcPr>
          <w:p w:rsidR="00E43F64" w:rsidRPr="009214CB" w:rsidRDefault="00E43F64" w:rsidP="00B43FF2">
            <w:pPr>
              <w:autoSpaceDE w:val="0"/>
              <w:autoSpaceDN w:val="0"/>
              <w:adjustRightInd w:val="0"/>
              <w:jc w:val="center"/>
            </w:pPr>
            <w:r>
              <w:t>4</w:t>
            </w:r>
          </w:p>
        </w:tc>
        <w:tc>
          <w:tcPr>
            <w:tcW w:w="1984" w:type="dxa"/>
          </w:tcPr>
          <w:p w:rsidR="00E43F64" w:rsidRPr="009214CB" w:rsidRDefault="00E43F64" w:rsidP="00B43FF2">
            <w:pPr>
              <w:autoSpaceDE w:val="0"/>
              <w:autoSpaceDN w:val="0"/>
              <w:adjustRightInd w:val="0"/>
              <w:jc w:val="center"/>
            </w:pPr>
            <w:r w:rsidRPr="009214CB">
              <w:t>в соответствии с максимальной площадью земельного участка</w:t>
            </w:r>
          </w:p>
        </w:tc>
        <w:tc>
          <w:tcPr>
            <w:tcW w:w="1276" w:type="dxa"/>
          </w:tcPr>
          <w:p w:rsidR="00E43F64" w:rsidRPr="009214CB" w:rsidRDefault="00E43F64" w:rsidP="00B43FF2">
            <w:pPr>
              <w:autoSpaceDE w:val="0"/>
              <w:autoSpaceDN w:val="0"/>
              <w:adjustRightInd w:val="0"/>
              <w:jc w:val="center"/>
            </w:pPr>
            <w:r w:rsidRPr="009214CB">
              <w:t>22</w:t>
            </w:r>
          </w:p>
        </w:tc>
        <w:tc>
          <w:tcPr>
            <w:tcW w:w="1280" w:type="dxa"/>
          </w:tcPr>
          <w:p w:rsidR="00E43F64" w:rsidRPr="009214CB" w:rsidRDefault="00E43F64" w:rsidP="00B43FF2">
            <w:pPr>
              <w:autoSpaceDE w:val="0"/>
              <w:autoSpaceDN w:val="0"/>
              <w:adjustRightInd w:val="0"/>
              <w:jc w:val="center"/>
            </w:pPr>
            <w:r w:rsidRPr="009214CB">
              <w:t>30</w:t>
            </w:r>
          </w:p>
        </w:tc>
      </w:tr>
      <w:tr w:rsidR="00E43F64" w:rsidRPr="009214CB" w:rsidTr="00B43FF2">
        <w:trPr>
          <w:jc w:val="center"/>
        </w:trPr>
        <w:tc>
          <w:tcPr>
            <w:tcW w:w="2943" w:type="dxa"/>
          </w:tcPr>
          <w:p w:rsidR="00E43F64" w:rsidRPr="00BF0ADB" w:rsidRDefault="00E43F64" w:rsidP="00B43FF2">
            <w:pPr>
              <w:autoSpaceDE w:val="0"/>
              <w:autoSpaceDN w:val="0"/>
              <w:adjustRightInd w:val="0"/>
              <w:jc w:val="both"/>
            </w:pPr>
            <w:r w:rsidRPr="00BF0ADB">
              <w:t>для ведения огородничества</w:t>
            </w:r>
          </w:p>
        </w:tc>
        <w:tc>
          <w:tcPr>
            <w:tcW w:w="1985" w:type="dxa"/>
          </w:tcPr>
          <w:p w:rsidR="00E43F64" w:rsidRPr="00BF0ADB" w:rsidRDefault="00E43F64" w:rsidP="00B43FF2">
            <w:pPr>
              <w:autoSpaceDE w:val="0"/>
              <w:autoSpaceDN w:val="0"/>
              <w:adjustRightInd w:val="0"/>
              <w:jc w:val="center"/>
            </w:pPr>
            <w:r>
              <w:t>не подлежит ограничению</w:t>
            </w:r>
          </w:p>
        </w:tc>
        <w:tc>
          <w:tcPr>
            <w:tcW w:w="1984" w:type="dxa"/>
          </w:tcPr>
          <w:p w:rsidR="00E43F64" w:rsidRPr="00BF0ADB" w:rsidRDefault="00E43F64" w:rsidP="00B43FF2">
            <w:pPr>
              <w:autoSpaceDE w:val="0"/>
              <w:autoSpaceDN w:val="0"/>
              <w:adjustRightInd w:val="0"/>
              <w:jc w:val="center"/>
            </w:pPr>
            <w:r>
              <w:t>не подлежит ограничению</w:t>
            </w:r>
          </w:p>
        </w:tc>
        <w:tc>
          <w:tcPr>
            <w:tcW w:w="1276" w:type="dxa"/>
          </w:tcPr>
          <w:p w:rsidR="00E43F64" w:rsidRPr="00BF0ADB" w:rsidRDefault="00E43F64" w:rsidP="00B43FF2">
            <w:pPr>
              <w:autoSpaceDE w:val="0"/>
              <w:autoSpaceDN w:val="0"/>
              <w:adjustRightInd w:val="0"/>
              <w:jc w:val="center"/>
            </w:pPr>
            <w:r>
              <w:t>1</w:t>
            </w:r>
            <w:r w:rsidRPr="00BF0ADB">
              <w:t>00</w:t>
            </w:r>
          </w:p>
        </w:tc>
        <w:tc>
          <w:tcPr>
            <w:tcW w:w="1280" w:type="dxa"/>
          </w:tcPr>
          <w:p w:rsidR="00E43F64" w:rsidRPr="00BF0ADB" w:rsidRDefault="00E43F64" w:rsidP="00B43FF2">
            <w:pPr>
              <w:autoSpaceDE w:val="0"/>
              <w:autoSpaceDN w:val="0"/>
              <w:adjustRightInd w:val="0"/>
              <w:jc w:val="center"/>
            </w:pPr>
            <w:r>
              <w:t>6</w:t>
            </w:r>
            <w:r w:rsidRPr="00BF0ADB">
              <w:t>00</w:t>
            </w:r>
            <w:r>
              <w:t>, в случае, анклава - 1000</w:t>
            </w:r>
          </w:p>
        </w:tc>
      </w:tr>
      <w:tr w:rsidR="00E43F64" w:rsidRPr="009214CB" w:rsidTr="00B43FF2">
        <w:trPr>
          <w:jc w:val="center"/>
        </w:trPr>
        <w:tc>
          <w:tcPr>
            <w:tcW w:w="2943" w:type="dxa"/>
          </w:tcPr>
          <w:p w:rsidR="00E43F64" w:rsidRPr="00BF0ADB" w:rsidRDefault="00E43F64" w:rsidP="00B43FF2">
            <w:pPr>
              <w:autoSpaceDE w:val="0"/>
              <w:autoSpaceDN w:val="0"/>
              <w:adjustRightInd w:val="0"/>
              <w:jc w:val="both"/>
            </w:pPr>
            <w:r w:rsidRPr="00BF0ADB">
              <w:t>для ведения садоводства</w:t>
            </w:r>
          </w:p>
        </w:tc>
        <w:tc>
          <w:tcPr>
            <w:tcW w:w="1985" w:type="dxa"/>
          </w:tcPr>
          <w:p w:rsidR="00E43F64" w:rsidRPr="00BF0ADB" w:rsidRDefault="00E43F64" w:rsidP="00B43FF2">
            <w:pPr>
              <w:autoSpaceDE w:val="0"/>
              <w:autoSpaceDN w:val="0"/>
              <w:adjustRightInd w:val="0"/>
              <w:jc w:val="center"/>
            </w:pPr>
            <w:r>
              <w:t>не подлежит ограничению</w:t>
            </w:r>
          </w:p>
        </w:tc>
        <w:tc>
          <w:tcPr>
            <w:tcW w:w="1984" w:type="dxa"/>
          </w:tcPr>
          <w:p w:rsidR="00E43F64" w:rsidRPr="00BF0ADB" w:rsidRDefault="00E43F64" w:rsidP="00B43FF2">
            <w:pPr>
              <w:autoSpaceDE w:val="0"/>
              <w:autoSpaceDN w:val="0"/>
              <w:adjustRightInd w:val="0"/>
              <w:jc w:val="center"/>
            </w:pPr>
            <w:r>
              <w:t>не подлежит ограничению</w:t>
            </w:r>
          </w:p>
        </w:tc>
        <w:tc>
          <w:tcPr>
            <w:tcW w:w="1276" w:type="dxa"/>
          </w:tcPr>
          <w:p w:rsidR="00E43F64" w:rsidRPr="00BF0ADB" w:rsidRDefault="00E43F64" w:rsidP="00B43FF2">
            <w:pPr>
              <w:autoSpaceDE w:val="0"/>
              <w:autoSpaceDN w:val="0"/>
              <w:adjustRightInd w:val="0"/>
              <w:jc w:val="center"/>
            </w:pPr>
            <w:r>
              <w:t>6</w:t>
            </w:r>
            <w:r w:rsidRPr="00BF0ADB">
              <w:t>00</w:t>
            </w:r>
          </w:p>
        </w:tc>
        <w:tc>
          <w:tcPr>
            <w:tcW w:w="1280" w:type="dxa"/>
          </w:tcPr>
          <w:p w:rsidR="00E43F64" w:rsidRPr="00BF0ADB" w:rsidRDefault="00E43F64" w:rsidP="00B43FF2">
            <w:pPr>
              <w:autoSpaceDE w:val="0"/>
              <w:autoSpaceDN w:val="0"/>
              <w:adjustRightInd w:val="0"/>
              <w:jc w:val="center"/>
            </w:pPr>
            <w:r w:rsidRPr="00BF0ADB">
              <w:t>1200</w:t>
            </w:r>
          </w:p>
        </w:tc>
      </w:tr>
      <w:tr w:rsidR="00E43F64" w:rsidRPr="009214CB" w:rsidTr="00B43FF2">
        <w:trPr>
          <w:trHeight w:val="1739"/>
          <w:jc w:val="center"/>
        </w:trPr>
        <w:tc>
          <w:tcPr>
            <w:tcW w:w="2943" w:type="dxa"/>
          </w:tcPr>
          <w:p w:rsidR="00E43F64" w:rsidRPr="009214CB" w:rsidRDefault="00E43F64" w:rsidP="00B43FF2">
            <w:pPr>
              <w:autoSpaceDE w:val="0"/>
              <w:autoSpaceDN w:val="0"/>
              <w:adjustRightInd w:val="0"/>
              <w:jc w:val="both"/>
            </w:pPr>
            <w:r w:rsidRPr="009214CB">
              <w:t>для размещения объектов дошкольного, начального, общего и среднего (полного) общего образования</w:t>
            </w:r>
          </w:p>
        </w:tc>
        <w:tc>
          <w:tcPr>
            <w:tcW w:w="6525" w:type="dxa"/>
            <w:gridSpan w:val="4"/>
          </w:tcPr>
          <w:p w:rsidR="00E43F64" w:rsidRPr="009214CB" w:rsidRDefault="00E43F64" w:rsidP="00B43FF2">
            <w:pPr>
              <w:autoSpaceDE w:val="0"/>
              <w:autoSpaceDN w:val="0"/>
              <w:adjustRightInd w:val="0"/>
              <w:jc w:val="both"/>
            </w:pPr>
            <w:r w:rsidRPr="009214CB">
              <w:t xml:space="preserve">в соответствии с СанПиН 2.4.1.3049-13 </w:t>
            </w:r>
            <w:r w:rsidRPr="009214CB">
              <w:rPr>
                <w:bCs/>
              </w:rPr>
              <w:t>"</w:t>
            </w:r>
            <w:r w:rsidRPr="009214CB">
              <w:t>Санитарно-эпидемиологические требования к устройству, содержанию и организации режима работы дошкольных образовательных организаций</w:t>
            </w:r>
            <w:r w:rsidRPr="009214CB">
              <w:rPr>
                <w:bCs/>
              </w:rPr>
              <w:t>"</w:t>
            </w:r>
            <w:r w:rsidRPr="009214CB">
              <w:t xml:space="preserve">, СанПиН 2.4.2.2821-10 </w:t>
            </w:r>
            <w:r w:rsidRPr="009214CB">
              <w:rPr>
                <w:bCs/>
              </w:rPr>
              <w:t>"</w:t>
            </w:r>
            <w:r w:rsidRPr="009214CB">
              <w:t>Санитарно-эпидемиологические требования к условиям и организации обучения в общеобразовательных учреждениях</w:t>
            </w:r>
            <w:r w:rsidRPr="009214CB">
              <w:rPr>
                <w:bCs/>
              </w:rPr>
              <w:t>"</w:t>
            </w:r>
          </w:p>
        </w:tc>
      </w:tr>
      <w:tr w:rsidR="00E43F64" w:rsidRPr="009214CB" w:rsidTr="00B43FF2">
        <w:trPr>
          <w:jc w:val="center"/>
        </w:trPr>
        <w:tc>
          <w:tcPr>
            <w:tcW w:w="2943" w:type="dxa"/>
          </w:tcPr>
          <w:p w:rsidR="00E43F64" w:rsidRPr="009214CB" w:rsidRDefault="00E43F64" w:rsidP="00B43FF2">
            <w:pPr>
              <w:autoSpaceDE w:val="0"/>
              <w:autoSpaceDN w:val="0"/>
              <w:adjustRightInd w:val="0"/>
              <w:jc w:val="both"/>
            </w:pPr>
            <w:r w:rsidRPr="009214CB">
              <w:t>для размещения объектов иных видов разрешенного использования</w:t>
            </w:r>
          </w:p>
        </w:tc>
        <w:tc>
          <w:tcPr>
            <w:tcW w:w="6525" w:type="dxa"/>
            <w:gridSpan w:val="4"/>
          </w:tcPr>
          <w:p w:rsidR="00E43F64" w:rsidRPr="009214CB" w:rsidRDefault="00E43F64" w:rsidP="00B43FF2">
            <w:pPr>
              <w:autoSpaceDE w:val="0"/>
              <w:autoSpaceDN w:val="0"/>
              <w:adjustRightInd w:val="0"/>
              <w:jc w:val="both"/>
            </w:pPr>
            <w:r w:rsidRPr="009214CB">
              <w:t>в соответствии с СП 42.13330.2011 "Градостроительство. Планировка и застройка городских и сельских поселений"</w:t>
            </w:r>
          </w:p>
        </w:tc>
      </w:tr>
    </w:tbl>
    <w:p w:rsidR="00E43F64" w:rsidRPr="009214CB" w:rsidRDefault="00E43F64" w:rsidP="00B43FF2">
      <w:pPr>
        <w:autoSpaceDE w:val="0"/>
        <w:autoSpaceDN w:val="0"/>
        <w:adjustRightInd w:val="0"/>
        <w:jc w:val="both"/>
      </w:pPr>
      <w:r w:rsidRPr="009214CB">
        <w:t>Предельные максимальные размеры индивидуального гаража на 2 машино-места, располагаемого в границах земельного участка индивидуальной жилой застройки, составляет 6,5 х 10 м.</w:t>
      </w:r>
    </w:p>
    <w:p w:rsidR="00E43F64" w:rsidRPr="009214CB" w:rsidRDefault="00E43F64" w:rsidP="00B43FF2">
      <w:pPr>
        <w:autoSpaceDE w:val="0"/>
        <w:autoSpaceDN w:val="0"/>
        <w:adjustRightInd w:val="0"/>
        <w:jc w:val="both"/>
      </w:pPr>
      <w:r w:rsidRPr="009214CB">
        <w:t>При размещении гаражей свыше указанных размеров необходима разработка документации, подтверждающей отсутствие вредного воздействия на окружающую среду.</w:t>
      </w:r>
    </w:p>
    <w:p w:rsidR="00E43F64" w:rsidRDefault="00E43F64" w:rsidP="00B43FF2">
      <w:pPr>
        <w:jc w:val="both"/>
      </w:pPr>
      <w:r w:rsidRPr="009214CB">
        <w:t>2) Максимальный процент застройки в границах земельного участка определяется по таблице 3</w:t>
      </w:r>
      <w:r>
        <w:t>6</w:t>
      </w:r>
      <w:r w:rsidRPr="009214CB">
        <w:t>.2.</w:t>
      </w: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Default="00E43F64" w:rsidP="00B43FF2">
      <w:pPr>
        <w:autoSpaceDE w:val="0"/>
        <w:autoSpaceDN w:val="0"/>
        <w:adjustRightInd w:val="0"/>
        <w:jc w:val="right"/>
      </w:pPr>
    </w:p>
    <w:p w:rsidR="00E43F64" w:rsidRPr="009214CB" w:rsidRDefault="00E43F64" w:rsidP="00B43FF2">
      <w:pPr>
        <w:autoSpaceDE w:val="0"/>
        <w:autoSpaceDN w:val="0"/>
        <w:adjustRightInd w:val="0"/>
        <w:jc w:val="right"/>
      </w:pPr>
      <w:r w:rsidRPr="009214CB">
        <w:t>Таблица 3</w:t>
      </w:r>
      <w:r>
        <w:t>8</w:t>
      </w:r>
      <w:r w:rsidRPr="009214CB">
        <w:t>.2</w:t>
      </w:r>
    </w:p>
    <w:p w:rsidR="00E43F64" w:rsidRPr="009214CB" w:rsidRDefault="00E43F64" w:rsidP="00B43FF2">
      <w:pPr>
        <w:autoSpaceDE w:val="0"/>
        <w:autoSpaceDN w:val="0"/>
        <w:adjustRightInd w:val="0"/>
        <w:jc w:val="center"/>
        <w:rPr>
          <w:b/>
        </w:rPr>
      </w:pPr>
      <w:r w:rsidRPr="009214CB">
        <w:rPr>
          <w:b/>
        </w:rPr>
        <w:t>Максимальный процент застройки в границах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E43F64" w:rsidRPr="009214CB" w:rsidTr="00B43FF2">
        <w:trPr>
          <w:jc w:val="center"/>
        </w:trPr>
        <w:tc>
          <w:tcPr>
            <w:tcW w:w="3190" w:type="dxa"/>
          </w:tcPr>
          <w:p w:rsidR="00E43F64" w:rsidRPr="009214CB" w:rsidRDefault="00E43F64" w:rsidP="00B43FF2">
            <w:pPr>
              <w:widowControl w:val="0"/>
              <w:autoSpaceDE w:val="0"/>
              <w:autoSpaceDN w:val="0"/>
              <w:adjustRightInd w:val="0"/>
              <w:jc w:val="center"/>
            </w:pPr>
            <w:r w:rsidRPr="009214CB">
              <w:t>Наименование</w:t>
            </w:r>
          </w:p>
        </w:tc>
        <w:tc>
          <w:tcPr>
            <w:tcW w:w="3190" w:type="dxa"/>
          </w:tcPr>
          <w:p w:rsidR="00E43F64" w:rsidRPr="009214CB" w:rsidRDefault="00E43F64" w:rsidP="00B43FF2">
            <w:pPr>
              <w:jc w:val="center"/>
            </w:pPr>
            <w:r w:rsidRPr="009214CB">
              <w:t>Максимальный процент</w:t>
            </w:r>
          </w:p>
        </w:tc>
        <w:tc>
          <w:tcPr>
            <w:tcW w:w="3191" w:type="dxa"/>
          </w:tcPr>
          <w:p w:rsidR="00E43F64" w:rsidRPr="009214CB" w:rsidRDefault="00E43F64" w:rsidP="00B43FF2">
            <w:pPr>
              <w:jc w:val="center"/>
            </w:pPr>
            <w:r w:rsidRPr="009214CB">
              <w:t>Показателей плотности застройки участков</w:t>
            </w:r>
          </w:p>
        </w:tc>
      </w:tr>
      <w:tr w:rsidR="00E43F64" w:rsidRPr="009214CB" w:rsidTr="00B43FF2">
        <w:trPr>
          <w:jc w:val="center"/>
        </w:trPr>
        <w:tc>
          <w:tcPr>
            <w:tcW w:w="3190" w:type="dxa"/>
          </w:tcPr>
          <w:p w:rsidR="00E43F64" w:rsidRPr="009214CB" w:rsidRDefault="00E43F64" w:rsidP="00B43FF2">
            <w:pPr>
              <w:autoSpaceDE w:val="0"/>
              <w:autoSpaceDN w:val="0"/>
              <w:adjustRightInd w:val="0"/>
              <w:jc w:val="both"/>
            </w:pPr>
            <w:r>
              <w:t>для индивидуального жилищного строительства</w:t>
            </w:r>
          </w:p>
        </w:tc>
        <w:tc>
          <w:tcPr>
            <w:tcW w:w="3190" w:type="dxa"/>
          </w:tcPr>
          <w:p w:rsidR="00E43F64" w:rsidRPr="009214CB" w:rsidRDefault="00E43F64" w:rsidP="00B43FF2">
            <w:pPr>
              <w:autoSpaceDE w:val="0"/>
              <w:autoSpaceDN w:val="0"/>
              <w:adjustRightInd w:val="0"/>
              <w:jc w:val="center"/>
            </w:pPr>
            <w:r w:rsidRPr="009214CB">
              <w:t>60%</w:t>
            </w:r>
          </w:p>
        </w:tc>
        <w:tc>
          <w:tcPr>
            <w:tcW w:w="3191" w:type="dxa"/>
            <w:vMerge w:val="restart"/>
          </w:tcPr>
          <w:p w:rsidR="00E43F64" w:rsidRPr="009214CB" w:rsidRDefault="00E43F64" w:rsidP="00B43FF2">
            <w:pPr>
              <w:jc w:val="both"/>
            </w:pPr>
            <w:r w:rsidRPr="009214CB">
              <w:t>в соответствии со статьей 26 части II настоящих Правил</w:t>
            </w:r>
          </w:p>
        </w:tc>
      </w:tr>
      <w:tr w:rsidR="00E43F64" w:rsidRPr="009214CB" w:rsidTr="00B43FF2">
        <w:trPr>
          <w:jc w:val="center"/>
        </w:trPr>
        <w:tc>
          <w:tcPr>
            <w:tcW w:w="3190" w:type="dxa"/>
          </w:tcPr>
          <w:p w:rsidR="00E43F64" w:rsidRPr="009214CB" w:rsidRDefault="00E43F64" w:rsidP="00B43FF2">
            <w:pPr>
              <w:autoSpaceDE w:val="0"/>
              <w:autoSpaceDN w:val="0"/>
              <w:adjustRightInd w:val="0"/>
              <w:jc w:val="both"/>
            </w:pPr>
            <w:r>
              <w:t>блокированная жилая застройка</w:t>
            </w:r>
          </w:p>
        </w:tc>
        <w:tc>
          <w:tcPr>
            <w:tcW w:w="3190" w:type="dxa"/>
          </w:tcPr>
          <w:p w:rsidR="00E43F64" w:rsidRPr="009214CB" w:rsidRDefault="00E43F64" w:rsidP="00B43FF2">
            <w:pPr>
              <w:autoSpaceDE w:val="0"/>
              <w:autoSpaceDN w:val="0"/>
              <w:adjustRightInd w:val="0"/>
              <w:jc w:val="center"/>
            </w:pPr>
            <w:r w:rsidRPr="009214CB">
              <w:t>50%</w:t>
            </w:r>
          </w:p>
        </w:tc>
        <w:tc>
          <w:tcPr>
            <w:tcW w:w="3191" w:type="dxa"/>
            <w:vMerge/>
          </w:tcPr>
          <w:p w:rsidR="00E43F64" w:rsidRPr="009214CB" w:rsidRDefault="00E43F64" w:rsidP="00B43FF2">
            <w:pPr>
              <w:jc w:val="both"/>
            </w:pPr>
          </w:p>
        </w:tc>
      </w:tr>
    </w:tbl>
    <w:p w:rsidR="00E43F64" w:rsidRPr="009214CB" w:rsidRDefault="00E43F64" w:rsidP="00B43FF2">
      <w:pPr>
        <w:autoSpaceDE w:val="0"/>
        <w:autoSpaceDN w:val="0"/>
        <w:adjustRightInd w:val="0"/>
        <w:jc w:val="both"/>
      </w:pPr>
      <w:r w:rsidRPr="009214CB">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3F64" w:rsidRPr="009214CB" w:rsidRDefault="00E43F64" w:rsidP="00B43FF2">
      <w:pPr>
        <w:autoSpaceDE w:val="0"/>
        <w:autoSpaceDN w:val="0"/>
        <w:adjustRightInd w:val="0"/>
        <w:jc w:val="both"/>
      </w:pPr>
      <w:r w:rsidRPr="009214CB">
        <w:t>Минимальные отступы зданий, строений, сооружений от границ земельных участков:</w:t>
      </w:r>
    </w:p>
    <w:p w:rsidR="00E43F64" w:rsidRPr="009214CB" w:rsidRDefault="00E43F64" w:rsidP="00B43FF2">
      <w:pPr>
        <w:autoSpaceDE w:val="0"/>
        <w:autoSpaceDN w:val="0"/>
        <w:adjustRightInd w:val="0"/>
        <w:jc w:val="both"/>
      </w:pPr>
      <w:r w:rsidRPr="009214CB">
        <w:t>- в случаях примыкания к соседним зданиям (при обязательном наличии брандмауэрных стен) - 0 метров;</w:t>
      </w:r>
    </w:p>
    <w:p w:rsidR="00E43F64" w:rsidRPr="009214CB" w:rsidRDefault="00E43F64" w:rsidP="00B43FF2">
      <w:pPr>
        <w:autoSpaceDE w:val="0"/>
        <w:autoSpaceDN w:val="0"/>
        <w:adjustRightInd w:val="0"/>
        <w:jc w:val="both"/>
      </w:pPr>
      <w:r w:rsidRPr="009214CB">
        <w:t>- в иных случаях - 3 метра;</w:t>
      </w:r>
    </w:p>
    <w:p w:rsidR="00E43F64" w:rsidRPr="009214CB" w:rsidRDefault="00E43F64" w:rsidP="00B43FF2">
      <w:pPr>
        <w:autoSpaceDE w:val="0"/>
        <w:autoSpaceDN w:val="0"/>
        <w:adjustRightInd w:val="0"/>
        <w:jc w:val="both"/>
      </w:pPr>
      <w:r w:rsidRPr="009214CB">
        <w:t>- от красной линии улицы-5 м;</w:t>
      </w:r>
    </w:p>
    <w:p w:rsidR="00E43F64" w:rsidRPr="009214CB" w:rsidRDefault="00E43F64" w:rsidP="00B43FF2">
      <w:pPr>
        <w:autoSpaceDE w:val="0"/>
        <w:autoSpaceDN w:val="0"/>
        <w:adjustRightInd w:val="0"/>
        <w:jc w:val="both"/>
      </w:pPr>
      <w:r w:rsidRPr="009214CB">
        <w:t>- от красной линии проезда - 3м.</w:t>
      </w:r>
    </w:p>
    <w:p w:rsidR="00E43F64" w:rsidRPr="009214CB" w:rsidRDefault="00E43F64" w:rsidP="00B43FF2">
      <w:pPr>
        <w:autoSpaceDE w:val="0"/>
        <w:autoSpaceDN w:val="0"/>
        <w:adjustRightInd w:val="0"/>
        <w:jc w:val="both"/>
      </w:pPr>
      <w:r w:rsidRPr="009214CB">
        <w:t>Минимальные отступы хозяйственных построек (бани, автостоянки и др.) от границ земельных участков – 1м;</w:t>
      </w:r>
    </w:p>
    <w:p w:rsidR="00E43F64" w:rsidRPr="009214CB" w:rsidRDefault="00E43F64" w:rsidP="00B43FF2">
      <w:pPr>
        <w:autoSpaceDE w:val="0"/>
        <w:autoSpaceDN w:val="0"/>
        <w:adjustRightInd w:val="0"/>
        <w:jc w:val="both"/>
      </w:pPr>
      <w:r w:rsidRPr="009214CB">
        <w:t>от красной линии улицы-5 м;</w:t>
      </w:r>
    </w:p>
    <w:p w:rsidR="00E43F64" w:rsidRPr="009214CB" w:rsidRDefault="00E43F64" w:rsidP="00B43FF2">
      <w:pPr>
        <w:autoSpaceDE w:val="0"/>
        <w:autoSpaceDN w:val="0"/>
        <w:adjustRightInd w:val="0"/>
        <w:jc w:val="both"/>
      </w:pPr>
      <w:r w:rsidRPr="009214CB">
        <w:t>от красной линии проезда - 3м.</w:t>
      </w:r>
    </w:p>
    <w:p w:rsidR="00E43F64" w:rsidRPr="009214CB" w:rsidRDefault="00E43F64" w:rsidP="00B43FF2">
      <w:pPr>
        <w:autoSpaceDE w:val="0"/>
        <w:autoSpaceDN w:val="0"/>
        <w:adjustRightInd w:val="0"/>
        <w:jc w:val="both"/>
      </w:pPr>
      <w:r w:rsidRPr="009214CB">
        <w:t xml:space="preserve">Расстояние от окон жилых комнат до стен соседнего дома и хозяйственных построек (сарая, бани), расположенных на соседних земельных участках, должно быть не менее 6 м с учетом противопожарных требований. </w:t>
      </w:r>
    </w:p>
    <w:p w:rsidR="00E43F64" w:rsidRPr="009214CB" w:rsidRDefault="00E43F64" w:rsidP="00B43FF2">
      <w:pPr>
        <w:ind w:firstLine="720"/>
        <w:jc w:val="both"/>
      </w:pPr>
      <w:r w:rsidRPr="009214CB">
        <w:t>Вспомогательные строения, за исключением автостоянок и гаражей размещать со стороны улиц не допускается.</w:t>
      </w:r>
    </w:p>
    <w:p w:rsidR="00E43F64" w:rsidRPr="009214CB" w:rsidRDefault="00E43F64" w:rsidP="00B43FF2">
      <w:pPr>
        <w:ind w:firstLine="720"/>
        <w:jc w:val="both"/>
      </w:pPr>
      <w:r w:rsidRPr="009214CB">
        <w:t>До границы соседнего придомового участка расстояния по санитарно-бытовым условиям и в зависимости от степени огнестойкости должны быть не менее:</w:t>
      </w:r>
    </w:p>
    <w:p w:rsidR="00E43F64" w:rsidRPr="009214CB" w:rsidRDefault="00E43F64" w:rsidP="00B43FF2">
      <w:pPr>
        <w:widowControl w:val="0"/>
        <w:autoSpaceDE w:val="0"/>
        <w:autoSpaceDN w:val="0"/>
        <w:adjustRightInd w:val="0"/>
        <w:ind w:firstLine="539"/>
        <w:jc w:val="both"/>
      </w:pPr>
      <w:r w:rsidRPr="009214CB">
        <w:t xml:space="preserve">- от постройки для содержания скота и птицы - 4 м; </w:t>
      </w:r>
    </w:p>
    <w:p w:rsidR="00E43F64" w:rsidRPr="009214CB" w:rsidRDefault="00E43F64" w:rsidP="00B43FF2">
      <w:pPr>
        <w:widowControl w:val="0"/>
        <w:autoSpaceDE w:val="0"/>
        <w:autoSpaceDN w:val="0"/>
        <w:adjustRightInd w:val="0"/>
        <w:ind w:firstLine="539"/>
        <w:jc w:val="both"/>
      </w:pPr>
      <w:r w:rsidRPr="009214CB">
        <w:t>- от конструкции стены или угла свиноводческого помещения (ближайших по направлению к жилому помещению, расположенному на соседнем участке) -10 м;</w:t>
      </w:r>
    </w:p>
    <w:p w:rsidR="00E43F64" w:rsidRPr="009214CB" w:rsidRDefault="00E43F64" w:rsidP="00B43FF2">
      <w:pPr>
        <w:widowControl w:val="0"/>
        <w:autoSpaceDE w:val="0"/>
        <w:autoSpaceDN w:val="0"/>
        <w:adjustRightInd w:val="0"/>
        <w:ind w:firstLine="539"/>
        <w:jc w:val="both"/>
      </w:pPr>
      <w:r w:rsidRPr="009214CB">
        <w:t>- от стволов высокорослых деревьев - 4 м;</w:t>
      </w:r>
    </w:p>
    <w:p w:rsidR="00E43F64" w:rsidRPr="009214CB" w:rsidRDefault="00E43F64" w:rsidP="00B43FF2">
      <w:pPr>
        <w:widowControl w:val="0"/>
        <w:autoSpaceDE w:val="0"/>
        <w:autoSpaceDN w:val="0"/>
        <w:adjustRightInd w:val="0"/>
        <w:ind w:firstLine="539"/>
        <w:jc w:val="both"/>
      </w:pPr>
      <w:r w:rsidRPr="009214CB">
        <w:t>- от стволов среднерослых деревьев - 2 м;</w:t>
      </w:r>
    </w:p>
    <w:p w:rsidR="00E43F64" w:rsidRPr="009214CB" w:rsidRDefault="00E43F64" w:rsidP="00B43FF2">
      <w:pPr>
        <w:widowControl w:val="0"/>
        <w:autoSpaceDE w:val="0"/>
        <w:autoSpaceDN w:val="0"/>
        <w:adjustRightInd w:val="0"/>
        <w:ind w:firstLine="539"/>
        <w:jc w:val="both"/>
      </w:pPr>
      <w:r w:rsidRPr="009214CB">
        <w:t>- от кустарника - 1 м.</w:t>
      </w:r>
    </w:p>
    <w:p w:rsidR="00E43F64" w:rsidRPr="009214CB" w:rsidRDefault="00E43F64" w:rsidP="00B43FF2">
      <w:pPr>
        <w:ind w:firstLine="709"/>
        <w:jc w:val="both"/>
      </w:pPr>
      <w:r w:rsidRPr="009214CB">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43F64" w:rsidRPr="009214CB" w:rsidRDefault="00E43F64" w:rsidP="00B43FF2">
      <w:pPr>
        <w:autoSpaceDE w:val="0"/>
        <w:autoSpaceDN w:val="0"/>
        <w:adjustRightInd w:val="0"/>
        <w:ind w:firstLine="720"/>
        <w:jc w:val="both"/>
      </w:pPr>
      <w:r w:rsidRPr="009214CB">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E43F64" w:rsidRPr="009214CB" w:rsidRDefault="00E43F64" w:rsidP="00B43FF2">
      <w:pPr>
        <w:ind w:firstLine="709"/>
        <w:jc w:val="both"/>
      </w:pPr>
      <w:r w:rsidRPr="009214CB">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43F64" w:rsidRPr="009214CB" w:rsidRDefault="00E43F64" w:rsidP="00B43FF2">
      <w:pPr>
        <w:ind w:firstLine="696"/>
        <w:jc w:val="both"/>
      </w:pPr>
      <w:r w:rsidRPr="009214CB">
        <w:t>Минимальные противопожарные расстояния между зданиями и группами строений на земельных участках принимаются согласно действующему законодательству.</w:t>
      </w:r>
    </w:p>
    <w:p w:rsidR="00E43F64" w:rsidRPr="009214CB" w:rsidRDefault="00E43F64" w:rsidP="00B43FF2">
      <w:pPr>
        <w:autoSpaceDE w:val="0"/>
        <w:autoSpaceDN w:val="0"/>
        <w:adjustRightInd w:val="0"/>
        <w:ind w:firstLine="709"/>
        <w:jc w:val="both"/>
      </w:pPr>
      <w:r w:rsidRPr="009214CB">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E43F64" w:rsidRPr="009214CB" w:rsidRDefault="00E43F64" w:rsidP="00B43FF2">
      <w:pPr>
        <w:autoSpaceDE w:val="0"/>
        <w:autoSpaceDN w:val="0"/>
        <w:adjustRightInd w:val="0"/>
        <w:ind w:firstLine="696"/>
        <w:jc w:val="both"/>
        <w:rPr>
          <w:bCs/>
        </w:rPr>
      </w:pPr>
      <w:r w:rsidRPr="009214CB">
        <w:rPr>
          <w:bCs/>
        </w:rPr>
        <w:t>Минимальное расстояние между длинными сторонами жилых зданий высотой 2-3 этажа – 15м.</w:t>
      </w:r>
    </w:p>
    <w:p w:rsidR="00E43F64" w:rsidRPr="009214CB" w:rsidRDefault="00E43F64" w:rsidP="00B43FF2">
      <w:pPr>
        <w:autoSpaceDE w:val="0"/>
        <w:autoSpaceDN w:val="0"/>
        <w:adjustRightInd w:val="0"/>
        <w:ind w:firstLine="696"/>
        <w:jc w:val="both"/>
        <w:rPr>
          <w:bCs/>
        </w:rPr>
      </w:pPr>
      <w:r w:rsidRPr="009214CB">
        <w:rPr>
          <w:bCs/>
        </w:rPr>
        <w:t>Минимальное расстояние между длинными сторонами жилых зданий высотой 2-3 этажа и торцами таких зданий с окнами из жилых комнат – 10м.</w:t>
      </w:r>
    </w:p>
    <w:p w:rsidR="00E43F64" w:rsidRPr="009214CB" w:rsidRDefault="00E43F64" w:rsidP="00B43FF2">
      <w:pPr>
        <w:autoSpaceDE w:val="0"/>
        <w:autoSpaceDN w:val="0"/>
        <w:adjustRightInd w:val="0"/>
        <w:ind w:firstLine="696"/>
        <w:jc w:val="both"/>
        <w:rPr>
          <w:bCs/>
        </w:rPr>
      </w:pPr>
      <w:r w:rsidRPr="009214CB">
        <w:rPr>
          <w:bCs/>
        </w:rPr>
        <w:t>Минимальные разрывы между стенами зданий без окон из жилых комнат – 6м.</w:t>
      </w:r>
    </w:p>
    <w:p w:rsidR="00E43F64" w:rsidRPr="009214CB" w:rsidRDefault="00E43F64" w:rsidP="00B43FF2">
      <w:pPr>
        <w:autoSpaceDE w:val="0"/>
        <w:autoSpaceDN w:val="0"/>
        <w:adjustRightInd w:val="0"/>
        <w:ind w:firstLine="709"/>
        <w:jc w:val="both"/>
      </w:pPr>
      <w:r w:rsidRPr="009214CB">
        <w:t>Максимальные выступы за красную линию частей зданий, строений сооружений устанавливаются в соответствии со статьей 28 части II настоящих Правил.</w:t>
      </w:r>
    </w:p>
    <w:p w:rsidR="00E43F64" w:rsidRPr="009214CB" w:rsidRDefault="00E43F64" w:rsidP="00B43FF2">
      <w:pPr>
        <w:autoSpaceDE w:val="0"/>
        <w:autoSpaceDN w:val="0"/>
        <w:adjustRightInd w:val="0"/>
        <w:ind w:firstLine="709"/>
        <w:jc w:val="both"/>
      </w:pPr>
      <w:r w:rsidRPr="009214CB">
        <w:t>4) Предельное количество этажей или предельная высота зданий, строений, сооружений определяются согласно таблице 3</w:t>
      </w:r>
      <w:r>
        <w:t>6</w:t>
      </w:r>
      <w:r w:rsidRPr="009214CB">
        <w:t>.3.</w:t>
      </w:r>
    </w:p>
    <w:p w:rsidR="00E43F64" w:rsidRPr="009214CB" w:rsidRDefault="00E43F64" w:rsidP="00B43FF2">
      <w:pPr>
        <w:autoSpaceDE w:val="0"/>
        <w:autoSpaceDN w:val="0"/>
        <w:adjustRightInd w:val="0"/>
        <w:ind w:firstLine="709"/>
        <w:jc w:val="both"/>
      </w:pPr>
      <w:r w:rsidRPr="009214CB">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E43F64" w:rsidRPr="009214CB" w:rsidRDefault="00E43F64" w:rsidP="00B43FF2">
      <w:pPr>
        <w:autoSpaceDE w:val="0"/>
        <w:autoSpaceDN w:val="0"/>
        <w:adjustRightInd w:val="0"/>
        <w:ind w:firstLine="709"/>
        <w:jc w:val="both"/>
      </w:pPr>
      <w:r w:rsidRPr="009214CB">
        <w:t>При определении этажности здания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E43F64" w:rsidRPr="009214CB" w:rsidRDefault="00E43F64" w:rsidP="00B43FF2">
      <w:pPr>
        <w:autoSpaceDE w:val="0"/>
        <w:autoSpaceDN w:val="0"/>
        <w:adjustRightInd w:val="0"/>
        <w:ind w:firstLine="709"/>
        <w:jc w:val="both"/>
      </w:pPr>
      <w:r w:rsidRPr="009214CB">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E43F64" w:rsidRPr="009214CB" w:rsidRDefault="00E43F64" w:rsidP="00B43FF2">
      <w:pPr>
        <w:autoSpaceDE w:val="0"/>
        <w:autoSpaceDN w:val="0"/>
        <w:adjustRightInd w:val="0"/>
        <w:ind w:firstLine="709"/>
        <w:jc w:val="both"/>
      </w:pPr>
      <w:r w:rsidRPr="009214CB">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43F64" w:rsidRPr="009214CB" w:rsidRDefault="00E43F64" w:rsidP="00B43FF2">
      <w:pPr>
        <w:autoSpaceDE w:val="0"/>
        <w:autoSpaceDN w:val="0"/>
        <w:adjustRightInd w:val="0"/>
        <w:ind w:firstLine="539"/>
        <w:jc w:val="right"/>
      </w:pPr>
      <w:r w:rsidRPr="009214CB">
        <w:t>Таблица 3</w:t>
      </w:r>
      <w:r>
        <w:t>8</w:t>
      </w:r>
      <w:r w:rsidRPr="009214CB">
        <w:t>.3</w:t>
      </w:r>
    </w:p>
    <w:p w:rsidR="00E43F64" w:rsidRPr="009214CB" w:rsidRDefault="00E43F64" w:rsidP="00B43FF2">
      <w:pPr>
        <w:autoSpaceDE w:val="0"/>
        <w:autoSpaceDN w:val="0"/>
        <w:adjustRightInd w:val="0"/>
        <w:jc w:val="center"/>
        <w:rPr>
          <w:b/>
        </w:rPr>
      </w:pPr>
      <w:r w:rsidRPr="009214CB">
        <w:rPr>
          <w:b/>
        </w:rPr>
        <w:t>Предельное количество этажей и предельная высота зданий, строений, сооружений</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69"/>
        <w:gridCol w:w="2409"/>
        <w:gridCol w:w="3793"/>
      </w:tblGrid>
      <w:tr w:rsidR="00E43F64" w:rsidRPr="009214CB" w:rsidTr="00B43FF2">
        <w:trPr>
          <w:trHeight w:val="1451"/>
          <w:jc w:val="center"/>
        </w:trPr>
        <w:tc>
          <w:tcPr>
            <w:tcW w:w="3369" w:type="dxa"/>
          </w:tcPr>
          <w:p w:rsidR="00E43F64" w:rsidRPr="009214CB" w:rsidRDefault="00E43F64" w:rsidP="00B43FF2">
            <w:pPr>
              <w:widowControl w:val="0"/>
              <w:autoSpaceDE w:val="0"/>
              <w:autoSpaceDN w:val="0"/>
              <w:adjustRightInd w:val="0"/>
              <w:jc w:val="center"/>
            </w:pPr>
            <w:r w:rsidRPr="009214CB">
              <w:t>Наименование</w:t>
            </w:r>
          </w:p>
        </w:tc>
        <w:tc>
          <w:tcPr>
            <w:tcW w:w="2409" w:type="dxa"/>
          </w:tcPr>
          <w:p w:rsidR="00E43F64" w:rsidRPr="009214CB" w:rsidRDefault="00E43F64" w:rsidP="00B43FF2">
            <w:pPr>
              <w:jc w:val="both"/>
            </w:pPr>
            <w:r w:rsidRPr="009214CB">
              <w:t>Предельное количество этажей надземной части зданий, строений, сооружений</w:t>
            </w:r>
          </w:p>
        </w:tc>
        <w:tc>
          <w:tcPr>
            <w:tcW w:w="3793" w:type="dxa"/>
          </w:tcPr>
          <w:p w:rsidR="00E43F64" w:rsidRPr="009214CB" w:rsidRDefault="00E43F64" w:rsidP="00B43FF2">
            <w:pPr>
              <w:jc w:val="both"/>
            </w:pPr>
            <w:r w:rsidRPr="009214CB">
              <w:t>Предельная высота зданий, строений, сооружений</w:t>
            </w:r>
          </w:p>
        </w:tc>
      </w:tr>
      <w:tr w:rsidR="00E43F64" w:rsidRPr="009214CB" w:rsidTr="00B43FF2">
        <w:trPr>
          <w:jc w:val="center"/>
        </w:trPr>
        <w:tc>
          <w:tcPr>
            <w:tcW w:w="3369" w:type="dxa"/>
          </w:tcPr>
          <w:p w:rsidR="00E43F64" w:rsidRPr="009214CB" w:rsidRDefault="00E43F64" w:rsidP="00B43FF2">
            <w:pPr>
              <w:autoSpaceDE w:val="0"/>
              <w:autoSpaceDN w:val="0"/>
              <w:adjustRightInd w:val="0"/>
              <w:jc w:val="both"/>
            </w:pPr>
            <w:r>
              <w:t>Блокированная жилая застройка</w:t>
            </w:r>
          </w:p>
        </w:tc>
        <w:tc>
          <w:tcPr>
            <w:tcW w:w="2409" w:type="dxa"/>
          </w:tcPr>
          <w:p w:rsidR="00E43F64" w:rsidRPr="009214CB" w:rsidRDefault="00E43F64" w:rsidP="00B43FF2">
            <w:pPr>
              <w:autoSpaceDE w:val="0"/>
              <w:autoSpaceDN w:val="0"/>
              <w:adjustRightInd w:val="0"/>
              <w:jc w:val="center"/>
            </w:pPr>
            <w:r w:rsidRPr="009214CB">
              <w:t>3</w:t>
            </w:r>
          </w:p>
        </w:tc>
        <w:tc>
          <w:tcPr>
            <w:tcW w:w="3793" w:type="dxa"/>
            <w:vMerge w:val="restart"/>
          </w:tcPr>
          <w:p w:rsidR="00E43F64" w:rsidRPr="009214CB" w:rsidRDefault="00E43F64" w:rsidP="00B43FF2">
            <w:pPr>
              <w:jc w:val="center"/>
            </w:pPr>
            <w:r w:rsidRPr="009214CB">
              <w:t>12</w:t>
            </w:r>
          </w:p>
          <w:p w:rsidR="00E43F64" w:rsidRPr="009214CB" w:rsidRDefault="00E43F64" w:rsidP="00B43FF2">
            <w:pPr>
              <w:jc w:val="both"/>
            </w:pPr>
            <w:r w:rsidRPr="009214CB">
              <w:t>для всех вспомогательных строений:</w:t>
            </w:r>
          </w:p>
          <w:p w:rsidR="00E43F64" w:rsidRPr="009214CB" w:rsidRDefault="00E43F64" w:rsidP="00B43FF2">
            <w:pPr>
              <w:jc w:val="both"/>
            </w:pPr>
            <w:r w:rsidRPr="009214CB">
              <w:t>- высота от уровня земли до верха плоской кровли - не более 4 м;</w:t>
            </w:r>
          </w:p>
          <w:p w:rsidR="00E43F64" w:rsidRPr="009214CB" w:rsidRDefault="00E43F64" w:rsidP="00B43FF2">
            <w:pPr>
              <w:jc w:val="both"/>
            </w:pPr>
            <w:r w:rsidRPr="009214CB">
              <w:t>- до конька скатной кровли - не более 7 м</w:t>
            </w:r>
          </w:p>
        </w:tc>
      </w:tr>
      <w:tr w:rsidR="00E43F64" w:rsidRPr="009214CB" w:rsidTr="00B43FF2">
        <w:trPr>
          <w:jc w:val="center"/>
        </w:trPr>
        <w:tc>
          <w:tcPr>
            <w:tcW w:w="3369" w:type="dxa"/>
          </w:tcPr>
          <w:p w:rsidR="00E43F64" w:rsidRPr="009214CB" w:rsidRDefault="00E43F64" w:rsidP="00B43FF2">
            <w:pPr>
              <w:autoSpaceDE w:val="0"/>
              <w:autoSpaceDN w:val="0"/>
              <w:adjustRightInd w:val="0"/>
              <w:jc w:val="both"/>
            </w:pPr>
            <w:r w:rsidRPr="009214CB">
              <w:t xml:space="preserve">Застройка </w:t>
            </w:r>
            <w:r>
              <w:t>индивидуальными жилыми домами</w:t>
            </w:r>
          </w:p>
        </w:tc>
        <w:tc>
          <w:tcPr>
            <w:tcW w:w="2409" w:type="dxa"/>
          </w:tcPr>
          <w:p w:rsidR="00E43F64" w:rsidRPr="009214CB" w:rsidRDefault="00E43F64" w:rsidP="00B43FF2">
            <w:pPr>
              <w:autoSpaceDE w:val="0"/>
              <w:autoSpaceDN w:val="0"/>
              <w:adjustRightInd w:val="0"/>
              <w:jc w:val="center"/>
            </w:pPr>
            <w:r w:rsidRPr="009214CB">
              <w:t>3</w:t>
            </w:r>
          </w:p>
        </w:tc>
        <w:tc>
          <w:tcPr>
            <w:tcW w:w="3793" w:type="dxa"/>
            <w:vMerge/>
          </w:tcPr>
          <w:p w:rsidR="00E43F64" w:rsidRPr="009214CB" w:rsidRDefault="00E43F64" w:rsidP="00B43FF2">
            <w:pPr>
              <w:jc w:val="both"/>
            </w:pPr>
          </w:p>
        </w:tc>
      </w:tr>
      <w:tr w:rsidR="00E43F64" w:rsidRPr="009214CB" w:rsidTr="00B43FF2">
        <w:trPr>
          <w:jc w:val="center"/>
        </w:trPr>
        <w:tc>
          <w:tcPr>
            <w:tcW w:w="3369" w:type="dxa"/>
          </w:tcPr>
          <w:p w:rsidR="00E43F64" w:rsidRPr="009214CB" w:rsidRDefault="00E43F64" w:rsidP="00B43FF2">
            <w:pPr>
              <w:autoSpaceDE w:val="0"/>
              <w:autoSpaceDN w:val="0"/>
              <w:adjustRightInd w:val="0"/>
              <w:jc w:val="both"/>
            </w:pPr>
            <w:r w:rsidRPr="009214CB">
              <w:t>Размещение объектов иных видов разрешенного использования</w:t>
            </w:r>
          </w:p>
        </w:tc>
        <w:tc>
          <w:tcPr>
            <w:tcW w:w="2409" w:type="dxa"/>
          </w:tcPr>
          <w:p w:rsidR="00E43F64" w:rsidRPr="009214CB" w:rsidRDefault="00E43F64" w:rsidP="00B43FF2">
            <w:pPr>
              <w:jc w:val="center"/>
            </w:pPr>
            <w:r w:rsidRPr="009214CB">
              <w:t>3</w:t>
            </w:r>
          </w:p>
        </w:tc>
        <w:tc>
          <w:tcPr>
            <w:tcW w:w="3793" w:type="dxa"/>
          </w:tcPr>
          <w:p w:rsidR="00E43F64" w:rsidRPr="009214CB" w:rsidRDefault="00E43F64" w:rsidP="00B43FF2">
            <w:pPr>
              <w:jc w:val="center"/>
            </w:pPr>
            <w:r w:rsidRPr="009214CB">
              <w:t>12</w:t>
            </w:r>
          </w:p>
        </w:tc>
      </w:tr>
      <w:tr w:rsidR="00E43F64" w:rsidRPr="009214CB" w:rsidTr="00B43FF2">
        <w:trPr>
          <w:jc w:val="center"/>
        </w:trPr>
        <w:tc>
          <w:tcPr>
            <w:tcW w:w="3369" w:type="dxa"/>
          </w:tcPr>
          <w:p w:rsidR="00E43F64" w:rsidRPr="009214CB" w:rsidRDefault="00E43F64" w:rsidP="00B43FF2">
            <w:pPr>
              <w:autoSpaceDE w:val="0"/>
              <w:autoSpaceDN w:val="0"/>
              <w:adjustRightInd w:val="0"/>
              <w:jc w:val="both"/>
            </w:pPr>
            <w:r w:rsidRPr="009214CB">
              <w:t xml:space="preserve">Отдельно стоящие гаражи </w:t>
            </w:r>
          </w:p>
        </w:tc>
        <w:tc>
          <w:tcPr>
            <w:tcW w:w="2409" w:type="dxa"/>
          </w:tcPr>
          <w:p w:rsidR="00E43F64" w:rsidRPr="009214CB" w:rsidRDefault="00E43F64" w:rsidP="00B43FF2">
            <w:pPr>
              <w:jc w:val="center"/>
            </w:pPr>
            <w:r w:rsidRPr="009214CB">
              <w:t>1</w:t>
            </w:r>
          </w:p>
        </w:tc>
        <w:tc>
          <w:tcPr>
            <w:tcW w:w="3793" w:type="dxa"/>
          </w:tcPr>
          <w:p w:rsidR="00E43F64" w:rsidRPr="009214CB" w:rsidRDefault="00E43F64" w:rsidP="00B43FF2">
            <w:pPr>
              <w:jc w:val="both"/>
            </w:pPr>
            <w:r w:rsidRPr="009214CB">
              <w:t>высота от уровня земли до верха плоской кровли - не более 4 м;</w:t>
            </w:r>
          </w:p>
          <w:p w:rsidR="00E43F64" w:rsidRPr="009214CB" w:rsidRDefault="00E43F64" w:rsidP="00B43FF2">
            <w:pPr>
              <w:jc w:val="both"/>
            </w:pPr>
            <w:r>
              <w:t>Устройство</w:t>
            </w:r>
            <w:r w:rsidRPr="009214CB">
              <w:t xml:space="preserve"> скатной кровли - не </w:t>
            </w:r>
            <w:r>
              <w:t>допускается</w:t>
            </w:r>
          </w:p>
        </w:tc>
      </w:tr>
    </w:tbl>
    <w:p w:rsidR="00E43F64" w:rsidRPr="009214CB" w:rsidRDefault="00E43F64" w:rsidP="00B43FF2">
      <w:pPr>
        <w:autoSpaceDE w:val="0"/>
        <w:autoSpaceDN w:val="0"/>
        <w:adjustRightInd w:val="0"/>
        <w:ind w:firstLine="539"/>
        <w:jc w:val="both"/>
      </w:pPr>
    </w:p>
    <w:p w:rsidR="00E43F64" w:rsidRPr="009214CB" w:rsidRDefault="00E43F64" w:rsidP="00B43FF2">
      <w:pPr>
        <w:autoSpaceDE w:val="0"/>
        <w:autoSpaceDN w:val="0"/>
        <w:adjustRightInd w:val="0"/>
        <w:jc w:val="both"/>
      </w:pPr>
      <w:r w:rsidRPr="009214CB">
        <w:t>5.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r w:rsidRPr="009214CB">
        <w:t>6. В случае, если земельный участок и объект капитального строительства расположены:</w:t>
      </w:r>
    </w:p>
    <w:p w:rsidR="00E43F64" w:rsidRPr="009214CB" w:rsidRDefault="00E43F64" w:rsidP="00B43FF2">
      <w:pPr>
        <w:autoSpaceDE w:val="0"/>
        <w:autoSpaceDN w:val="0"/>
        <w:adjustRightInd w:val="0"/>
        <w:jc w:val="both"/>
      </w:pPr>
      <w:r w:rsidRPr="009214CB">
        <w:t>- на территории планируемых территорий общего пользования;</w:t>
      </w:r>
    </w:p>
    <w:p w:rsidR="00E43F64" w:rsidRPr="009214CB" w:rsidRDefault="00E43F64" w:rsidP="00B43FF2">
      <w:pPr>
        <w:autoSpaceDE w:val="0"/>
        <w:autoSpaceDN w:val="0"/>
        <w:adjustRightInd w:val="0"/>
        <w:jc w:val="both"/>
      </w:pPr>
      <w:r w:rsidRPr="009214CB">
        <w:t>- на территории зон планируемого размещения объектов местного значения, установленных по результатам разработки проектов планировки, проектов межевания,</w:t>
      </w:r>
    </w:p>
    <w:p w:rsidR="00E43F64" w:rsidRPr="009214CB" w:rsidRDefault="00E43F64" w:rsidP="00B43FF2">
      <w:pPr>
        <w:autoSpaceDE w:val="0"/>
        <w:autoSpaceDN w:val="0"/>
        <w:adjustRightInd w:val="0"/>
        <w:jc w:val="both"/>
      </w:pPr>
      <w:r w:rsidRPr="009214CB">
        <w:t>эти земельные участки или их часть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территориальной зоны.</w:t>
      </w:r>
    </w:p>
    <w:p w:rsidR="00E43F64" w:rsidRPr="00C42933" w:rsidRDefault="00E43F64" w:rsidP="00B43FF2">
      <w:pPr>
        <w:pStyle w:val="Heading2"/>
        <w:widowControl w:val="0"/>
        <w:suppressAutoHyphens/>
        <w:jc w:val="both"/>
        <w:rPr>
          <w:szCs w:val="24"/>
        </w:rPr>
      </w:pPr>
      <w:bookmarkStart w:id="109" w:name="_Toc343172338"/>
      <w:bookmarkStart w:id="110" w:name="_Toc470263161"/>
      <w:bookmarkStart w:id="111" w:name="_Toc470849274"/>
      <w:r w:rsidRPr="009214CB">
        <w:rPr>
          <w:szCs w:val="24"/>
        </w:rPr>
        <w:t>Статья 3</w:t>
      </w:r>
      <w:r>
        <w:rPr>
          <w:szCs w:val="24"/>
        </w:rPr>
        <w:t>9</w:t>
      </w:r>
      <w:r w:rsidRPr="009214CB">
        <w:rPr>
          <w:szCs w:val="24"/>
        </w:rPr>
        <w:t xml:space="preserve">. Градостроительный регламент зоны </w:t>
      </w:r>
      <w:r>
        <w:rPr>
          <w:szCs w:val="24"/>
        </w:rPr>
        <w:t>смешанного жилищного строительства –</w:t>
      </w:r>
      <w:r w:rsidRPr="009214CB">
        <w:rPr>
          <w:szCs w:val="24"/>
        </w:rPr>
        <w:t xml:space="preserve"> Ж</w:t>
      </w:r>
      <w:bookmarkEnd w:id="109"/>
      <w:r>
        <w:rPr>
          <w:szCs w:val="24"/>
        </w:rPr>
        <w:t>2</w:t>
      </w:r>
      <w:bookmarkEnd w:id="110"/>
      <w:bookmarkEnd w:id="111"/>
    </w:p>
    <w:p w:rsidR="00E43F64" w:rsidRPr="009214CB" w:rsidRDefault="00E43F64" w:rsidP="00B43FF2">
      <w:r w:rsidRPr="009214CB">
        <w:t>В зону также включаются объекты системы социального обслуживания населения, связанных с их проживанием, а также объекты инженерной инфраструктуры.</w:t>
      </w:r>
    </w:p>
    <w:p w:rsidR="00E43F64" w:rsidRPr="009214CB" w:rsidRDefault="00E43F64" w:rsidP="00B43FF2">
      <w:r w:rsidRPr="009214CB">
        <w:t>1. Цели выделения зоны:</w:t>
      </w:r>
    </w:p>
    <w:p w:rsidR="00E43F64" w:rsidRPr="009214CB" w:rsidRDefault="00E43F64" w:rsidP="00B43FF2">
      <w:pPr>
        <w:autoSpaceDE w:val="0"/>
        <w:autoSpaceDN w:val="0"/>
        <w:adjustRightInd w:val="0"/>
        <w:jc w:val="both"/>
      </w:pPr>
      <w:r w:rsidRPr="009214CB">
        <w:t>- развитие на основе существующих и вновь осваиваемых территорий населенного пункта для размещения объектов, характерных для населенных пунктов – для многоквартирных жилых домов высотой до 8 этажей;</w:t>
      </w:r>
    </w:p>
    <w:p w:rsidR="00E43F64" w:rsidRPr="009214CB" w:rsidRDefault="00E43F64" w:rsidP="00B43FF2">
      <w:pPr>
        <w:autoSpaceDE w:val="0"/>
        <w:autoSpaceDN w:val="0"/>
        <w:adjustRightInd w:val="0"/>
        <w:jc w:val="both"/>
      </w:pPr>
      <w:r w:rsidRPr="009214CB">
        <w:t>- развитие сферы социального обслуживания, обеспечивающей потребности жителей указанных территорий;</w:t>
      </w:r>
    </w:p>
    <w:p w:rsidR="00E43F64" w:rsidRPr="009214CB" w:rsidRDefault="00E43F64" w:rsidP="00B43FF2">
      <w:pPr>
        <w:autoSpaceDE w:val="0"/>
        <w:autoSpaceDN w:val="0"/>
        <w:adjustRightInd w:val="0"/>
        <w:jc w:val="both"/>
      </w:pPr>
      <w:r w:rsidRPr="009214CB">
        <w:t>- создание условий для размещения необходимых объектов инженерной и транспортной инфраструктур.</w:t>
      </w:r>
    </w:p>
    <w:p w:rsidR="00E43F64" w:rsidRPr="009214CB" w:rsidRDefault="00E43F64" w:rsidP="00B43FF2">
      <w:pPr>
        <w:autoSpaceDE w:val="0"/>
        <w:autoSpaceDN w:val="0"/>
        <w:adjustRightInd w:val="0"/>
        <w:jc w:val="both"/>
      </w:pPr>
      <w:r w:rsidRPr="009214CB">
        <w:t>2. Объекты видов использования, отмеченных в таблице 3</w:t>
      </w:r>
      <w:r>
        <w:t>5</w:t>
      </w:r>
      <w:r w:rsidRPr="009214CB">
        <w:t>.1 для зоны Ж</w:t>
      </w:r>
      <w:r>
        <w:t>2</w:t>
      </w:r>
      <w:r w:rsidRPr="009214CB">
        <w:t xml:space="preserve"> &lt;*&gt;, могут размещаться только на земельных участках, непосредственно примыкающих к красным линиям улиц, дорог, площадей, проездов, набережных, бульваров, являющихся территориями общего пользования, за исключением внутриквартальных проездов, при отсутствии норм законодательства, запрещающих их размещение.</w:t>
      </w:r>
    </w:p>
    <w:p w:rsidR="00E43F64" w:rsidRPr="009214CB" w:rsidRDefault="00E43F64" w:rsidP="00B43FF2">
      <w:pPr>
        <w:autoSpaceDE w:val="0"/>
        <w:autoSpaceDN w:val="0"/>
        <w:adjustRightInd w:val="0"/>
        <w:jc w:val="both"/>
      </w:pPr>
      <w:r w:rsidRPr="009214CB">
        <w:t>3. Объекты видов использования, отмеченных в таблице 3</w:t>
      </w:r>
      <w:r>
        <w:t>5</w:t>
      </w:r>
      <w:r w:rsidRPr="009214CB">
        <w:t>.1 для зоны Ж</w:t>
      </w:r>
      <w:r>
        <w:t>2</w:t>
      </w:r>
      <w:r w:rsidRPr="009214CB">
        <w:t xml:space="preserve">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500 квадратных метров и не менее 300 квадратных метров. В случае если общая площадь объектов капитального строительства на соответствующих земельных участках превышает 500 квадратных метров или менее 300 квадратных метров, то объекты указанных видов использования относятся к условно разрешенным видам использования.</w:t>
      </w:r>
    </w:p>
    <w:p w:rsidR="00E43F64" w:rsidRPr="009214CB" w:rsidRDefault="00E43F64" w:rsidP="00B43FF2">
      <w:pPr>
        <w:autoSpaceDE w:val="0"/>
        <w:autoSpaceDN w:val="0"/>
        <w:adjustRightInd w:val="0"/>
        <w:ind w:firstLine="708"/>
        <w:jc w:val="both"/>
      </w:pPr>
      <w:r w:rsidRPr="009214CB">
        <w:t>4.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ind w:firstLine="720"/>
        <w:jc w:val="both"/>
      </w:pPr>
      <w:r w:rsidRPr="009214CB">
        <w:t>1) Предельные (минимальные и (или) максимальные) размеры земельных участков, в том числе их площадь, определяются по таблице 3</w:t>
      </w:r>
      <w:r>
        <w:t>7</w:t>
      </w:r>
      <w:r w:rsidRPr="009214CB">
        <w:t>.1.</w:t>
      </w:r>
    </w:p>
    <w:p w:rsidR="00E43F64" w:rsidRPr="009214CB" w:rsidRDefault="00E43F64" w:rsidP="00B43FF2">
      <w:pPr>
        <w:autoSpaceDE w:val="0"/>
        <w:autoSpaceDN w:val="0"/>
        <w:adjustRightInd w:val="0"/>
        <w:ind w:firstLine="720"/>
        <w:jc w:val="right"/>
      </w:pPr>
      <w:r w:rsidRPr="009214CB">
        <w:t>Таблица 3</w:t>
      </w:r>
      <w:r>
        <w:t>9</w:t>
      </w:r>
      <w:r w:rsidRPr="009214CB">
        <w:t>.1</w:t>
      </w:r>
    </w:p>
    <w:p w:rsidR="00E43F64" w:rsidRPr="009214CB" w:rsidRDefault="00E43F64" w:rsidP="00B43FF2">
      <w:pPr>
        <w:autoSpaceDE w:val="0"/>
        <w:autoSpaceDN w:val="0"/>
        <w:adjustRightInd w:val="0"/>
        <w:jc w:val="center"/>
        <w:rPr>
          <w:b/>
        </w:rPr>
      </w:pPr>
      <w:r w:rsidRPr="009214CB">
        <w:rPr>
          <w:b/>
        </w:rPr>
        <w:t>Предельные размеры земельных участков и их площадь</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2"/>
        <w:gridCol w:w="1638"/>
        <w:gridCol w:w="1710"/>
        <w:gridCol w:w="1728"/>
        <w:gridCol w:w="1710"/>
      </w:tblGrid>
      <w:tr w:rsidR="00E43F64" w:rsidRPr="009214CB" w:rsidTr="00B43FF2">
        <w:trPr>
          <w:trHeight w:val="641"/>
          <w:jc w:val="center"/>
        </w:trPr>
        <w:tc>
          <w:tcPr>
            <w:tcW w:w="2772" w:type="dxa"/>
            <w:vMerge w:val="restart"/>
          </w:tcPr>
          <w:p w:rsidR="00E43F64" w:rsidRPr="009214CB" w:rsidRDefault="00E43F64" w:rsidP="00B43FF2">
            <w:pPr>
              <w:widowControl w:val="0"/>
              <w:autoSpaceDE w:val="0"/>
              <w:autoSpaceDN w:val="0"/>
              <w:adjustRightInd w:val="0"/>
              <w:jc w:val="center"/>
            </w:pPr>
            <w:r w:rsidRPr="009214CB">
              <w:t>Наименование</w:t>
            </w:r>
          </w:p>
        </w:tc>
        <w:tc>
          <w:tcPr>
            <w:tcW w:w="3348" w:type="dxa"/>
            <w:gridSpan w:val="2"/>
          </w:tcPr>
          <w:p w:rsidR="00E43F64" w:rsidRPr="009214CB" w:rsidRDefault="00E43F64" w:rsidP="00B43FF2">
            <w:pPr>
              <w:autoSpaceDE w:val="0"/>
              <w:autoSpaceDN w:val="0"/>
              <w:adjustRightInd w:val="0"/>
              <w:jc w:val="center"/>
            </w:pPr>
            <w:r w:rsidRPr="009214CB">
              <w:t>Размеры земельных участков, м</w:t>
            </w:r>
          </w:p>
        </w:tc>
        <w:tc>
          <w:tcPr>
            <w:tcW w:w="3438" w:type="dxa"/>
            <w:gridSpan w:val="2"/>
          </w:tcPr>
          <w:p w:rsidR="00E43F64" w:rsidRPr="009214CB" w:rsidRDefault="00E43F64" w:rsidP="00B43FF2">
            <w:pPr>
              <w:autoSpaceDE w:val="0"/>
              <w:autoSpaceDN w:val="0"/>
              <w:adjustRightInd w:val="0"/>
              <w:jc w:val="center"/>
            </w:pPr>
            <w:r w:rsidRPr="009214CB">
              <w:t>Площадь земельных участков, кв. м</w:t>
            </w:r>
          </w:p>
        </w:tc>
      </w:tr>
      <w:tr w:rsidR="00E43F64" w:rsidRPr="009214CB" w:rsidTr="00B43FF2">
        <w:trPr>
          <w:trHeight w:val="396"/>
          <w:jc w:val="center"/>
        </w:trPr>
        <w:tc>
          <w:tcPr>
            <w:tcW w:w="2772" w:type="dxa"/>
            <w:vMerge/>
          </w:tcPr>
          <w:p w:rsidR="00E43F64" w:rsidRPr="009214CB" w:rsidRDefault="00E43F64" w:rsidP="00B43FF2">
            <w:pPr>
              <w:autoSpaceDE w:val="0"/>
              <w:autoSpaceDN w:val="0"/>
              <w:adjustRightInd w:val="0"/>
              <w:jc w:val="center"/>
            </w:pPr>
          </w:p>
        </w:tc>
        <w:tc>
          <w:tcPr>
            <w:tcW w:w="1638" w:type="dxa"/>
          </w:tcPr>
          <w:p w:rsidR="00E43F64" w:rsidRPr="009214CB" w:rsidRDefault="00E43F64" w:rsidP="00B43FF2">
            <w:pPr>
              <w:autoSpaceDE w:val="0"/>
              <w:autoSpaceDN w:val="0"/>
              <w:adjustRightInd w:val="0"/>
              <w:jc w:val="center"/>
            </w:pPr>
            <w:r w:rsidRPr="009214CB">
              <w:t>минимальные</w:t>
            </w:r>
          </w:p>
        </w:tc>
        <w:tc>
          <w:tcPr>
            <w:tcW w:w="1710" w:type="dxa"/>
          </w:tcPr>
          <w:p w:rsidR="00E43F64" w:rsidRPr="009214CB" w:rsidRDefault="00E43F64" w:rsidP="00B43FF2">
            <w:pPr>
              <w:autoSpaceDE w:val="0"/>
              <w:autoSpaceDN w:val="0"/>
              <w:adjustRightInd w:val="0"/>
              <w:jc w:val="center"/>
            </w:pPr>
            <w:r w:rsidRPr="009214CB">
              <w:t>максимальные</w:t>
            </w:r>
          </w:p>
        </w:tc>
        <w:tc>
          <w:tcPr>
            <w:tcW w:w="1728" w:type="dxa"/>
          </w:tcPr>
          <w:p w:rsidR="00E43F64" w:rsidRPr="009214CB" w:rsidRDefault="00E43F64" w:rsidP="00B43FF2">
            <w:pPr>
              <w:autoSpaceDE w:val="0"/>
              <w:autoSpaceDN w:val="0"/>
              <w:adjustRightInd w:val="0"/>
              <w:jc w:val="center"/>
            </w:pPr>
            <w:r w:rsidRPr="009214CB">
              <w:t>минимальные</w:t>
            </w:r>
          </w:p>
        </w:tc>
        <w:tc>
          <w:tcPr>
            <w:tcW w:w="1710" w:type="dxa"/>
          </w:tcPr>
          <w:p w:rsidR="00E43F64" w:rsidRPr="009214CB" w:rsidRDefault="00E43F64" w:rsidP="00B43FF2">
            <w:pPr>
              <w:autoSpaceDE w:val="0"/>
              <w:autoSpaceDN w:val="0"/>
              <w:adjustRightInd w:val="0"/>
              <w:jc w:val="center"/>
            </w:pPr>
            <w:r w:rsidRPr="009214CB">
              <w:t>максимальные</w:t>
            </w: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 xml:space="preserve">для размещения отдельно стоящих гаражей </w:t>
            </w:r>
            <w:r>
              <w:t>для граждан, указанных в п.8 ст. 25 настоящих правил</w:t>
            </w:r>
          </w:p>
        </w:tc>
        <w:tc>
          <w:tcPr>
            <w:tcW w:w="1638" w:type="dxa"/>
          </w:tcPr>
          <w:p w:rsidR="00E43F64" w:rsidRPr="009214CB" w:rsidRDefault="00E43F64" w:rsidP="00B43FF2">
            <w:pPr>
              <w:autoSpaceDE w:val="0"/>
              <w:autoSpaceDN w:val="0"/>
              <w:adjustRightInd w:val="0"/>
              <w:jc w:val="center"/>
            </w:pPr>
            <w:r>
              <w:t>4</w:t>
            </w:r>
          </w:p>
        </w:tc>
        <w:tc>
          <w:tcPr>
            <w:tcW w:w="1710" w:type="dxa"/>
          </w:tcPr>
          <w:p w:rsidR="00E43F64" w:rsidRPr="009214CB" w:rsidRDefault="00E43F64" w:rsidP="00B43FF2">
            <w:pPr>
              <w:autoSpaceDE w:val="0"/>
              <w:autoSpaceDN w:val="0"/>
              <w:adjustRightInd w:val="0"/>
              <w:jc w:val="center"/>
            </w:pPr>
            <w:r w:rsidRPr="009214CB">
              <w:t>в соответствии с максимальной площадью земельного участка</w:t>
            </w:r>
          </w:p>
        </w:tc>
        <w:tc>
          <w:tcPr>
            <w:tcW w:w="1728" w:type="dxa"/>
          </w:tcPr>
          <w:p w:rsidR="00E43F64" w:rsidRPr="009214CB" w:rsidRDefault="00E43F64" w:rsidP="00B43FF2">
            <w:pPr>
              <w:autoSpaceDE w:val="0"/>
              <w:autoSpaceDN w:val="0"/>
              <w:adjustRightInd w:val="0"/>
              <w:jc w:val="center"/>
            </w:pPr>
            <w:r w:rsidRPr="009214CB">
              <w:t>22</w:t>
            </w:r>
          </w:p>
        </w:tc>
        <w:tc>
          <w:tcPr>
            <w:tcW w:w="1710" w:type="dxa"/>
          </w:tcPr>
          <w:p w:rsidR="00E43F64" w:rsidRPr="009214CB" w:rsidRDefault="00E43F64" w:rsidP="00B43FF2">
            <w:pPr>
              <w:autoSpaceDE w:val="0"/>
              <w:autoSpaceDN w:val="0"/>
              <w:adjustRightInd w:val="0"/>
              <w:jc w:val="center"/>
            </w:pPr>
            <w:r w:rsidRPr="009214CB">
              <w:t>30</w:t>
            </w: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для размещения малоэтажного многоквартирного жилого дома</w:t>
            </w:r>
          </w:p>
        </w:tc>
        <w:tc>
          <w:tcPr>
            <w:tcW w:w="6786" w:type="dxa"/>
            <w:gridSpan w:val="4"/>
            <w:vMerge w:val="restart"/>
          </w:tcPr>
          <w:p w:rsidR="00E43F64" w:rsidRPr="009214CB" w:rsidRDefault="00E43F64" w:rsidP="00B43FF2">
            <w:pPr>
              <w:autoSpaceDE w:val="0"/>
              <w:autoSpaceDN w:val="0"/>
              <w:adjustRightInd w:val="0"/>
              <w:ind w:firstLine="540"/>
              <w:jc w:val="both"/>
            </w:pPr>
            <w:r w:rsidRPr="009214CB">
              <w:t xml:space="preserve">В соответствии с </w:t>
            </w:r>
            <w:r>
              <w:t>документацией по планировке территории (проектом планировки и межевания территории)</w:t>
            </w:r>
            <w:r w:rsidRPr="009214CB">
              <w:t xml:space="preserve"> </w:t>
            </w: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для жилого дома средней этажности</w:t>
            </w:r>
          </w:p>
        </w:tc>
        <w:tc>
          <w:tcPr>
            <w:tcW w:w="6786" w:type="dxa"/>
            <w:gridSpan w:val="4"/>
            <w:vMerge/>
          </w:tcPr>
          <w:p w:rsidR="00E43F64" w:rsidRPr="009214CB" w:rsidRDefault="00E43F64" w:rsidP="00B43FF2">
            <w:pPr>
              <w:autoSpaceDE w:val="0"/>
              <w:autoSpaceDN w:val="0"/>
              <w:adjustRightInd w:val="0"/>
              <w:jc w:val="center"/>
            </w:pP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объекты гаражного назначения</w:t>
            </w:r>
          </w:p>
        </w:tc>
        <w:tc>
          <w:tcPr>
            <w:tcW w:w="6786" w:type="dxa"/>
            <w:gridSpan w:val="4"/>
          </w:tcPr>
          <w:p w:rsidR="00E43F64" w:rsidRPr="009214CB" w:rsidRDefault="00E43F64" w:rsidP="00B43FF2">
            <w:pPr>
              <w:autoSpaceDE w:val="0"/>
              <w:autoSpaceDN w:val="0"/>
              <w:adjustRightInd w:val="0"/>
              <w:jc w:val="both"/>
            </w:pPr>
            <w:r w:rsidRPr="009214CB">
              <w:t>Размер земельных участков гаражей и стоянок легковых автомобилей в зависимости от их этажности следует принимать на одно машино-место, м</w:t>
            </w:r>
            <w:r w:rsidRPr="009214CB">
              <w:rPr>
                <w:vertAlign w:val="superscript"/>
              </w:rPr>
              <w:t>2</w:t>
            </w:r>
            <w:r w:rsidRPr="009214CB">
              <w:t>:</w:t>
            </w:r>
          </w:p>
          <w:p w:rsidR="00E43F64" w:rsidRPr="009214CB" w:rsidRDefault="00E43F64" w:rsidP="00B43FF2">
            <w:pPr>
              <w:autoSpaceDE w:val="0"/>
              <w:autoSpaceDN w:val="0"/>
              <w:adjustRightInd w:val="0"/>
              <w:jc w:val="both"/>
            </w:pPr>
            <w:r w:rsidRPr="009214CB">
              <w:t>для гаражей:</w:t>
            </w:r>
          </w:p>
          <w:p w:rsidR="00E43F64" w:rsidRPr="009214CB" w:rsidRDefault="00E43F64" w:rsidP="00B43FF2">
            <w:pPr>
              <w:autoSpaceDE w:val="0"/>
              <w:autoSpaceDN w:val="0"/>
              <w:adjustRightInd w:val="0"/>
              <w:ind w:firstLine="205"/>
              <w:jc w:val="both"/>
            </w:pPr>
            <w:r w:rsidRPr="009214CB">
              <w:t>одноэтажных........................30</w:t>
            </w:r>
          </w:p>
          <w:p w:rsidR="00E43F64" w:rsidRPr="009214CB" w:rsidRDefault="00E43F64" w:rsidP="00B43FF2">
            <w:pPr>
              <w:autoSpaceDE w:val="0"/>
              <w:autoSpaceDN w:val="0"/>
              <w:adjustRightInd w:val="0"/>
              <w:ind w:firstLine="205"/>
              <w:jc w:val="both"/>
            </w:pPr>
            <w:r w:rsidRPr="009214CB">
              <w:t>двухэтажных........................20</w:t>
            </w:r>
          </w:p>
          <w:p w:rsidR="00E43F64" w:rsidRPr="009214CB" w:rsidRDefault="00E43F64" w:rsidP="00B43FF2">
            <w:pPr>
              <w:autoSpaceDE w:val="0"/>
              <w:autoSpaceDN w:val="0"/>
              <w:adjustRightInd w:val="0"/>
              <w:jc w:val="both"/>
            </w:pPr>
            <w:r w:rsidRPr="009214CB">
              <w:t>наземных стоянок...............</w:t>
            </w:r>
            <w:r>
              <w:t>...</w:t>
            </w:r>
            <w:r w:rsidRPr="009214CB">
              <w:t>.25</w:t>
            </w: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для размещения объектов дошкольного, начального, общего и среднего (полного) общего образования</w:t>
            </w:r>
          </w:p>
        </w:tc>
        <w:tc>
          <w:tcPr>
            <w:tcW w:w="6786" w:type="dxa"/>
            <w:gridSpan w:val="4"/>
          </w:tcPr>
          <w:p w:rsidR="00E43F64" w:rsidRPr="009214CB" w:rsidRDefault="00E43F64" w:rsidP="00B43FF2">
            <w:pPr>
              <w:autoSpaceDE w:val="0"/>
              <w:autoSpaceDN w:val="0"/>
              <w:adjustRightInd w:val="0"/>
              <w:jc w:val="both"/>
            </w:pPr>
            <w:r w:rsidRPr="009214CB">
              <w:t xml:space="preserve">в соответствии с СанПиН 2.4.1.3049-13 </w:t>
            </w:r>
            <w:r w:rsidRPr="009214CB">
              <w:rPr>
                <w:bCs/>
              </w:rPr>
              <w:t>"</w:t>
            </w:r>
            <w:r w:rsidRPr="009214CB">
              <w:t>Санитарно-эпидемиологические требования к устройству, содержанию и организации режима работы дошкольных образовательных организаций</w:t>
            </w:r>
            <w:r w:rsidRPr="009214CB">
              <w:rPr>
                <w:bCs/>
              </w:rPr>
              <w:t>"</w:t>
            </w:r>
            <w:r w:rsidRPr="009214CB">
              <w:t xml:space="preserve">, СанПиН 2.4.2.2821-10 </w:t>
            </w:r>
            <w:r w:rsidRPr="009214CB">
              <w:rPr>
                <w:bCs/>
              </w:rPr>
              <w:t>"</w:t>
            </w:r>
            <w:r w:rsidRPr="009214CB">
              <w:t>Санитарно-эпидемиологические требования к условиям и организации обучения в общеобразовательных учреждениях</w:t>
            </w:r>
            <w:r w:rsidRPr="009214CB">
              <w:rPr>
                <w:bCs/>
              </w:rPr>
              <w:t>"</w:t>
            </w:r>
          </w:p>
        </w:tc>
      </w:tr>
      <w:tr w:rsidR="00E43F64" w:rsidRPr="009214CB" w:rsidTr="00B43FF2">
        <w:trPr>
          <w:jc w:val="center"/>
        </w:trPr>
        <w:tc>
          <w:tcPr>
            <w:tcW w:w="2772" w:type="dxa"/>
          </w:tcPr>
          <w:p w:rsidR="00E43F64" w:rsidRPr="009214CB" w:rsidRDefault="00E43F64" w:rsidP="00B43FF2">
            <w:pPr>
              <w:autoSpaceDE w:val="0"/>
              <w:autoSpaceDN w:val="0"/>
              <w:adjustRightInd w:val="0"/>
              <w:jc w:val="both"/>
            </w:pPr>
            <w:r w:rsidRPr="009214CB">
              <w:t>для размещения объектов иных видов разрешенного использования</w:t>
            </w:r>
          </w:p>
        </w:tc>
        <w:tc>
          <w:tcPr>
            <w:tcW w:w="6786" w:type="dxa"/>
            <w:gridSpan w:val="4"/>
          </w:tcPr>
          <w:p w:rsidR="00E43F64" w:rsidRPr="009214CB" w:rsidRDefault="00E43F64" w:rsidP="00B43FF2">
            <w:pPr>
              <w:autoSpaceDE w:val="0"/>
              <w:autoSpaceDN w:val="0"/>
              <w:adjustRightInd w:val="0"/>
              <w:jc w:val="both"/>
            </w:pPr>
            <w:r w:rsidRPr="009214CB">
              <w:t xml:space="preserve">в соответствии с </w:t>
            </w:r>
            <w:r>
              <w:t>документацией по планировке территории</w:t>
            </w:r>
          </w:p>
        </w:tc>
      </w:tr>
    </w:tbl>
    <w:p w:rsidR="00E43F64" w:rsidRPr="009214CB" w:rsidRDefault="00E43F64" w:rsidP="00B43FF2">
      <w:pPr>
        <w:autoSpaceDE w:val="0"/>
        <w:autoSpaceDN w:val="0"/>
        <w:adjustRightInd w:val="0"/>
        <w:ind w:firstLine="720"/>
        <w:jc w:val="both"/>
      </w:pPr>
    </w:p>
    <w:p w:rsidR="00E43F64" w:rsidRPr="009214CB" w:rsidRDefault="00E43F64" w:rsidP="00B43FF2">
      <w:pPr>
        <w:autoSpaceDE w:val="0"/>
        <w:autoSpaceDN w:val="0"/>
        <w:adjustRightInd w:val="0"/>
        <w:ind w:firstLine="720"/>
        <w:jc w:val="both"/>
      </w:pPr>
      <w:r w:rsidRPr="009214CB">
        <w:t>Площадь земельного участка для проектирования жилых зданий на территории жилой застройки определяется с учетом обеспечения возможности благоустройства (размещения площадок для игр детей дошкольного и школьного возраста, для отдыха взрослого населения, для занятий физкультурой, для хозяйственных целей и выгула собак, для стоянок автотранспорта) и озеленения.</w:t>
      </w:r>
    </w:p>
    <w:p w:rsidR="00E43F64" w:rsidRPr="009214CB" w:rsidRDefault="00E43F64" w:rsidP="00B43FF2">
      <w:pPr>
        <w:autoSpaceDE w:val="0"/>
        <w:autoSpaceDN w:val="0"/>
        <w:adjustRightInd w:val="0"/>
        <w:ind w:firstLine="540"/>
        <w:jc w:val="both"/>
      </w:pPr>
      <w:r w:rsidRPr="009214CB">
        <w:t>Обеспеченность площадками дворового благоустройства (состав, количество и размеры), размещаемыми в зоне, устанавливается в задании на проектирование с учетом демографического состава населения и нормируемых элементов.</w:t>
      </w:r>
    </w:p>
    <w:p w:rsidR="00E43F64" w:rsidRPr="009214CB" w:rsidRDefault="00E43F64" w:rsidP="00B43FF2">
      <w:pPr>
        <w:autoSpaceDE w:val="0"/>
        <w:autoSpaceDN w:val="0"/>
        <w:adjustRightInd w:val="0"/>
        <w:ind w:firstLine="540"/>
        <w:jc w:val="both"/>
      </w:pPr>
      <w:r w:rsidRPr="009214CB">
        <w:t xml:space="preserve">Расчет площади нормируемых элементов дворовой территории осуществляется в соответствии с нормами, приведенными в </w:t>
      </w:r>
      <w:hyperlink r:id="rId18" w:history="1">
        <w:r w:rsidRPr="009214CB">
          <w:t>таблице 3</w:t>
        </w:r>
        <w:r>
          <w:t>7</w:t>
        </w:r>
        <w:r w:rsidRPr="009214CB">
          <w:t>.2</w:t>
        </w:r>
      </w:hyperlink>
      <w:r w:rsidRPr="009214CB">
        <w:t>:</w:t>
      </w:r>
    </w:p>
    <w:p w:rsidR="00E43F64" w:rsidRDefault="00E43F64" w:rsidP="00B43FF2">
      <w:pPr>
        <w:autoSpaceDE w:val="0"/>
        <w:autoSpaceDN w:val="0"/>
        <w:adjustRightInd w:val="0"/>
        <w:ind w:firstLine="540"/>
        <w:jc w:val="right"/>
      </w:pPr>
      <w:r w:rsidRPr="009214CB">
        <w:t>Таблица 3</w:t>
      </w:r>
      <w:r>
        <w:t>9</w:t>
      </w:r>
      <w:r w:rsidRPr="009214CB">
        <w:t>.2</w:t>
      </w:r>
    </w:p>
    <w:p w:rsidR="00E43F64" w:rsidRPr="007D76E2" w:rsidRDefault="00E43F64" w:rsidP="00B43FF2">
      <w:pPr>
        <w:autoSpaceDE w:val="0"/>
        <w:autoSpaceDN w:val="0"/>
        <w:adjustRightInd w:val="0"/>
        <w:jc w:val="center"/>
        <w:rPr>
          <w:b/>
        </w:rPr>
      </w:pPr>
      <w:r w:rsidRPr="007D76E2">
        <w:rPr>
          <w:b/>
        </w:rPr>
        <w:t>Удельные размеры элементов дворовой территории</w:t>
      </w:r>
    </w:p>
    <w:tbl>
      <w:tblPr>
        <w:tblW w:w="9638" w:type="dxa"/>
        <w:jc w:val="center"/>
        <w:tblInd w:w="62" w:type="dxa"/>
        <w:tblLayout w:type="fixed"/>
        <w:tblCellMar>
          <w:left w:w="0" w:type="dxa"/>
          <w:right w:w="0" w:type="dxa"/>
        </w:tblCellMar>
        <w:tblLook w:val="0000"/>
      </w:tblPr>
      <w:tblGrid>
        <w:gridCol w:w="7994"/>
        <w:gridCol w:w="1644"/>
      </w:tblGrid>
      <w:tr w:rsidR="00E43F64" w:rsidRPr="009214CB" w:rsidTr="00B43FF2">
        <w:trPr>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Площадки</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Удельные размеры,</w:t>
            </w:r>
          </w:p>
          <w:p w:rsidR="00E43F64" w:rsidRPr="009214CB" w:rsidRDefault="00E43F64" w:rsidP="00B43FF2">
            <w:pPr>
              <w:autoSpaceDE w:val="0"/>
              <w:autoSpaceDN w:val="0"/>
              <w:adjustRightInd w:val="0"/>
              <w:jc w:val="center"/>
            </w:pPr>
            <w:r w:rsidRPr="009214CB">
              <w:t>кв. м/чел.</w:t>
            </w:r>
          </w:p>
        </w:tc>
      </w:tr>
      <w:tr w:rsidR="00E43F64" w:rsidRPr="009214CB" w:rsidTr="00B43FF2">
        <w:trPr>
          <w:trHeight w:hRule="exact" w:val="397"/>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pPr>
            <w:r w:rsidRPr="009214CB">
              <w:t>Для игр детей дошкольного и младшего школьного возраста</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0,7</w:t>
            </w:r>
          </w:p>
        </w:tc>
      </w:tr>
      <w:tr w:rsidR="00E43F64" w:rsidRPr="009214CB" w:rsidTr="00B43FF2">
        <w:trPr>
          <w:trHeight w:hRule="exact" w:val="397"/>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pPr>
            <w:r w:rsidRPr="009214CB">
              <w:t>Для отдыха взрослого населения</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0,1</w:t>
            </w:r>
          </w:p>
        </w:tc>
      </w:tr>
      <w:tr w:rsidR="00E43F64" w:rsidRPr="009214CB" w:rsidTr="00B43FF2">
        <w:trPr>
          <w:trHeight w:hRule="exact" w:val="397"/>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pPr>
            <w:r w:rsidRPr="009214CB">
              <w:t>Для занятий физкультурой</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2,0</w:t>
            </w:r>
          </w:p>
        </w:tc>
      </w:tr>
      <w:tr w:rsidR="00E43F64" w:rsidRPr="009214CB" w:rsidTr="00B43FF2">
        <w:trPr>
          <w:trHeight w:hRule="exact" w:val="397"/>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pPr>
            <w:r w:rsidRPr="009214CB">
              <w:t>Для хозяйственных целей и выгула собак</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0,3</w:t>
            </w:r>
          </w:p>
        </w:tc>
      </w:tr>
      <w:tr w:rsidR="00E43F64" w:rsidRPr="009214CB" w:rsidTr="00B43FF2">
        <w:trPr>
          <w:trHeight w:hRule="exact" w:val="397"/>
          <w:jc w:val="center"/>
        </w:trPr>
        <w:tc>
          <w:tcPr>
            <w:tcW w:w="799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pPr>
            <w:r w:rsidRPr="009214CB">
              <w:t>Для стоянки автомобилей</w:t>
            </w:r>
          </w:p>
        </w:tc>
        <w:tc>
          <w:tcPr>
            <w:tcW w:w="1644" w:type="dxa"/>
            <w:tcBorders>
              <w:top w:val="single" w:sz="4" w:space="0" w:color="auto"/>
              <w:left w:val="single" w:sz="4" w:space="0" w:color="auto"/>
              <w:bottom w:val="single" w:sz="4" w:space="0" w:color="auto"/>
              <w:right w:val="single" w:sz="4" w:space="0" w:color="auto"/>
            </w:tcBorders>
            <w:vAlign w:val="center"/>
          </w:tcPr>
          <w:p w:rsidR="00E43F64" w:rsidRPr="009214CB" w:rsidRDefault="00E43F64" w:rsidP="00B43FF2">
            <w:pPr>
              <w:autoSpaceDE w:val="0"/>
              <w:autoSpaceDN w:val="0"/>
              <w:adjustRightInd w:val="0"/>
              <w:jc w:val="center"/>
            </w:pPr>
            <w:r w:rsidRPr="009214CB">
              <w:t>4,0</w:t>
            </w:r>
          </w:p>
        </w:tc>
      </w:tr>
    </w:tbl>
    <w:p w:rsidR="00E43F64" w:rsidRPr="009214CB" w:rsidRDefault="00E43F64" w:rsidP="00B43FF2">
      <w:pPr>
        <w:autoSpaceDE w:val="0"/>
        <w:autoSpaceDN w:val="0"/>
        <w:adjustRightInd w:val="0"/>
        <w:ind w:firstLine="540"/>
        <w:jc w:val="both"/>
      </w:pPr>
    </w:p>
    <w:p w:rsidR="00E43F64" w:rsidRPr="009214CB" w:rsidRDefault="00E43F64" w:rsidP="00B43FF2">
      <w:pPr>
        <w:autoSpaceDE w:val="0"/>
        <w:autoSpaceDN w:val="0"/>
        <w:adjustRightInd w:val="0"/>
        <w:ind w:firstLine="540"/>
        <w:jc w:val="both"/>
      </w:pPr>
      <w:r w:rsidRPr="009214CB">
        <w:t>Допускается уменьшать, но не более чем на 50%, удельные размеры площадок:</w:t>
      </w:r>
    </w:p>
    <w:p w:rsidR="00E43F64" w:rsidRPr="009214CB" w:rsidRDefault="00E43F64" w:rsidP="00B43FF2">
      <w:pPr>
        <w:autoSpaceDE w:val="0"/>
        <w:autoSpaceDN w:val="0"/>
        <w:adjustRightInd w:val="0"/>
        <w:ind w:firstLine="540"/>
        <w:jc w:val="both"/>
      </w:pPr>
      <w:r w:rsidRPr="009214CB">
        <w:t>- для занятий физкультурой при формировании единого физкультурно-оздоровительного комплекса микрорайона для школьников и населения.</w:t>
      </w:r>
    </w:p>
    <w:p w:rsidR="00E43F64" w:rsidRPr="009214CB" w:rsidRDefault="00E43F64" w:rsidP="00B43FF2">
      <w:pPr>
        <w:autoSpaceDE w:val="0"/>
        <w:autoSpaceDN w:val="0"/>
        <w:adjustRightInd w:val="0"/>
        <w:ind w:firstLine="540"/>
        <w:jc w:val="both"/>
      </w:pPr>
      <w:r w:rsidRPr="009214CB">
        <w:t>Минимальное допустимое расстояние от окон жилых зданий до площадок:</w:t>
      </w:r>
    </w:p>
    <w:p w:rsidR="00E43F64" w:rsidRPr="009214CB" w:rsidRDefault="00E43F64" w:rsidP="00B43FF2">
      <w:pPr>
        <w:autoSpaceDE w:val="0"/>
        <w:autoSpaceDN w:val="0"/>
        <w:adjustRightInd w:val="0"/>
        <w:ind w:firstLine="540"/>
        <w:jc w:val="both"/>
      </w:pPr>
      <w:r w:rsidRPr="009214CB">
        <w:t>- для игр детей дошкольного и младшего школьного возраста - не менее 12 м;</w:t>
      </w:r>
    </w:p>
    <w:p w:rsidR="00E43F64" w:rsidRPr="009214CB" w:rsidRDefault="00E43F64" w:rsidP="00B43FF2">
      <w:pPr>
        <w:autoSpaceDE w:val="0"/>
        <w:autoSpaceDN w:val="0"/>
        <w:adjustRightInd w:val="0"/>
        <w:ind w:firstLine="540"/>
        <w:jc w:val="both"/>
      </w:pPr>
      <w:r w:rsidRPr="009214CB">
        <w:t>- для отдыха взрослого населения - не менее 10 м;</w:t>
      </w:r>
    </w:p>
    <w:p w:rsidR="00E43F64" w:rsidRPr="009214CB" w:rsidRDefault="00E43F64" w:rsidP="00B43FF2">
      <w:pPr>
        <w:autoSpaceDE w:val="0"/>
        <w:autoSpaceDN w:val="0"/>
        <w:adjustRightInd w:val="0"/>
        <w:ind w:firstLine="540"/>
        <w:jc w:val="both"/>
      </w:pPr>
      <w:r w:rsidRPr="009214CB">
        <w:t>- для занятий физкультурой (в зависимости от шумовых характеристик) - 10-40 м;</w:t>
      </w:r>
    </w:p>
    <w:p w:rsidR="00E43F64" w:rsidRPr="009214CB" w:rsidRDefault="00E43F64" w:rsidP="00B43FF2">
      <w:pPr>
        <w:autoSpaceDE w:val="0"/>
        <w:autoSpaceDN w:val="0"/>
        <w:adjustRightInd w:val="0"/>
        <w:ind w:firstLine="540"/>
        <w:jc w:val="both"/>
      </w:pPr>
      <w:r w:rsidRPr="009214CB">
        <w:t>- для выгула собак - не менее 40 м;</w:t>
      </w:r>
    </w:p>
    <w:p w:rsidR="00E43F64" w:rsidRPr="009214CB" w:rsidRDefault="00E43F64" w:rsidP="00B43FF2">
      <w:pPr>
        <w:autoSpaceDE w:val="0"/>
        <w:autoSpaceDN w:val="0"/>
        <w:adjustRightInd w:val="0"/>
        <w:ind w:firstLine="540"/>
        <w:jc w:val="both"/>
      </w:pPr>
      <w:r w:rsidRPr="009214CB">
        <w:t>- расстояние от площадок для сушки белья не нормируется;</w:t>
      </w:r>
    </w:p>
    <w:p w:rsidR="00E43F64" w:rsidRPr="009214CB" w:rsidRDefault="00E43F64" w:rsidP="00B43FF2">
      <w:pPr>
        <w:autoSpaceDE w:val="0"/>
        <w:autoSpaceDN w:val="0"/>
        <w:adjustRightInd w:val="0"/>
        <w:ind w:firstLine="540"/>
        <w:jc w:val="both"/>
      </w:pPr>
      <w:r w:rsidRPr="009214CB">
        <w:t>- расстояние до площадок с контейнерами - не менее 20 м, но не более 100 м от входных подъездов.</w:t>
      </w:r>
    </w:p>
    <w:p w:rsidR="00E43F64" w:rsidRPr="009214CB" w:rsidRDefault="00E43F64" w:rsidP="00B43FF2">
      <w:pPr>
        <w:autoSpaceDE w:val="0"/>
        <w:autoSpaceDN w:val="0"/>
        <w:adjustRightInd w:val="0"/>
        <w:ind w:firstLine="540"/>
        <w:jc w:val="both"/>
      </w:pPr>
      <w:r w:rsidRPr="009214CB">
        <w:t>В цокольном и первом этажах жилых домов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E43F64" w:rsidRPr="009214CB" w:rsidRDefault="00E43F64" w:rsidP="00B43FF2">
      <w:pPr>
        <w:autoSpaceDE w:val="0"/>
        <w:autoSpaceDN w:val="0"/>
        <w:adjustRightInd w:val="0"/>
        <w:ind w:firstLine="540"/>
        <w:jc w:val="both"/>
      </w:pPr>
      <w:r w:rsidRPr="009214CB">
        <w:t>Загрузку помещений общественного назначения, встроенных в жилые здания, допускается выполнять: с торцов жилых зданий, не имеющих окон; из подземных тоннелей; со стороны магистралей (улиц) при наличии специальных загрузочных помещений.</w:t>
      </w:r>
    </w:p>
    <w:p w:rsidR="00E43F64" w:rsidRPr="009214CB" w:rsidRDefault="00E43F64" w:rsidP="00B43FF2">
      <w:pPr>
        <w:autoSpaceDE w:val="0"/>
        <w:autoSpaceDN w:val="0"/>
        <w:adjustRightInd w:val="0"/>
        <w:ind w:firstLine="540"/>
        <w:jc w:val="both"/>
      </w:pPr>
      <w:r w:rsidRPr="009214CB">
        <w:t>Загрузка помещений общественного назначения со стороны двора жилого дома, где расположены окна жилых комнат квартир и входы в жилую часть дома, не допускается.</w:t>
      </w:r>
    </w:p>
    <w:p w:rsidR="00E43F64" w:rsidRPr="009214CB" w:rsidRDefault="00E43F64" w:rsidP="00B43FF2">
      <w:pPr>
        <w:autoSpaceDE w:val="0"/>
        <w:autoSpaceDN w:val="0"/>
        <w:adjustRightInd w:val="0"/>
        <w:ind w:firstLine="540"/>
        <w:jc w:val="both"/>
      </w:pPr>
      <w:r w:rsidRPr="009214CB">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43F64" w:rsidRPr="009214CB" w:rsidRDefault="00E43F64" w:rsidP="00B43FF2">
      <w:pPr>
        <w:autoSpaceDE w:val="0"/>
        <w:autoSpaceDN w:val="0"/>
        <w:adjustRightInd w:val="0"/>
        <w:ind w:firstLine="540"/>
        <w:jc w:val="both"/>
      </w:pPr>
      <w:r w:rsidRPr="009214CB">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43F64" w:rsidRPr="009214CB" w:rsidRDefault="00E43F64" w:rsidP="00B43FF2">
      <w:pPr>
        <w:autoSpaceDE w:val="0"/>
        <w:autoSpaceDN w:val="0"/>
        <w:adjustRightInd w:val="0"/>
        <w:ind w:firstLine="540"/>
        <w:jc w:val="both"/>
      </w:pPr>
      <w:r w:rsidRPr="009214CB">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43F64" w:rsidRPr="009214CB" w:rsidRDefault="00E43F64" w:rsidP="00B43FF2">
      <w:pPr>
        <w:autoSpaceDE w:val="0"/>
        <w:autoSpaceDN w:val="0"/>
        <w:adjustRightInd w:val="0"/>
        <w:ind w:firstLine="540"/>
        <w:jc w:val="both"/>
      </w:pPr>
      <w:r w:rsidRPr="009214CB">
        <w:t>Не допускается ограждение земельных участков многоквартирных домов, не имеющих самостоятельных выездов на улицы города (имеющие общие проезды с другими многоквартирными домами), а также имеющих дворовые территории общего пользования с другими многоквартирными домами.</w:t>
      </w:r>
    </w:p>
    <w:p w:rsidR="00E43F64" w:rsidRPr="009214CB" w:rsidRDefault="00E43F64" w:rsidP="00B43FF2">
      <w:pPr>
        <w:autoSpaceDE w:val="0"/>
        <w:autoSpaceDN w:val="0"/>
        <w:adjustRightInd w:val="0"/>
        <w:ind w:firstLine="539"/>
        <w:jc w:val="both"/>
      </w:pPr>
      <w:r w:rsidRPr="009214CB">
        <w:t>Допускается предусматривать открытые стоянки для временного и постоянного хранения легковых автомобилей в пределах улиц и дорог, граничащих с жилыми районами и микрорайонами.</w:t>
      </w:r>
    </w:p>
    <w:p w:rsidR="00E43F64" w:rsidRPr="009214CB" w:rsidRDefault="00E43F64" w:rsidP="00B43FF2">
      <w:pPr>
        <w:autoSpaceDE w:val="0"/>
        <w:autoSpaceDN w:val="0"/>
        <w:adjustRightInd w:val="0"/>
        <w:ind w:firstLine="539"/>
        <w:jc w:val="both"/>
      </w:pPr>
      <w:r w:rsidRPr="009214CB">
        <w:t>На территории жилых районов и микрорайонов следует предусматривать места для хранения легковых автомобилей в подземных гаражах из расчета не менее 25 машино-мест на 1 тыс. жителей.</w:t>
      </w:r>
    </w:p>
    <w:p w:rsidR="00E43F64" w:rsidRPr="009214CB" w:rsidRDefault="00E43F64" w:rsidP="00B43FF2">
      <w:pPr>
        <w:pStyle w:val="ConsPlusNormal"/>
        <w:ind w:firstLine="540"/>
        <w:jc w:val="both"/>
      </w:pPr>
      <w:r w:rsidRPr="009214CB">
        <w:t>Строительство хозяйственных построек и индивидуальных гаражей боксового типа во дворах многоквартирных жилых домов запрещается.</w:t>
      </w:r>
    </w:p>
    <w:p w:rsidR="00E43F64" w:rsidRPr="009214CB" w:rsidRDefault="00E43F64" w:rsidP="00B43FF2">
      <w:pPr>
        <w:autoSpaceDE w:val="0"/>
        <w:autoSpaceDN w:val="0"/>
        <w:adjustRightInd w:val="0"/>
        <w:ind w:firstLine="540"/>
        <w:jc w:val="both"/>
      </w:pPr>
      <w:r w:rsidRPr="009214CB">
        <w:t>Предельные максимальные размеры индивидуального гаража на 2 машино-места, располагаемого в границах земельного участка индивидуальной жилой застройки, составляет 6,5 х 10 м.</w:t>
      </w:r>
    </w:p>
    <w:p w:rsidR="00E43F64" w:rsidRPr="009214CB" w:rsidRDefault="00E43F64" w:rsidP="00B43FF2">
      <w:pPr>
        <w:autoSpaceDE w:val="0"/>
        <w:autoSpaceDN w:val="0"/>
        <w:adjustRightInd w:val="0"/>
        <w:ind w:firstLine="540"/>
        <w:jc w:val="both"/>
      </w:pPr>
      <w:r w:rsidRPr="009214CB">
        <w:t>При размещении гаражей свыше указанных размеров необходима разработка документации, подтверждающей отсутствие вредного воздействия на окружающую среду, и согласование ее с Роспотребнадзором.</w:t>
      </w:r>
    </w:p>
    <w:p w:rsidR="00E43F64" w:rsidRPr="009214CB" w:rsidRDefault="00E43F64" w:rsidP="00B43FF2">
      <w:pPr>
        <w:jc w:val="both"/>
      </w:pPr>
      <w:r w:rsidRPr="009214CB">
        <w:t>2) Максимальный процент застройки в границах земельного участка определяется по таблице 3</w:t>
      </w:r>
      <w:r>
        <w:t>7</w:t>
      </w:r>
      <w:r w:rsidRPr="009214CB">
        <w:t>.3.</w:t>
      </w:r>
    </w:p>
    <w:p w:rsidR="00E43F64" w:rsidRPr="009214CB" w:rsidRDefault="00E43F64" w:rsidP="00B43FF2">
      <w:pPr>
        <w:jc w:val="right"/>
      </w:pPr>
      <w:r w:rsidRPr="009214CB">
        <w:t>Таблица 3</w:t>
      </w:r>
      <w:r>
        <w:t>9</w:t>
      </w:r>
      <w:r w:rsidRPr="009214CB">
        <w:t>.3</w:t>
      </w:r>
    </w:p>
    <w:p w:rsidR="00E43F64" w:rsidRPr="009214CB" w:rsidRDefault="00E43F64" w:rsidP="00B43FF2">
      <w:pPr>
        <w:jc w:val="center"/>
        <w:rPr>
          <w:b/>
        </w:rPr>
      </w:pPr>
      <w:r w:rsidRPr="009214CB">
        <w:rPr>
          <w:b/>
        </w:rPr>
        <w:t>Максимальный процент застройки в границах земельного участка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E43F64" w:rsidRPr="009214CB" w:rsidTr="00B43FF2">
        <w:trPr>
          <w:trHeight w:val="633"/>
          <w:jc w:val="center"/>
        </w:trPr>
        <w:tc>
          <w:tcPr>
            <w:tcW w:w="3190" w:type="dxa"/>
          </w:tcPr>
          <w:p w:rsidR="00E43F64" w:rsidRPr="009214CB" w:rsidRDefault="00E43F64" w:rsidP="00B43FF2">
            <w:pPr>
              <w:widowControl w:val="0"/>
              <w:autoSpaceDE w:val="0"/>
              <w:autoSpaceDN w:val="0"/>
              <w:adjustRightInd w:val="0"/>
              <w:jc w:val="center"/>
            </w:pPr>
            <w:r w:rsidRPr="009214CB">
              <w:t>Наименование</w:t>
            </w:r>
          </w:p>
        </w:tc>
        <w:tc>
          <w:tcPr>
            <w:tcW w:w="3190" w:type="dxa"/>
          </w:tcPr>
          <w:p w:rsidR="00E43F64" w:rsidRPr="009214CB" w:rsidRDefault="00E43F64" w:rsidP="00B43FF2">
            <w:pPr>
              <w:jc w:val="center"/>
            </w:pPr>
            <w:r w:rsidRPr="009214CB">
              <w:t>Максимальный процент</w:t>
            </w:r>
          </w:p>
        </w:tc>
        <w:tc>
          <w:tcPr>
            <w:tcW w:w="3191" w:type="dxa"/>
          </w:tcPr>
          <w:p w:rsidR="00E43F64" w:rsidRPr="009214CB" w:rsidRDefault="00E43F64" w:rsidP="00B43FF2">
            <w:pPr>
              <w:jc w:val="center"/>
            </w:pPr>
            <w:r w:rsidRPr="009214CB">
              <w:t>Показателей плотности застройки участков</w:t>
            </w:r>
          </w:p>
        </w:tc>
      </w:tr>
      <w:tr w:rsidR="00E43F64" w:rsidRPr="009214CB" w:rsidTr="00B43FF2">
        <w:trPr>
          <w:jc w:val="center"/>
        </w:trPr>
        <w:tc>
          <w:tcPr>
            <w:tcW w:w="3190" w:type="dxa"/>
          </w:tcPr>
          <w:p w:rsidR="00E43F64" w:rsidRPr="009214CB" w:rsidRDefault="00E43F64" w:rsidP="00B43FF2">
            <w:pPr>
              <w:autoSpaceDE w:val="0"/>
              <w:autoSpaceDN w:val="0"/>
              <w:adjustRightInd w:val="0"/>
              <w:jc w:val="both"/>
            </w:pPr>
            <w:r w:rsidRPr="009214CB">
              <w:t>для размещения многоквартирных жилых домов малой и средней этажности</w:t>
            </w:r>
          </w:p>
        </w:tc>
        <w:tc>
          <w:tcPr>
            <w:tcW w:w="3190" w:type="dxa"/>
          </w:tcPr>
          <w:p w:rsidR="00E43F64" w:rsidRPr="009214CB" w:rsidRDefault="00E43F64" w:rsidP="00B43FF2">
            <w:pPr>
              <w:autoSpaceDE w:val="0"/>
              <w:autoSpaceDN w:val="0"/>
              <w:adjustRightInd w:val="0"/>
              <w:jc w:val="center"/>
            </w:pPr>
            <w:r w:rsidRPr="009214CB">
              <w:t>52%</w:t>
            </w:r>
          </w:p>
        </w:tc>
        <w:tc>
          <w:tcPr>
            <w:tcW w:w="3191" w:type="dxa"/>
          </w:tcPr>
          <w:p w:rsidR="00E43F64" w:rsidRPr="009214CB" w:rsidRDefault="00E43F64" w:rsidP="00B43FF2">
            <w:pPr>
              <w:jc w:val="both"/>
            </w:pPr>
            <w:r w:rsidRPr="009214CB">
              <w:t>в соответствии со статьей 26 части II настоящих Правил</w:t>
            </w:r>
          </w:p>
        </w:tc>
      </w:tr>
      <w:tr w:rsidR="00E43F64" w:rsidRPr="009214CB" w:rsidTr="00B43FF2">
        <w:trPr>
          <w:trHeight w:val="852"/>
          <w:jc w:val="center"/>
        </w:trPr>
        <w:tc>
          <w:tcPr>
            <w:tcW w:w="3190" w:type="dxa"/>
          </w:tcPr>
          <w:p w:rsidR="00E43F64" w:rsidRPr="009214CB" w:rsidRDefault="00E43F64" w:rsidP="00B43FF2">
            <w:pPr>
              <w:autoSpaceDE w:val="0"/>
              <w:autoSpaceDN w:val="0"/>
              <w:adjustRightInd w:val="0"/>
              <w:jc w:val="both"/>
            </w:pPr>
            <w:r w:rsidRPr="009214CB">
              <w:t>для размещения объектов иных видов разрешенного использования</w:t>
            </w:r>
          </w:p>
        </w:tc>
        <w:tc>
          <w:tcPr>
            <w:tcW w:w="6381" w:type="dxa"/>
            <w:gridSpan w:val="2"/>
          </w:tcPr>
          <w:p w:rsidR="00E43F64" w:rsidRPr="009214CB" w:rsidRDefault="00E43F64" w:rsidP="00B43FF2">
            <w:pPr>
              <w:jc w:val="both"/>
            </w:pPr>
            <w:r w:rsidRPr="009214CB">
              <w:t>в соответствии с СП 42.13330.2011 "Градостроительство. Планировка и застройка городских и сельских поселений"</w:t>
            </w:r>
          </w:p>
        </w:tc>
      </w:tr>
    </w:tbl>
    <w:p w:rsidR="00E43F64" w:rsidRPr="009214CB" w:rsidRDefault="00E43F64" w:rsidP="00B43FF2">
      <w:pPr>
        <w:autoSpaceDE w:val="0"/>
        <w:autoSpaceDN w:val="0"/>
        <w:adjustRightInd w:val="0"/>
        <w:ind w:firstLine="540"/>
        <w:jc w:val="both"/>
      </w:pPr>
    </w:p>
    <w:p w:rsidR="00E43F64" w:rsidRPr="009214CB" w:rsidRDefault="00E43F64" w:rsidP="00B43FF2">
      <w:pPr>
        <w:autoSpaceDE w:val="0"/>
        <w:autoSpaceDN w:val="0"/>
        <w:adjustRightInd w:val="0"/>
        <w:ind w:firstLine="540"/>
        <w:jc w:val="both"/>
      </w:pPr>
      <w:r w:rsidRPr="009214CB">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3F64" w:rsidRPr="009214CB" w:rsidRDefault="00E43F64" w:rsidP="00B43FF2">
      <w:pPr>
        <w:autoSpaceDE w:val="0"/>
        <w:autoSpaceDN w:val="0"/>
        <w:adjustRightInd w:val="0"/>
        <w:ind w:firstLine="540"/>
        <w:jc w:val="both"/>
      </w:pPr>
      <w:r w:rsidRPr="009214CB">
        <w:t>1. Минимальные отступы от границ земельных участков (не совпадающих с красными линиями) стен зданий, строений, сооружений без окон:</w:t>
      </w:r>
    </w:p>
    <w:p w:rsidR="00E43F64" w:rsidRPr="009214CB" w:rsidRDefault="00E43F64" w:rsidP="00B43FF2">
      <w:pPr>
        <w:autoSpaceDE w:val="0"/>
        <w:autoSpaceDN w:val="0"/>
        <w:adjustRightInd w:val="0"/>
        <w:ind w:firstLine="540"/>
        <w:jc w:val="both"/>
      </w:pPr>
      <w:r w:rsidRPr="009214CB">
        <w:t>на расстоянии, обеспечивающем нормативную инсоляцию и освещенность объектов капительного строительства на сопряженных земельных участках, но не менее 3 метров;</w:t>
      </w:r>
    </w:p>
    <w:p w:rsidR="00E43F64" w:rsidRPr="009214CB" w:rsidRDefault="00E43F64" w:rsidP="00B43FF2">
      <w:pPr>
        <w:autoSpaceDE w:val="0"/>
        <w:autoSpaceDN w:val="0"/>
        <w:adjustRightInd w:val="0"/>
        <w:ind w:firstLine="540"/>
        <w:jc w:val="both"/>
      </w:pPr>
      <w:r w:rsidRPr="009214CB">
        <w:t>2. Минимальные отступы от границ земельных участков (не совпадающих с красными линиями) стен зданий, строений, сооружений с окнами:</w:t>
      </w:r>
    </w:p>
    <w:p w:rsidR="00E43F64" w:rsidRPr="009214CB" w:rsidRDefault="00E43F64" w:rsidP="00B43FF2">
      <w:pPr>
        <w:autoSpaceDE w:val="0"/>
        <w:autoSpaceDN w:val="0"/>
        <w:adjustRightInd w:val="0"/>
        <w:ind w:firstLine="540"/>
        <w:jc w:val="both"/>
      </w:pPr>
      <w:r w:rsidRPr="009214CB">
        <w:t>- на расстоянии, обеспечивающем нормативную инсоляцию и освещенность объектов капитального строительства, расположенных в границах земельного участка и сопряженных земельных участках, но не менее 3 метров.</w:t>
      </w:r>
    </w:p>
    <w:p w:rsidR="00E43F64" w:rsidRPr="009214CB" w:rsidRDefault="00E43F64" w:rsidP="00B43FF2">
      <w:pPr>
        <w:autoSpaceDE w:val="0"/>
        <w:autoSpaceDN w:val="0"/>
        <w:adjustRightInd w:val="0"/>
        <w:ind w:firstLine="540"/>
        <w:jc w:val="both"/>
      </w:pPr>
      <w:r w:rsidRPr="009214CB">
        <w:t>3. Минимальные отступы от границ земельных участков стен зданий, строений, сооружений по границам земельных участков, совпадающим с красными линиями жилых улиц и проездов, при выполнении требований пунктов 2 и 3 настоящей статьи устанавливаются:</w:t>
      </w:r>
    </w:p>
    <w:p w:rsidR="00E43F64" w:rsidRPr="009214CB" w:rsidRDefault="00E43F64" w:rsidP="00B43FF2">
      <w:pPr>
        <w:autoSpaceDE w:val="0"/>
        <w:autoSpaceDN w:val="0"/>
        <w:adjustRightInd w:val="0"/>
        <w:ind w:firstLine="540"/>
        <w:jc w:val="both"/>
      </w:pPr>
      <w:r w:rsidRPr="009214CB">
        <w:t>- для учреждений дошкольного образования, выходящих на жилые улицы и проезды общего пользования – 25 метров от кромки дорожного полотна до границы земельного участка</w:t>
      </w:r>
    </w:p>
    <w:p w:rsidR="00E43F64" w:rsidRPr="009214CB" w:rsidRDefault="00E43F64" w:rsidP="00B43FF2">
      <w:pPr>
        <w:autoSpaceDE w:val="0"/>
        <w:autoSpaceDN w:val="0"/>
        <w:adjustRightInd w:val="0"/>
        <w:ind w:firstLine="540"/>
        <w:jc w:val="both"/>
      </w:pPr>
      <w:r w:rsidRPr="009214CB">
        <w:t>- для учреждений общего образования и воспитания, выходящих на жилые улицы и проезды общего пользования- 15 метров от красной линии до здания;</w:t>
      </w:r>
    </w:p>
    <w:p w:rsidR="00E43F64" w:rsidRPr="009214CB" w:rsidRDefault="00E43F64" w:rsidP="00B43FF2">
      <w:pPr>
        <w:autoSpaceDE w:val="0"/>
        <w:autoSpaceDN w:val="0"/>
        <w:adjustRightInd w:val="0"/>
        <w:ind w:firstLine="540"/>
        <w:jc w:val="both"/>
      </w:pPr>
      <w:r w:rsidRPr="009214CB">
        <w:t>- для жилых зданий с квартирами на первых этажах, выходящих на жилые улицы и проезды общего пользования - 3 метра от красной линии до здания;</w:t>
      </w:r>
    </w:p>
    <w:p w:rsidR="00E43F64" w:rsidRPr="009214CB" w:rsidRDefault="00E43F64" w:rsidP="00B43FF2">
      <w:pPr>
        <w:autoSpaceDE w:val="0"/>
        <w:autoSpaceDN w:val="0"/>
        <w:adjustRightInd w:val="0"/>
        <w:ind w:firstLine="540"/>
        <w:jc w:val="both"/>
      </w:pPr>
      <w:r w:rsidRPr="009214CB">
        <w:t>- для объектов общественного использования - 3 метра от красной линии до здания;</w:t>
      </w:r>
    </w:p>
    <w:p w:rsidR="00E43F64" w:rsidRPr="009214CB" w:rsidRDefault="00E43F64" w:rsidP="00B43FF2">
      <w:pPr>
        <w:autoSpaceDE w:val="0"/>
        <w:autoSpaceDN w:val="0"/>
        <w:adjustRightInd w:val="0"/>
        <w:ind w:firstLine="540"/>
        <w:jc w:val="both"/>
      </w:pPr>
      <w:r w:rsidRPr="009214CB">
        <w:t>- для прочих объектов - 0 метров от красной линии до объекта.</w:t>
      </w:r>
    </w:p>
    <w:p w:rsidR="00E43F64" w:rsidRPr="009214CB" w:rsidRDefault="00E43F64" w:rsidP="00B43FF2">
      <w:pPr>
        <w:autoSpaceDE w:val="0"/>
        <w:autoSpaceDN w:val="0"/>
        <w:adjustRightInd w:val="0"/>
        <w:ind w:firstLine="540"/>
        <w:jc w:val="both"/>
      </w:pPr>
      <w:r w:rsidRPr="009214CB">
        <w:t>4. В случаях примыкания к соседним зданиям (при обязательном наличии брандмауэрных стен) - 0 метров;</w:t>
      </w:r>
    </w:p>
    <w:p w:rsidR="00E43F64" w:rsidRPr="009214CB" w:rsidRDefault="00E43F64" w:rsidP="00B43FF2">
      <w:pPr>
        <w:autoSpaceDE w:val="0"/>
        <w:autoSpaceDN w:val="0"/>
        <w:adjustRightInd w:val="0"/>
        <w:ind w:firstLine="540"/>
        <w:jc w:val="both"/>
      </w:pPr>
      <w:r w:rsidRPr="009214CB">
        <w:t xml:space="preserve">5. Максимальные выступы за красную линию частей зданий, строений сооружений устанавливаются в соответствии со статьей </w:t>
      </w:r>
      <w:r>
        <w:t>30</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ind w:firstLine="540"/>
        <w:jc w:val="both"/>
      </w:pPr>
      <w:r w:rsidRPr="009214CB">
        <w:t>4) Предельное количество этажей или предельная высота зданий, строений, сооружений определяются по таблице 3</w:t>
      </w:r>
      <w:r>
        <w:t>7</w:t>
      </w:r>
      <w:r w:rsidRPr="009214CB">
        <w:t>.4.</w:t>
      </w:r>
    </w:p>
    <w:p w:rsidR="00E43F64" w:rsidRPr="009214CB" w:rsidRDefault="00E43F64" w:rsidP="00B43FF2">
      <w:pPr>
        <w:autoSpaceDE w:val="0"/>
        <w:autoSpaceDN w:val="0"/>
        <w:adjustRightInd w:val="0"/>
        <w:ind w:firstLine="539"/>
        <w:jc w:val="both"/>
      </w:pPr>
      <w:r w:rsidRPr="009214CB">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E43F64" w:rsidRPr="009214CB" w:rsidRDefault="00E43F64" w:rsidP="00B43FF2">
      <w:pPr>
        <w:autoSpaceDE w:val="0"/>
        <w:autoSpaceDN w:val="0"/>
        <w:adjustRightInd w:val="0"/>
        <w:ind w:firstLine="539"/>
        <w:jc w:val="both"/>
      </w:pPr>
      <w:r w:rsidRPr="009214CB">
        <w:t>При определении этажности здания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E43F64" w:rsidRPr="009214CB" w:rsidRDefault="00E43F64" w:rsidP="00B43FF2">
      <w:pPr>
        <w:autoSpaceDE w:val="0"/>
        <w:autoSpaceDN w:val="0"/>
        <w:adjustRightInd w:val="0"/>
        <w:ind w:firstLine="539"/>
        <w:jc w:val="both"/>
      </w:pPr>
      <w:r w:rsidRPr="009214CB">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E43F64" w:rsidRPr="009214CB" w:rsidRDefault="00E43F64" w:rsidP="00B43FF2">
      <w:pPr>
        <w:autoSpaceDE w:val="0"/>
        <w:autoSpaceDN w:val="0"/>
        <w:adjustRightInd w:val="0"/>
        <w:ind w:firstLine="539"/>
        <w:jc w:val="both"/>
      </w:pPr>
      <w:r w:rsidRPr="009214CB">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43F64" w:rsidRPr="009214CB" w:rsidRDefault="00E43F64" w:rsidP="00B43FF2">
      <w:pPr>
        <w:autoSpaceDE w:val="0"/>
        <w:autoSpaceDN w:val="0"/>
        <w:adjustRightInd w:val="0"/>
        <w:ind w:firstLine="539"/>
        <w:jc w:val="right"/>
      </w:pPr>
      <w:r w:rsidRPr="009214CB">
        <w:t>Таблица 3</w:t>
      </w:r>
      <w:r>
        <w:t>9</w:t>
      </w:r>
      <w:r w:rsidRPr="009214CB">
        <w:t>.4</w:t>
      </w:r>
    </w:p>
    <w:p w:rsidR="00E43F64" w:rsidRPr="009214CB" w:rsidRDefault="00E43F64" w:rsidP="00B43FF2">
      <w:pPr>
        <w:autoSpaceDE w:val="0"/>
        <w:autoSpaceDN w:val="0"/>
        <w:adjustRightInd w:val="0"/>
        <w:jc w:val="center"/>
        <w:rPr>
          <w:b/>
        </w:rPr>
      </w:pPr>
      <w:r w:rsidRPr="009214CB">
        <w:rPr>
          <w:b/>
        </w:rPr>
        <w:t>Предельное количество этажей и предельная высота зданий, строений, сооружений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2693"/>
        <w:gridCol w:w="3793"/>
      </w:tblGrid>
      <w:tr w:rsidR="00E43F64" w:rsidRPr="009214CB" w:rsidTr="00B43FF2">
        <w:trPr>
          <w:trHeight w:val="1258"/>
          <w:jc w:val="center"/>
        </w:trPr>
        <w:tc>
          <w:tcPr>
            <w:tcW w:w="3085" w:type="dxa"/>
          </w:tcPr>
          <w:p w:rsidR="00E43F64" w:rsidRPr="009214CB" w:rsidRDefault="00E43F64" w:rsidP="00B43FF2">
            <w:pPr>
              <w:widowControl w:val="0"/>
              <w:autoSpaceDE w:val="0"/>
              <w:autoSpaceDN w:val="0"/>
              <w:adjustRightInd w:val="0"/>
              <w:jc w:val="center"/>
            </w:pPr>
            <w:r w:rsidRPr="009214CB">
              <w:t>Наименование</w:t>
            </w:r>
          </w:p>
        </w:tc>
        <w:tc>
          <w:tcPr>
            <w:tcW w:w="2693" w:type="dxa"/>
          </w:tcPr>
          <w:p w:rsidR="00E43F64" w:rsidRPr="009214CB" w:rsidRDefault="00E43F64" w:rsidP="00B43FF2">
            <w:pPr>
              <w:jc w:val="both"/>
            </w:pPr>
            <w:r w:rsidRPr="009214CB">
              <w:t>Предельное количество этажей надземной части зданий, строений, сооружений</w:t>
            </w:r>
          </w:p>
        </w:tc>
        <w:tc>
          <w:tcPr>
            <w:tcW w:w="3793" w:type="dxa"/>
          </w:tcPr>
          <w:p w:rsidR="00E43F64" w:rsidRPr="009214CB" w:rsidRDefault="00E43F64" w:rsidP="00B43FF2">
            <w:pPr>
              <w:jc w:val="both"/>
            </w:pPr>
            <w:r w:rsidRPr="009214CB">
              <w:t>Предельная высота зданий, строений, сооружений</w:t>
            </w:r>
          </w:p>
        </w:tc>
      </w:tr>
      <w:tr w:rsidR="00E43F64" w:rsidRPr="009214CB" w:rsidTr="00B43FF2">
        <w:trPr>
          <w:trHeight w:val="1262"/>
          <w:jc w:val="center"/>
        </w:trPr>
        <w:tc>
          <w:tcPr>
            <w:tcW w:w="3085" w:type="dxa"/>
          </w:tcPr>
          <w:p w:rsidR="00E43F64" w:rsidRPr="009214CB" w:rsidRDefault="00E43F64" w:rsidP="00B43FF2">
            <w:pPr>
              <w:autoSpaceDE w:val="0"/>
              <w:autoSpaceDN w:val="0"/>
              <w:adjustRightInd w:val="0"/>
              <w:jc w:val="both"/>
            </w:pPr>
            <w:r w:rsidRPr="009214CB">
              <w:t>Застройка многоквартирными жилыми домами малой и средней этажности</w:t>
            </w:r>
          </w:p>
        </w:tc>
        <w:tc>
          <w:tcPr>
            <w:tcW w:w="2693" w:type="dxa"/>
          </w:tcPr>
          <w:p w:rsidR="00E43F64" w:rsidRPr="009214CB" w:rsidRDefault="00E43F64" w:rsidP="00B43FF2">
            <w:pPr>
              <w:autoSpaceDE w:val="0"/>
              <w:autoSpaceDN w:val="0"/>
              <w:adjustRightInd w:val="0"/>
              <w:jc w:val="center"/>
            </w:pPr>
            <w:r w:rsidRPr="009214CB">
              <w:t>8</w:t>
            </w:r>
          </w:p>
        </w:tc>
        <w:tc>
          <w:tcPr>
            <w:tcW w:w="3793" w:type="dxa"/>
          </w:tcPr>
          <w:p w:rsidR="00E43F64" w:rsidRPr="009214CB" w:rsidRDefault="00E43F64" w:rsidP="00B43FF2">
            <w:pPr>
              <w:jc w:val="center"/>
            </w:pPr>
            <w:r w:rsidRPr="009214CB">
              <w:t>27</w:t>
            </w:r>
          </w:p>
          <w:p w:rsidR="00E43F64" w:rsidRPr="009214CB" w:rsidRDefault="00E43F64" w:rsidP="00B43FF2">
            <w:pPr>
              <w:jc w:val="both"/>
            </w:pPr>
          </w:p>
        </w:tc>
      </w:tr>
      <w:tr w:rsidR="00E43F64" w:rsidRPr="009214CB" w:rsidTr="00B43FF2">
        <w:trPr>
          <w:trHeight w:val="996"/>
          <w:jc w:val="center"/>
        </w:trPr>
        <w:tc>
          <w:tcPr>
            <w:tcW w:w="3085" w:type="dxa"/>
          </w:tcPr>
          <w:p w:rsidR="00E43F64" w:rsidRPr="009214CB" w:rsidRDefault="00E43F64" w:rsidP="00B43FF2">
            <w:pPr>
              <w:autoSpaceDE w:val="0"/>
              <w:autoSpaceDN w:val="0"/>
              <w:adjustRightInd w:val="0"/>
              <w:jc w:val="both"/>
            </w:pPr>
            <w:r w:rsidRPr="009214CB">
              <w:t>для размещения объектов иных видов разрешенного использования</w:t>
            </w:r>
          </w:p>
        </w:tc>
        <w:tc>
          <w:tcPr>
            <w:tcW w:w="2693" w:type="dxa"/>
          </w:tcPr>
          <w:p w:rsidR="00E43F64" w:rsidRPr="009214CB" w:rsidRDefault="00E43F64" w:rsidP="00B43FF2">
            <w:pPr>
              <w:jc w:val="center"/>
            </w:pPr>
            <w:r>
              <w:t>4</w:t>
            </w:r>
          </w:p>
        </w:tc>
        <w:tc>
          <w:tcPr>
            <w:tcW w:w="3793" w:type="dxa"/>
          </w:tcPr>
          <w:p w:rsidR="00E43F64" w:rsidRPr="009214CB" w:rsidRDefault="00E43F64" w:rsidP="00B43FF2">
            <w:pPr>
              <w:jc w:val="center"/>
            </w:pPr>
            <w:r w:rsidRPr="009214CB">
              <w:t>1</w:t>
            </w:r>
            <w:r>
              <w:t>8</w:t>
            </w:r>
          </w:p>
        </w:tc>
      </w:tr>
      <w:tr w:rsidR="00E43F64" w:rsidRPr="009214CB" w:rsidTr="00B43FF2">
        <w:trPr>
          <w:trHeight w:val="1266"/>
          <w:jc w:val="center"/>
        </w:trPr>
        <w:tc>
          <w:tcPr>
            <w:tcW w:w="3085" w:type="dxa"/>
          </w:tcPr>
          <w:p w:rsidR="00E43F64" w:rsidRPr="009214CB" w:rsidRDefault="00E43F64" w:rsidP="00B43FF2">
            <w:pPr>
              <w:autoSpaceDE w:val="0"/>
              <w:autoSpaceDN w:val="0"/>
              <w:adjustRightInd w:val="0"/>
              <w:jc w:val="both"/>
            </w:pPr>
            <w:r w:rsidRPr="009214CB">
              <w:t>Объекты гаражного назначения</w:t>
            </w:r>
          </w:p>
        </w:tc>
        <w:tc>
          <w:tcPr>
            <w:tcW w:w="2693" w:type="dxa"/>
          </w:tcPr>
          <w:p w:rsidR="00E43F64" w:rsidRPr="009214CB" w:rsidRDefault="00E43F64" w:rsidP="00B43FF2">
            <w:pPr>
              <w:jc w:val="center"/>
            </w:pPr>
            <w:r w:rsidRPr="009214CB">
              <w:t>1</w:t>
            </w:r>
          </w:p>
        </w:tc>
        <w:tc>
          <w:tcPr>
            <w:tcW w:w="3793" w:type="dxa"/>
          </w:tcPr>
          <w:p w:rsidR="00E43F64" w:rsidRPr="009214CB" w:rsidRDefault="00E43F64" w:rsidP="00B43FF2">
            <w:pPr>
              <w:jc w:val="both"/>
            </w:pPr>
            <w:r w:rsidRPr="009214CB">
              <w:t>высота от уровня земли до верха плоской кровли - не более 4 м;</w:t>
            </w:r>
          </w:p>
          <w:p w:rsidR="00E43F64" w:rsidRPr="002908DC" w:rsidRDefault="00E43F64" w:rsidP="00B43FF2">
            <w:pPr>
              <w:jc w:val="both"/>
            </w:pPr>
            <w:r>
              <w:t>устройство скатной крыши не допускается</w:t>
            </w:r>
          </w:p>
        </w:tc>
      </w:tr>
    </w:tbl>
    <w:p w:rsidR="00E43F64" w:rsidRPr="009214CB" w:rsidRDefault="00E43F64" w:rsidP="00B43FF2">
      <w:pPr>
        <w:autoSpaceDE w:val="0"/>
        <w:autoSpaceDN w:val="0"/>
        <w:adjustRightInd w:val="0"/>
        <w:jc w:val="both"/>
      </w:pPr>
      <w:r w:rsidRPr="009214CB">
        <w:t>5) 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основных видов использования, на территории земельных участков - 500 квадратных метров.</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зоны, - V.</w:t>
      </w:r>
    </w:p>
    <w:p w:rsidR="00E43F64" w:rsidRPr="009214CB" w:rsidRDefault="00E43F64" w:rsidP="00B43FF2">
      <w:pPr>
        <w:autoSpaceDE w:val="0"/>
        <w:autoSpaceDN w:val="0"/>
        <w:adjustRightInd w:val="0"/>
        <w:jc w:val="both"/>
      </w:pPr>
      <w:r w:rsidRPr="009214CB">
        <w:t>7) Минимальные размеры озелененной территории земельных участков устанавливаются в соответствии со статьей 3</w:t>
      </w:r>
      <w:r>
        <w:t>2</w:t>
      </w:r>
      <w:r w:rsidRPr="009214CB">
        <w:t xml:space="preserve"> части II</w:t>
      </w:r>
      <w:r>
        <w:rPr>
          <w:lang w:val="en-US"/>
        </w:rPr>
        <w:t>I</w:t>
      </w:r>
      <w:r w:rsidRPr="009214CB">
        <w:t xml:space="preserve"> настоящих Правил.</w:t>
      </w:r>
    </w:p>
    <w:p w:rsidR="00E43F64" w:rsidRPr="009214CB" w:rsidRDefault="00E43F64" w:rsidP="00B43FF2">
      <w:pPr>
        <w:jc w:val="both"/>
      </w:pPr>
      <w:r w:rsidRPr="009214CB">
        <w:t>8) Минимальное количество машино-мест для хранения индивидуального автотранспорта на территории для жилого микрорайона (квартала), группы жилых домов, жилого дома определяется из расчета:</w:t>
      </w:r>
    </w:p>
    <w:p w:rsidR="00E43F64" w:rsidRPr="009214CB" w:rsidRDefault="00E43F64" w:rsidP="00B43FF2">
      <w:pPr>
        <w:jc w:val="both"/>
      </w:pPr>
      <w:r w:rsidRPr="009214CB">
        <w:t>- социальный жилой дом (муниципальное жилище) – не менее 3,5 машино/места на 10 жителей;</w:t>
      </w:r>
    </w:p>
    <w:p w:rsidR="00E43F64" w:rsidRPr="009214CB" w:rsidRDefault="00E43F64" w:rsidP="00B43FF2">
      <w:pPr>
        <w:jc w:val="both"/>
      </w:pPr>
      <w:r w:rsidRPr="009214CB">
        <w:t>- жилой дом экономического класса - не менее 1 машино/места на 1 квартиру;</w:t>
      </w:r>
    </w:p>
    <w:p w:rsidR="00E43F64" w:rsidRPr="009214CB" w:rsidRDefault="00E43F64" w:rsidP="00B43FF2">
      <w:pPr>
        <w:jc w:val="both"/>
      </w:pPr>
      <w:r w:rsidRPr="009214CB">
        <w:t>- престижный жилой фонд - не менее 1,5 машино/места на 1 квартиру.</w:t>
      </w:r>
    </w:p>
    <w:p w:rsidR="00E43F64" w:rsidRPr="009214CB" w:rsidRDefault="00E43F64" w:rsidP="00B43FF2">
      <w:pPr>
        <w:autoSpaceDE w:val="0"/>
        <w:autoSpaceDN w:val="0"/>
        <w:adjustRightInd w:val="0"/>
        <w:jc w:val="both"/>
      </w:pPr>
      <w:r w:rsidRPr="009214CB">
        <w:t>Минимальное количество машино-мест для хранения индивидуального автотранспорта на территории земельных участков иных объектов капитального строительства устанавливается в соответствии со статьей 3</w:t>
      </w:r>
      <w:r w:rsidRPr="004B1DE5">
        <w:t>3</w:t>
      </w:r>
      <w:r w:rsidRPr="009214CB">
        <w:t xml:space="preserve"> части II</w:t>
      </w:r>
      <w:r>
        <w:rPr>
          <w:lang w:val="en-US"/>
        </w:rPr>
        <w:t>I</w:t>
      </w:r>
      <w:r w:rsidRPr="009214CB">
        <w:t xml:space="preserve"> настоящих Правил.</w:t>
      </w:r>
    </w:p>
    <w:p w:rsidR="00E43F64" w:rsidRPr="009214CB" w:rsidRDefault="00E43F64" w:rsidP="00B43FF2">
      <w:pPr>
        <w:jc w:val="both"/>
      </w:pPr>
      <w:r w:rsidRPr="009214CB">
        <w:t>9) Обеспеченность площадками для временного хранения автомобилей жителей жилых домов в границах жилого квартала принимается не менее 50% от расчетного количества.</w:t>
      </w:r>
    </w:p>
    <w:p w:rsidR="00E43F64" w:rsidRPr="009214CB" w:rsidRDefault="00E43F64" w:rsidP="00B43FF2">
      <w:pPr>
        <w:jc w:val="both"/>
      </w:pPr>
      <w:r w:rsidRPr="009214CB">
        <w:t>5. В случае установления для участка условно разрешенного вида использования с кодом 2.1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определяются по зоне Ж1.</w:t>
      </w:r>
    </w:p>
    <w:p w:rsidR="00E43F64" w:rsidRPr="009214CB" w:rsidRDefault="00E43F64" w:rsidP="00B43FF2">
      <w:pPr>
        <w:widowControl w:val="0"/>
        <w:autoSpaceDE w:val="0"/>
        <w:autoSpaceDN w:val="0"/>
        <w:adjustRightInd w:val="0"/>
        <w:jc w:val="both"/>
        <w:rPr>
          <w:bCs/>
        </w:rPr>
      </w:pPr>
      <w:r w:rsidRPr="009214CB">
        <w:t xml:space="preserve">6. </w:t>
      </w:r>
      <w:r w:rsidRPr="009214CB">
        <w:rPr>
          <w:bCs/>
        </w:rPr>
        <w:t>Расчетные показатели объемов и типов жилой застройки производятся с учетом сложившейся и прогнозируемой социально-демографической ситуации и доходов населения. При этом рекомендуется предусматривать разнообразные типы жилых домов, дифференцированных по уровню комфорта в соответствии с таблицей 3</w:t>
      </w:r>
      <w:r>
        <w:rPr>
          <w:bCs/>
        </w:rPr>
        <w:t>7</w:t>
      </w:r>
      <w:r w:rsidRPr="009214CB">
        <w:rPr>
          <w:bCs/>
        </w:rPr>
        <w:t xml:space="preserve">.5. </w:t>
      </w:r>
    </w:p>
    <w:p w:rsidR="00E43F64" w:rsidRPr="009214CB" w:rsidRDefault="00E43F64" w:rsidP="00B43FF2">
      <w:pPr>
        <w:widowControl w:val="0"/>
        <w:autoSpaceDE w:val="0"/>
        <w:autoSpaceDN w:val="0"/>
        <w:adjustRightInd w:val="0"/>
        <w:jc w:val="both"/>
        <w:rPr>
          <w:bCs/>
        </w:rPr>
      </w:pPr>
      <w:r w:rsidRPr="009214CB">
        <w:rPr>
          <w:bCs/>
        </w:rPr>
        <w:t>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E43F64" w:rsidRPr="009214CB" w:rsidRDefault="00E43F64" w:rsidP="00B43FF2">
      <w:pPr>
        <w:widowControl w:val="0"/>
        <w:autoSpaceDE w:val="0"/>
        <w:autoSpaceDN w:val="0"/>
        <w:adjustRightInd w:val="0"/>
        <w:jc w:val="right"/>
        <w:rPr>
          <w:bCs/>
        </w:rPr>
      </w:pPr>
      <w:r w:rsidRPr="009214CB">
        <w:rPr>
          <w:bCs/>
        </w:rPr>
        <w:t xml:space="preserve">Таблица </w:t>
      </w:r>
      <w:r>
        <w:rPr>
          <w:bCs/>
        </w:rPr>
        <w:t>39</w:t>
      </w:r>
      <w:r w:rsidRPr="009214CB">
        <w:rPr>
          <w:bCs/>
        </w:rPr>
        <w:t>.5</w:t>
      </w:r>
    </w:p>
    <w:p w:rsidR="00E43F64" w:rsidRPr="009214CB" w:rsidRDefault="00E43F64" w:rsidP="00B43FF2">
      <w:pPr>
        <w:widowControl w:val="0"/>
        <w:autoSpaceDE w:val="0"/>
        <w:autoSpaceDN w:val="0"/>
        <w:adjustRightInd w:val="0"/>
        <w:jc w:val="center"/>
        <w:rPr>
          <w:b/>
          <w:bCs/>
        </w:rPr>
      </w:pPr>
      <w:r w:rsidRPr="009214CB">
        <w:rPr>
          <w:b/>
          <w:bCs/>
        </w:rPr>
        <w:t>Структура жилищного фонда, дифференцированного по уровню комфорта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2551"/>
        <w:gridCol w:w="2126"/>
        <w:gridCol w:w="2092"/>
      </w:tblGrid>
      <w:tr w:rsidR="00E43F64" w:rsidRPr="009214CB" w:rsidTr="00B43FF2">
        <w:trPr>
          <w:jc w:val="center"/>
        </w:trPr>
        <w:tc>
          <w:tcPr>
            <w:tcW w:w="2802" w:type="dxa"/>
          </w:tcPr>
          <w:p w:rsidR="00E43F64" w:rsidRPr="009214CB" w:rsidRDefault="00E43F64" w:rsidP="00B43FF2">
            <w:pPr>
              <w:autoSpaceDE w:val="0"/>
              <w:autoSpaceDN w:val="0"/>
              <w:adjustRightInd w:val="0"/>
              <w:jc w:val="center"/>
            </w:pPr>
            <w:r w:rsidRPr="009214CB">
              <w:t>Тип жилого дома и квартиры по уровню комфорта</w:t>
            </w:r>
          </w:p>
        </w:tc>
        <w:tc>
          <w:tcPr>
            <w:tcW w:w="2551" w:type="dxa"/>
          </w:tcPr>
          <w:p w:rsidR="00E43F64" w:rsidRPr="009214CB" w:rsidRDefault="00E43F64" w:rsidP="00B43FF2">
            <w:pPr>
              <w:autoSpaceDE w:val="0"/>
              <w:autoSpaceDN w:val="0"/>
              <w:adjustRightInd w:val="0"/>
              <w:jc w:val="center"/>
            </w:pPr>
            <w:r w:rsidRPr="009214CB">
              <w:t>Норма площади жилого дома и квартиры в расчете на одного человека, м</w:t>
            </w:r>
            <w:r w:rsidRPr="009214CB">
              <w:rPr>
                <w:vertAlign w:val="superscript"/>
              </w:rPr>
              <w:t>2</w:t>
            </w:r>
          </w:p>
        </w:tc>
        <w:tc>
          <w:tcPr>
            <w:tcW w:w="2126" w:type="dxa"/>
          </w:tcPr>
          <w:p w:rsidR="00E43F64" w:rsidRPr="009214CB" w:rsidRDefault="00E43F64" w:rsidP="00B43FF2">
            <w:pPr>
              <w:autoSpaceDE w:val="0"/>
              <w:autoSpaceDN w:val="0"/>
              <w:adjustRightInd w:val="0"/>
              <w:jc w:val="center"/>
            </w:pPr>
            <w:r w:rsidRPr="009214CB">
              <w:t>Формула заселения жилого дома и квартиры</w:t>
            </w:r>
          </w:p>
        </w:tc>
        <w:tc>
          <w:tcPr>
            <w:tcW w:w="2092" w:type="dxa"/>
          </w:tcPr>
          <w:p w:rsidR="00E43F64" w:rsidRPr="009214CB" w:rsidRDefault="00E43F64" w:rsidP="00B43FF2">
            <w:pPr>
              <w:autoSpaceDE w:val="0"/>
              <w:autoSpaceDN w:val="0"/>
              <w:adjustRightInd w:val="0"/>
              <w:jc w:val="center"/>
            </w:pPr>
            <w:r w:rsidRPr="009214CB">
              <w:t>Доля в общем объеме жилищного строительства</w:t>
            </w:r>
          </w:p>
        </w:tc>
      </w:tr>
      <w:tr w:rsidR="00E43F64" w:rsidRPr="009214CB" w:rsidTr="00B43FF2">
        <w:trPr>
          <w:jc w:val="center"/>
        </w:trPr>
        <w:tc>
          <w:tcPr>
            <w:tcW w:w="2802" w:type="dxa"/>
          </w:tcPr>
          <w:p w:rsidR="00E43F64" w:rsidRPr="009214CB" w:rsidRDefault="00E43F64" w:rsidP="00B43FF2">
            <w:pPr>
              <w:autoSpaceDE w:val="0"/>
              <w:autoSpaceDN w:val="0"/>
              <w:adjustRightInd w:val="0"/>
              <w:jc w:val="both"/>
            </w:pPr>
            <w:r w:rsidRPr="009214CB">
              <w:t xml:space="preserve">Престижный </w:t>
            </w:r>
          </w:p>
          <w:p w:rsidR="00E43F64" w:rsidRPr="009214CB" w:rsidRDefault="00E43F64" w:rsidP="00B43FF2">
            <w:pPr>
              <w:autoSpaceDE w:val="0"/>
              <w:autoSpaceDN w:val="0"/>
              <w:adjustRightInd w:val="0"/>
              <w:jc w:val="both"/>
            </w:pPr>
            <w:r w:rsidRPr="009214CB">
              <w:t>(бизнес-класс)</w:t>
            </w:r>
          </w:p>
        </w:tc>
        <w:tc>
          <w:tcPr>
            <w:tcW w:w="2551" w:type="dxa"/>
          </w:tcPr>
          <w:p w:rsidR="00E43F64" w:rsidRPr="009214CB" w:rsidRDefault="00E43F64" w:rsidP="00B43FF2">
            <w:pPr>
              <w:autoSpaceDE w:val="0"/>
              <w:autoSpaceDN w:val="0"/>
              <w:adjustRightInd w:val="0"/>
              <w:jc w:val="center"/>
            </w:pPr>
            <w:r w:rsidRPr="009214CB">
              <w:t>40</w:t>
            </w:r>
          </w:p>
        </w:tc>
        <w:tc>
          <w:tcPr>
            <w:tcW w:w="2126" w:type="dxa"/>
          </w:tcPr>
          <w:p w:rsidR="00E43F64" w:rsidRPr="009214CB" w:rsidRDefault="00E43F64" w:rsidP="00B43FF2">
            <w:pPr>
              <w:autoSpaceDE w:val="0"/>
              <w:autoSpaceDN w:val="0"/>
              <w:adjustRightInd w:val="0"/>
              <w:jc w:val="center"/>
            </w:pPr>
            <w:r w:rsidRPr="009214CB">
              <w:t>k = n + 1</w:t>
            </w:r>
          </w:p>
          <w:p w:rsidR="00E43F64" w:rsidRPr="009214CB" w:rsidRDefault="00E43F64" w:rsidP="00B43FF2">
            <w:pPr>
              <w:autoSpaceDE w:val="0"/>
              <w:autoSpaceDN w:val="0"/>
              <w:adjustRightInd w:val="0"/>
              <w:jc w:val="center"/>
            </w:pPr>
            <w:r w:rsidRPr="009214CB">
              <w:t>k = n + 2</w:t>
            </w:r>
          </w:p>
        </w:tc>
        <w:tc>
          <w:tcPr>
            <w:tcW w:w="2092" w:type="dxa"/>
          </w:tcPr>
          <w:p w:rsidR="00E43F64" w:rsidRPr="009214CB" w:rsidRDefault="00E43F64" w:rsidP="00B43FF2">
            <w:pPr>
              <w:autoSpaceDE w:val="0"/>
              <w:autoSpaceDN w:val="0"/>
              <w:adjustRightInd w:val="0"/>
              <w:jc w:val="center"/>
            </w:pPr>
            <w:r w:rsidRPr="009214CB">
              <w:t>10/15</w:t>
            </w:r>
          </w:p>
        </w:tc>
      </w:tr>
      <w:tr w:rsidR="00E43F64" w:rsidRPr="009214CB" w:rsidTr="00B43FF2">
        <w:trPr>
          <w:jc w:val="center"/>
        </w:trPr>
        <w:tc>
          <w:tcPr>
            <w:tcW w:w="2802" w:type="dxa"/>
          </w:tcPr>
          <w:p w:rsidR="00E43F64" w:rsidRPr="009214CB" w:rsidRDefault="00E43F64" w:rsidP="00B43FF2">
            <w:pPr>
              <w:autoSpaceDE w:val="0"/>
              <w:autoSpaceDN w:val="0"/>
              <w:adjustRightInd w:val="0"/>
              <w:jc w:val="both"/>
            </w:pPr>
            <w:r w:rsidRPr="009214CB">
              <w:t>Массовый</w:t>
            </w:r>
          </w:p>
          <w:p w:rsidR="00E43F64" w:rsidRPr="009214CB" w:rsidRDefault="00E43F64" w:rsidP="00B43FF2">
            <w:pPr>
              <w:autoSpaceDE w:val="0"/>
              <w:autoSpaceDN w:val="0"/>
              <w:adjustRightInd w:val="0"/>
              <w:jc w:val="both"/>
            </w:pPr>
            <w:r w:rsidRPr="009214CB">
              <w:t>(эконом-класс)</w:t>
            </w:r>
          </w:p>
        </w:tc>
        <w:tc>
          <w:tcPr>
            <w:tcW w:w="2551" w:type="dxa"/>
          </w:tcPr>
          <w:p w:rsidR="00E43F64" w:rsidRPr="009214CB" w:rsidRDefault="00E43F64" w:rsidP="00B43FF2">
            <w:pPr>
              <w:autoSpaceDE w:val="0"/>
              <w:autoSpaceDN w:val="0"/>
              <w:adjustRightInd w:val="0"/>
              <w:jc w:val="center"/>
            </w:pPr>
            <w:r w:rsidRPr="009214CB">
              <w:t>30</w:t>
            </w:r>
          </w:p>
        </w:tc>
        <w:tc>
          <w:tcPr>
            <w:tcW w:w="2126" w:type="dxa"/>
          </w:tcPr>
          <w:p w:rsidR="00E43F64" w:rsidRPr="009214CB" w:rsidRDefault="00E43F64" w:rsidP="00B43FF2">
            <w:pPr>
              <w:autoSpaceDE w:val="0"/>
              <w:autoSpaceDN w:val="0"/>
              <w:adjustRightInd w:val="0"/>
              <w:jc w:val="center"/>
            </w:pPr>
            <w:r w:rsidRPr="009214CB">
              <w:t>k = n</w:t>
            </w:r>
          </w:p>
          <w:p w:rsidR="00E43F64" w:rsidRPr="009214CB" w:rsidRDefault="00E43F64" w:rsidP="00B43FF2">
            <w:pPr>
              <w:autoSpaceDE w:val="0"/>
              <w:autoSpaceDN w:val="0"/>
              <w:adjustRightInd w:val="0"/>
              <w:jc w:val="center"/>
            </w:pPr>
            <w:r w:rsidRPr="009214CB">
              <w:t>k = n + 1</w:t>
            </w:r>
          </w:p>
        </w:tc>
        <w:tc>
          <w:tcPr>
            <w:tcW w:w="2092" w:type="dxa"/>
          </w:tcPr>
          <w:p w:rsidR="00E43F64" w:rsidRPr="009214CB" w:rsidRDefault="00E43F64" w:rsidP="00B43FF2">
            <w:pPr>
              <w:autoSpaceDE w:val="0"/>
              <w:autoSpaceDN w:val="0"/>
              <w:adjustRightInd w:val="0"/>
              <w:jc w:val="center"/>
            </w:pPr>
            <w:r w:rsidRPr="009214CB">
              <w:t>25/50</w:t>
            </w:r>
          </w:p>
        </w:tc>
      </w:tr>
      <w:tr w:rsidR="00E43F64" w:rsidRPr="009214CB" w:rsidTr="00B43FF2">
        <w:trPr>
          <w:jc w:val="center"/>
        </w:trPr>
        <w:tc>
          <w:tcPr>
            <w:tcW w:w="2802" w:type="dxa"/>
          </w:tcPr>
          <w:p w:rsidR="00E43F64" w:rsidRPr="009214CB" w:rsidRDefault="00E43F64" w:rsidP="00B43FF2">
            <w:pPr>
              <w:autoSpaceDE w:val="0"/>
              <w:autoSpaceDN w:val="0"/>
              <w:adjustRightInd w:val="0"/>
              <w:jc w:val="both"/>
            </w:pPr>
            <w:r w:rsidRPr="009214CB">
              <w:t>Социальный</w:t>
            </w:r>
          </w:p>
          <w:p w:rsidR="00E43F64" w:rsidRPr="009214CB" w:rsidRDefault="00E43F64" w:rsidP="00B43FF2">
            <w:pPr>
              <w:autoSpaceDE w:val="0"/>
              <w:autoSpaceDN w:val="0"/>
              <w:adjustRightInd w:val="0"/>
              <w:jc w:val="both"/>
            </w:pPr>
            <w:r w:rsidRPr="009214CB">
              <w:t>(муниципальное жилье)</w:t>
            </w:r>
          </w:p>
        </w:tc>
        <w:tc>
          <w:tcPr>
            <w:tcW w:w="2551" w:type="dxa"/>
          </w:tcPr>
          <w:p w:rsidR="00E43F64" w:rsidRPr="009214CB" w:rsidRDefault="00E43F64" w:rsidP="00B43FF2">
            <w:pPr>
              <w:autoSpaceDE w:val="0"/>
              <w:autoSpaceDN w:val="0"/>
              <w:adjustRightInd w:val="0"/>
              <w:jc w:val="center"/>
            </w:pPr>
            <w:r w:rsidRPr="009214CB">
              <w:t>20</w:t>
            </w:r>
          </w:p>
        </w:tc>
        <w:tc>
          <w:tcPr>
            <w:tcW w:w="2126" w:type="dxa"/>
          </w:tcPr>
          <w:p w:rsidR="00E43F64" w:rsidRPr="009214CB" w:rsidRDefault="00E43F64" w:rsidP="00B43FF2">
            <w:pPr>
              <w:autoSpaceDE w:val="0"/>
              <w:autoSpaceDN w:val="0"/>
              <w:adjustRightInd w:val="0"/>
              <w:jc w:val="center"/>
            </w:pPr>
            <w:r w:rsidRPr="009214CB">
              <w:t>k = n – 1</w:t>
            </w:r>
          </w:p>
          <w:p w:rsidR="00E43F64" w:rsidRPr="009214CB" w:rsidRDefault="00E43F64" w:rsidP="00B43FF2">
            <w:pPr>
              <w:autoSpaceDE w:val="0"/>
              <w:autoSpaceDN w:val="0"/>
              <w:adjustRightInd w:val="0"/>
              <w:jc w:val="center"/>
            </w:pPr>
            <w:r w:rsidRPr="009214CB">
              <w:t>k = n</w:t>
            </w:r>
          </w:p>
        </w:tc>
        <w:tc>
          <w:tcPr>
            <w:tcW w:w="2092" w:type="dxa"/>
          </w:tcPr>
          <w:p w:rsidR="00E43F64" w:rsidRPr="009214CB" w:rsidRDefault="00E43F64" w:rsidP="00B43FF2">
            <w:pPr>
              <w:autoSpaceDE w:val="0"/>
              <w:autoSpaceDN w:val="0"/>
              <w:adjustRightInd w:val="0"/>
              <w:jc w:val="center"/>
            </w:pPr>
            <w:r w:rsidRPr="009214CB">
              <w:t>60/30</w:t>
            </w:r>
          </w:p>
        </w:tc>
      </w:tr>
      <w:tr w:rsidR="00E43F64" w:rsidRPr="009214CB" w:rsidTr="00B43FF2">
        <w:trPr>
          <w:jc w:val="center"/>
        </w:trPr>
        <w:tc>
          <w:tcPr>
            <w:tcW w:w="2802" w:type="dxa"/>
          </w:tcPr>
          <w:p w:rsidR="00E43F64" w:rsidRPr="009214CB" w:rsidRDefault="00E43F64" w:rsidP="00B43FF2">
            <w:pPr>
              <w:autoSpaceDE w:val="0"/>
              <w:autoSpaceDN w:val="0"/>
              <w:adjustRightInd w:val="0"/>
              <w:jc w:val="both"/>
            </w:pPr>
            <w:r w:rsidRPr="009214CB">
              <w:t>Специализированный</w:t>
            </w:r>
          </w:p>
        </w:tc>
        <w:tc>
          <w:tcPr>
            <w:tcW w:w="2551" w:type="dxa"/>
          </w:tcPr>
          <w:p w:rsidR="00E43F64" w:rsidRPr="009214CB" w:rsidRDefault="00E43F64" w:rsidP="00B43FF2">
            <w:pPr>
              <w:autoSpaceDE w:val="0"/>
              <w:autoSpaceDN w:val="0"/>
              <w:adjustRightInd w:val="0"/>
              <w:jc w:val="center"/>
            </w:pPr>
            <w:r w:rsidRPr="009214CB">
              <w:t>-</w:t>
            </w:r>
          </w:p>
        </w:tc>
        <w:tc>
          <w:tcPr>
            <w:tcW w:w="2126" w:type="dxa"/>
          </w:tcPr>
          <w:p w:rsidR="00E43F64" w:rsidRPr="009214CB" w:rsidRDefault="00E43F64" w:rsidP="00B43FF2">
            <w:pPr>
              <w:autoSpaceDE w:val="0"/>
              <w:autoSpaceDN w:val="0"/>
              <w:adjustRightInd w:val="0"/>
              <w:jc w:val="center"/>
            </w:pPr>
            <w:r w:rsidRPr="009214CB">
              <w:t>k = n – 2</w:t>
            </w:r>
          </w:p>
          <w:p w:rsidR="00E43F64" w:rsidRPr="009214CB" w:rsidRDefault="00E43F64" w:rsidP="00B43FF2">
            <w:pPr>
              <w:autoSpaceDE w:val="0"/>
              <w:autoSpaceDN w:val="0"/>
              <w:adjustRightInd w:val="0"/>
              <w:jc w:val="center"/>
            </w:pPr>
            <w:r w:rsidRPr="009214CB">
              <w:t>k = n - 1</w:t>
            </w:r>
          </w:p>
        </w:tc>
        <w:tc>
          <w:tcPr>
            <w:tcW w:w="2092" w:type="dxa"/>
          </w:tcPr>
          <w:p w:rsidR="00E43F64" w:rsidRPr="009214CB" w:rsidRDefault="00E43F64" w:rsidP="00B43FF2">
            <w:pPr>
              <w:autoSpaceDE w:val="0"/>
              <w:autoSpaceDN w:val="0"/>
              <w:adjustRightInd w:val="0"/>
              <w:jc w:val="center"/>
            </w:pPr>
            <w:r w:rsidRPr="009214CB">
              <w:t>7/5</w:t>
            </w:r>
          </w:p>
        </w:tc>
      </w:tr>
      <w:tr w:rsidR="00E43F64" w:rsidRPr="009214CB" w:rsidTr="00B43FF2">
        <w:trPr>
          <w:jc w:val="center"/>
        </w:trPr>
        <w:tc>
          <w:tcPr>
            <w:tcW w:w="9571" w:type="dxa"/>
            <w:gridSpan w:val="4"/>
          </w:tcPr>
          <w:p w:rsidR="00E43F64" w:rsidRPr="009214CB" w:rsidRDefault="00E43F64" w:rsidP="00B43FF2">
            <w:pPr>
              <w:autoSpaceDE w:val="0"/>
              <w:autoSpaceDN w:val="0"/>
              <w:adjustRightInd w:val="0"/>
            </w:pPr>
            <w:r w:rsidRPr="009214CB">
              <w:t xml:space="preserve">Примечания. 1. Общее число жилых комнат в квартире или доме </w:t>
            </w:r>
            <w:r w:rsidRPr="009214CB">
              <w:rPr>
                <w:lang w:val="en-US"/>
              </w:rPr>
              <w:t>k</w:t>
            </w:r>
            <w:r w:rsidRPr="009214CB">
              <w:t xml:space="preserve"> и численность проживающих людей </w:t>
            </w:r>
            <w:r w:rsidRPr="009214CB">
              <w:rPr>
                <w:lang w:val="en-US"/>
              </w:rPr>
              <w:t>n</w:t>
            </w:r>
            <w:r w:rsidRPr="009214CB">
              <w:t>.</w:t>
            </w:r>
          </w:p>
          <w:p w:rsidR="00E43F64" w:rsidRPr="009214CB" w:rsidRDefault="00E43F64" w:rsidP="00B43FF2">
            <w:pPr>
              <w:autoSpaceDE w:val="0"/>
              <w:autoSpaceDN w:val="0"/>
              <w:adjustRightInd w:val="0"/>
            </w:pPr>
            <w:r w:rsidRPr="009214CB">
              <w:t>2. Специализированные типы жилища – дома гостиничного типа, специализированные жилые комплексы.</w:t>
            </w:r>
          </w:p>
          <w:p w:rsidR="00E43F64" w:rsidRPr="009214CB" w:rsidRDefault="00E43F64" w:rsidP="00B43FF2">
            <w:pPr>
              <w:autoSpaceDE w:val="0"/>
              <w:autoSpaceDN w:val="0"/>
              <w:adjustRightInd w:val="0"/>
            </w:pPr>
            <w:r w:rsidRPr="009214CB">
              <w:t>3. В числителе – на первую очередь, в знаменателе – на расчетный период.</w:t>
            </w:r>
          </w:p>
          <w:p w:rsidR="00E43F64" w:rsidRPr="009214CB" w:rsidRDefault="00E43F64" w:rsidP="00B43FF2">
            <w:pPr>
              <w:autoSpaceDE w:val="0"/>
              <w:autoSpaceDN w:val="0"/>
              <w:adjustRightInd w:val="0"/>
            </w:pPr>
            <w:r w:rsidRPr="009214CB">
              <w:t>4. Указанные нормативные показатели не являются основанием для установления нормы реального заселения.</w:t>
            </w:r>
          </w:p>
        </w:tc>
      </w:tr>
    </w:tbl>
    <w:p w:rsidR="00E43F64" w:rsidRPr="009214CB" w:rsidRDefault="00E43F64" w:rsidP="00B43FF2">
      <w:pPr>
        <w:autoSpaceDE w:val="0"/>
        <w:autoSpaceDN w:val="0"/>
        <w:adjustRightInd w:val="0"/>
        <w:jc w:val="both"/>
      </w:pPr>
      <w:r w:rsidRPr="009214CB">
        <w:t>7.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widowControl w:val="0"/>
        <w:autoSpaceDE w:val="0"/>
        <w:autoSpaceDN w:val="0"/>
        <w:adjustRightInd w:val="0"/>
        <w:jc w:val="both"/>
      </w:pPr>
      <w:r w:rsidRPr="009214CB">
        <w:t>8. В случае, если земельный участок и объект капитального строительства расположены:</w:t>
      </w:r>
    </w:p>
    <w:p w:rsidR="00E43F64" w:rsidRPr="009214CB" w:rsidRDefault="00E43F64" w:rsidP="00B43FF2">
      <w:pPr>
        <w:autoSpaceDE w:val="0"/>
        <w:autoSpaceDN w:val="0"/>
        <w:adjustRightInd w:val="0"/>
        <w:jc w:val="both"/>
      </w:pPr>
      <w:r w:rsidRPr="009214CB">
        <w:t>- на территории планируемых территорий общего пользования;</w:t>
      </w:r>
    </w:p>
    <w:p w:rsidR="00E43F64" w:rsidRPr="009214CB" w:rsidRDefault="00E43F64" w:rsidP="00B43FF2">
      <w:pPr>
        <w:autoSpaceDE w:val="0"/>
        <w:autoSpaceDN w:val="0"/>
        <w:adjustRightInd w:val="0"/>
        <w:jc w:val="both"/>
      </w:pPr>
      <w:r w:rsidRPr="009214CB">
        <w:t>- на территории зон планируемого размещения объектов местного значения, установленных по результатам разработки проектов планировки, проектов межевания,</w:t>
      </w:r>
    </w:p>
    <w:p w:rsidR="00E43F64" w:rsidRDefault="00E43F64" w:rsidP="00B43FF2">
      <w:pPr>
        <w:autoSpaceDE w:val="0"/>
        <w:autoSpaceDN w:val="0"/>
        <w:adjustRightInd w:val="0"/>
        <w:jc w:val="both"/>
      </w:pPr>
      <w:r w:rsidRPr="009214CB">
        <w:t>эти земельные участки или их часть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территориальной зоны.</w:t>
      </w:r>
    </w:p>
    <w:p w:rsidR="00E43F64" w:rsidRDefault="00E43F64" w:rsidP="00B43FF2">
      <w:pPr>
        <w:autoSpaceDE w:val="0"/>
        <w:autoSpaceDN w:val="0"/>
        <w:adjustRightInd w:val="0"/>
        <w:jc w:val="both"/>
      </w:pPr>
    </w:p>
    <w:p w:rsidR="00E43F64" w:rsidRDefault="00E43F64" w:rsidP="00B43FF2">
      <w:pPr>
        <w:autoSpaceDE w:val="0"/>
        <w:autoSpaceDN w:val="0"/>
        <w:adjustRightInd w:val="0"/>
        <w:jc w:val="both"/>
      </w:pPr>
    </w:p>
    <w:p w:rsidR="00E43F64" w:rsidRDefault="00E43F64" w:rsidP="00B43FF2">
      <w:pPr>
        <w:autoSpaceDE w:val="0"/>
        <w:autoSpaceDN w:val="0"/>
        <w:adjustRightInd w:val="0"/>
        <w:jc w:val="both"/>
      </w:pPr>
    </w:p>
    <w:p w:rsidR="00E43F64" w:rsidRDefault="00E43F64" w:rsidP="00B43FF2">
      <w:pPr>
        <w:autoSpaceDE w:val="0"/>
        <w:autoSpaceDN w:val="0"/>
        <w:adjustRightInd w:val="0"/>
        <w:jc w:val="both"/>
      </w:pPr>
    </w:p>
    <w:p w:rsidR="00E43F64" w:rsidRPr="00380DF7" w:rsidRDefault="00E43F64" w:rsidP="00B43FF2">
      <w:pPr>
        <w:pStyle w:val="14"/>
        <w:pBdr>
          <w:bottom w:val="none" w:sz="0" w:space="0" w:color="auto"/>
        </w:pBdr>
        <w:spacing w:before="0" w:after="0" w:line="240" w:lineRule="auto"/>
      </w:pPr>
      <w:bookmarkStart w:id="112" w:name="_Toc470263162"/>
      <w:bookmarkStart w:id="113" w:name="_Toc470849275"/>
      <w:r w:rsidRPr="00380DF7">
        <w:t xml:space="preserve">Статья </w:t>
      </w:r>
      <w:r>
        <w:t>40</w:t>
      </w:r>
      <w:r w:rsidRPr="00380DF7">
        <w:t>. Градостроительный регламент зоны дачного хозяйства и садоводства в границах населенного пункта– Ж3</w:t>
      </w:r>
      <w:bookmarkEnd w:id="112"/>
      <w:bookmarkEnd w:id="113"/>
    </w:p>
    <w:p w:rsidR="00E43F64" w:rsidRPr="00BF0ADB" w:rsidRDefault="00E43F64" w:rsidP="00B43FF2">
      <w:pPr>
        <w:autoSpaceDE w:val="0"/>
        <w:autoSpaceDN w:val="0"/>
        <w:adjustRightInd w:val="0"/>
        <w:ind w:firstLine="900"/>
        <w:jc w:val="both"/>
      </w:pPr>
      <w:r w:rsidRPr="00BF0ADB">
        <w:t>Цель выделения зоны:</w:t>
      </w:r>
    </w:p>
    <w:p w:rsidR="00E43F64" w:rsidRPr="00BF0ADB" w:rsidRDefault="00E43F64" w:rsidP="00B43FF2">
      <w:pPr>
        <w:autoSpaceDE w:val="0"/>
        <w:autoSpaceDN w:val="0"/>
        <w:adjustRightInd w:val="0"/>
        <w:jc w:val="both"/>
      </w:pPr>
      <w:r w:rsidRPr="00BF0ADB">
        <w:t xml:space="preserve">- зона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 </w:t>
      </w:r>
    </w:p>
    <w:p w:rsidR="00E43F64" w:rsidRPr="00BF0ADB" w:rsidRDefault="00E43F64" w:rsidP="00B43FF2">
      <w:pPr>
        <w:autoSpaceDE w:val="0"/>
        <w:autoSpaceDN w:val="0"/>
        <w:adjustRightInd w:val="0"/>
        <w:jc w:val="both"/>
      </w:pPr>
      <w:r w:rsidRPr="00BF0ADB">
        <w:t>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3F64" w:rsidRPr="00BF0ADB" w:rsidRDefault="00E43F64" w:rsidP="00B43FF2">
      <w:pPr>
        <w:autoSpaceDE w:val="0"/>
        <w:autoSpaceDN w:val="0"/>
        <w:adjustRightInd w:val="0"/>
        <w:jc w:val="both"/>
      </w:pPr>
      <w:r w:rsidRPr="00BF0ADB">
        <w:t>1) Минимальная площадь земельных участков:</w:t>
      </w:r>
    </w:p>
    <w:p w:rsidR="00E43F64" w:rsidRPr="00BF0ADB" w:rsidRDefault="00E43F64" w:rsidP="00B43FF2">
      <w:pPr>
        <w:jc w:val="both"/>
      </w:pPr>
      <w:r w:rsidRPr="00BF0ADB">
        <w:t xml:space="preserve">- земельные участки огородничества - </w:t>
      </w:r>
      <w:r w:rsidRPr="00081E65">
        <w:t>1</w:t>
      </w:r>
      <w:r w:rsidRPr="00BF0ADB">
        <w:t xml:space="preserve">00 квадратных метров; </w:t>
      </w:r>
    </w:p>
    <w:p w:rsidR="00E43F64" w:rsidRPr="00BF0ADB" w:rsidRDefault="00E43F64" w:rsidP="00B43FF2">
      <w:pPr>
        <w:jc w:val="both"/>
      </w:pPr>
      <w:r w:rsidRPr="00BF0ADB">
        <w:t xml:space="preserve">- земельные участки садоводства- 600 квадратных метров; </w:t>
      </w:r>
    </w:p>
    <w:p w:rsidR="00E43F64" w:rsidRPr="00BF0ADB" w:rsidRDefault="00E43F64" w:rsidP="00B43FF2">
      <w:pPr>
        <w:jc w:val="both"/>
      </w:pPr>
      <w:r w:rsidRPr="00BF0ADB">
        <w:t xml:space="preserve">- земельные участки </w:t>
      </w:r>
      <w:r>
        <w:t xml:space="preserve">в границах </w:t>
      </w:r>
      <w:r w:rsidRPr="00BF0ADB">
        <w:t>садоводческих и огороднических обществ- 300 квадратных метров;</w:t>
      </w:r>
    </w:p>
    <w:p w:rsidR="00E43F64" w:rsidRPr="00BF0ADB" w:rsidRDefault="00E43F64" w:rsidP="00B43FF2">
      <w:pPr>
        <w:autoSpaceDE w:val="0"/>
        <w:autoSpaceDN w:val="0"/>
        <w:adjustRightInd w:val="0"/>
        <w:jc w:val="both"/>
      </w:pPr>
      <w:r w:rsidRPr="00BF0ADB">
        <w:t>- для размещения объектов иных видов разрешенного использования - в соответствии с СП 42.13330.2011 "Градостроительство. Планировка и застройка городских и сельских поселений"</w:t>
      </w:r>
      <w:r>
        <w:t xml:space="preserve"> и документацией по планировке территории</w:t>
      </w:r>
      <w:r w:rsidRPr="00BF0ADB">
        <w:t>;</w:t>
      </w:r>
    </w:p>
    <w:p w:rsidR="00E43F64" w:rsidRPr="00BF0ADB" w:rsidRDefault="00E43F64" w:rsidP="00B43FF2">
      <w:pPr>
        <w:autoSpaceDE w:val="0"/>
        <w:autoSpaceDN w:val="0"/>
        <w:adjustRightInd w:val="0"/>
        <w:jc w:val="both"/>
      </w:pPr>
      <w:r w:rsidRPr="00BF0ADB">
        <w:t>2) Максимальная площадь земельных участков:</w:t>
      </w:r>
    </w:p>
    <w:p w:rsidR="00E43F64" w:rsidRPr="00BF0ADB" w:rsidRDefault="00E43F64" w:rsidP="00B43FF2">
      <w:pPr>
        <w:jc w:val="both"/>
      </w:pPr>
      <w:r w:rsidRPr="00BF0ADB">
        <w:t xml:space="preserve">- земельные участки огородничества – </w:t>
      </w:r>
      <w:r>
        <w:t>6</w:t>
      </w:r>
      <w:r w:rsidRPr="00BF0ADB">
        <w:t>00 квадратных метров</w:t>
      </w:r>
      <w:r>
        <w:t>, в случае анклава - 1000</w:t>
      </w:r>
      <w:r w:rsidRPr="00081E65">
        <w:t xml:space="preserve"> </w:t>
      </w:r>
      <w:r w:rsidRPr="00BF0ADB">
        <w:t xml:space="preserve">квадратных метров; </w:t>
      </w:r>
    </w:p>
    <w:p w:rsidR="00E43F64" w:rsidRPr="00BF0ADB" w:rsidRDefault="00E43F64" w:rsidP="00B43FF2">
      <w:pPr>
        <w:jc w:val="both"/>
      </w:pPr>
      <w:r w:rsidRPr="00BF0ADB">
        <w:t xml:space="preserve">- земельные участки садоводства – 1200 квадратных метров; </w:t>
      </w:r>
    </w:p>
    <w:p w:rsidR="00E43F64" w:rsidRPr="00BF0ADB" w:rsidRDefault="00E43F64" w:rsidP="00B43FF2">
      <w:pPr>
        <w:autoSpaceDE w:val="0"/>
        <w:autoSpaceDN w:val="0"/>
        <w:adjustRightInd w:val="0"/>
        <w:jc w:val="both"/>
      </w:pPr>
      <w:r w:rsidRPr="00BF0ADB">
        <w:t>- земельные участки</w:t>
      </w:r>
      <w:r>
        <w:t xml:space="preserve"> в границах</w:t>
      </w:r>
      <w:r w:rsidRPr="00BF0ADB">
        <w:t xml:space="preserve"> садоводческих и огороднических обществ – 1200 квадратных метров.</w:t>
      </w:r>
    </w:p>
    <w:p w:rsidR="00E43F64" w:rsidRPr="00BF0ADB" w:rsidRDefault="00E43F64" w:rsidP="00B43FF2">
      <w:pPr>
        <w:autoSpaceDE w:val="0"/>
        <w:autoSpaceDN w:val="0"/>
        <w:adjustRightInd w:val="0"/>
        <w:jc w:val="both"/>
      </w:pPr>
      <w:r w:rsidRPr="00BF0ADB">
        <w:t>3) Минимальное расстояние от границ земельного участка до строений, а также между строениями:</w:t>
      </w:r>
    </w:p>
    <w:p w:rsidR="00E43F64" w:rsidRPr="00BF0ADB" w:rsidRDefault="00E43F64" w:rsidP="00B43FF2">
      <w:pPr>
        <w:autoSpaceDE w:val="0"/>
        <w:autoSpaceDN w:val="0"/>
        <w:adjustRightInd w:val="0"/>
        <w:jc w:val="both"/>
      </w:pPr>
      <w:r w:rsidRPr="00BF0ADB">
        <w:t>от границ соседнего участка до:</w:t>
      </w:r>
    </w:p>
    <w:p w:rsidR="00E43F64" w:rsidRPr="00BF0ADB" w:rsidRDefault="00E43F64" w:rsidP="00B43FF2">
      <w:pPr>
        <w:autoSpaceDE w:val="0"/>
        <w:autoSpaceDN w:val="0"/>
        <w:adjustRightInd w:val="0"/>
        <w:jc w:val="both"/>
      </w:pPr>
      <w:r w:rsidRPr="00BF0ADB">
        <w:t>- основного строения – 3 м;</w:t>
      </w:r>
    </w:p>
    <w:p w:rsidR="00E43F64" w:rsidRPr="00BF0ADB" w:rsidRDefault="00E43F64" w:rsidP="00B43FF2">
      <w:pPr>
        <w:autoSpaceDE w:val="0"/>
        <w:autoSpaceDN w:val="0"/>
        <w:adjustRightInd w:val="0"/>
        <w:jc w:val="both"/>
      </w:pPr>
      <w:r w:rsidRPr="00BF0ADB">
        <w:t>- хозяйственных и прочих строений – 1 м;</w:t>
      </w:r>
    </w:p>
    <w:p w:rsidR="00E43F64" w:rsidRPr="00BF0ADB" w:rsidRDefault="00E43F64" w:rsidP="00B43FF2">
      <w:pPr>
        <w:autoSpaceDE w:val="0"/>
        <w:autoSpaceDN w:val="0"/>
        <w:adjustRightInd w:val="0"/>
        <w:jc w:val="both"/>
      </w:pPr>
      <w:r w:rsidRPr="00BF0ADB">
        <w:t>- открытой стоянки – 1 м;</w:t>
      </w:r>
    </w:p>
    <w:p w:rsidR="00E43F64" w:rsidRPr="00BF0ADB" w:rsidRDefault="00E43F64" w:rsidP="00B43FF2">
      <w:pPr>
        <w:autoSpaceDE w:val="0"/>
        <w:autoSpaceDN w:val="0"/>
        <w:adjustRightInd w:val="0"/>
        <w:jc w:val="both"/>
      </w:pPr>
      <w:r w:rsidRPr="00BF0ADB">
        <w:t>- отдельно стоящего гаража – 1 м.</w:t>
      </w:r>
    </w:p>
    <w:p w:rsidR="00E43F64" w:rsidRPr="00905166" w:rsidRDefault="00E43F64" w:rsidP="00B43FF2">
      <w:pPr>
        <w:autoSpaceDE w:val="0"/>
        <w:autoSpaceDN w:val="0"/>
        <w:adjustRightInd w:val="0"/>
        <w:jc w:val="both"/>
      </w:pPr>
      <w:r w:rsidRPr="00BF0ADB">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r w:rsidRPr="00081E65">
        <w:t xml:space="preserve"> </w:t>
      </w:r>
    </w:p>
    <w:p w:rsidR="00E43F64" w:rsidRPr="009214CB" w:rsidRDefault="00E43F64" w:rsidP="00B43FF2">
      <w:pPr>
        <w:autoSpaceDE w:val="0"/>
        <w:autoSpaceDN w:val="0"/>
        <w:adjustRightInd w:val="0"/>
        <w:jc w:val="both"/>
      </w:pPr>
      <w:r w:rsidRPr="009214CB">
        <w:t>Предельные максимальные размеры индивидуального гаража на 2 машино-места, располагаемого в границах земельного участка составляет 6,5 х 10 м.</w:t>
      </w:r>
    </w:p>
    <w:p w:rsidR="00E43F64" w:rsidRPr="00BF0ADB" w:rsidRDefault="00E43F64" w:rsidP="00B43FF2">
      <w:pPr>
        <w:autoSpaceDE w:val="0"/>
        <w:autoSpaceDN w:val="0"/>
        <w:adjustRightInd w:val="0"/>
        <w:jc w:val="both"/>
      </w:pPr>
      <w:r w:rsidRPr="00BF0ADB">
        <w:t>Допускается блокировка хозяйственных построек на смежных земельных участках по взаимному согласию собственников земельных участков.</w:t>
      </w:r>
    </w:p>
    <w:p w:rsidR="00E43F64" w:rsidRPr="00BF0ADB" w:rsidRDefault="00E43F64" w:rsidP="00B43FF2">
      <w:pPr>
        <w:autoSpaceDE w:val="0"/>
        <w:autoSpaceDN w:val="0"/>
        <w:adjustRightInd w:val="0"/>
        <w:jc w:val="both"/>
      </w:pPr>
      <w:r w:rsidRPr="00BF0ADB">
        <w:t>Допускается блокировка хозяйственных построек к основному строению.</w:t>
      </w:r>
    </w:p>
    <w:p w:rsidR="00E43F64" w:rsidRPr="00BF0ADB" w:rsidRDefault="00E43F64" w:rsidP="00B43FF2">
      <w:pPr>
        <w:autoSpaceDE w:val="0"/>
        <w:autoSpaceDN w:val="0"/>
        <w:adjustRightInd w:val="0"/>
        <w:jc w:val="both"/>
      </w:pPr>
      <w:r w:rsidRPr="00BF0ADB">
        <w:t>4) Максимальный процент застройки участка 20%.</w:t>
      </w:r>
    </w:p>
    <w:p w:rsidR="00E43F64" w:rsidRPr="00BF0ADB" w:rsidRDefault="00E43F64" w:rsidP="00B43FF2">
      <w:pPr>
        <w:autoSpaceDE w:val="0"/>
        <w:autoSpaceDN w:val="0"/>
        <w:adjustRightInd w:val="0"/>
        <w:jc w:val="both"/>
      </w:pPr>
      <w:r w:rsidRPr="00BF0ADB">
        <w:t>5) Высота зданий.</w:t>
      </w:r>
    </w:p>
    <w:p w:rsidR="00E43F64" w:rsidRPr="00BF0ADB" w:rsidRDefault="00E43F64" w:rsidP="00B43FF2">
      <w:pPr>
        <w:autoSpaceDE w:val="0"/>
        <w:autoSpaceDN w:val="0"/>
        <w:adjustRightInd w:val="0"/>
        <w:jc w:val="both"/>
      </w:pPr>
      <w:r w:rsidRPr="00BF0ADB">
        <w:t>Для всех основных строений:</w:t>
      </w:r>
    </w:p>
    <w:p w:rsidR="00E43F64" w:rsidRPr="00BF0ADB" w:rsidRDefault="00E43F64" w:rsidP="00B43FF2">
      <w:pPr>
        <w:autoSpaceDE w:val="0"/>
        <w:autoSpaceDN w:val="0"/>
        <w:adjustRightInd w:val="0"/>
        <w:jc w:val="both"/>
      </w:pPr>
      <w:r w:rsidRPr="00BF0ADB">
        <w:t>- количество надземных этажей – до трех;</w:t>
      </w:r>
    </w:p>
    <w:p w:rsidR="00E43F64" w:rsidRPr="00BF0ADB" w:rsidRDefault="00E43F64" w:rsidP="00B43FF2">
      <w:pPr>
        <w:autoSpaceDE w:val="0"/>
        <w:autoSpaceDN w:val="0"/>
        <w:adjustRightInd w:val="0"/>
        <w:jc w:val="both"/>
      </w:pPr>
      <w:r w:rsidRPr="00BF0ADB">
        <w:t>- высота от уровня земли до верха плоской кровли – не более 10м;</w:t>
      </w:r>
    </w:p>
    <w:p w:rsidR="00E43F64" w:rsidRPr="00BF0ADB" w:rsidRDefault="00E43F64" w:rsidP="00B43FF2">
      <w:pPr>
        <w:autoSpaceDE w:val="0"/>
        <w:autoSpaceDN w:val="0"/>
        <w:adjustRightInd w:val="0"/>
        <w:jc w:val="both"/>
      </w:pPr>
      <w:r w:rsidRPr="007459E8">
        <w:t>- до конька скатной кровли – не более 12 м.</w:t>
      </w:r>
    </w:p>
    <w:p w:rsidR="00E43F64" w:rsidRPr="00BF0ADB" w:rsidRDefault="00E43F64" w:rsidP="00B43FF2">
      <w:pPr>
        <w:autoSpaceDE w:val="0"/>
        <w:autoSpaceDN w:val="0"/>
        <w:adjustRightInd w:val="0"/>
        <w:jc w:val="both"/>
      </w:pPr>
      <w:r w:rsidRPr="00BF0ADB">
        <w:t>6) Деревья и кустарники от границ соседнего земельного участка должны быть на расстоянии не менее:</w:t>
      </w:r>
    </w:p>
    <w:p w:rsidR="00E43F64" w:rsidRPr="00BF0ADB" w:rsidRDefault="00E43F64" w:rsidP="00B43FF2">
      <w:pPr>
        <w:autoSpaceDE w:val="0"/>
        <w:autoSpaceDN w:val="0"/>
        <w:adjustRightInd w:val="0"/>
        <w:jc w:val="both"/>
      </w:pPr>
      <w:r w:rsidRPr="00BF0ADB">
        <w:t>- от стволов высокорослых деревьев – 4 м;</w:t>
      </w:r>
    </w:p>
    <w:p w:rsidR="00E43F64" w:rsidRPr="00BF0ADB" w:rsidRDefault="00E43F64" w:rsidP="00B43FF2">
      <w:pPr>
        <w:autoSpaceDE w:val="0"/>
        <w:autoSpaceDN w:val="0"/>
        <w:adjustRightInd w:val="0"/>
        <w:jc w:val="both"/>
      </w:pPr>
      <w:r w:rsidRPr="00BF0ADB">
        <w:t>- от стволов среднерослых деревьев – 2 м;</w:t>
      </w:r>
    </w:p>
    <w:p w:rsidR="00E43F64" w:rsidRPr="00BF0ADB" w:rsidRDefault="00E43F64" w:rsidP="00B43FF2">
      <w:pPr>
        <w:autoSpaceDE w:val="0"/>
        <w:autoSpaceDN w:val="0"/>
        <w:adjustRightInd w:val="0"/>
        <w:jc w:val="both"/>
      </w:pPr>
      <w:r w:rsidRPr="00BF0ADB">
        <w:t>- от кустарников – 1 м.</w:t>
      </w:r>
    </w:p>
    <w:p w:rsidR="00E43F64" w:rsidRPr="00BF0ADB" w:rsidRDefault="00E43F64" w:rsidP="00B43FF2">
      <w:pPr>
        <w:autoSpaceDE w:val="0"/>
        <w:autoSpaceDN w:val="0"/>
        <w:adjustRightInd w:val="0"/>
        <w:jc w:val="both"/>
      </w:pPr>
      <w:r w:rsidRPr="00BF0ADB">
        <w:t>2.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BF0AD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14" w:name="_Toc470263163"/>
      <w:bookmarkStart w:id="115" w:name="_Toc470849276"/>
      <w:r w:rsidRPr="009214CB">
        <w:rPr>
          <w:sz w:val="28"/>
          <w:szCs w:val="28"/>
        </w:rPr>
        <w:t>§ 3. Общественно-деловые зоны</w:t>
      </w:r>
      <w:bookmarkEnd w:id="114"/>
      <w:bookmarkEnd w:id="115"/>
    </w:p>
    <w:p w:rsidR="00E43F64" w:rsidRPr="009214CB" w:rsidRDefault="00E43F64" w:rsidP="00B43FF2">
      <w:pPr>
        <w:pStyle w:val="Heading2"/>
        <w:widowControl w:val="0"/>
        <w:suppressAutoHyphens/>
        <w:jc w:val="both"/>
        <w:rPr>
          <w:szCs w:val="24"/>
        </w:rPr>
      </w:pPr>
      <w:bookmarkStart w:id="116" w:name="_Toc470263164"/>
      <w:bookmarkStart w:id="117" w:name="_Toc470849277"/>
      <w:r w:rsidRPr="009214CB">
        <w:rPr>
          <w:szCs w:val="24"/>
        </w:rPr>
        <w:t xml:space="preserve">Статья </w:t>
      </w:r>
      <w:r>
        <w:rPr>
          <w:szCs w:val="24"/>
        </w:rPr>
        <w:t>41</w:t>
      </w:r>
      <w:r w:rsidRPr="009214CB">
        <w:rPr>
          <w:szCs w:val="24"/>
        </w:rPr>
        <w:t>. Градостроительный регламент зоны делового, общественного и коммерческого назначения – О1</w:t>
      </w:r>
      <w:bookmarkEnd w:id="116"/>
      <w:bookmarkEnd w:id="117"/>
    </w:p>
    <w:p w:rsidR="00E43F64" w:rsidRPr="009214CB" w:rsidRDefault="00E43F64" w:rsidP="00B43FF2">
      <w:pPr>
        <w:autoSpaceDE w:val="0"/>
        <w:autoSpaceDN w:val="0"/>
        <w:adjustRightInd w:val="0"/>
        <w:jc w:val="both"/>
      </w:pPr>
      <w:r w:rsidRPr="009214CB">
        <w:t>В зону также включаются объекты инженерной инфраструктуры.</w:t>
      </w:r>
    </w:p>
    <w:p w:rsidR="00E43F64" w:rsidRPr="009214CB" w:rsidRDefault="00E43F64" w:rsidP="00B43FF2">
      <w:pPr>
        <w:autoSpaceDE w:val="0"/>
        <w:autoSpaceDN w:val="0"/>
        <w:adjustRightInd w:val="0"/>
        <w:jc w:val="both"/>
      </w:pPr>
      <w:r w:rsidRPr="009214CB">
        <w:t xml:space="preserve">Цели выделения зоны: </w:t>
      </w:r>
    </w:p>
    <w:p w:rsidR="00E43F64" w:rsidRPr="009214CB" w:rsidRDefault="00E43F64" w:rsidP="00B43FF2">
      <w:pPr>
        <w:autoSpaceDE w:val="0"/>
        <w:autoSpaceDN w:val="0"/>
        <w:adjustRightInd w:val="0"/>
        <w:jc w:val="both"/>
      </w:pPr>
      <w:r w:rsidRPr="009214CB">
        <w:t>- развитие на основе существующих и вновь осваиваемых территорий населенного пункта для размещения объектов, характерных для населенных пунктов – для объектов общественно-делового значения;</w:t>
      </w:r>
    </w:p>
    <w:p w:rsidR="00E43F64" w:rsidRPr="009214CB" w:rsidRDefault="00E43F64" w:rsidP="00B43FF2">
      <w:pPr>
        <w:autoSpaceDE w:val="0"/>
        <w:autoSpaceDN w:val="0"/>
        <w:adjustRightInd w:val="0"/>
        <w:jc w:val="both"/>
      </w:pPr>
      <w:r w:rsidRPr="009214CB">
        <w:t>- создание условий для размещения необходимых объектов инженерной и транспортной инфраструктур.</w:t>
      </w:r>
    </w:p>
    <w:p w:rsidR="00E43F64" w:rsidRPr="009214CB" w:rsidRDefault="00E43F64" w:rsidP="00B43FF2">
      <w:pPr>
        <w:autoSpaceDE w:val="0"/>
        <w:autoSpaceDN w:val="0"/>
        <w:adjustRightInd w:val="0"/>
        <w:jc w:val="both"/>
      </w:pPr>
      <w:r w:rsidRPr="009214CB">
        <w:t>1. Основные, вспомогательные и условно разрешенные виды использования земельных участков и объектов капитального строительства регламент зоны делового, общественного и коммерческого назначения – О1</w:t>
      </w:r>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Default="00E43F64" w:rsidP="00B43FF2">
      <w:pPr>
        <w:autoSpaceDE w:val="0"/>
        <w:autoSpaceDN w:val="0"/>
        <w:adjustRightInd w:val="0"/>
        <w:jc w:val="both"/>
      </w:pPr>
      <w:r w:rsidRPr="009214CB">
        <w:t>У- условно разрешенные виды использования земельных участков</w:t>
      </w:r>
    </w:p>
    <w:p w:rsidR="00E43F64" w:rsidRPr="009214CB" w:rsidRDefault="00E43F64" w:rsidP="00B43FF2">
      <w:pPr>
        <w:autoSpaceDE w:val="0"/>
        <w:autoSpaceDN w:val="0"/>
        <w:adjustRightInd w:val="0"/>
        <w:jc w:val="right"/>
      </w:pPr>
      <w:r w:rsidRPr="009214CB">
        <w:t>Табли</w:t>
      </w:r>
      <w:r>
        <w:t>ца 41</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зоны О1</w:t>
      </w:r>
    </w:p>
    <w:tbl>
      <w:tblPr>
        <w:tblpPr w:leftFromText="180" w:rightFromText="180" w:vertAnchor="text" w:horzAnchor="margin" w:tblpXSpec="center" w:tblpY="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660"/>
        <w:gridCol w:w="720"/>
        <w:gridCol w:w="858"/>
      </w:tblGrid>
      <w:tr w:rsidR="00E43F64" w:rsidRPr="009214CB" w:rsidTr="00B43FF2">
        <w:trPr>
          <w:trHeight w:val="1412"/>
        </w:trPr>
        <w:tc>
          <w:tcPr>
            <w:tcW w:w="1368" w:type="dxa"/>
          </w:tcPr>
          <w:p w:rsidR="00E43F64" w:rsidRPr="009214CB" w:rsidRDefault="00E43F64" w:rsidP="00B43FF2">
            <w:pPr>
              <w:widowControl w:val="0"/>
              <w:autoSpaceDE w:val="0"/>
              <w:autoSpaceDN w:val="0"/>
              <w:adjustRightInd w:val="0"/>
              <w:jc w:val="center"/>
            </w:pPr>
            <w:r w:rsidRPr="009214CB">
              <w:t>Наименование вида</w:t>
            </w:r>
          </w:p>
          <w:p w:rsidR="00E43F64" w:rsidRPr="009214CB" w:rsidRDefault="00E43F64" w:rsidP="00B43FF2">
            <w:pPr>
              <w:widowControl w:val="0"/>
              <w:autoSpaceDE w:val="0"/>
              <w:autoSpaceDN w:val="0"/>
              <w:adjustRightInd w:val="0"/>
              <w:jc w:val="center"/>
            </w:pPr>
          </w:p>
        </w:tc>
        <w:tc>
          <w:tcPr>
            <w:tcW w:w="6660"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p w:rsidR="00E43F64" w:rsidRPr="009214CB" w:rsidRDefault="00E43F64" w:rsidP="00B43FF2">
            <w:pPr>
              <w:autoSpaceDE w:val="0"/>
              <w:autoSpaceDN w:val="0"/>
              <w:adjustRightInd w:val="0"/>
              <w:jc w:val="center"/>
            </w:pPr>
          </w:p>
        </w:tc>
        <w:tc>
          <w:tcPr>
            <w:tcW w:w="720" w:type="dxa"/>
          </w:tcPr>
          <w:p w:rsidR="00E43F64" w:rsidRPr="009214CB" w:rsidRDefault="00E43F64" w:rsidP="00B43FF2">
            <w:pPr>
              <w:widowControl w:val="0"/>
              <w:autoSpaceDE w:val="0"/>
              <w:autoSpaceDN w:val="0"/>
              <w:adjustRightInd w:val="0"/>
              <w:jc w:val="center"/>
            </w:pPr>
            <w:r w:rsidRPr="009214CB">
              <w:t>Код</w:t>
            </w:r>
          </w:p>
          <w:p w:rsidR="00E43F64" w:rsidRPr="009214CB" w:rsidRDefault="00E43F64" w:rsidP="00B43FF2">
            <w:pPr>
              <w:widowControl w:val="0"/>
              <w:tabs>
                <w:tab w:val="left" w:pos="720"/>
              </w:tabs>
              <w:autoSpaceDE w:val="0"/>
              <w:autoSpaceDN w:val="0"/>
              <w:adjustRightInd w:val="0"/>
              <w:jc w:val="center"/>
            </w:pPr>
          </w:p>
        </w:tc>
        <w:tc>
          <w:tcPr>
            <w:tcW w:w="858" w:type="dxa"/>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c>
          <w:tcPr>
            <w:tcW w:w="1368" w:type="dxa"/>
          </w:tcPr>
          <w:p w:rsidR="00E43F64" w:rsidRPr="009214CB" w:rsidRDefault="00E43F64" w:rsidP="00B43FF2">
            <w:pPr>
              <w:widowControl w:val="0"/>
              <w:autoSpaceDE w:val="0"/>
              <w:autoSpaceDN w:val="0"/>
              <w:adjustRightInd w:val="0"/>
              <w:jc w:val="center"/>
            </w:pPr>
            <w:r w:rsidRPr="009214CB">
              <w:t>1</w:t>
            </w:r>
          </w:p>
        </w:tc>
        <w:tc>
          <w:tcPr>
            <w:tcW w:w="6660" w:type="dxa"/>
          </w:tcPr>
          <w:p w:rsidR="00E43F64" w:rsidRPr="009214CB" w:rsidRDefault="00E43F64" w:rsidP="00B43FF2">
            <w:pPr>
              <w:autoSpaceDE w:val="0"/>
              <w:autoSpaceDN w:val="0"/>
              <w:adjustRightInd w:val="0"/>
              <w:jc w:val="center"/>
            </w:pPr>
            <w:r w:rsidRPr="009214CB">
              <w:t>2</w:t>
            </w:r>
          </w:p>
        </w:tc>
        <w:tc>
          <w:tcPr>
            <w:tcW w:w="720" w:type="dxa"/>
          </w:tcPr>
          <w:p w:rsidR="00E43F64" w:rsidRPr="009214CB" w:rsidRDefault="00E43F64" w:rsidP="00B43FF2">
            <w:pPr>
              <w:widowControl w:val="0"/>
              <w:autoSpaceDE w:val="0"/>
              <w:autoSpaceDN w:val="0"/>
              <w:adjustRightInd w:val="0"/>
              <w:jc w:val="center"/>
            </w:pPr>
            <w:r w:rsidRPr="009214CB">
              <w:t>3</w:t>
            </w:r>
          </w:p>
        </w:tc>
        <w:tc>
          <w:tcPr>
            <w:tcW w:w="858" w:type="dxa"/>
          </w:tcPr>
          <w:p w:rsidR="00E43F64" w:rsidRPr="009214CB" w:rsidRDefault="00E43F64" w:rsidP="00B43FF2">
            <w:pPr>
              <w:widowControl w:val="0"/>
              <w:autoSpaceDE w:val="0"/>
              <w:autoSpaceDN w:val="0"/>
              <w:adjustRightInd w:val="0"/>
              <w:jc w:val="center"/>
            </w:pPr>
            <w:r w:rsidRPr="009214CB">
              <w:t>4</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Жилая застройка</w:t>
            </w:r>
          </w:p>
        </w:tc>
        <w:tc>
          <w:tcPr>
            <w:tcW w:w="6660" w:type="dxa"/>
          </w:tcPr>
          <w:p w:rsidR="00E43F64" w:rsidRPr="009214CB" w:rsidRDefault="00E43F64" w:rsidP="00B43FF2">
            <w:pPr>
              <w:autoSpaceDE w:val="0"/>
              <w:autoSpaceDN w:val="0"/>
              <w:adjustRightInd w:val="0"/>
            </w:pPr>
            <w:r w:rsidRPr="009214CB">
              <w:t>Размещение жилых помещений различного вида и обеспечение проживания в них.</w:t>
            </w:r>
          </w:p>
          <w:p w:rsidR="00E43F64" w:rsidRPr="009214CB" w:rsidRDefault="00E43F64" w:rsidP="00B43FF2">
            <w:pPr>
              <w:autoSpaceDE w:val="0"/>
              <w:autoSpaceDN w:val="0"/>
              <w:adjustRightInd w:val="0"/>
            </w:pPr>
            <w:r w:rsidRPr="009214CB">
              <w:t>К жилой застройке относятся здания (помещения в них), предназначенные для проживания человека, за исключением зданий (помещений), используемых:</w:t>
            </w:r>
          </w:p>
          <w:p w:rsidR="00E43F64" w:rsidRPr="009214CB" w:rsidRDefault="00E43F64" w:rsidP="00B43FF2">
            <w:pPr>
              <w:autoSpaceDE w:val="0"/>
              <w:autoSpaceDN w:val="0"/>
              <w:adjustRightInd w:val="0"/>
            </w:pPr>
            <w:r w:rsidRPr="009214CB">
              <w:t>- с целью извлечения предпринимательской выгоды из предоставления жилого помещения для временного проживания в них (гостиницы, дома отдыха);</w:t>
            </w:r>
          </w:p>
          <w:p w:rsidR="00E43F64" w:rsidRPr="009214CB" w:rsidRDefault="00E43F64" w:rsidP="00B43FF2">
            <w:pPr>
              <w:autoSpaceDE w:val="0"/>
              <w:autoSpaceDN w:val="0"/>
              <w:adjustRightInd w:val="0"/>
            </w:pPr>
            <w:r w:rsidRPr="009214CB">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43F64" w:rsidRPr="009214CB" w:rsidRDefault="00E43F64" w:rsidP="00B43FF2">
            <w:pPr>
              <w:autoSpaceDE w:val="0"/>
              <w:autoSpaceDN w:val="0"/>
              <w:adjustRightInd w:val="0"/>
            </w:pPr>
            <w:r w:rsidRPr="009214CB">
              <w:t>- как способ обеспечения непрерывности производства (вахтовые помещения, служебные жилые помещения на производственных объектах);</w:t>
            </w:r>
          </w:p>
          <w:p w:rsidR="00E43F64" w:rsidRPr="009214CB" w:rsidRDefault="00E43F64" w:rsidP="00B43FF2">
            <w:pPr>
              <w:autoSpaceDE w:val="0"/>
              <w:autoSpaceDN w:val="0"/>
              <w:adjustRightInd w:val="0"/>
            </w:pPr>
            <w:r w:rsidRPr="009214CB">
              <w:t>- как способ обеспечения деятельности режимного учреждения (казармы, караульные помещения, места лишения свободы, содержания под стражей).</w:t>
            </w:r>
          </w:p>
          <w:p w:rsidR="00E43F64" w:rsidRPr="009214CB" w:rsidRDefault="00E43F64" w:rsidP="00B43FF2">
            <w:pPr>
              <w:widowControl w:val="0"/>
              <w:autoSpaceDE w:val="0"/>
              <w:autoSpaceDN w:val="0"/>
              <w:adjustRightInd w:val="0"/>
            </w:pPr>
            <w:r w:rsidRPr="009214CB">
              <w:t xml:space="preserve">Содержание данного вида разрешенного использования включает в себя содержание видов разрешенного использования с </w:t>
            </w:r>
            <w:hyperlink w:anchor="Par89" w:history="1">
              <w:r w:rsidRPr="009214CB">
                <w:t>кодами 2.1</w:t>
              </w:r>
            </w:hyperlink>
            <w:r w:rsidRPr="009214CB">
              <w:t xml:space="preserve"> - </w:t>
            </w:r>
            <w:hyperlink w:anchor="Par137" w:history="1">
              <w:r w:rsidRPr="009214CB">
                <w:t>2.7.1</w:t>
              </w:r>
            </w:hyperlink>
          </w:p>
        </w:tc>
        <w:tc>
          <w:tcPr>
            <w:tcW w:w="720" w:type="dxa"/>
          </w:tcPr>
          <w:p w:rsidR="00E43F64" w:rsidRPr="009214CB" w:rsidRDefault="00E43F64" w:rsidP="00B43FF2">
            <w:pPr>
              <w:widowControl w:val="0"/>
              <w:autoSpaceDE w:val="0"/>
              <w:autoSpaceDN w:val="0"/>
              <w:adjustRightInd w:val="0"/>
              <w:jc w:val="center"/>
            </w:pPr>
            <w:r w:rsidRPr="009214CB">
              <w:t>2.0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Для индивидуального жилищного строительства</w:t>
            </w:r>
          </w:p>
        </w:tc>
        <w:tc>
          <w:tcPr>
            <w:tcW w:w="6660" w:type="dxa"/>
          </w:tcPr>
          <w:p w:rsidR="00E43F64" w:rsidRPr="009214CB" w:rsidRDefault="00E43F64" w:rsidP="00B43FF2">
            <w:pPr>
              <w:autoSpaceDE w:val="0"/>
              <w:autoSpaceDN w:val="0"/>
              <w:adjustRightInd w:val="0"/>
            </w:pPr>
            <w:r w:rsidRPr="009214CB">
              <w:t>Размещение индивидуального жилого дома (дом, пригодный для постоянного проживания, высотой не выше трех надземных этажей);</w:t>
            </w:r>
          </w:p>
          <w:p w:rsidR="00E43F64" w:rsidRPr="009214CB" w:rsidRDefault="00E43F64" w:rsidP="00B43FF2">
            <w:pPr>
              <w:autoSpaceDE w:val="0"/>
              <w:autoSpaceDN w:val="0"/>
              <w:adjustRightInd w:val="0"/>
            </w:pPr>
            <w:r w:rsidRPr="009214CB">
              <w:t>выращивание плодовых, ягодных, овощных, бахчевых или иных декоративных или сельскохозяйственных культур;</w:t>
            </w:r>
          </w:p>
          <w:p w:rsidR="00E43F64" w:rsidRPr="009214CB" w:rsidRDefault="00E43F64" w:rsidP="00B43FF2">
            <w:pPr>
              <w:widowControl w:val="0"/>
              <w:autoSpaceDE w:val="0"/>
              <w:autoSpaceDN w:val="0"/>
              <w:adjustRightInd w:val="0"/>
            </w:pPr>
            <w:r w:rsidRPr="009214CB">
              <w:t>размещение индивидуальных гаражей и подсобных сооружений</w:t>
            </w:r>
          </w:p>
        </w:tc>
        <w:tc>
          <w:tcPr>
            <w:tcW w:w="720" w:type="dxa"/>
          </w:tcPr>
          <w:p w:rsidR="00E43F64" w:rsidRPr="009214CB" w:rsidRDefault="00E43F64" w:rsidP="00B43FF2">
            <w:pPr>
              <w:widowControl w:val="0"/>
              <w:autoSpaceDE w:val="0"/>
              <w:autoSpaceDN w:val="0"/>
              <w:adjustRightInd w:val="0"/>
              <w:jc w:val="center"/>
            </w:pPr>
            <w:r w:rsidRPr="009214CB">
              <w:t>2.1</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использование объектов капитального строительства</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pStyle w:val="s10"/>
              <w:spacing w:before="0" w:beforeAutospacing="0" w:after="0" w:afterAutospacing="0"/>
              <w:rPr>
                <w:lang w:eastAsia="en-US"/>
              </w:rPr>
            </w:pPr>
            <w:r w:rsidRPr="009214CB">
              <w:rPr>
                <w:lang w:eastAsia="en-US"/>
              </w:rPr>
              <w:t>Содержание данного вида разрешенного использования включает в себя содержание видов разрешенного использования с </w:t>
            </w:r>
            <w:hyperlink r:id="rId19" w:anchor="block_1031" w:history="1">
              <w:r w:rsidRPr="009214CB">
                <w:rPr>
                  <w:lang w:eastAsia="en-US"/>
                </w:rPr>
                <w:t>кодами 3.1-3.10.2</w:t>
              </w:r>
            </w:hyperlink>
          </w:p>
        </w:tc>
        <w:tc>
          <w:tcPr>
            <w:tcW w:w="720" w:type="dxa"/>
          </w:tcPr>
          <w:p w:rsidR="00E43F64" w:rsidRPr="009214CB" w:rsidRDefault="00E43F64" w:rsidP="00B43FF2">
            <w:pPr>
              <w:widowControl w:val="0"/>
              <w:autoSpaceDE w:val="0"/>
              <w:autoSpaceDN w:val="0"/>
              <w:adjustRightInd w:val="0"/>
              <w:jc w:val="center"/>
            </w:pPr>
            <w:r w:rsidRPr="009214CB">
              <w:t>3.0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Коммунальное обслуживание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Pr>
          <w:p w:rsidR="00E43F64" w:rsidRPr="009214CB" w:rsidRDefault="00E43F64" w:rsidP="00B43FF2">
            <w:pPr>
              <w:widowControl w:val="0"/>
              <w:autoSpaceDE w:val="0"/>
              <w:autoSpaceDN w:val="0"/>
              <w:adjustRightInd w:val="0"/>
              <w:jc w:val="center"/>
            </w:pPr>
            <w:r w:rsidRPr="009214CB">
              <w:t>3.1</w:t>
            </w:r>
          </w:p>
        </w:tc>
        <w:tc>
          <w:tcPr>
            <w:tcW w:w="858"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Социальное обслуживание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для размещения отделений почты и телеграфа;</w:t>
            </w:r>
          </w:p>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720" w:type="dxa"/>
          </w:tcPr>
          <w:p w:rsidR="00E43F64" w:rsidRPr="009214CB" w:rsidRDefault="00E43F64" w:rsidP="00B43FF2">
            <w:pPr>
              <w:widowControl w:val="0"/>
              <w:autoSpaceDE w:val="0"/>
              <w:autoSpaceDN w:val="0"/>
              <w:adjustRightInd w:val="0"/>
              <w:jc w:val="center"/>
            </w:pPr>
            <w:r w:rsidRPr="009214CB">
              <w:t>3.2</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Бытовое обслуживание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20" w:type="dxa"/>
          </w:tcPr>
          <w:p w:rsidR="00E43F64" w:rsidRPr="009214CB" w:rsidRDefault="00E43F64" w:rsidP="00B43FF2">
            <w:pPr>
              <w:widowControl w:val="0"/>
              <w:autoSpaceDE w:val="0"/>
              <w:autoSpaceDN w:val="0"/>
              <w:adjustRightInd w:val="0"/>
              <w:jc w:val="center"/>
            </w:pPr>
            <w:r w:rsidRPr="009214CB">
              <w:t>3.3</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Здравоохранение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block_10341" w:history="1">
              <w:r w:rsidRPr="009214CB">
                <w:rPr>
                  <w:lang w:eastAsia="en-US"/>
                </w:rPr>
                <w:t>кодами 3.4.1 - 3.4.2</w:t>
              </w:r>
            </w:hyperlink>
          </w:p>
        </w:tc>
        <w:tc>
          <w:tcPr>
            <w:tcW w:w="720" w:type="dxa"/>
          </w:tcPr>
          <w:p w:rsidR="00E43F64" w:rsidRPr="009214CB" w:rsidRDefault="00E43F64" w:rsidP="00B43FF2">
            <w:pPr>
              <w:widowControl w:val="0"/>
              <w:autoSpaceDE w:val="0"/>
              <w:autoSpaceDN w:val="0"/>
              <w:adjustRightInd w:val="0"/>
              <w:jc w:val="center"/>
            </w:pPr>
            <w:r w:rsidRPr="009214CB">
              <w:t>3.4</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Образование и просвещение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r:id="rId21" w:anchor="block_10351" w:history="1">
              <w:r w:rsidRPr="009214CB">
                <w:rPr>
                  <w:lang w:eastAsia="en-US"/>
                </w:rPr>
                <w:t>кодами 3.5.1 - 3.5.2</w:t>
              </w:r>
            </w:hyperlink>
          </w:p>
        </w:tc>
        <w:tc>
          <w:tcPr>
            <w:tcW w:w="720" w:type="dxa"/>
          </w:tcPr>
          <w:p w:rsidR="00E43F64" w:rsidRPr="009214CB" w:rsidRDefault="00E43F64" w:rsidP="00B43FF2">
            <w:pPr>
              <w:widowControl w:val="0"/>
              <w:autoSpaceDE w:val="0"/>
              <w:autoSpaceDN w:val="0"/>
              <w:adjustRightInd w:val="0"/>
              <w:jc w:val="center"/>
            </w:pPr>
            <w:r w:rsidRPr="009214CB">
              <w:t>3.5</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Культурное развитие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E43F64" w:rsidRPr="009214CB" w:rsidRDefault="00E43F64" w:rsidP="00B43FF2">
            <w:pPr>
              <w:pStyle w:val="s10"/>
              <w:spacing w:before="0" w:beforeAutospacing="0" w:after="0" w:afterAutospacing="0"/>
              <w:rPr>
                <w:lang w:eastAsia="en-US"/>
              </w:rPr>
            </w:pPr>
            <w:r w:rsidRPr="009214CB">
              <w:rPr>
                <w:lang w:eastAsia="en-US"/>
              </w:rPr>
              <w:t>устройство площадок для празднеств и гуляний;</w:t>
            </w:r>
          </w:p>
          <w:p w:rsidR="00E43F64" w:rsidRPr="009214CB" w:rsidRDefault="00E43F64" w:rsidP="00B43FF2">
            <w:pPr>
              <w:pStyle w:val="s10"/>
              <w:spacing w:before="0" w:beforeAutospacing="0" w:after="0" w:afterAutospacing="0"/>
              <w:rPr>
                <w:lang w:eastAsia="en-US"/>
              </w:rPr>
            </w:pPr>
            <w:r w:rsidRPr="009214CB">
              <w:rPr>
                <w:lang w:eastAsia="en-US"/>
              </w:rPr>
              <w:t>размещение зданий и сооружений для размещения цирков, зверинцев, зоопарков, океанариумов</w:t>
            </w:r>
          </w:p>
        </w:tc>
        <w:tc>
          <w:tcPr>
            <w:tcW w:w="720" w:type="dxa"/>
          </w:tcPr>
          <w:p w:rsidR="00E43F64" w:rsidRPr="009214CB" w:rsidRDefault="00E43F64" w:rsidP="00B43FF2">
            <w:pPr>
              <w:widowControl w:val="0"/>
              <w:autoSpaceDE w:val="0"/>
              <w:autoSpaceDN w:val="0"/>
              <w:adjustRightInd w:val="0"/>
              <w:jc w:val="center"/>
            </w:pPr>
            <w:r w:rsidRPr="009214CB">
              <w:t>3.6</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Религиозное использование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20" w:type="dxa"/>
          </w:tcPr>
          <w:p w:rsidR="00E43F64" w:rsidRPr="009214CB" w:rsidRDefault="00E43F64" w:rsidP="00B43FF2">
            <w:pPr>
              <w:widowControl w:val="0"/>
              <w:autoSpaceDE w:val="0"/>
              <w:autoSpaceDN w:val="0"/>
              <w:adjustRightInd w:val="0"/>
              <w:jc w:val="center"/>
            </w:pPr>
            <w:r w:rsidRPr="009214CB">
              <w:t>3.7</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управление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720" w:type="dxa"/>
          </w:tcPr>
          <w:p w:rsidR="00E43F64" w:rsidRPr="009214CB" w:rsidRDefault="00E43F64" w:rsidP="00B43FF2">
            <w:pPr>
              <w:widowControl w:val="0"/>
              <w:autoSpaceDE w:val="0"/>
              <w:autoSpaceDN w:val="0"/>
              <w:adjustRightInd w:val="0"/>
              <w:jc w:val="center"/>
            </w:pPr>
            <w:r w:rsidRPr="009214CB">
              <w:t>3.8</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Ветеринарное обслуживание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2" w:anchor="block_103101" w:history="1">
              <w:r w:rsidRPr="009214CB">
                <w:rPr>
                  <w:lang w:eastAsia="en-US"/>
                </w:rPr>
                <w:t>кодами 3.10.1 - 3.10.2</w:t>
              </w:r>
            </w:hyperlink>
          </w:p>
        </w:tc>
        <w:tc>
          <w:tcPr>
            <w:tcW w:w="720" w:type="dxa"/>
          </w:tcPr>
          <w:p w:rsidR="00E43F64" w:rsidRPr="009214CB" w:rsidRDefault="00E43F64" w:rsidP="00B43FF2">
            <w:pPr>
              <w:widowControl w:val="0"/>
              <w:autoSpaceDE w:val="0"/>
              <w:autoSpaceDN w:val="0"/>
              <w:adjustRightInd w:val="0"/>
              <w:jc w:val="center"/>
            </w:pPr>
            <w:r w:rsidRPr="009214CB">
              <w:t>3.10</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Предпринимательство</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23" w:anchor="block_1041" w:history="1">
              <w:r w:rsidRPr="009214CB">
                <w:rPr>
                  <w:lang w:eastAsia="en-US"/>
                </w:rPr>
                <w:t>кодами 4.1-4.10</w:t>
              </w:r>
            </w:hyperlink>
            <w:r w:rsidRPr="009214CB">
              <w:rPr>
                <w:lang w:eastAsia="en-US"/>
              </w:rPr>
              <w:t xml:space="preserve"> </w:t>
            </w:r>
          </w:p>
        </w:tc>
        <w:tc>
          <w:tcPr>
            <w:tcW w:w="720" w:type="dxa"/>
          </w:tcPr>
          <w:p w:rsidR="00E43F64" w:rsidRPr="009214CB" w:rsidRDefault="00E43F64" w:rsidP="00B43FF2">
            <w:pPr>
              <w:widowControl w:val="0"/>
              <w:autoSpaceDE w:val="0"/>
              <w:autoSpaceDN w:val="0"/>
              <w:adjustRightInd w:val="0"/>
              <w:jc w:val="center"/>
            </w:pPr>
            <w:r w:rsidRPr="009214CB">
              <w:t>4.0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Деловое управление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720" w:type="dxa"/>
          </w:tcPr>
          <w:p w:rsidR="00E43F64" w:rsidRPr="009214CB" w:rsidRDefault="00E43F64" w:rsidP="00B43FF2">
            <w:pPr>
              <w:widowControl w:val="0"/>
              <w:autoSpaceDE w:val="0"/>
              <w:autoSpaceDN w:val="0"/>
              <w:adjustRightInd w:val="0"/>
              <w:jc w:val="center"/>
            </w:pPr>
            <w:r w:rsidRPr="009214CB">
              <w:t>4.1</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Объекты торговли (торговые центры, торгово-развлека</w:t>
            </w:r>
            <w:r>
              <w:t xml:space="preserve">тельные центры, </w:t>
            </w:r>
            <w:r w:rsidRPr="009214CB">
              <w:t>комплек</w:t>
            </w:r>
            <w:r>
              <w:t>сы</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24" w:anchor="block_1045" w:history="1">
              <w:r w:rsidRPr="009214CB">
                <w:rPr>
                  <w:lang w:eastAsia="en-US"/>
                </w:rPr>
                <w:t>кодами 4.5-4.9</w:t>
              </w:r>
            </w:hyperlink>
            <w:r w:rsidRPr="009214CB">
              <w:rPr>
                <w:lang w:eastAsia="en-US"/>
              </w:rPr>
              <w:t>;</w:t>
            </w:r>
          </w:p>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гаражей и (или) стоянок для автомобилей сотрудников и посетителей торгового центра </w:t>
            </w:r>
          </w:p>
        </w:tc>
        <w:tc>
          <w:tcPr>
            <w:tcW w:w="720" w:type="dxa"/>
          </w:tcPr>
          <w:p w:rsidR="00E43F64" w:rsidRPr="009214CB" w:rsidRDefault="00E43F64" w:rsidP="00B43FF2">
            <w:pPr>
              <w:widowControl w:val="0"/>
              <w:autoSpaceDE w:val="0"/>
              <w:autoSpaceDN w:val="0"/>
              <w:adjustRightInd w:val="0"/>
              <w:jc w:val="center"/>
            </w:pPr>
            <w:r w:rsidRPr="009214CB">
              <w:t>4.2</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Рынки</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гаражей и (или) стоянок для автомобилей сотрудников и посетителей рынка </w:t>
            </w:r>
          </w:p>
        </w:tc>
        <w:tc>
          <w:tcPr>
            <w:tcW w:w="720" w:type="dxa"/>
          </w:tcPr>
          <w:p w:rsidR="00E43F64" w:rsidRPr="009214CB" w:rsidRDefault="00E43F64" w:rsidP="00B43FF2">
            <w:pPr>
              <w:widowControl w:val="0"/>
              <w:autoSpaceDE w:val="0"/>
              <w:autoSpaceDN w:val="0"/>
              <w:adjustRightInd w:val="0"/>
              <w:jc w:val="center"/>
            </w:pPr>
            <w:r w:rsidRPr="009214CB">
              <w:t>4.3</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Магазины</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20" w:type="dxa"/>
          </w:tcPr>
          <w:p w:rsidR="00E43F64" w:rsidRPr="009214CB" w:rsidRDefault="00E43F64" w:rsidP="00B43FF2">
            <w:pPr>
              <w:widowControl w:val="0"/>
              <w:autoSpaceDE w:val="0"/>
              <w:autoSpaceDN w:val="0"/>
              <w:adjustRightInd w:val="0"/>
              <w:jc w:val="center"/>
            </w:pPr>
            <w:r w:rsidRPr="009214CB">
              <w:t>4.4</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Банковская и страховая деятельность</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размещения организаций, оказывающих банковские и страховые</w:t>
            </w:r>
          </w:p>
        </w:tc>
        <w:tc>
          <w:tcPr>
            <w:tcW w:w="720" w:type="dxa"/>
          </w:tcPr>
          <w:p w:rsidR="00E43F64" w:rsidRPr="009214CB" w:rsidRDefault="00E43F64" w:rsidP="00B43FF2">
            <w:pPr>
              <w:widowControl w:val="0"/>
              <w:autoSpaceDE w:val="0"/>
              <w:autoSpaceDN w:val="0"/>
              <w:adjustRightInd w:val="0"/>
              <w:jc w:val="center"/>
            </w:pPr>
            <w:r w:rsidRPr="009214CB">
              <w:t>4.5</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питание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20" w:type="dxa"/>
          </w:tcPr>
          <w:p w:rsidR="00E43F64" w:rsidRPr="009214CB" w:rsidRDefault="00E43F64" w:rsidP="00B43FF2">
            <w:pPr>
              <w:widowControl w:val="0"/>
              <w:autoSpaceDE w:val="0"/>
              <w:autoSpaceDN w:val="0"/>
              <w:adjustRightInd w:val="0"/>
              <w:jc w:val="center"/>
            </w:pPr>
            <w:r w:rsidRPr="009214CB">
              <w:t>4.6</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Гостиничное обслуживание</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720" w:type="dxa"/>
          </w:tcPr>
          <w:p w:rsidR="00E43F64" w:rsidRPr="009214CB" w:rsidRDefault="00E43F64" w:rsidP="00B43FF2">
            <w:pPr>
              <w:widowControl w:val="0"/>
              <w:autoSpaceDE w:val="0"/>
              <w:autoSpaceDN w:val="0"/>
              <w:adjustRightInd w:val="0"/>
              <w:jc w:val="center"/>
            </w:pPr>
            <w:r w:rsidRPr="009214CB">
              <w:t>4.7</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Развлечения</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 </w:t>
            </w:r>
          </w:p>
        </w:tc>
        <w:tc>
          <w:tcPr>
            <w:tcW w:w="720" w:type="dxa"/>
          </w:tcPr>
          <w:p w:rsidR="00E43F64" w:rsidRPr="009214CB" w:rsidRDefault="00E43F64" w:rsidP="00B43FF2">
            <w:pPr>
              <w:widowControl w:val="0"/>
              <w:autoSpaceDE w:val="0"/>
              <w:autoSpaceDN w:val="0"/>
              <w:adjustRightInd w:val="0"/>
              <w:jc w:val="center"/>
            </w:pPr>
            <w:r w:rsidRPr="009214CB">
              <w:t>4.8</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Обслуживание автотранспорта</w:t>
            </w:r>
          </w:p>
        </w:tc>
        <w:tc>
          <w:tcPr>
            <w:tcW w:w="6660" w:type="dxa"/>
          </w:tcPr>
          <w:p w:rsidR="00E43F64" w:rsidRPr="009214CB" w:rsidRDefault="00E43F64" w:rsidP="00B43FF2">
            <w:pPr>
              <w:autoSpaceDE w:val="0"/>
              <w:autoSpaceDN w:val="0"/>
              <w:adjustRightInd w:val="0"/>
            </w:pPr>
            <w:r w:rsidRPr="009214C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37" w:history="1">
              <w:r w:rsidRPr="009214CB">
                <w:t>коде 2.7.1</w:t>
              </w:r>
            </w:hyperlink>
          </w:p>
        </w:tc>
        <w:tc>
          <w:tcPr>
            <w:tcW w:w="720" w:type="dxa"/>
          </w:tcPr>
          <w:p w:rsidR="00E43F64" w:rsidRPr="009214CB" w:rsidRDefault="00E43F64" w:rsidP="00B43FF2">
            <w:pPr>
              <w:widowControl w:val="0"/>
              <w:autoSpaceDE w:val="0"/>
              <w:autoSpaceDN w:val="0"/>
              <w:adjustRightInd w:val="0"/>
              <w:jc w:val="center"/>
            </w:pPr>
            <w:r w:rsidRPr="009214CB">
              <w:t>4.9</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Выставочно-ярмарочная деятельность</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20" w:type="dxa"/>
          </w:tcPr>
          <w:p w:rsidR="00E43F64" w:rsidRPr="009214CB" w:rsidRDefault="00E43F64" w:rsidP="00B43FF2">
            <w:pPr>
              <w:widowControl w:val="0"/>
              <w:autoSpaceDE w:val="0"/>
              <w:autoSpaceDN w:val="0"/>
              <w:adjustRightInd w:val="0"/>
            </w:pPr>
            <w:r w:rsidRPr="009214CB">
              <w:t>4.10</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8029EC" w:rsidRDefault="00E43F64" w:rsidP="00B43FF2">
            <w:pPr>
              <w:widowControl w:val="0"/>
              <w:autoSpaceDE w:val="0"/>
              <w:autoSpaceDN w:val="0"/>
              <w:adjustRightInd w:val="0"/>
            </w:pPr>
            <w:r>
              <w:t>Спорт</w:t>
            </w:r>
          </w:p>
        </w:tc>
        <w:tc>
          <w:tcPr>
            <w:tcW w:w="6660" w:type="dxa"/>
          </w:tcPr>
          <w:p w:rsidR="00E43F64" w:rsidRDefault="00E43F64" w:rsidP="00B43FF2">
            <w:pPr>
              <w:widowControl w:val="0"/>
              <w:autoSpaceDE w:val="0"/>
              <w:autoSpaceDN w:val="0"/>
              <w:adjustRightInd w:val="0"/>
            </w:pPr>
            <w: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E43F64" w:rsidRDefault="00E43F64" w:rsidP="00B43FF2">
            <w:pPr>
              <w:widowControl w:val="0"/>
              <w:autoSpaceDE w:val="0"/>
              <w:autoSpaceDN w:val="0"/>
              <w:adjustRightInd w:val="0"/>
            </w:pPr>
          </w:p>
          <w:p w:rsidR="00E43F64" w:rsidRPr="009214CB" w:rsidRDefault="00E43F64" w:rsidP="00B43FF2">
            <w:pPr>
              <w:widowControl w:val="0"/>
              <w:autoSpaceDE w:val="0"/>
              <w:autoSpaceDN w:val="0"/>
              <w:adjustRightInd w:val="0"/>
            </w:pPr>
            <w:r>
              <w:t>размещение спортивных баз и лагерей</w:t>
            </w:r>
          </w:p>
        </w:tc>
        <w:tc>
          <w:tcPr>
            <w:tcW w:w="720" w:type="dxa"/>
          </w:tcPr>
          <w:p w:rsidR="00E43F64" w:rsidRPr="009214CB" w:rsidRDefault="00E43F64" w:rsidP="00B43FF2">
            <w:pPr>
              <w:widowControl w:val="0"/>
              <w:autoSpaceDE w:val="0"/>
              <w:autoSpaceDN w:val="0"/>
              <w:adjustRightInd w:val="0"/>
            </w:pPr>
            <w:r>
              <w:t>5.1</w:t>
            </w:r>
          </w:p>
        </w:tc>
        <w:tc>
          <w:tcPr>
            <w:tcW w:w="858" w:type="dxa"/>
          </w:tcPr>
          <w:p w:rsidR="00E43F64" w:rsidRPr="009214CB" w:rsidRDefault="00E43F64" w:rsidP="00B43FF2">
            <w:pPr>
              <w:widowControl w:val="0"/>
              <w:autoSpaceDE w:val="0"/>
              <w:autoSpaceDN w:val="0"/>
              <w:adjustRightInd w:val="0"/>
              <w:jc w:val="center"/>
            </w:pPr>
            <w:r>
              <w:t>О</w:t>
            </w:r>
          </w:p>
        </w:tc>
      </w:tr>
      <w:tr w:rsidR="00E43F64" w:rsidRPr="009214CB" w:rsidTr="00B43FF2">
        <w:tc>
          <w:tcPr>
            <w:tcW w:w="1368" w:type="dxa"/>
          </w:tcPr>
          <w:p w:rsidR="00E43F64" w:rsidRPr="009214CB" w:rsidRDefault="00E43F64" w:rsidP="00B43FF2">
            <w:pPr>
              <w:widowControl w:val="0"/>
              <w:autoSpaceDE w:val="0"/>
              <w:autoSpaceDN w:val="0"/>
              <w:adjustRightInd w:val="0"/>
            </w:pPr>
            <w:r>
              <w:t>Природно-познавательный туризм</w:t>
            </w:r>
          </w:p>
        </w:tc>
        <w:tc>
          <w:tcPr>
            <w:tcW w:w="6660" w:type="dxa"/>
          </w:tcPr>
          <w:p w:rsidR="00E43F64" w:rsidRDefault="00E43F64" w:rsidP="00B43FF2">
            <w:pPr>
              <w:widowControl w:val="0"/>
              <w:autoSpaceDE w:val="0"/>
              <w:autoSpaceDN w:val="0"/>
              <w:adjustRightInd w:val="0"/>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43F64" w:rsidRDefault="00E43F64" w:rsidP="00B43FF2">
            <w:pPr>
              <w:widowControl w:val="0"/>
              <w:autoSpaceDE w:val="0"/>
              <w:autoSpaceDN w:val="0"/>
              <w:adjustRightInd w:val="0"/>
            </w:pPr>
          </w:p>
          <w:p w:rsidR="00E43F64" w:rsidRPr="009214CB" w:rsidRDefault="00E43F64" w:rsidP="00B43FF2">
            <w:pPr>
              <w:widowControl w:val="0"/>
              <w:autoSpaceDE w:val="0"/>
              <w:autoSpaceDN w:val="0"/>
              <w:adjustRightInd w:val="0"/>
            </w:pPr>
            <w:r>
              <w:t>осуществление необходимых природоохранных и природовосстановительных мероприятий</w:t>
            </w:r>
          </w:p>
        </w:tc>
        <w:tc>
          <w:tcPr>
            <w:tcW w:w="720" w:type="dxa"/>
          </w:tcPr>
          <w:p w:rsidR="00E43F64" w:rsidRPr="009214CB" w:rsidRDefault="00E43F64" w:rsidP="00B43FF2">
            <w:pPr>
              <w:widowControl w:val="0"/>
              <w:autoSpaceDE w:val="0"/>
              <w:autoSpaceDN w:val="0"/>
              <w:adjustRightInd w:val="0"/>
            </w:pPr>
            <w:r>
              <w:t>5.2</w:t>
            </w:r>
          </w:p>
        </w:tc>
        <w:tc>
          <w:tcPr>
            <w:tcW w:w="858" w:type="dxa"/>
          </w:tcPr>
          <w:p w:rsidR="00E43F64" w:rsidRPr="009214CB" w:rsidRDefault="00E43F64" w:rsidP="00B43FF2">
            <w:pPr>
              <w:widowControl w:val="0"/>
              <w:autoSpaceDE w:val="0"/>
              <w:autoSpaceDN w:val="0"/>
              <w:adjustRightInd w:val="0"/>
              <w:jc w:val="center"/>
            </w:pPr>
            <w:r>
              <w:t>О</w:t>
            </w:r>
          </w:p>
        </w:tc>
      </w:tr>
      <w:tr w:rsidR="00E43F64" w:rsidRPr="009214CB" w:rsidTr="00B43FF2">
        <w:tc>
          <w:tcPr>
            <w:tcW w:w="1368" w:type="dxa"/>
          </w:tcPr>
          <w:p w:rsidR="00E43F64" w:rsidRPr="009214CB" w:rsidRDefault="00E43F64" w:rsidP="00B43FF2">
            <w:pPr>
              <w:widowControl w:val="0"/>
              <w:autoSpaceDE w:val="0"/>
              <w:autoSpaceDN w:val="0"/>
              <w:adjustRightInd w:val="0"/>
            </w:pPr>
            <w:r>
              <w:t>Туристическое обслуживание</w:t>
            </w:r>
          </w:p>
        </w:tc>
        <w:tc>
          <w:tcPr>
            <w:tcW w:w="6660" w:type="dxa"/>
          </w:tcPr>
          <w:p w:rsidR="00E43F64" w:rsidRPr="009214CB" w:rsidRDefault="00E43F64" w:rsidP="00B43FF2">
            <w:pPr>
              <w:widowControl w:val="0"/>
              <w:autoSpaceDE w:val="0"/>
              <w:autoSpaceDN w:val="0"/>
              <w:adjustRightInd w:val="0"/>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720" w:type="dxa"/>
          </w:tcPr>
          <w:p w:rsidR="00E43F64" w:rsidRPr="009214CB" w:rsidRDefault="00E43F64" w:rsidP="00B43FF2">
            <w:pPr>
              <w:widowControl w:val="0"/>
              <w:autoSpaceDE w:val="0"/>
              <w:autoSpaceDN w:val="0"/>
              <w:adjustRightInd w:val="0"/>
            </w:pPr>
            <w:r>
              <w:t>5.2.1</w:t>
            </w:r>
          </w:p>
        </w:tc>
        <w:tc>
          <w:tcPr>
            <w:tcW w:w="858" w:type="dxa"/>
          </w:tcPr>
          <w:p w:rsidR="00E43F64" w:rsidRPr="009214CB" w:rsidRDefault="00E43F64" w:rsidP="00B43FF2">
            <w:pPr>
              <w:widowControl w:val="0"/>
              <w:autoSpaceDE w:val="0"/>
              <w:autoSpaceDN w:val="0"/>
              <w:adjustRightInd w:val="0"/>
              <w:jc w:val="center"/>
            </w:pPr>
            <w:r>
              <w:t>О</w:t>
            </w:r>
          </w:p>
        </w:tc>
      </w:tr>
      <w:tr w:rsidR="00E43F64" w:rsidRPr="009214CB" w:rsidTr="00B43FF2">
        <w:tc>
          <w:tcPr>
            <w:tcW w:w="1368" w:type="dxa"/>
          </w:tcPr>
          <w:p w:rsidR="00E43F64" w:rsidRPr="009214CB" w:rsidRDefault="00E43F64" w:rsidP="00B43FF2">
            <w:pPr>
              <w:widowControl w:val="0"/>
              <w:autoSpaceDE w:val="0"/>
              <w:autoSpaceDN w:val="0"/>
              <w:adjustRightInd w:val="0"/>
            </w:pPr>
            <w:r>
              <w:t>Охота и рыбалка</w:t>
            </w:r>
          </w:p>
        </w:tc>
        <w:tc>
          <w:tcPr>
            <w:tcW w:w="6660" w:type="dxa"/>
          </w:tcPr>
          <w:p w:rsidR="00E43F64" w:rsidRPr="009214CB" w:rsidRDefault="00E43F64" w:rsidP="00B43FF2">
            <w:pPr>
              <w:widowControl w:val="0"/>
              <w:autoSpaceDE w:val="0"/>
              <w:autoSpaceDN w:val="0"/>
              <w:adjustRightInd w:val="0"/>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20" w:type="dxa"/>
          </w:tcPr>
          <w:p w:rsidR="00E43F64" w:rsidRPr="009214CB" w:rsidRDefault="00E43F64" w:rsidP="00B43FF2">
            <w:pPr>
              <w:widowControl w:val="0"/>
              <w:autoSpaceDE w:val="0"/>
              <w:autoSpaceDN w:val="0"/>
              <w:adjustRightInd w:val="0"/>
            </w:pPr>
            <w:r>
              <w:t>5.3</w:t>
            </w:r>
          </w:p>
        </w:tc>
        <w:tc>
          <w:tcPr>
            <w:tcW w:w="858" w:type="dxa"/>
          </w:tcPr>
          <w:p w:rsidR="00E43F64" w:rsidRPr="009214CB" w:rsidRDefault="00E43F64" w:rsidP="00B43FF2">
            <w:pPr>
              <w:widowControl w:val="0"/>
              <w:autoSpaceDE w:val="0"/>
              <w:autoSpaceDN w:val="0"/>
              <w:adjustRightInd w:val="0"/>
              <w:jc w:val="center"/>
            </w:pPr>
            <w:r>
              <w:t>У</w:t>
            </w:r>
          </w:p>
        </w:tc>
      </w:tr>
      <w:tr w:rsidR="00E43F64" w:rsidRPr="009214CB" w:rsidTr="00B43FF2">
        <w:tc>
          <w:tcPr>
            <w:tcW w:w="1368" w:type="dxa"/>
          </w:tcPr>
          <w:p w:rsidR="00E43F64" w:rsidRPr="009214CB" w:rsidRDefault="00E43F64" w:rsidP="00B43FF2">
            <w:pPr>
              <w:widowControl w:val="0"/>
              <w:autoSpaceDE w:val="0"/>
              <w:autoSpaceDN w:val="0"/>
              <w:adjustRightInd w:val="0"/>
            </w:pPr>
            <w:r>
              <w:t>Причалы для маломерных судов</w:t>
            </w:r>
          </w:p>
        </w:tc>
        <w:tc>
          <w:tcPr>
            <w:tcW w:w="6660" w:type="dxa"/>
          </w:tcPr>
          <w:p w:rsidR="00E43F64" w:rsidRPr="009214CB" w:rsidRDefault="00E43F64" w:rsidP="00B43FF2">
            <w:pPr>
              <w:widowControl w:val="0"/>
              <w:autoSpaceDE w:val="0"/>
              <w:autoSpaceDN w:val="0"/>
              <w:adjustRightInd w:val="0"/>
            </w:pPr>
            <w:r>
              <w:t>Размещение сооружений, предназначенных для причаливания, храниения и обслуживания яхт, катеров, лодок и других маломерных судов</w:t>
            </w:r>
          </w:p>
        </w:tc>
        <w:tc>
          <w:tcPr>
            <w:tcW w:w="720" w:type="dxa"/>
          </w:tcPr>
          <w:p w:rsidR="00E43F64" w:rsidRPr="009214CB" w:rsidRDefault="00E43F64" w:rsidP="00B43FF2">
            <w:pPr>
              <w:widowControl w:val="0"/>
              <w:autoSpaceDE w:val="0"/>
              <w:autoSpaceDN w:val="0"/>
              <w:adjustRightInd w:val="0"/>
            </w:pPr>
            <w:r>
              <w:t>5.4</w:t>
            </w:r>
          </w:p>
        </w:tc>
        <w:tc>
          <w:tcPr>
            <w:tcW w:w="858" w:type="dxa"/>
          </w:tcPr>
          <w:p w:rsidR="00E43F64" w:rsidRPr="009214CB" w:rsidRDefault="00E43F64" w:rsidP="00B43FF2">
            <w:pPr>
              <w:widowControl w:val="0"/>
              <w:autoSpaceDE w:val="0"/>
              <w:autoSpaceDN w:val="0"/>
              <w:adjustRightInd w:val="0"/>
              <w:jc w:val="center"/>
            </w:pPr>
            <w:r>
              <w:t>У</w:t>
            </w:r>
          </w:p>
        </w:tc>
      </w:tr>
      <w:tr w:rsidR="00E43F64" w:rsidRPr="009214CB" w:rsidTr="00B43FF2">
        <w:tc>
          <w:tcPr>
            <w:tcW w:w="1368" w:type="dxa"/>
          </w:tcPr>
          <w:p w:rsidR="00E43F64" w:rsidRPr="009214CB" w:rsidRDefault="00E43F64" w:rsidP="00B43FF2">
            <w:pPr>
              <w:widowControl w:val="0"/>
              <w:autoSpaceDE w:val="0"/>
              <w:autoSpaceDN w:val="0"/>
              <w:adjustRightInd w:val="0"/>
            </w:pPr>
            <w:r>
              <w:t>Поля для гольфа или конных прогулок</w:t>
            </w:r>
          </w:p>
        </w:tc>
        <w:tc>
          <w:tcPr>
            <w:tcW w:w="6660" w:type="dxa"/>
          </w:tcPr>
          <w:p w:rsidR="00E43F64" w:rsidRPr="009214CB" w:rsidRDefault="00E43F64" w:rsidP="00B43FF2">
            <w:pPr>
              <w:widowControl w:val="0"/>
              <w:autoSpaceDE w:val="0"/>
              <w:autoSpaceDN w:val="0"/>
              <w:adjustRightInd w:val="0"/>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720" w:type="dxa"/>
          </w:tcPr>
          <w:p w:rsidR="00E43F64" w:rsidRPr="009214CB" w:rsidRDefault="00E43F64" w:rsidP="00B43FF2">
            <w:pPr>
              <w:widowControl w:val="0"/>
              <w:autoSpaceDE w:val="0"/>
              <w:autoSpaceDN w:val="0"/>
              <w:adjustRightInd w:val="0"/>
            </w:pPr>
            <w:r>
              <w:t>5.5</w:t>
            </w:r>
          </w:p>
        </w:tc>
        <w:tc>
          <w:tcPr>
            <w:tcW w:w="858" w:type="dxa"/>
          </w:tcPr>
          <w:p w:rsidR="00E43F64" w:rsidRPr="009214CB" w:rsidRDefault="00E43F64" w:rsidP="00B43FF2">
            <w:pPr>
              <w:widowControl w:val="0"/>
              <w:autoSpaceDE w:val="0"/>
              <w:autoSpaceDN w:val="0"/>
              <w:adjustRightInd w:val="0"/>
              <w:jc w:val="center"/>
            </w:pPr>
            <w:r>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Земельные участки (территории) общего пользования</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Pr>
          <w:p w:rsidR="00E43F64" w:rsidRPr="009214CB" w:rsidRDefault="00E43F64" w:rsidP="00B43FF2">
            <w:pPr>
              <w:widowControl w:val="0"/>
              <w:autoSpaceDE w:val="0"/>
              <w:autoSpaceDN w:val="0"/>
              <w:adjustRightInd w:val="0"/>
              <w:jc w:val="center"/>
            </w:pPr>
            <w:r w:rsidRPr="009214CB">
              <w:t>12.0</w:t>
            </w:r>
          </w:p>
        </w:tc>
        <w:tc>
          <w:tcPr>
            <w:tcW w:w="858" w:type="dxa"/>
          </w:tcPr>
          <w:p w:rsidR="00E43F64" w:rsidRPr="009214CB" w:rsidRDefault="00E43F64" w:rsidP="00B43FF2">
            <w:pPr>
              <w:widowControl w:val="0"/>
              <w:autoSpaceDE w:val="0"/>
              <w:autoSpaceDN w:val="0"/>
              <w:adjustRightInd w:val="0"/>
              <w:jc w:val="center"/>
            </w:pPr>
            <w:r w:rsidRPr="009214CB">
              <w:t>О</w:t>
            </w:r>
          </w:p>
        </w:tc>
      </w:tr>
    </w:tbl>
    <w:p w:rsidR="00E43F64" w:rsidRPr="009214CB" w:rsidRDefault="00E43F64" w:rsidP="00B43FF2">
      <w:pPr>
        <w:autoSpaceDE w:val="0"/>
        <w:autoSpaceDN w:val="0"/>
        <w:adjustRightInd w:val="0"/>
        <w:ind w:firstLine="708"/>
        <w:jc w:val="both"/>
      </w:pPr>
      <w:r w:rsidRPr="009214CB">
        <w:t>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ind w:firstLine="720"/>
        <w:jc w:val="both"/>
      </w:pPr>
      <w:r w:rsidRPr="009214CB">
        <w:t>1) Предельные (минимальные и (или) максимальные) размеры земельных участков, в том числе их площадь, устанавливаются в соответствии с СП 42.13330.2011 "Градостроительство. Планировка и застройка городских и сельских поселений".</w:t>
      </w:r>
    </w:p>
    <w:p w:rsidR="00E43F64" w:rsidRPr="009214CB" w:rsidRDefault="00E43F64" w:rsidP="00B43FF2">
      <w:pPr>
        <w:autoSpaceDE w:val="0"/>
        <w:autoSpaceDN w:val="0"/>
        <w:adjustRightInd w:val="0"/>
        <w:ind w:firstLine="720"/>
        <w:jc w:val="both"/>
      </w:pPr>
      <w:r w:rsidRPr="009214C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43F64" w:rsidRPr="009214CB" w:rsidRDefault="00E43F64" w:rsidP="00B43FF2">
      <w:pPr>
        <w:autoSpaceDE w:val="0"/>
        <w:autoSpaceDN w:val="0"/>
        <w:adjustRightInd w:val="0"/>
        <w:ind w:firstLine="720"/>
        <w:jc w:val="both"/>
      </w:pPr>
      <w:r>
        <w:t>2.</w:t>
      </w:r>
      <w:r w:rsidRPr="009214CB">
        <w:t>1. Минимальные отступы от границ земельных участков (не совпадающих с красными линиями) стен зданий, строений, сооружений без окон:</w:t>
      </w:r>
    </w:p>
    <w:p w:rsidR="00E43F64" w:rsidRPr="009214CB" w:rsidRDefault="00E43F64" w:rsidP="00B43FF2">
      <w:pPr>
        <w:autoSpaceDE w:val="0"/>
        <w:autoSpaceDN w:val="0"/>
        <w:adjustRightInd w:val="0"/>
        <w:ind w:firstLine="720"/>
        <w:jc w:val="both"/>
      </w:pPr>
      <w:r w:rsidRPr="009214CB">
        <w:t>- на расстоянии, обеспечивающем нормативную инсоляцию и освещенность объектов капительного строительства на сопряженных земельных участках, но не менее 3 метров;</w:t>
      </w:r>
    </w:p>
    <w:p w:rsidR="00E43F64" w:rsidRPr="009214CB" w:rsidRDefault="00E43F64" w:rsidP="00B43FF2">
      <w:pPr>
        <w:autoSpaceDE w:val="0"/>
        <w:autoSpaceDN w:val="0"/>
        <w:adjustRightInd w:val="0"/>
        <w:ind w:firstLine="720"/>
        <w:jc w:val="both"/>
      </w:pPr>
      <w:r>
        <w:t>2.</w:t>
      </w:r>
      <w:r w:rsidRPr="009214CB">
        <w:t>2. Минимальные отступы от границ земельных участков (не совпадающих с красными линиями) стен зданий, строений, сооружений с окнами:</w:t>
      </w:r>
    </w:p>
    <w:p w:rsidR="00E43F64" w:rsidRPr="009214CB" w:rsidRDefault="00E43F64" w:rsidP="00B43FF2">
      <w:pPr>
        <w:autoSpaceDE w:val="0"/>
        <w:autoSpaceDN w:val="0"/>
        <w:adjustRightInd w:val="0"/>
        <w:ind w:firstLine="720"/>
        <w:jc w:val="both"/>
      </w:pPr>
      <w:r w:rsidRPr="009214CB">
        <w:t>на расстоянии, обеспечивающем нормативную инсоляцию и освещенность объектов капитального строительства, расположенных в границах земельного участка и сопряженных земельных участках, но не менее 3 метров.</w:t>
      </w:r>
    </w:p>
    <w:p w:rsidR="00E43F64" w:rsidRPr="009214CB" w:rsidRDefault="00E43F64" w:rsidP="00B43FF2">
      <w:pPr>
        <w:autoSpaceDE w:val="0"/>
        <w:autoSpaceDN w:val="0"/>
        <w:adjustRightInd w:val="0"/>
        <w:ind w:firstLine="720"/>
        <w:jc w:val="both"/>
      </w:pPr>
      <w:r>
        <w:t>2.</w:t>
      </w:r>
      <w:r w:rsidRPr="009214CB">
        <w:t>3. Минимальные отступы от границ земельных участков стен зданий, строений, сооружений по границам земельных участков, совпадающим с красными линиями жилых улиц и проездов, при выполнении требований пунктов 2 и 3 настоящей статьи устанавливаются:</w:t>
      </w:r>
    </w:p>
    <w:p w:rsidR="00E43F64" w:rsidRPr="009214CB" w:rsidRDefault="00E43F64" w:rsidP="00B43FF2">
      <w:pPr>
        <w:autoSpaceDE w:val="0"/>
        <w:autoSpaceDN w:val="0"/>
        <w:adjustRightInd w:val="0"/>
        <w:ind w:firstLine="720"/>
        <w:jc w:val="both"/>
      </w:pPr>
      <w:r w:rsidRPr="009214CB">
        <w:t>- для учреждений дошкольного образования, выходящих на жилые улицы и проезды общего пользования – 25 метров от кромки дорожного полотна до границы земельного участка</w:t>
      </w:r>
    </w:p>
    <w:p w:rsidR="00E43F64" w:rsidRDefault="00E43F64" w:rsidP="00B43FF2">
      <w:pPr>
        <w:autoSpaceDE w:val="0"/>
        <w:autoSpaceDN w:val="0"/>
        <w:adjustRightInd w:val="0"/>
        <w:ind w:firstLine="720"/>
        <w:jc w:val="both"/>
      </w:pPr>
      <w:r w:rsidRPr="009214CB">
        <w:t>- для учреждений общего образования и воспитания, выходящих на жилые улицы и проезды общего пользования- 15 метров от красной линии до здания;</w:t>
      </w:r>
    </w:p>
    <w:p w:rsidR="00E43F64" w:rsidRPr="009214CB" w:rsidRDefault="00E43F64" w:rsidP="00B43FF2">
      <w:pPr>
        <w:autoSpaceDE w:val="0"/>
        <w:autoSpaceDN w:val="0"/>
        <w:adjustRightInd w:val="0"/>
        <w:ind w:firstLine="720"/>
        <w:jc w:val="both"/>
      </w:pPr>
      <w:r>
        <w:t xml:space="preserve">- для объектов спортивного назначения, </w:t>
      </w:r>
      <w:r w:rsidRPr="009214CB">
        <w:t>выходящих на жилые улицы и проезды общего пользования- 1</w:t>
      </w:r>
      <w:r>
        <w:t>0</w:t>
      </w:r>
      <w:r w:rsidRPr="009214CB">
        <w:t xml:space="preserve"> метров от красной линии до здания;</w:t>
      </w:r>
    </w:p>
    <w:p w:rsidR="00E43F64" w:rsidRPr="009214CB" w:rsidRDefault="00E43F64" w:rsidP="00B43FF2">
      <w:pPr>
        <w:autoSpaceDE w:val="0"/>
        <w:autoSpaceDN w:val="0"/>
        <w:adjustRightInd w:val="0"/>
        <w:ind w:firstLine="720"/>
        <w:jc w:val="both"/>
      </w:pPr>
      <w:r w:rsidRPr="009214CB">
        <w:t>- для жилых зданий с квартирами на первых этажах, выходящих на жилые улицы и проезды общего пользования - 3 метра от красной линии до здания;</w:t>
      </w:r>
    </w:p>
    <w:p w:rsidR="00E43F64" w:rsidRPr="009214CB" w:rsidRDefault="00E43F64" w:rsidP="00B43FF2">
      <w:pPr>
        <w:autoSpaceDE w:val="0"/>
        <w:autoSpaceDN w:val="0"/>
        <w:adjustRightInd w:val="0"/>
        <w:ind w:firstLine="720"/>
        <w:jc w:val="both"/>
      </w:pPr>
      <w:r w:rsidRPr="009214CB">
        <w:t>- для объектов общественного использования - 3 метра от красной линии до здания;</w:t>
      </w:r>
    </w:p>
    <w:p w:rsidR="00E43F64" w:rsidRPr="009214CB" w:rsidRDefault="00E43F64" w:rsidP="00B43FF2">
      <w:pPr>
        <w:autoSpaceDE w:val="0"/>
        <w:autoSpaceDN w:val="0"/>
        <w:adjustRightInd w:val="0"/>
        <w:ind w:firstLine="720"/>
        <w:jc w:val="both"/>
      </w:pPr>
      <w:r w:rsidRPr="009214CB">
        <w:t>- для прочих зданий - 0 метров.</w:t>
      </w:r>
    </w:p>
    <w:p w:rsidR="00E43F64" w:rsidRPr="009214CB" w:rsidRDefault="00E43F64" w:rsidP="00B43FF2">
      <w:pPr>
        <w:ind w:firstLine="720"/>
        <w:jc w:val="both"/>
      </w:pPr>
      <w:r w:rsidRPr="009214CB">
        <w:t xml:space="preserve">3) Максимальный процент застройки в границах земельного участка </w:t>
      </w:r>
      <w:r w:rsidRPr="00081E65">
        <w:t>7</w:t>
      </w:r>
      <w:r w:rsidRPr="009214CB">
        <w:t>0% Предельное максимальное значение показателей плотности застройки участков территориальной зоны принимается в соответствии со статьей 2</w:t>
      </w:r>
      <w:r w:rsidRPr="00B13557">
        <w:t>8</w:t>
      </w:r>
      <w:r w:rsidRPr="009214CB">
        <w:t xml:space="preserve"> настоящих Правил.</w:t>
      </w:r>
    </w:p>
    <w:p w:rsidR="00E43F64" w:rsidRPr="009214CB" w:rsidRDefault="00E43F64" w:rsidP="00B43FF2">
      <w:pPr>
        <w:ind w:firstLine="720"/>
        <w:jc w:val="both"/>
      </w:pPr>
      <w:r w:rsidRPr="009214CB">
        <w:t xml:space="preserve">4) Максимальные выступы за красную линию частей зданий, строений, сооружений устанавливаются в соответствии со статьей </w:t>
      </w:r>
      <w:r w:rsidRPr="00B13557">
        <w:t xml:space="preserve">30 </w:t>
      </w:r>
      <w:r w:rsidRPr="009214CB">
        <w:t>части II</w:t>
      </w:r>
      <w:r>
        <w:rPr>
          <w:lang w:val="en-US"/>
        </w:rPr>
        <w:t>I</w:t>
      </w:r>
      <w:r w:rsidRPr="009214CB">
        <w:t xml:space="preserve"> настоящих Правил.</w:t>
      </w:r>
    </w:p>
    <w:p w:rsidR="00E43F64" w:rsidRPr="009214CB" w:rsidRDefault="00E43F64" w:rsidP="00B43FF2">
      <w:pPr>
        <w:autoSpaceDE w:val="0"/>
        <w:autoSpaceDN w:val="0"/>
        <w:adjustRightInd w:val="0"/>
        <w:ind w:firstLine="720"/>
        <w:jc w:val="both"/>
      </w:pPr>
      <w:r w:rsidRPr="00B13557">
        <w:t>5</w:t>
      </w:r>
      <w:r w:rsidRPr="009214CB">
        <w:t>) 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E43F64" w:rsidRPr="009214CB" w:rsidRDefault="00E43F64" w:rsidP="00B43FF2">
      <w:pPr>
        <w:autoSpaceDE w:val="0"/>
        <w:autoSpaceDN w:val="0"/>
        <w:adjustRightInd w:val="0"/>
        <w:ind w:firstLine="720"/>
        <w:jc w:val="both"/>
      </w:pPr>
      <w:r w:rsidRPr="00B13557">
        <w:t>6</w:t>
      </w:r>
      <w:r w:rsidRPr="009214CB">
        <w:t>) Минимальная доля озелененной территории земельных участков:</w:t>
      </w:r>
    </w:p>
    <w:p w:rsidR="00E43F64" w:rsidRPr="009214CB" w:rsidRDefault="00E43F64" w:rsidP="00B43FF2">
      <w:pPr>
        <w:autoSpaceDE w:val="0"/>
        <w:autoSpaceDN w:val="0"/>
        <w:adjustRightInd w:val="0"/>
        <w:ind w:firstLine="720"/>
        <w:jc w:val="both"/>
      </w:pPr>
      <w:r w:rsidRPr="009214CB">
        <w:t>- минимальная доля озелененных территорий земельных участков, предназначенных для рекреационных целей, устанавливается в соответствии с таблицей 30.1 статьи 3</w:t>
      </w:r>
      <w:r w:rsidRPr="00B13557">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ind w:firstLine="720"/>
        <w:jc w:val="both"/>
      </w:pPr>
      <w:r w:rsidRPr="009214CB">
        <w:t>- минимальная доля озелененных территорий для иных объектов не подлежит ограничению. При этом обязательно сохранение существующих озелененных территорий либо проведение компенсационного озеленения.</w:t>
      </w:r>
    </w:p>
    <w:p w:rsidR="00E43F64" w:rsidRPr="009214CB" w:rsidRDefault="00E43F64" w:rsidP="00B43FF2">
      <w:pPr>
        <w:autoSpaceDE w:val="0"/>
        <w:autoSpaceDN w:val="0"/>
        <w:adjustRightInd w:val="0"/>
        <w:jc w:val="both"/>
      </w:pPr>
      <w:r w:rsidRPr="00B13557">
        <w:t>7</w:t>
      </w:r>
      <w:r w:rsidRPr="009214CB">
        <w:t>)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rsidRPr="00B13557">
        <w:t>3</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B13557">
        <w:t>8</w:t>
      </w:r>
      <w:r w:rsidRPr="009214CB">
        <w:t>) Минимальное количество мест на погрузочно-разгрузочных площадках на территории земельных участков устанавливается в соответствии со статьей 3</w:t>
      </w:r>
      <w:r w:rsidRPr="00B13557">
        <w:t>4</w:t>
      </w:r>
      <w:r w:rsidRPr="009214CB">
        <w:t xml:space="preserve"> части II</w:t>
      </w:r>
      <w:r>
        <w:rPr>
          <w:lang w:val="en-US"/>
        </w:rPr>
        <w:t>I</w:t>
      </w:r>
      <w:r w:rsidRPr="009214CB">
        <w:t xml:space="preserve"> Правил.</w:t>
      </w:r>
    </w:p>
    <w:p w:rsidR="00E43F64" w:rsidRPr="009214CB" w:rsidRDefault="00E43F64" w:rsidP="00B43FF2">
      <w:pPr>
        <w:autoSpaceDE w:val="0"/>
        <w:autoSpaceDN w:val="0"/>
        <w:adjustRightInd w:val="0"/>
        <w:jc w:val="both"/>
      </w:pPr>
      <w:r w:rsidRPr="00B13557">
        <w:t>9</w:t>
      </w:r>
      <w:r w:rsidRPr="009214CB">
        <w:t>)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3</w:t>
      </w:r>
      <w:r w:rsidRPr="00B13557">
        <w:t>5</w:t>
      </w:r>
      <w:r w:rsidRPr="009214CB">
        <w:t xml:space="preserve"> части II</w:t>
      </w:r>
      <w:r>
        <w:rPr>
          <w:lang w:val="en-US"/>
        </w:rPr>
        <w:t>I</w:t>
      </w:r>
      <w:r w:rsidRPr="009214CB">
        <w:t xml:space="preserve"> настоящих Правил.</w:t>
      </w:r>
    </w:p>
    <w:p w:rsidR="00E43F64" w:rsidRPr="009214CB" w:rsidRDefault="00E43F64" w:rsidP="00B43FF2">
      <w:pPr>
        <w:jc w:val="both"/>
      </w:pPr>
      <w:r w:rsidRPr="009214CB">
        <w:t>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указанных в главе 3 части II</w:t>
      </w:r>
      <w:r>
        <w:rPr>
          <w:lang w:val="en-US"/>
        </w:rPr>
        <w:t>I</w:t>
      </w:r>
      <w:r w:rsidRPr="009214CB">
        <w:t xml:space="preserve">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r w:rsidRPr="007D76E2">
        <w:t>4.</w:t>
      </w:r>
      <w:r w:rsidRPr="009214CB">
        <w:t xml:space="preserve"> В случае, если земельный участок и объект капитального строительства расположены:</w:t>
      </w:r>
    </w:p>
    <w:p w:rsidR="00E43F64" w:rsidRPr="009214CB" w:rsidRDefault="00E43F64" w:rsidP="00B43FF2">
      <w:pPr>
        <w:autoSpaceDE w:val="0"/>
        <w:autoSpaceDN w:val="0"/>
        <w:adjustRightInd w:val="0"/>
        <w:jc w:val="both"/>
      </w:pPr>
      <w:r w:rsidRPr="009214CB">
        <w:t>- на территории планируемых территорий общего пользования;</w:t>
      </w:r>
    </w:p>
    <w:p w:rsidR="00E43F64" w:rsidRPr="009214CB" w:rsidRDefault="00E43F64" w:rsidP="00B43FF2">
      <w:pPr>
        <w:autoSpaceDE w:val="0"/>
        <w:autoSpaceDN w:val="0"/>
        <w:adjustRightInd w:val="0"/>
        <w:jc w:val="both"/>
      </w:pPr>
      <w:r w:rsidRPr="009214CB">
        <w:t>- на территории зон планируемого размещения объектов местного значения, установленных по результатам разработки проектов планировки, проектов межевания,</w:t>
      </w:r>
    </w:p>
    <w:p w:rsidR="00E43F64" w:rsidRPr="009214CB" w:rsidRDefault="00E43F64" w:rsidP="00B43FF2">
      <w:pPr>
        <w:autoSpaceDE w:val="0"/>
        <w:autoSpaceDN w:val="0"/>
        <w:adjustRightInd w:val="0"/>
        <w:jc w:val="both"/>
      </w:pPr>
      <w:r w:rsidRPr="009214CB">
        <w:t xml:space="preserve"> эти земельные участки или их часть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территориальной зоны.</w:t>
      </w:r>
    </w:p>
    <w:p w:rsidR="00E43F64" w:rsidRPr="009214CB" w:rsidRDefault="00E43F64" w:rsidP="00B43FF2">
      <w:pPr>
        <w:autoSpaceDE w:val="0"/>
        <w:autoSpaceDN w:val="0"/>
        <w:adjustRightInd w:val="0"/>
        <w:jc w:val="both"/>
        <w:rPr>
          <w:b/>
        </w:rPr>
      </w:pPr>
      <w:bookmarkStart w:id="118" w:name="_Toc343172343"/>
    </w:p>
    <w:p w:rsidR="00E43F64" w:rsidRPr="009214CB" w:rsidRDefault="00E43F64" w:rsidP="00B43FF2">
      <w:pPr>
        <w:pStyle w:val="Heading2"/>
        <w:rPr>
          <w:sz w:val="28"/>
          <w:szCs w:val="28"/>
        </w:rPr>
      </w:pPr>
      <w:bookmarkStart w:id="119" w:name="_Toc470263165"/>
      <w:bookmarkStart w:id="120" w:name="_Toc470849278"/>
      <w:r w:rsidRPr="009214CB">
        <w:rPr>
          <w:sz w:val="28"/>
          <w:szCs w:val="28"/>
        </w:rPr>
        <w:t>§ 4. Производственные зоны</w:t>
      </w:r>
      <w:bookmarkEnd w:id="118"/>
      <w:bookmarkEnd w:id="119"/>
      <w:bookmarkEnd w:id="120"/>
    </w:p>
    <w:p w:rsidR="00E43F64" w:rsidRPr="009214CB" w:rsidRDefault="00E43F64" w:rsidP="00B43FF2">
      <w:pPr>
        <w:pStyle w:val="Heading2"/>
        <w:widowControl w:val="0"/>
        <w:suppressAutoHyphens/>
        <w:jc w:val="both"/>
        <w:rPr>
          <w:szCs w:val="24"/>
        </w:rPr>
      </w:pPr>
      <w:bookmarkStart w:id="121" w:name="_Toc470263166"/>
      <w:bookmarkStart w:id="122" w:name="_Toc470849279"/>
      <w:r w:rsidRPr="009214CB">
        <w:rPr>
          <w:szCs w:val="24"/>
        </w:rPr>
        <w:t xml:space="preserve">Статья </w:t>
      </w:r>
      <w:r>
        <w:rPr>
          <w:szCs w:val="24"/>
        </w:rPr>
        <w:t>4</w:t>
      </w:r>
      <w:r w:rsidRPr="00905166">
        <w:rPr>
          <w:szCs w:val="24"/>
        </w:rPr>
        <w:t>2</w:t>
      </w:r>
      <w:r w:rsidRPr="009214CB">
        <w:rPr>
          <w:szCs w:val="24"/>
        </w:rPr>
        <w:t>. Градостроительный регламент производственной зоны – П</w:t>
      </w:r>
      <w:bookmarkEnd w:id="121"/>
      <w:bookmarkEnd w:id="122"/>
    </w:p>
    <w:p w:rsidR="00E43F64" w:rsidRPr="009214CB" w:rsidRDefault="00E43F64" w:rsidP="00B43FF2">
      <w:pPr>
        <w:autoSpaceDE w:val="0"/>
        <w:autoSpaceDN w:val="0"/>
        <w:adjustRightInd w:val="0"/>
        <w:jc w:val="both"/>
      </w:pPr>
      <w:r w:rsidRPr="009214CB">
        <w:t>В зону также включаются объекты инженерной инфраструктуры.</w:t>
      </w:r>
    </w:p>
    <w:p w:rsidR="00E43F64" w:rsidRPr="009214CB" w:rsidRDefault="00E43F64" w:rsidP="00B43FF2">
      <w:pPr>
        <w:autoSpaceDE w:val="0"/>
        <w:autoSpaceDN w:val="0"/>
        <w:adjustRightInd w:val="0"/>
        <w:jc w:val="both"/>
      </w:pPr>
      <w:r w:rsidRPr="009214CB">
        <w:t xml:space="preserve">Цели выделения зоны: </w:t>
      </w:r>
    </w:p>
    <w:p w:rsidR="00E43F64" w:rsidRPr="009214CB" w:rsidRDefault="00E43F64" w:rsidP="00B43FF2">
      <w:pPr>
        <w:autoSpaceDE w:val="0"/>
        <w:autoSpaceDN w:val="0"/>
        <w:adjustRightInd w:val="0"/>
        <w:jc w:val="both"/>
      </w:pPr>
      <w:r w:rsidRPr="009214CB">
        <w:t>- развитие на основе существующих и вновь осваиваемых территорий населенного пункта для размещения объектов, характерных для размещения объектов промышленности (производственных объектов).</w:t>
      </w:r>
    </w:p>
    <w:p w:rsidR="00E43F64" w:rsidRPr="009214CB" w:rsidRDefault="00E43F64" w:rsidP="00B43FF2">
      <w:pPr>
        <w:autoSpaceDE w:val="0"/>
        <w:autoSpaceDN w:val="0"/>
        <w:adjustRightInd w:val="0"/>
        <w:jc w:val="both"/>
      </w:pPr>
      <w:r w:rsidRPr="009214C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43F64" w:rsidRPr="009214CB" w:rsidRDefault="00E43F64" w:rsidP="00B43FF2">
      <w:pPr>
        <w:autoSpaceDE w:val="0"/>
        <w:autoSpaceDN w:val="0"/>
        <w:adjustRightInd w:val="0"/>
        <w:jc w:val="both"/>
      </w:pPr>
      <w:r w:rsidRPr="009214CB">
        <w:t>1. Основные, вспомогательные и условно разрешенные виды использования земельных участков и объектов капитального строительства регламент производственной зоны – П</w:t>
      </w:r>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 xml:space="preserve">У- условно разрешенные виды использования земельных участков </w:t>
      </w:r>
    </w:p>
    <w:p w:rsidR="00E43F64" w:rsidRPr="009214CB" w:rsidRDefault="00E43F64" w:rsidP="00B43FF2">
      <w:pPr>
        <w:autoSpaceDE w:val="0"/>
        <w:autoSpaceDN w:val="0"/>
        <w:adjustRightInd w:val="0"/>
        <w:jc w:val="right"/>
      </w:pPr>
      <w:r w:rsidRPr="009214CB">
        <w:t xml:space="preserve">Таблица </w:t>
      </w:r>
      <w:r>
        <w:t>42</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производственной зоны П</w:t>
      </w:r>
    </w:p>
    <w:tbl>
      <w:tblPr>
        <w:tblpPr w:leftFromText="180" w:rightFromText="180" w:vertAnchor="text" w:horzAnchor="margin" w:tblpXSpec="center" w:tblpY="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660"/>
        <w:gridCol w:w="720"/>
        <w:gridCol w:w="858"/>
      </w:tblGrid>
      <w:tr w:rsidR="00E43F64" w:rsidRPr="009214CB" w:rsidTr="00B43FF2">
        <w:trPr>
          <w:trHeight w:val="1124"/>
        </w:trPr>
        <w:tc>
          <w:tcPr>
            <w:tcW w:w="1368" w:type="dxa"/>
          </w:tcPr>
          <w:p w:rsidR="00E43F64" w:rsidRPr="009214CB" w:rsidRDefault="00E43F64" w:rsidP="00B43FF2">
            <w:pPr>
              <w:widowControl w:val="0"/>
              <w:autoSpaceDE w:val="0"/>
              <w:autoSpaceDN w:val="0"/>
              <w:adjustRightInd w:val="0"/>
              <w:jc w:val="center"/>
            </w:pPr>
            <w:r w:rsidRPr="009214CB">
              <w:t>Наименование вида</w:t>
            </w:r>
          </w:p>
          <w:p w:rsidR="00E43F64" w:rsidRPr="009214CB" w:rsidRDefault="00E43F64" w:rsidP="00B43FF2">
            <w:pPr>
              <w:widowControl w:val="0"/>
              <w:autoSpaceDE w:val="0"/>
              <w:autoSpaceDN w:val="0"/>
              <w:adjustRightInd w:val="0"/>
              <w:jc w:val="center"/>
            </w:pPr>
          </w:p>
        </w:tc>
        <w:tc>
          <w:tcPr>
            <w:tcW w:w="6660"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p w:rsidR="00E43F64" w:rsidRPr="009214CB" w:rsidRDefault="00E43F64" w:rsidP="00B43FF2">
            <w:pPr>
              <w:autoSpaceDE w:val="0"/>
              <w:autoSpaceDN w:val="0"/>
              <w:adjustRightInd w:val="0"/>
              <w:jc w:val="center"/>
            </w:pPr>
          </w:p>
        </w:tc>
        <w:tc>
          <w:tcPr>
            <w:tcW w:w="720" w:type="dxa"/>
          </w:tcPr>
          <w:p w:rsidR="00E43F64" w:rsidRPr="009214CB" w:rsidRDefault="00E43F64" w:rsidP="00B43FF2">
            <w:pPr>
              <w:widowControl w:val="0"/>
              <w:autoSpaceDE w:val="0"/>
              <w:autoSpaceDN w:val="0"/>
              <w:adjustRightInd w:val="0"/>
              <w:jc w:val="center"/>
            </w:pPr>
            <w:r w:rsidRPr="009214CB">
              <w:t>Код</w:t>
            </w:r>
          </w:p>
          <w:p w:rsidR="00E43F64" w:rsidRPr="009214CB" w:rsidRDefault="00E43F64" w:rsidP="00B43FF2">
            <w:pPr>
              <w:widowControl w:val="0"/>
              <w:tabs>
                <w:tab w:val="left" w:pos="720"/>
              </w:tabs>
              <w:autoSpaceDE w:val="0"/>
              <w:autoSpaceDN w:val="0"/>
              <w:adjustRightInd w:val="0"/>
              <w:jc w:val="center"/>
            </w:pPr>
          </w:p>
        </w:tc>
        <w:tc>
          <w:tcPr>
            <w:tcW w:w="858" w:type="dxa"/>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rPr>
          <w:trHeight w:val="402"/>
        </w:trPr>
        <w:tc>
          <w:tcPr>
            <w:tcW w:w="1368" w:type="dxa"/>
          </w:tcPr>
          <w:p w:rsidR="00E43F64" w:rsidRPr="009214CB" w:rsidRDefault="00E43F64" w:rsidP="00B43FF2">
            <w:pPr>
              <w:widowControl w:val="0"/>
              <w:autoSpaceDE w:val="0"/>
              <w:autoSpaceDN w:val="0"/>
              <w:adjustRightInd w:val="0"/>
              <w:jc w:val="center"/>
            </w:pPr>
            <w:r w:rsidRPr="009214CB">
              <w:t>1</w:t>
            </w:r>
          </w:p>
        </w:tc>
        <w:tc>
          <w:tcPr>
            <w:tcW w:w="6660" w:type="dxa"/>
          </w:tcPr>
          <w:p w:rsidR="00E43F64" w:rsidRPr="009214CB" w:rsidRDefault="00E43F64" w:rsidP="00B43FF2">
            <w:pPr>
              <w:autoSpaceDE w:val="0"/>
              <w:autoSpaceDN w:val="0"/>
              <w:adjustRightInd w:val="0"/>
              <w:jc w:val="center"/>
            </w:pPr>
            <w:r w:rsidRPr="009214CB">
              <w:t>2</w:t>
            </w:r>
          </w:p>
        </w:tc>
        <w:tc>
          <w:tcPr>
            <w:tcW w:w="720" w:type="dxa"/>
          </w:tcPr>
          <w:p w:rsidR="00E43F64" w:rsidRPr="009214CB" w:rsidRDefault="00E43F64" w:rsidP="00B43FF2">
            <w:pPr>
              <w:widowControl w:val="0"/>
              <w:autoSpaceDE w:val="0"/>
              <w:autoSpaceDN w:val="0"/>
              <w:adjustRightInd w:val="0"/>
              <w:jc w:val="center"/>
            </w:pPr>
            <w:r w:rsidRPr="009214CB">
              <w:t>3</w:t>
            </w:r>
          </w:p>
        </w:tc>
        <w:tc>
          <w:tcPr>
            <w:tcW w:w="858" w:type="dxa"/>
          </w:tcPr>
          <w:p w:rsidR="00E43F64" w:rsidRPr="009214CB" w:rsidRDefault="00E43F64" w:rsidP="00B43FF2">
            <w:pPr>
              <w:widowControl w:val="0"/>
              <w:autoSpaceDE w:val="0"/>
              <w:autoSpaceDN w:val="0"/>
              <w:adjustRightInd w:val="0"/>
              <w:jc w:val="center"/>
            </w:pPr>
            <w:r w:rsidRPr="009214CB">
              <w:t>4</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Производственная деятельность</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добычи недр, их переработки, изготовления вещей промышленным способом</w:t>
            </w:r>
          </w:p>
        </w:tc>
        <w:tc>
          <w:tcPr>
            <w:tcW w:w="720" w:type="dxa"/>
          </w:tcPr>
          <w:p w:rsidR="00E43F64" w:rsidRPr="009214CB" w:rsidRDefault="00E43F64" w:rsidP="00B43FF2">
            <w:pPr>
              <w:widowControl w:val="0"/>
              <w:autoSpaceDE w:val="0"/>
              <w:autoSpaceDN w:val="0"/>
              <w:adjustRightInd w:val="0"/>
              <w:jc w:val="center"/>
            </w:pPr>
            <w:r w:rsidRPr="009214CB">
              <w:t>6.0</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использование объектов капитального строительства</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25" w:anchor="block_1031" w:history="1">
              <w:r w:rsidRPr="009214CB">
                <w:t>кодами 3.1-3.10.2</w:t>
              </w:r>
            </w:hyperlink>
          </w:p>
        </w:tc>
        <w:tc>
          <w:tcPr>
            <w:tcW w:w="720" w:type="dxa"/>
          </w:tcPr>
          <w:p w:rsidR="00E43F64" w:rsidRPr="009214CB" w:rsidRDefault="00E43F64" w:rsidP="00B43FF2">
            <w:pPr>
              <w:widowControl w:val="0"/>
              <w:autoSpaceDE w:val="0"/>
              <w:autoSpaceDN w:val="0"/>
              <w:adjustRightInd w:val="0"/>
              <w:jc w:val="center"/>
            </w:pPr>
            <w:r w:rsidRPr="009214CB">
              <w:t>3.0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Коммунальное обслуживание</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Pr>
          <w:p w:rsidR="00E43F64" w:rsidRPr="009214CB" w:rsidRDefault="00E43F64" w:rsidP="00B43FF2">
            <w:pPr>
              <w:widowControl w:val="0"/>
              <w:autoSpaceDE w:val="0"/>
              <w:autoSpaceDN w:val="0"/>
              <w:adjustRightInd w:val="0"/>
              <w:jc w:val="center"/>
            </w:pPr>
            <w:r w:rsidRPr="009214CB">
              <w:t>3.1</w:t>
            </w:r>
          </w:p>
        </w:tc>
        <w:tc>
          <w:tcPr>
            <w:tcW w:w="858"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Обеспечение научной деятельности</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720" w:type="dxa"/>
          </w:tcPr>
          <w:p w:rsidR="00E43F64" w:rsidRPr="009214CB" w:rsidRDefault="00E43F64" w:rsidP="00B43FF2">
            <w:pPr>
              <w:widowControl w:val="0"/>
              <w:autoSpaceDE w:val="0"/>
              <w:autoSpaceDN w:val="0"/>
              <w:adjustRightInd w:val="0"/>
              <w:jc w:val="center"/>
            </w:pPr>
            <w:r w:rsidRPr="009214CB">
              <w:t>3.9</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Предпринимательство</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26" w:anchor="block_1041" w:history="1">
              <w:r w:rsidRPr="009214CB">
                <w:t>кодами 4.1-4.10</w:t>
              </w:r>
            </w:hyperlink>
            <w:r w:rsidRPr="009214CB">
              <w:t xml:space="preserve"> </w:t>
            </w:r>
          </w:p>
        </w:tc>
        <w:tc>
          <w:tcPr>
            <w:tcW w:w="720" w:type="dxa"/>
          </w:tcPr>
          <w:p w:rsidR="00E43F64" w:rsidRPr="009214CB" w:rsidRDefault="00E43F64" w:rsidP="00B43FF2">
            <w:pPr>
              <w:widowControl w:val="0"/>
              <w:autoSpaceDE w:val="0"/>
              <w:autoSpaceDN w:val="0"/>
              <w:adjustRightInd w:val="0"/>
              <w:jc w:val="center"/>
            </w:pPr>
            <w:r w:rsidRPr="009214CB">
              <w:t>4.0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Деловое управление</w:t>
            </w:r>
          </w:p>
        </w:tc>
        <w:tc>
          <w:tcPr>
            <w:tcW w:w="6660" w:type="dxa"/>
          </w:tcPr>
          <w:p w:rsidR="00E43F64" w:rsidRPr="009214CB" w:rsidRDefault="00E43F64" w:rsidP="00B43FF2">
            <w:pPr>
              <w:widowControl w:val="0"/>
              <w:autoSpaceDE w:val="0"/>
              <w:autoSpaceDN w:val="0"/>
              <w:adjustRightInd w:val="0"/>
            </w:pPr>
            <w:r w:rsidRPr="009214CB">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720" w:type="dxa"/>
          </w:tcPr>
          <w:p w:rsidR="00E43F64" w:rsidRPr="009214CB" w:rsidRDefault="00E43F64" w:rsidP="00B43FF2">
            <w:pPr>
              <w:widowControl w:val="0"/>
              <w:autoSpaceDE w:val="0"/>
              <w:autoSpaceDN w:val="0"/>
              <w:adjustRightInd w:val="0"/>
              <w:jc w:val="center"/>
            </w:pPr>
            <w:r w:rsidRPr="009214CB">
              <w:t>4.1</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Магазины</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предназначенных для продажи товаров, торговая площадь которых составляет до 5000 кв. м</w:t>
            </w:r>
          </w:p>
        </w:tc>
        <w:tc>
          <w:tcPr>
            <w:tcW w:w="720" w:type="dxa"/>
          </w:tcPr>
          <w:p w:rsidR="00E43F64" w:rsidRPr="009214CB" w:rsidRDefault="00E43F64" w:rsidP="00B43FF2">
            <w:pPr>
              <w:widowControl w:val="0"/>
              <w:autoSpaceDE w:val="0"/>
              <w:autoSpaceDN w:val="0"/>
              <w:adjustRightInd w:val="0"/>
              <w:jc w:val="center"/>
            </w:pPr>
            <w:r w:rsidRPr="009214CB">
              <w:t>4.4</w:t>
            </w:r>
          </w:p>
        </w:tc>
        <w:tc>
          <w:tcPr>
            <w:tcW w:w="858"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rPr>
          <w:trHeight w:val="988"/>
        </w:trPr>
        <w:tc>
          <w:tcPr>
            <w:tcW w:w="1368" w:type="dxa"/>
          </w:tcPr>
          <w:p w:rsidR="00E43F64" w:rsidRPr="009214CB" w:rsidRDefault="00E43F64" w:rsidP="00B43FF2">
            <w:pPr>
              <w:widowControl w:val="0"/>
              <w:autoSpaceDE w:val="0"/>
              <w:autoSpaceDN w:val="0"/>
              <w:adjustRightInd w:val="0"/>
            </w:pPr>
            <w:r w:rsidRPr="009214CB">
              <w:t>Общественное питание</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20" w:type="dxa"/>
          </w:tcPr>
          <w:p w:rsidR="00E43F64" w:rsidRPr="009214CB" w:rsidRDefault="00E43F64" w:rsidP="00B43FF2">
            <w:pPr>
              <w:widowControl w:val="0"/>
              <w:autoSpaceDE w:val="0"/>
              <w:autoSpaceDN w:val="0"/>
              <w:adjustRightInd w:val="0"/>
              <w:jc w:val="center"/>
            </w:pPr>
            <w:r w:rsidRPr="009214CB">
              <w:t>4.6</w:t>
            </w:r>
          </w:p>
        </w:tc>
        <w:tc>
          <w:tcPr>
            <w:tcW w:w="858"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Обслуживание автотранспорта</w:t>
            </w:r>
          </w:p>
        </w:tc>
        <w:tc>
          <w:tcPr>
            <w:tcW w:w="6660" w:type="dxa"/>
          </w:tcPr>
          <w:p w:rsidR="00E43F64" w:rsidRPr="009214CB" w:rsidRDefault="00E43F64" w:rsidP="00B43FF2">
            <w:pPr>
              <w:widowControl w:val="0"/>
              <w:autoSpaceDE w:val="0"/>
              <w:autoSpaceDN w:val="0"/>
              <w:adjustRightInd w:val="0"/>
            </w:pPr>
            <w:r w:rsidRPr="009214C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37" w:history="1">
              <w:r w:rsidRPr="009214CB">
                <w:t>коде 2.7.1</w:t>
              </w:r>
            </w:hyperlink>
          </w:p>
        </w:tc>
        <w:tc>
          <w:tcPr>
            <w:tcW w:w="720" w:type="dxa"/>
          </w:tcPr>
          <w:p w:rsidR="00E43F64" w:rsidRPr="009214CB" w:rsidRDefault="00E43F64" w:rsidP="00B43FF2">
            <w:pPr>
              <w:widowControl w:val="0"/>
              <w:autoSpaceDE w:val="0"/>
              <w:autoSpaceDN w:val="0"/>
              <w:adjustRightInd w:val="0"/>
              <w:jc w:val="center"/>
            </w:pPr>
            <w:r w:rsidRPr="009214CB">
              <w:t>4.9</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rPr>
          <w:trHeight w:val="2265"/>
        </w:trPr>
        <w:tc>
          <w:tcPr>
            <w:tcW w:w="1368" w:type="dxa"/>
          </w:tcPr>
          <w:p w:rsidR="00E43F64" w:rsidRPr="009214CB" w:rsidRDefault="00E43F64" w:rsidP="00B43FF2">
            <w:pPr>
              <w:widowControl w:val="0"/>
              <w:autoSpaceDE w:val="0"/>
              <w:autoSpaceDN w:val="0"/>
              <w:adjustRightInd w:val="0"/>
            </w:pPr>
            <w:r w:rsidRPr="009214CB">
              <w:t>Объекты придорожного сервиса</w:t>
            </w:r>
          </w:p>
        </w:tc>
        <w:tc>
          <w:tcPr>
            <w:tcW w:w="6660" w:type="dxa"/>
          </w:tcPr>
          <w:p w:rsidR="00E43F64" w:rsidRPr="009214CB" w:rsidRDefault="00E43F64" w:rsidP="00B43FF2">
            <w:pPr>
              <w:widowControl w:val="0"/>
              <w:autoSpaceDE w:val="0"/>
              <w:autoSpaceDN w:val="0"/>
              <w:adjustRightInd w:val="0"/>
            </w:pPr>
            <w:r w:rsidRPr="009214CB">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 </w:t>
            </w:r>
          </w:p>
        </w:tc>
        <w:tc>
          <w:tcPr>
            <w:tcW w:w="720" w:type="dxa"/>
          </w:tcPr>
          <w:p w:rsidR="00E43F64" w:rsidRPr="009214CB" w:rsidRDefault="00E43F64" w:rsidP="00B43FF2">
            <w:pPr>
              <w:widowControl w:val="0"/>
              <w:autoSpaceDE w:val="0"/>
              <w:autoSpaceDN w:val="0"/>
              <w:adjustRightInd w:val="0"/>
              <w:jc w:val="center"/>
            </w:pPr>
            <w:r w:rsidRPr="009214CB">
              <w:t>4.9.1</w:t>
            </w:r>
          </w:p>
        </w:tc>
        <w:tc>
          <w:tcPr>
            <w:tcW w:w="858"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rPr>
          <w:trHeight w:val="1829"/>
        </w:trPr>
        <w:tc>
          <w:tcPr>
            <w:tcW w:w="1368" w:type="dxa"/>
          </w:tcPr>
          <w:p w:rsidR="00E43F64" w:rsidRPr="009214CB" w:rsidRDefault="00E43F64" w:rsidP="00B43FF2">
            <w:pPr>
              <w:widowControl w:val="0"/>
              <w:autoSpaceDE w:val="0"/>
              <w:autoSpaceDN w:val="0"/>
              <w:adjustRightInd w:val="0"/>
            </w:pPr>
            <w:r w:rsidRPr="009214CB">
              <w:t>Земельные участки (территории) общего пользования</w:t>
            </w:r>
          </w:p>
        </w:tc>
        <w:tc>
          <w:tcPr>
            <w:tcW w:w="6660" w:type="dxa"/>
          </w:tcPr>
          <w:p w:rsidR="00E43F64" w:rsidRPr="009214CB" w:rsidRDefault="00E43F64" w:rsidP="00B43FF2">
            <w:pPr>
              <w:widowControl w:val="0"/>
              <w:autoSpaceDE w:val="0"/>
              <w:autoSpaceDN w:val="0"/>
              <w:adjustRightInd w:val="0"/>
            </w:pPr>
            <w:r w:rsidRPr="009214C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Pr>
          <w:p w:rsidR="00E43F64" w:rsidRPr="009214CB" w:rsidRDefault="00E43F64" w:rsidP="00B43FF2">
            <w:pPr>
              <w:widowControl w:val="0"/>
              <w:autoSpaceDE w:val="0"/>
              <w:autoSpaceDN w:val="0"/>
              <w:adjustRightInd w:val="0"/>
              <w:jc w:val="center"/>
            </w:pPr>
            <w:r w:rsidRPr="009214CB">
              <w:t>12.0</w:t>
            </w:r>
          </w:p>
        </w:tc>
        <w:tc>
          <w:tcPr>
            <w:tcW w:w="858" w:type="dxa"/>
          </w:tcPr>
          <w:p w:rsidR="00E43F64" w:rsidRPr="009214CB" w:rsidRDefault="00E43F64" w:rsidP="00B43FF2">
            <w:pPr>
              <w:widowControl w:val="0"/>
              <w:autoSpaceDE w:val="0"/>
              <w:autoSpaceDN w:val="0"/>
              <w:adjustRightInd w:val="0"/>
              <w:jc w:val="center"/>
            </w:pPr>
            <w:r w:rsidRPr="009214CB">
              <w:t>В</w:t>
            </w:r>
          </w:p>
        </w:tc>
      </w:tr>
    </w:tbl>
    <w:p w:rsidR="00E43F64" w:rsidRPr="009214CB" w:rsidRDefault="00E43F64" w:rsidP="00B43FF2">
      <w:pPr>
        <w:autoSpaceDE w:val="0"/>
        <w:autoSpaceDN w:val="0"/>
        <w:adjustRightInd w:val="0"/>
        <w:ind w:firstLine="708"/>
        <w:jc w:val="both"/>
      </w:pPr>
      <w:r w:rsidRPr="009214CB">
        <w:t>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E43F64" w:rsidRPr="00FA77EF" w:rsidRDefault="00E43F64" w:rsidP="00B43FF2">
      <w:pPr>
        <w:autoSpaceDE w:val="0"/>
        <w:autoSpaceDN w:val="0"/>
        <w:adjustRightInd w:val="0"/>
        <w:jc w:val="both"/>
      </w:pPr>
      <w:r w:rsidRPr="009214CB">
        <w:t>1) Предельные (минимальные и (или) максимальные) размеры земельных участ</w:t>
      </w:r>
      <w:r>
        <w:t>ков, в том числе их площадь</w:t>
      </w:r>
      <w:r w:rsidRPr="00FA77EF">
        <w:t xml:space="preserve"> </w:t>
      </w:r>
      <w:r>
        <w:t>в соответствии со ст. 36 настоящих правил.</w:t>
      </w:r>
    </w:p>
    <w:p w:rsidR="00E43F64" w:rsidRPr="009214CB" w:rsidRDefault="00E43F64" w:rsidP="00B43FF2">
      <w:pPr>
        <w:autoSpaceDE w:val="0"/>
        <w:autoSpaceDN w:val="0"/>
        <w:adjustRightInd w:val="0"/>
        <w:jc w:val="both"/>
      </w:pPr>
      <w:r w:rsidRPr="009214CB">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t>в соответствии со ст. 36 настоящих правил.</w:t>
      </w:r>
    </w:p>
    <w:p w:rsidR="00E43F64" w:rsidRPr="009214CB" w:rsidRDefault="00E43F64" w:rsidP="00B43FF2">
      <w:pPr>
        <w:autoSpaceDE w:val="0"/>
        <w:autoSpaceDN w:val="0"/>
        <w:adjustRightInd w:val="0"/>
        <w:jc w:val="both"/>
      </w:pPr>
      <w:r w:rsidRPr="009214CB">
        <w:t>3) Максимальные выступы за красную линию частей зданий, строений, сооружений устанавливаются в соответствии со статьей</w:t>
      </w:r>
      <w:r w:rsidRPr="00FA77EF">
        <w:t xml:space="preserve"> </w:t>
      </w:r>
      <w:r>
        <w:t>30</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4)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jc w:val="both"/>
      </w:pPr>
      <w:r w:rsidRPr="009214CB">
        <w:t>6) Максимальный процент застройки в границах земельного участка 60%. Предельное максимальное значение показателей плотности застройки участков территориальной зоны принимается в соответствии со статьей 2</w:t>
      </w:r>
      <w:r w:rsidRPr="00FA77EF">
        <w:t>8</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7) Максимальный класс опасности (по санитарной классификации) объектов капитального строительства, размещаемых на территории земельных участков, определяется требованиями санитарных норм и правил.</w:t>
      </w:r>
    </w:p>
    <w:p w:rsidR="00E43F64" w:rsidRPr="009214CB" w:rsidRDefault="00E43F64" w:rsidP="00B43FF2">
      <w:pPr>
        <w:autoSpaceDE w:val="0"/>
        <w:autoSpaceDN w:val="0"/>
        <w:adjustRightInd w:val="0"/>
        <w:jc w:val="both"/>
      </w:pPr>
      <w:r w:rsidRPr="009214CB">
        <w:t>8) Минимальная доля озелененной территории земельных участков устанавливается в соответствии со статьей 3</w:t>
      </w:r>
      <w:r w:rsidRPr="00FA77EF">
        <w:t>2</w:t>
      </w:r>
      <w:r w:rsidRPr="009214CB">
        <w:t xml:space="preserve"> части I</w:t>
      </w:r>
      <w:r>
        <w:rPr>
          <w:lang w:val="en-US"/>
        </w:rPr>
        <w:t>I</w:t>
      </w:r>
      <w:r w:rsidRPr="009214CB">
        <w:t>I настоящих Правил.</w:t>
      </w:r>
    </w:p>
    <w:p w:rsidR="00E43F64" w:rsidRPr="009214CB" w:rsidRDefault="00E43F64" w:rsidP="00B43FF2">
      <w:pPr>
        <w:autoSpaceDE w:val="0"/>
        <w:autoSpaceDN w:val="0"/>
        <w:adjustRightInd w:val="0"/>
        <w:jc w:val="both"/>
      </w:pPr>
      <w:r w:rsidRPr="009214CB">
        <w:t>9)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rsidRPr="00FA77EF">
        <w:t>3</w:t>
      </w:r>
      <w:r w:rsidRPr="009214CB">
        <w:t xml:space="preserve"> части I</w:t>
      </w:r>
      <w:r>
        <w:rPr>
          <w:lang w:val="en-US"/>
        </w:rPr>
        <w:t>I</w:t>
      </w:r>
      <w:r w:rsidRPr="009214CB">
        <w:t>I настоящих Правил.</w:t>
      </w:r>
    </w:p>
    <w:p w:rsidR="00E43F64" w:rsidRPr="009214CB" w:rsidRDefault="00E43F64" w:rsidP="00B43FF2">
      <w:pPr>
        <w:autoSpaceDE w:val="0"/>
        <w:autoSpaceDN w:val="0"/>
        <w:adjustRightInd w:val="0"/>
        <w:jc w:val="both"/>
      </w:pPr>
      <w:r w:rsidRPr="009214CB">
        <w:t>10) Минимальное количество мест на погрузочно-разгрузочных площадках на территории земельных участков устанавливается в соответствии со статьей 3</w:t>
      </w:r>
      <w:r w:rsidRPr="00FA77EF">
        <w:t>4</w:t>
      </w:r>
      <w:r w:rsidRPr="009214CB">
        <w:t xml:space="preserve"> части I</w:t>
      </w:r>
      <w:r>
        <w:rPr>
          <w:lang w:val="en-US"/>
        </w:rPr>
        <w:t>I</w:t>
      </w:r>
      <w:r w:rsidRPr="009214CB">
        <w:t>I настоящих Правил.</w:t>
      </w:r>
    </w:p>
    <w:p w:rsidR="00E43F64" w:rsidRPr="009214CB" w:rsidRDefault="00E43F64" w:rsidP="00B43FF2">
      <w:pPr>
        <w:autoSpaceDE w:val="0"/>
        <w:autoSpaceDN w:val="0"/>
        <w:adjustRightInd w:val="0"/>
        <w:jc w:val="both"/>
      </w:pPr>
      <w:r w:rsidRPr="009214CB">
        <w:t>11)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3</w:t>
      </w:r>
      <w:r w:rsidRPr="00FA77EF">
        <w:t>5</w:t>
      </w:r>
      <w:r w:rsidRPr="009214CB">
        <w:t xml:space="preserve"> части I</w:t>
      </w:r>
      <w:r>
        <w:rPr>
          <w:lang w:val="en-US"/>
        </w:rPr>
        <w:t>I</w:t>
      </w:r>
      <w:r w:rsidRPr="009214CB">
        <w:t>I настоящих Правил.</w:t>
      </w:r>
    </w:p>
    <w:p w:rsidR="00E43F64" w:rsidRPr="009214CB" w:rsidRDefault="00E43F64" w:rsidP="00B43FF2">
      <w:pPr>
        <w:jc w:val="both"/>
      </w:pPr>
      <w:r w:rsidRPr="009214CB">
        <w:t>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указанных в главе 3 части II</w:t>
      </w:r>
      <w:r>
        <w:rPr>
          <w:lang w:val="en-US"/>
        </w:rPr>
        <w:t>I</w:t>
      </w:r>
      <w:r w:rsidRPr="009214CB">
        <w:t xml:space="preserve">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r w:rsidRPr="007D76E2">
        <w:t>4.</w:t>
      </w:r>
      <w:r w:rsidRPr="009214CB">
        <w:t xml:space="preserve"> В случае, если земельный участок и объект капитального строительства расположены:</w:t>
      </w:r>
    </w:p>
    <w:p w:rsidR="00E43F64" w:rsidRPr="009214CB" w:rsidRDefault="00E43F64" w:rsidP="00B43FF2">
      <w:pPr>
        <w:autoSpaceDE w:val="0"/>
        <w:autoSpaceDN w:val="0"/>
        <w:adjustRightInd w:val="0"/>
        <w:jc w:val="both"/>
      </w:pPr>
      <w:r w:rsidRPr="009214CB">
        <w:t>- на территории планируемых территорий общего пользования;</w:t>
      </w:r>
    </w:p>
    <w:p w:rsidR="00E43F64" w:rsidRPr="009214CB" w:rsidRDefault="00E43F64" w:rsidP="00B43FF2">
      <w:pPr>
        <w:autoSpaceDE w:val="0"/>
        <w:autoSpaceDN w:val="0"/>
        <w:adjustRightInd w:val="0"/>
        <w:jc w:val="both"/>
      </w:pPr>
      <w:r w:rsidRPr="009214CB">
        <w:t>- на территории зон планируемого размещения объектов местного значения, установленных по результатам разработки проектов планировки, проектов межевания,</w:t>
      </w:r>
    </w:p>
    <w:p w:rsidR="00E43F64" w:rsidRPr="009214CB" w:rsidRDefault="00E43F64" w:rsidP="00B43FF2">
      <w:pPr>
        <w:autoSpaceDE w:val="0"/>
        <w:autoSpaceDN w:val="0"/>
        <w:adjustRightInd w:val="0"/>
        <w:jc w:val="both"/>
      </w:pPr>
      <w:r w:rsidRPr="009214CB">
        <w:t>эти земельные участки или их часть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территориальной зоны.</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23" w:name="_Toc470263167"/>
      <w:bookmarkStart w:id="124" w:name="_Toc470849280"/>
      <w:r w:rsidRPr="009214CB">
        <w:rPr>
          <w:sz w:val="28"/>
          <w:szCs w:val="28"/>
        </w:rPr>
        <w:t>§ 5. Зоны инженерной инфраструктуры</w:t>
      </w:r>
      <w:bookmarkEnd w:id="123"/>
      <w:bookmarkEnd w:id="124"/>
    </w:p>
    <w:p w:rsidR="00E43F64" w:rsidRPr="009214CB" w:rsidRDefault="00E43F64" w:rsidP="00B43FF2">
      <w:pPr>
        <w:pStyle w:val="Heading2"/>
        <w:widowControl w:val="0"/>
        <w:suppressAutoHyphens/>
        <w:jc w:val="both"/>
        <w:rPr>
          <w:szCs w:val="24"/>
        </w:rPr>
      </w:pPr>
      <w:bookmarkStart w:id="125" w:name="_Toc470263168"/>
      <w:bookmarkStart w:id="126" w:name="_Toc470849281"/>
      <w:r w:rsidRPr="009214CB">
        <w:rPr>
          <w:szCs w:val="24"/>
        </w:rPr>
        <w:t xml:space="preserve">Статья </w:t>
      </w:r>
      <w:r>
        <w:rPr>
          <w:szCs w:val="24"/>
        </w:rPr>
        <w:t>4</w:t>
      </w:r>
      <w:r w:rsidRPr="00905166">
        <w:rPr>
          <w:szCs w:val="24"/>
        </w:rPr>
        <w:t>3</w:t>
      </w:r>
      <w:r w:rsidRPr="009214CB">
        <w:rPr>
          <w:szCs w:val="24"/>
        </w:rPr>
        <w:t>. Градостроительный регламент зоны инженерной инфраструктуры – И</w:t>
      </w:r>
      <w:bookmarkEnd w:id="125"/>
      <w:bookmarkEnd w:id="126"/>
    </w:p>
    <w:p w:rsidR="00E43F64" w:rsidRPr="009214CB" w:rsidRDefault="00E43F64" w:rsidP="00B43FF2">
      <w:pPr>
        <w:autoSpaceDE w:val="0"/>
        <w:autoSpaceDN w:val="0"/>
        <w:adjustRightInd w:val="0"/>
        <w:jc w:val="both"/>
      </w:pPr>
      <w:r w:rsidRPr="009214CB">
        <w:t xml:space="preserve">Цель выделения зоны: </w:t>
      </w:r>
    </w:p>
    <w:p w:rsidR="00E43F64" w:rsidRPr="009214CB" w:rsidRDefault="00E43F64" w:rsidP="00B43FF2">
      <w:pPr>
        <w:autoSpaceDE w:val="0"/>
        <w:autoSpaceDN w:val="0"/>
        <w:adjustRightInd w:val="0"/>
        <w:jc w:val="both"/>
      </w:pPr>
      <w:r w:rsidRPr="009214CB">
        <w:t>- развитие на основе существующих и вновь осваиваемых территорий населенного пункта для размещения объектов, характерных для размещения объектов инженерно-технического обеспечения населения.</w:t>
      </w:r>
    </w:p>
    <w:p w:rsidR="00E43F64" w:rsidRPr="009214CB" w:rsidRDefault="00E43F64" w:rsidP="00B43FF2">
      <w:pPr>
        <w:autoSpaceDE w:val="0"/>
        <w:autoSpaceDN w:val="0"/>
        <w:adjustRightInd w:val="0"/>
        <w:jc w:val="both"/>
      </w:pPr>
      <w:r w:rsidRPr="009214CB">
        <w:t>1. Основные, вспомогательные и условно разрешенные виды использования земельных участков и объектов капитального строительства регламент зоны инженерной инфраструктуры – И</w:t>
      </w:r>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У- условно разрешенные виды использования земельных участков</w:t>
      </w:r>
    </w:p>
    <w:p w:rsidR="00E43F64" w:rsidRPr="009214CB" w:rsidRDefault="00E43F64" w:rsidP="00B43FF2">
      <w:pPr>
        <w:autoSpaceDE w:val="0"/>
        <w:autoSpaceDN w:val="0"/>
        <w:adjustRightInd w:val="0"/>
        <w:jc w:val="right"/>
      </w:pPr>
      <w:r w:rsidRPr="009214CB">
        <w:t xml:space="preserve">Таблица </w:t>
      </w:r>
      <w:r>
        <w:t>43</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зоны инженерной инфраструктуры И</w:t>
      </w:r>
    </w:p>
    <w:tbl>
      <w:tblPr>
        <w:tblpPr w:leftFromText="180" w:rightFromText="180" w:vertAnchor="text" w:horzAnchor="margin" w:tblpXSpec="center" w:tblpY="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660"/>
        <w:gridCol w:w="720"/>
        <w:gridCol w:w="858"/>
      </w:tblGrid>
      <w:tr w:rsidR="00E43F64" w:rsidRPr="009214CB" w:rsidTr="00B43FF2">
        <w:trPr>
          <w:trHeight w:val="1129"/>
        </w:trPr>
        <w:tc>
          <w:tcPr>
            <w:tcW w:w="1368" w:type="dxa"/>
          </w:tcPr>
          <w:p w:rsidR="00E43F64" w:rsidRPr="009214CB" w:rsidRDefault="00E43F64" w:rsidP="00B43FF2">
            <w:pPr>
              <w:widowControl w:val="0"/>
              <w:autoSpaceDE w:val="0"/>
              <w:autoSpaceDN w:val="0"/>
              <w:adjustRightInd w:val="0"/>
            </w:pPr>
            <w:r w:rsidRPr="009214CB">
              <w:t>Наименование вида</w:t>
            </w:r>
          </w:p>
          <w:p w:rsidR="00E43F64" w:rsidRPr="009214CB" w:rsidRDefault="00E43F64" w:rsidP="00B43FF2">
            <w:pPr>
              <w:widowControl w:val="0"/>
              <w:autoSpaceDE w:val="0"/>
              <w:autoSpaceDN w:val="0"/>
              <w:adjustRightInd w:val="0"/>
            </w:pPr>
          </w:p>
        </w:tc>
        <w:tc>
          <w:tcPr>
            <w:tcW w:w="6660"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tc>
        <w:tc>
          <w:tcPr>
            <w:tcW w:w="720" w:type="dxa"/>
          </w:tcPr>
          <w:p w:rsidR="00E43F64" w:rsidRPr="009214CB" w:rsidRDefault="00E43F64" w:rsidP="00B43FF2">
            <w:pPr>
              <w:widowControl w:val="0"/>
              <w:autoSpaceDE w:val="0"/>
              <w:autoSpaceDN w:val="0"/>
              <w:adjustRightInd w:val="0"/>
              <w:jc w:val="center"/>
            </w:pPr>
            <w:r w:rsidRPr="009214CB">
              <w:t>Код</w:t>
            </w:r>
          </w:p>
        </w:tc>
        <w:tc>
          <w:tcPr>
            <w:tcW w:w="858" w:type="dxa"/>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c>
          <w:tcPr>
            <w:tcW w:w="1368" w:type="dxa"/>
          </w:tcPr>
          <w:p w:rsidR="00E43F64" w:rsidRPr="009214CB" w:rsidRDefault="00E43F64" w:rsidP="00B43FF2">
            <w:pPr>
              <w:widowControl w:val="0"/>
              <w:autoSpaceDE w:val="0"/>
              <w:autoSpaceDN w:val="0"/>
              <w:adjustRightInd w:val="0"/>
              <w:jc w:val="center"/>
            </w:pPr>
            <w:r w:rsidRPr="009214CB">
              <w:t>1</w:t>
            </w:r>
          </w:p>
        </w:tc>
        <w:tc>
          <w:tcPr>
            <w:tcW w:w="6660" w:type="dxa"/>
          </w:tcPr>
          <w:p w:rsidR="00E43F64" w:rsidRPr="009214CB" w:rsidRDefault="00E43F64" w:rsidP="00B43FF2">
            <w:pPr>
              <w:autoSpaceDE w:val="0"/>
              <w:autoSpaceDN w:val="0"/>
              <w:adjustRightInd w:val="0"/>
              <w:jc w:val="center"/>
            </w:pPr>
            <w:r w:rsidRPr="009214CB">
              <w:t>2</w:t>
            </w:r>
          </w:p>
        </w:tc>
        <w:tc>
          <w:tcPr>
            <w:tcW w:w="720" w:type="dxa"/>
          </w:tcPr>
          <w:p w:rsidR="00E43F64" w:rsidRPr="009214CB" w:rsidRDefault="00E43F64" w:rsidP="00B43FF2">
            <w:pPr>
              <w:widowControl w:val="0"/>
              <w:autoSpaceDE w:val="0"/>
              <w:autoSpaceDN w:val="0"/>
              <w:adjustRightInd w:val="0"/>
              <w:jc w:val="center"/>
            </w:pPr>
            <w:r w:rsidRPr="009214CB">
              <w:t>3</w:t>
            </w:r>
          </w:p>
        </w:tc>
        <w:tc>
          <w:tcPr>
            <w:tcW w:w="858" w:type="dxa"/>
          </w:tcPr>
          <w:p w:rsidR="00E43F64" w:rsidRPr="009214CB" w:rsidRDefault="00E43F64" w:rsidP="00B43FF2">
            <w:pPr>
              <w:widowControl w:val="0"/>
              <w:autoSpaceDE w:val="0"/>
              <w:autoSpaceDN w:val="0"/>
              <w:adjustRightInd w:val="0"/>
              <w:jc w:val="center"/>
            </w:pPr>
            <w:r w:rsidRPr="009214CB">
              <w:t>4</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использование объектов капстроительства</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27" w:anchor="block_1031" w:history="1">
              <w:r w:rsidRPr="009214CB">
                <w:t>кодами 3.1-3.10.2</w:t>
              </w:r>
            </w:hyperlink>
          </w:p>
        </w:tc>
        <w:tc>
          <w:tcPr>
            <w:tcW w:w="720" w:type="dxa"/>
          </w:tcPr>
          <w:p w:rsidR="00E43F64" w:rsidRPr="009214CB" w:rsidRDefault="00E43F64" w:rsidP="00B43FF2">
            <w:pPr>
              <w:widowControl w:val="0"/>
              <w:autoSpaceDE w:val="0"/>
              <w:autoSpaceDN w:val="0"/>
              <w:adjustRightInd w:val="0"/>
              <w:jc w:val="center"/>
            </w:pPr>
            <w:r w:rsidRPr="009214CB">
              <w:t>3.0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Коммунальное обслуживание</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Pr>
          <w:p w:rsidR="00E43F64" w:rsidRPr="009214CB" w:rsidRDefault="00E43F64" w:rsidP="00B43FF2">
            <w:pPr>
              <w:widowControl w:val="0"/>
              <w:autoSpaceDE w:val="0"/>
              <w:autoSpaceDN w:val="0"/>
              <w:adjustRightInd w:val="0"/>
              <w:jc w:val="center"/>
            </w:pPr>
            <w:r w:rsidRPr="009214CB">
              <w:t>3.1</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rPr>
          <w:trHeight w:val="1838"/>
        </w:trPr>
        <w:tc>
          <w:tcPr>
            <w:tcW w:w="1368" w:type="dxa"/>
          </w:tcPr>
          <w:p w:rsidR="00E43F64" w:rsidRPr="009214CB" w:rsidRDefault="00E43F64" w:rsidP="00B43FF2">
            <w:pPr>
              <w:widowControl w:val="0"/>
              <w:autoSpaceDE w:val="0"/>
              <w:autoSpaceDN w:val="0"/>
              <w:adjustRightInd w:val="0"/>
            </w:pPr>
            <w:r w:rsidRPr="009214CB">
              <w:t>Транспорт</w:t>
            </w:r>
          </w:p>
        </w:tc>
        <w:tc>
          <w:tcPr>
            <w:tcW w:w="6660" w:type="dxa"/>
          </w:tcPr>
          <w:p w:rsidR="00E43F64" w:rsidRPr="009214CB" w:rsidRDefault="00E43F64" w:rsidP="00B43FF2">
            <w:pPr>
              <w:widowControl w:val="0"/>
              <w:autoSpaceDE w:val="0"/>
              <w:autoSpaceDN w:val="0"/>
              <w:adjustRightInd w:val="0"/>
            </w:pPr>
            <w:r w:rsidRPr="009214CB">
              <w:t>Размещение различного рода путей сообщения и сооружений, используемых для перевозки людей или грузов, либо передачи веществ.</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28" w:anchor="block_1071" w:history="1">
              <w:r w:rsidRPr="009214CB">
                <w:t>кодами 7.1 -7.5</w:t>
              </w:r>
            </w:hyperlink>
          </w:p>
        </w:tc>
        <w:tc>
          <w:tcPr>
            <w:tcW w:w="720" w:type="dxa"/>
          </w:tcPr>
          <w:p w:rsidR="00E43F64" w:rsidRPr="009214CB" w:rsidRDefault="00E43F64" w:rsidP="00B43FF2">
            <w:pPr>
              <w:widowControl w:val="0"/>
              <w:autoSpaceDE w:val="0"/>
              <w:autoSpaceDN w:val="0"/>
              <w:adjustRightInd w:val="0"/>
              <w:jc w:val="center"/>
            </w:pPr>
            <w:r w:rsidRPr="009214CB">
              <w:t>7.0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rPr>
          <w:trHeight w:val="1126"/>
        </w:trPr>
        <w:tc>
          <w:tcPr>
            <w:tcW w:w="1368" w:type="dxa"/>
          </w:tcPr>
          <w:p w:rsidR="00E43F64" w:rsidRPr="009214CB" w:rsidRDefault="00E43F64" w:rsidP="00B43FF2">
            <w:pPr>
              <w:widowControl w:val="0"/>
              <w:autoSpaceDE w:val="0"/>
              <w:autoSpaceDN w:val="0"/>
              <w:adjustRightInd w:val="0"/>
            </w:pPr>
            <w:r w:rsidRPr="009214CB">
              <w:t>Трубопроводный транспорт</w:t>
            </w:r>
          </w:p>
        </w:tc>
        <w:tc>
          <w:tcPr>
            <w:tcW w:w="6660" w:type="dxa"/>
          </w:tcPr>
          <w:p w:rsidR="00E43F64" w:rsidRPr="009214CB" w:rsidRDefault="00E43F64" w:rsidP="00B43FF2">
            <w:pPr>
              <w:widowControl w:val="0"/>
              <w:autoSpaceDE w:val="0"/>
              <w:autoSpaceDN w:val="0"/>
              <w:adjustRightInd w:val="0"/>
            </w:pPr>
            <w:r w:rsidRPr="009214CB">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20" w:type="dxa"/>
          </w:tcPr>
          <w:p w:rsidR="00E43F64" w:rsidRPr="009214CB" w:rsidRDefault="00E43F64" w:rsidP="00B43FF2">
            <w:pPr>
              <w:widowControl w:val="0"/>
              <w:autoSpaceDE w:val="0"/>
              <w:autoSpaceDN w:val="0"/>
              <w:adjustRightInd w:val="0"/>
              <w:jc w:val="center"/>
            </w:pPr>
            <w:r w:rsidRPr="009214CB">
              <w:t>7.5</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rPr>
          <w:trHeight w:val="1963"/>
        </w:trPr>
        <w:tc>
          <w:tcPr>
            <w:tcW w:w="1368" w:type="dxa"/>
          </w:tcPr>
          <w:p w:rsidR="00E43F64" w:rsidRPr="009214CB" w:rsidRDefault="00E43F64" w:rsidP="00B43FF2">
            <w:pPr>
              <w:widowControl w:val="0"/>
              <w:autoSpaceDE w:val="0"/>
              <w:autoSpaceDN w:val="0"/>
              <w:adjustRightInd w:val="0"/>
            </w:pPr>
            <w:r w:rsidRPr="009214CB">
              <w:t>Земельные участки (территории) общего пользования</w:t>
            </w:r>
          </w:p>
        </w:tc>
        <w:tc>
          <w:tcPr>
            <w:tcW w:w="6660" w:type="dxa"/>
          </w:tcPr>
          <w:p w:rsidR="00E43F64" w:rsidRPr="009214CB" w:rsidRDefault="00E43F64" w:rsidP="00B43FF2">
            <w:pPr>
              <w:widowControl w:val="0"/>
              <w:autoSpaceDE w:val="0"/>
              <w:autoSpaceDN w:val="0"/>
              <w:adjustRightInd w:val="0"/>
            </w:pPr>
            <w:r w:rsidRPr="009214C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Pr>
          <w:p w:rsidR="00E43F64" w:rsidRPr="009214CB" w:rsidRDefault="00E43F64" w:rsidP="00B43FF2">
            <w:pPr>
              <w:widowControl w:val="0"/>
              <w:autoSpaceDE w:val="0"/>
              <w:autoSpaceDN w:val="0"/>
              <w:adjustRightInd w:val="0"/>
              <w:jc w:val="center"/>
            </w:pPr>
            <w:r w:rsidRPr="009214CB">
              <w:t>12.0</w:t>
            </w:r>
          </w:p>
        </w:tc>
        <w:tc>
          <w:tcPr>
            <w:tcW w:w="858" w:type="dxa"/>
          </w:tcPr>
          <w:p w:rsidR="00E43F64" w:rsidRPr="009214CB" w:rsidRDefault="00E43F64" w:rsidP="00B43FF2">
            <w:pPr>
              <w:widowControl w:val="0"/>
              <w:autoSpaceDE w:val="0"/>
              <w:autoSpaceDN w:val="0"/>
              <w:adjustRightInd w:val="0"/>
              <w:jc w:val="center"/>
            </w:pPr>
            <w:r w:rsidRPr="009214CB">
              <w:t>В</w:t>
            </w:r>
          </w:p>
        </w:tc>
      </w:tr>
    </w:tbl>
    <w:p w:rsidR="00E43F64" w:rsidRPr="009214CB" w:rsidRDefault="00E43F64" w:rsidP="00B43FF2">
      <w:pPr>
        <w:autoSpaceDE w:val="0"/>
        <w:autoSpaceDN w:val="0"/>
        <w:adjustRightInd w:val="0"/>
        <w:jc w:val="both"/>
      </w:pPr>
    </w:p>
    <w:p w:rsidR="00E43F64" w:rsidRDefault="00E43F64" w:rsidP="00B43FF2">
      <w:pPr>
        <w:autoSpaceDE w:val="0"/>
        <w:autoSpaceDN w:val="0"/>
        <w:adjustRightInd w:val="0"/>
        <w:ind w:firstLine="708"/>
        <w:jc w:val="both"/>
      </w:pPr>
      <w:r w:rsidRPr="009214CB">
        <w:t>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ind w:firstLine="708"/>
        <w:jc w:val="both"/>
      </w:pPr>
    </w:p>
    <w:p w:rsidR="00E43F64" w:rsidRPr="009214CB" w:rsidRDefault="00E43F64" w:rsidP="00B43FF2">
      <w:pPr>
        <w:autoSpaceDE w:val="0"/>
        <w:autoSpaceDN w:val="0"/>
        <w:adjustRightInd w:val="0"/>
        <w:jc w:val="both"/>
      </w:pPr>
      <w:r w:rsidRPr="009214CB">
        <w:t xml:space="preserve">1) Предельные (минимальные и (или) максимальные) размеры земельных участков, в том числе их площадь. </w:t>
      </w:r>
    </w:p>
    <w:p w:rsidR="00E43F64" w:rsidRPr="009214CB" w:rsidRDefault="00E43F64" w:rsidP="00B43FF2">
      <w:pPr>
        <w:autoSpaceDE w:val="0"/>
        <w:autoSpaceDN w:val="0"/>
        <w:adjustRightInd w:val="0"/>
        <w:jc w:val="both"/>
      </w:pPr>
      <w:r w:rsidRPr="009214CB">
        <w:t>1) Минимальная площадь земельных участков устанавливается в размере:</w:t>
      </w:r>
    </w:p>
    <w:p w:rsidR="00E43F64" w:rsidRPr="009214CB" w:rsidRDefault="00E43F64" w:rsidP="00B43FF2">
      <w:pPr>
        <w:autoSpaceDE w:val="0"/>
        <w:autoSpaceDN w:val="0"/>
        <w:adjustRightInd w:val="0"/>
        <w:jc w:val="both"/>
      </w:pPr>
      <w:r w:rsidRPr="009214CB">
        <w:t>- для понизительных подстанций напряжением 35 кВ и выше следует принимать не более 0,6 га;</w:t>
      </w:r>
    </w:p>
    <w:p w:rsidR="00E43F64" w:rsidRPr="009214CB" w:rsidRDefault="00E43F64" w:rsidP="00B43FF2">
      <w:pPr>
        <w:jc w:val="both"/>
      </w:pPr>
      <w:r w:rsidRPr="009214CB">
        <w:t>- для строительства закрытых электрических подстанций при отсутствии иных расчетных данных должна приниматься не менее: 0,5 га при 110 кВ; 1,4 га при 220 кВ; 2,0 га при 330 кВ;</w:t>
      </w:r>
    </w:p>
    <w:p w:rsidR="00E43F64" w:rsidRDefault="00E43F64" w:rsidP="00B43FF2">
      <w:pPr>
        <w:jc w:val="both"/>
      </w:pPr>
      <w:r w:rsidRPr="009214CB">
        <w:t xml:space="preserve">- для размещения отдельно стоящих и пристроенных трансформаторных подстанций разного типа с учетом устройства контура заземления и захода кабельных линий 10 и 0,4 кВ, при отсутствии иных расчетных данных, надлежит принимать в соответствии с таблицей </w:t>
      </w:r>
      <w:r>
        <w:t>40</w:t>
      </w:r>
      <w:r w:rsidRPr="009214CB">
        <w:t>.2.</w:t>
      </w:r>
    </w:p>
    <w:p w:rsidR="00E43F64" w:rsidRPr="009214CB" w:rsidRDefault="00E43F64" w:rsidP="00B43FF2">
      <w:pPr>
        <w:jc w:val="right"/>
      </w:pPr>
      <w:r w:rsidRPr="009214CB">
        <w:t xml:space="preserve">Таблица </w:t>
      </w:r>
      <w:r>
        <w:t>43</w:t>
      </w:r>
      <w:r w:rsidRPr="009214CB">
        <w:t>.2</w:t>
      </w:r>
    </w:p>
    <w:p w:rsidR="00E43F64" w:rsidRPr="009214CB" w:rsidRDefault="00E43F64" w:rsidP="00B43FF2">
      <w:pPr>
        <w:pStyle w:val="BodyTextIndent2"/>
        <w:spacing w:after="0" w:line="240" w:lineRule="auto"/>
        <w:ind w:left="0" w:firstLine="0"/>
        <w:jc w:val="center"/>
        <w:rPr>
          <w:rFonts w:ascii="Times New Roman" w:hAnsi="Times New Roman"/>
          <w:b/>
          <w:sz w:val="24"/>
          <w:szCs w:val="24"/>
        </w:rPr>
      </w:pPr>
      <w:r w:rsidRPr="009214CB">
        <w:rPr>
          <w:rFonts w:ascii="Times New Roman" w:hAnsi="Times New Roman"/>
          <w:b/>
          <w:sz w:val="24"/>
          <w:szCs w:val="24"/>
        </w:rPr>
        <w:t>Минимальные площади земельных участков для размещения</w:t>
      </w:r>
    </w:p>
    <w:p w:rsidR="00E43F64" w:rsidRPr="009214CB" w:rsidRDefault="00E43F64" w:rsidP="00B43FF2">
      <w:pPr>
        <w:pStyle w:val="BodyTextIndent2"/>
        <w:spacing w:after="0" w:line="240" w:lineRule="auto"/>
        <w:ind w:left="0" w:firstLine="0"/>
        <w:jc w:val="center"/>
        <w:rPr>
          <w:rFonts w:ascii="Times New Roman" w:hAnsi="Times New Roman"/>
          <w:b/>
          <w:sz w:val="24"/>
          <w:szCs w:val="24"/>
        </w:rPr>
      </w:pPr>
      <w:r w:rsidRPr="009214CB">
        <w:rPr>
          <w:rFonts w:ascii="Times New Roman" w:hAnsi="Times New Roman"/>
          <w:b/>
          <w:sz w:val="24"/>
          <w:szCs w:val="24"/>
        </w:rPr>
        <w:t>трансформаторных подстанций</w:t>
      </w:r>
    </w:p>
    <w:tbl>
      <w:tblPr>
        <w:tblW w:w="94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7188"/>
        <w:gridCol w:w="2280"/>
      </w:tblGrid>
      <w:tr w:rsidR="00E43F64" w:rsidRPr="009214CB" w:rsidTr="00B43FF2">
        <w:trPr>
          <w:trHeight w:val="704"/>
          <w:jc w:val="center"/>
        </w:trPr>
        <w:tc>
          <w:tcPr>
            <w:tcW w:w="7188" w:type="dxa"/>
            <w:vAlign w:val="center"/>
          </w:tcPr>
          <w:p w:rsidR="00E43F64" w:rsidRPr="009214CB" w:rsidRDefault="00E43F64" w:rsidP="00B43FF2">
            <w:pPr>
              <w:jc w:val="center"/>
              <w:rPr>
                <w:bCs/>
              </w:rPr>
            </w:pPr>
            <w:r w:rsidRPr="009214CB">
              <w:rPr>
                <w:bCs/>
              </w:rPr>
              <w:t>Наименование объектов</w:t>
            </w:r>
          </w:p>
        </w:tc>
        <w:tc>
          <w:tcPr>
            <w:tcW w:w="2280" w:type="dxa"/>
            <w:vAlign w:val="center"/>
          </w:tcPr>
          <w:p w:rsidR="00E43F64" w:rsidRPr="009214CB" w:rsidRDefault="00E43F64" w:rsidP="00B43FF2">
            <w:pPr>
              <w:jc w:val="center"/>
              <w:rPr>
                <w:bCs/>
                <w:vertAlign w:val="superscript"/>
              </w:rPr>
            </w:pPr>
            <w:r w:rsidRPr="009214CB">
              <w:rPr>
                <w:bCs/>
              </w:rPr>
              <w:t>Минимальная площадь участка, м</w:t>
            </w:r>
            <w:r w:rsidRPr="009214CB">
              <w:rPr>
                <w:bCs/>
                <w:vertAlign w:val="superscript"/>
              </w:rPr>
              <w:t>2</w:t>
            </w:r>
          </w:p>
        </w:tc>
      </w:tr>
      <w:tr w:rsidR="00E43F64" w:rsidRPr="009214CB" w:rsidTr="00B43FF2">
        <w:trPr>
          <w:trHeight w:val="309"/>
          <w:jc w:val="center"/>
        </w:trPr>
        <w:tc>
          <w:tcPr>
            <w:tcW w:w="7188" w:type="dxa"/>
            <w:vAlign w:val="center"/>
          </w:tcPr>
          <w:p w:rsidR="00E43F64" w:rsidRPr="009214CB" w:rsidRDefault="00E43F64" w:rsidP="00B43FF2">
            <w:pPr>
              <w:jc w:val="center"/>
              <w:rPr>
                <w:bCs/>
              </w:rPr>
            </w:pPr>
            <w:r w:rsidRPr="009214CB">
              <w:rPr>
                <w:bCs/>
              </w:rPr>
              <w:t>1</w:t>
            </w:r>
          </w:p>
        </w:tc>
        <w:tc>
          <w:tcPr>
            <w:tcW w:w="2280" w:type="dxa"/>
            <w:vAlign w:val="center"/>
          </w:tcPr>
          <w:p w:rsidR="00E43F64" w:rsidRPr="009214CB" w:rsidRDefault="00E43F64" w:rsidP="00B43FF2">
            <w:pPr>
              <w:jc w:val="center"/>
              <w:rPr>
                <w:bCs/>
              </w:rPr>
            </w:pPr>
            <w:r w:rsidRPr="009214CB">
              <w:rPr>
                <w:bCs/>
              </w:rPr>
              <w:t>2</w:t>
            </w:r>
          </w:p>
        </w:tc>
      </w:tr>
      <w:tr w:rsidR="00E43F64" w:rsidRPr="009214CB" w:rsidTr="00B43FF2">
        <w:trPr>
          <w:trHeight w:val="692"/>
          <w:jc w:val="center"/>
        </w:trPr>
        <w:tc>
          <w:tcPr>
            <w:tcW w:w="7188" w:type="dxa"/>
            <w:vAlign w:val="center"/>
          </w:tcPr>
          <w:p w:rsidR="00E43F64" w:rsidRPr="009214CB" w:rsidRDefault="00E43F64" w:rsidP="00B43FF2">
            <w:r w:rsidRPr="009214CB">
              <w:t>Распределительная трансформаторная подстанция с двумя трансформаторами мощностью до 2500 кВ</w:t>
            </w:r>
            <w:r w:rsidRPr="009214CB">
              <w:sym w:font="Symbol" w:char="F0D7"/>
            </w:r>
            <w:r w:rsidRPr="009214CB">
              <w:t>А</w:t>
            </w:r>
          </w:p>
        </w:tc>
        <w:tc>
          <w:tcPr>
            <w:tcW w:w="2280" w:type="dxa"/>
            <w:vAlign w:val="center"/>
          </w:tcPr>
          <w:p w:rsidR="00E43F64" w:rsidRPr="009214CB" w:rsidRDefault="00E43F64" w:rsidP="00B43FF2">
            <w:pPr>
              <w:jc w:val="center"/>
            </w:pPr>
            <w:r w:rsidRPr="009214CB">
              <w:t>375</w:t>
            </w:r>
          </w:p>
        </w:tc>
      </w:tr>
      <w:tr w:rsidR="00E43F64" w:rsidRPr="009214CB" w:rsidTr="00B43FF2">
        <w:trPr>
          <w:trHeight w:val="689"/>
          <w:jc w:val="center"/>
        </w:trPr>
        <w:tc>
          <w:tcPr>
            <w:tcW w:w="7188" w:type="dxa"/>
            <w:vAlign w:val="center"/>
          </w:tcPr>
          <w:p w:rsidR="00E43F64" w:rsidRPr="009214CB" w:rsidRDefault="00E43F64" w:rsidP="00B43FF2">
            <w:pPr>
              <w:pStyle w:val="Header"/>
              <w:rPr>
                <w:spacing w:val="-6"/>
              </w:rPr>
            </w:pPr>
            <w:r w:rsidRPr="009214CB">
              <w:t>Трансформаторная подстанция на два трансформатора мощностью до 2500 кВ</w:t>
            </w:r>
            <w:r w:rsidRPr="009214CB">
              <w:sym w:font="Symbol" w:char="F0D7"/>
            </w:r>
            <w:r w:rsidRPr="009214CB">
              <w:t>А</w:t>
            </w:r>
          </w:p>
        </w:tc>
        <w:tc>
          <w:tcPr>
            <w:tcW w:w="2280" w:type="dxa"/>
            <w:vAlign w:val="center"/>
          </w:tcPr>
          <w:p w:rsidR="00E43F64" w:rsidRPr="009214CB" w:rsidRDefault="00E43F64" w:rsidP="00B43FF2">
            <w:pPr>
              <w:jc w:val="center"/>
            </w:pPr>
            <w:r w:rsidRPr="009214CB">
              <w:t>144</w:t>
            </w:r>
          </w:p>
        </w:tc>
      </w:tr>
    </w:tbl>
    <w:p w:rsidR="00E43F64" w:rsidRPr="009214CB" w:rsidRDefault="00E43F64" w:rsidP="00B43FF2">
      <w:pPr>
        <w:autoSpaceDE w:val="0"/>
        <w:autoSpaceDN w:val="0"/>
        <w:adjustRightInd w:val="0"/>
        <w:jc w:val="both"/>
      </w:pPr>
    </w:p>
    <w:p w:rsidR="00E43F64" w:rsidRPr="009214CB" w:rsidRDefault="00E43F64" w:rsidP="00B43FF2">
      <w:pPr>
        <w:autoSpaceDE w:val="0"/>
        <w:autoSpaceDN w:val="0"/>
        <w:adjustRightInd w:val="0"/>
        <w:jc w:val="both"/>
      </w:pPr>
      <w:r w:rsidRPr="009214CB">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E43F64" w:rsidRPr="009214CB" w:rsidRDefault="00E43F64" w:rsidP="00B43FF2">
      <w:pPr>
        <w:jc w:val="both"/>
      </w:pPr>
      <w:r w:rsidRPr="009214CB">
        <w:t>3) Максимальный процент застройки в границах земельного участка не подлежит ограничению.</w:t>
      </w:r>
    </w:p>
    <w:p w:rsidR="00E43F64" w:rsidRPr="009214CB" w:rsidRDefault="00E43F64" w:rsidP="00B43FF2">
      <w:pPr>
        <w:autoSpaceDE w:val="0"/>
        <w:autoSpaceDN w:val="0"/>
        <w:adjustRightInd w:val="0"/>
        <w:jc w:val="both"/>
      </w:pPr>
      <w:r w:rsidRPr="009214CB">
        <w:t>4)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III.</w:t>
      </w:r>
    </w:p>
    <w:p w:rsidR="00E43F64" w:rsidRPr="009214CB" w:rsidRDefault="00E43F64" w:rsidP="00B43FF2">
      <w:pPr>
        <w:autoSpaceDE w:val="0"/>
        <w:autoSpaceDN w:val="0"/>
        <w:adjustRightInd w:val="0"/>
        <w:jc w:val="both"/>
      </w:pPr>
      <w:r w:rsidRPr="009214CB">
        <w:t>7) Минимальная доля озелененной территории земельных участков устанавливается в соответствии со статьей 3</w:t>
      </w:r>
      <w:r w:rsidRPr="00905260">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8) Минимальное количество машино-мест для хранения индивидуального автотранспорта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9) Минимальное количество мест на погрузочно-разгрузочных площадках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10) Минимальное количество мест для хранения (технологического отстоя) грузового автотранспорта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rPr>
          <w:b/>
        </w:rPr>
        <w:t>3.</w:t>
      </w:r>
      <w:r w:rsidRPr="009214CB">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относящихся к объектам водоснабжения и водоотведения</w:t>
      </w:r>
    </w:p>
    <w:p w:rsidR="00E43F64" w:rsidRPr="009214CB" w:rsidRDefault="00E43F64" w:rsidP="00B43FF2">
      <w:pPr>
        <w:pStyle w:val="ConsPlusNormal"/>
        <w:ind w:firstLine="851"/>
        <w:jc w:val="both"/>
        <w:rPr>
          <w:rFonts w:ascii="Times New Roman" w:hAnsi="Times New Roman" w:cs="Times New Roman"/>
          <w:sz w:val="24"/>
          <w:szCs w:val="24"/>
        </w:rPr>
      </w:pPr>
      <w:r w:rsidRPr="009214CB">
        <w:rPr>
          <w:rFonts w:ascii="Times New Roman" w:hAnsi="Times New Roman" w:cs="Times New Roman"/>
          <w:sz w:val="24"/>
          <w:szCs w:val="24"/>
        </w:rPr>
        <w:t xml:space="preserve">1) Максимальная площадь земельных участков для станций очистки воды в зависимости от их производительности </w:t>
      </w:r>
      <w:r>
        <w:rPr>
          <w:rFonts w:ascii="Times New Roman" w:hAnsi="Times New Roman" w:cs="Times New Roman"/>
          <w:sz w:val="24"/>
          <w:szCs w:val="24"/>
        </w:rPr>
        <w:t>(</w:t>
      </w:r>
      <w:r w:rsidRPr="009214CB">
        <w:rPr>
          <w:rFonts w:ascii="Times New Roman" w:hAnsi="Times New Roman" w:cs="Times New Roman"/>
          <w:sz w:val="24"/>
          <w:szCs w:val="24"/>
        </w:rPr>
        <w:t>тыс. м</w:t>
      </w:r>
      <w:r w:rsidRPr="009214CB">
        <w:rPr>
          <w:rFonts w:ascii="Times New Roman" w:hAnsi="Times New Roman" w:cs="Times New Roman"/>
          <w:sz w:val="24"/>
          <w:szCs w:val="24"/>
          <w:vertAlign w:val="superscript"/>
        </w:rPr>
        <w:t>3</w:t>
      </w:r>
      <w:r w:rsidRPr="009214CB">
        <w:rPr>
          <w:rFonts w:ascii="Times New Roman" w:hAnsi="Times New Roman" w:cs="Times New Roman"/>
          <w:sz w:val="24"/>
          <w:szCs w:val="24"/>
        </w:rPr>
        <w:t>/</w:t>
      </w:r>
      <w:r>
        <w:rPr>
          <w:rFonts w:ascii="Times New Roman" w:hAnsi="Times New Roman" w:cs="Times New Roman"/>
          <w:sz w:val="24"/>
          <w:szCs w:val="24"/>
        </w:rPr>
        <w:t>сут.)</w:t>
      </w:r>
      <w:r w:rsidRPr="009214CB">
        <w:rPr>
          <w:rFonts w:ascii="Times New Roman" w:hAnsi="Times New Roman" w:cs="Times New Roman"/>
          <w:sz w:val="24"/>
          <w:szCs w:val="24"/>
        </w:rPr>
        <w:t xml:space="preserve"> следует принимать по проекту, но не более, га:</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до 0,8</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1</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св. 0,8 до 12</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2</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12  "  32</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3</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32  "  80</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4</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80  " 125</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6</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125  " 250</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12</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250  " 400</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18</w:t>
      </w:r>
    </w:p>
    <w:p w:rsidR="00E43F64" w:rsidRPr="009214CB" w:rsidRDefault="00E43F64" w:rsidP="00B43FF2">
      <w:pPr>
        <w:pStyle w:val="ConsPlusNonformat"/>
        <w:widowControl/>
        <w:ind w:firstLine="851"/>
        <w:rPr>
          <w:rFonts w:ascii="Times New Roman" w:hAnsi="Times New Roman" w:cs="Times New Roman"/>
          <w:sz w:val="24"/>
          <w:szCs w:val="24"/>
        </w:rPr>
      </w:pPr>
      <w:r w:rsidRPr="009214CB">
        <w:rPr>
          <w:rFonts w:ascii="Times New Roman" w:hAnsi="Times New Roman" w:cs="Times New Roman"/>
          <w:sz w:val="24"/>
          <w:szCs w:val="24"/>
        </w:rPr>
        <w:t xml:space="preserve">  "  400  " 800</w:t>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r>
      <w:r w:rsidRPr="009214CB">
        <w:rPr>
          <w:rFonts w:ascii="Times New Roman" w:hAnsi="Times New Roman" w:cs="Times New Roman"/>
          <w:sz w:val="24"/>
          <w:szCs w:val="24"/>
        </w:rPr>
        <w:tab/>
        <w:t>24</w:t>
      </w:r>
    </w:p>
    <w:p w:rsidR="00E43F64" w:rsidRPr="009214CB" w:rsidRDefault="00E43F64" w:rsidP="00B43FF2">
      <w:pPr>
        <w:jc w:val="both"/>
      </w:pPr>
    </w:p>
    <w:p w:rsidR="00E43F64" w:rsidRDefault="00E43F64" w:rsidP="00B43FF2">
      <w:pPr>
        <w:jc w:val="both"/>
      </w:pPr>
      <w:r w:rsidRPr="009214CB">
        <w:t xml:space="preserve">2) Ориентировочные размеры участков для размещения сооружений систем водоотведения следует принимать в соответствии с таблицей </w:t>
      </w:r>
      <w:r>
        <w:t>40</w:t>
      </w:r>
      <w:r w:rsidRPr="009214CB">
        <w:t>.3 и другими действующими нормативными документами.</w:t>
      </w:r>
    </w:p>
    <w:p w:rsidR="00E43F64" w:rsidRPr="009214CB" w:rsidRDefault="00E43F64" w:rsidP="00B43FF2">
      <w:pPr>
        <w:jc w:val="right"/>
      </w:pPr>
      <w:r w:rsidRPr="009214CB">
        <w:t xml:space="preserve">Таблица </w:t>
      </w:r>
      <w:r>
        <w:t>43</w:t>
      </w:r>
      <w:r w:rsidRPr="009214CB">
        <w:t>.3</w:t>
      </w:r>
    </w:p>
    <w:p w:rsidR="00E43F64" w:rsidRPr="009214CB" w:rsidRDefault="00E43F64" w:rsidP="00B43FF2">
      <w:pPr>
        <w:jc w:val="center"/>
        <w:rPr>
          <w:b/>
        </w:rPr>
      </w:pPr>
      <w:r w:rsidRPr="009214CB">
        <w:rPr>
          <w:b/>
        </w:rPr>
        <w:t>Размеры участков для размещения сооружений систем водоотведения</w:t>
      </w:r>
    </w:p>
    <w:tbl>
      <w:tblPr>
        <w:tblW w:w="0" w:type="auto"/>
        <w:jc w:val="center"/>
        <w:tblInd w:w="-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2956"/>
        <w:gridCol w:w="1595"/>
        <w:gridCol w:w="1559"/>
        <w:gridCol w:w="3174"/>
      </w:tblGrid>
      <w:tr w:rsidR="00E43F64" w:rsidRPr="009214CB" w:rsidTr="00B43FF2">
        <w:trPr>
          <w:trHeight w:val="378"/>
          <w:jc w:val="center"/>
        </w:trPr>
        <w:tc>
          <w:tcPr>
            <w:tcW w:w="2956" w:type="dxa"/>
            <w:vMerge w:val="restart"/>
          </w:tcPr>
          <w:p w:rsidR="00E43F64" w:rsidRPr="009214CB" w:rsidRDefault="00E43F64" w:rsidP="00B43FF2">
            <w:pPr>
              <w:pStyle w:val="ConsPlusNonformat"/>
              <w:jc w:val="center"/>
              <w:rPr>
                <w:rFonts w:ascii="Times New Roman" w:hAnsi="Times New Roman" w:cs="Times New Roman"/>
                <w:sz w:val="24"/>
                <w:szCs w:val="24"/>
              </w:rPr>
            </w:pPr>
            <w:r w:rsidRPr="009214CB">
              <w:rPr>
                <w:rFonts w:ascii="Times New Roman" w:hAnsi="Times New Roman" w:cs="Times New Roman"/>
                <w:sz w:val="24"/>
                <w:szCs w:val="24"/>
              </w:rPr>
              <w:t>Производительность очистных сооружений канализации, тыс. м</w:t>
            </w:r>
            <w:r w:rsidRPr="009214CB">
              <w:rPr>
                <w:rFonts w:ascii="Times New Roman" w:hAnsi="Times New Roman" w:cs="Times New Roman"/>
                <w:sz w:val="24"/>
                <w:szCs w:val="24"/>
                <w:vertAlign w:val="superscript"/>
              </w:rPr>
              <w:t>3</w:t>
            </w:r>
            <w:r w:rsidRPr="009214CB">
              <w:rPr>
                <w:rFonts w:ascii="Times New Roman" w:hAnsi="Times New Roman" w:cs="Times New Roman"/>
                <w:sz w:val="24"/>
                <w:szCs w:val="24"/>
              </w:rPr>
              <w:t>/сут</w:t>
            </w:r>
          </w:p>
        </w:tc>
        <w:tc>
          <w:tcPr>
            <w:tcW w:w="6328" w:type="dxa"/>
            <w:gridSpan w:val="3"/>
          </w:tcPr>
          <w:p w:rsidR="00E43F64" w:rsidRPr="009214CB" w:rsidRDefault="00E43F64" w:rsidP="00B43FF2">
            <w:pPr>
              <w:autoSpaceDE w:val="0"/>
              <w:autoSpaceDN w:val="0"/>
              <w:adjustRightInd w:val="0"/>
              <w:jc w:val="center"/>
            </w:pPr>
            <w:r w:rsidRPr="009214CB">
              <w:t>Размеры земельных участков, га</w:t>
            </w:r>
          </w:p>
        </w:tc>
      </w:tr>
      <w:tr w:rsidR="00E43F64" w:rsidRPr="009214CB" w:rsidTr="00B43FF2">
        <w:trPr>
          <w:trHeight w:val="625"/>
          <w:jc w:val="center"/>
        </w:trPr>
        <w:tc>
          <w:tcPr>
            <w:tcW w:w="2956" w:type="dxa"/>
            <w:vMerge/>
          </w:tcPr>
          <w:p w:rsidR="00E43F64" w:rsidRPr="009214CB" w:rsidRDefault="00E43F64" w:rsidP="00B43FF2">
            <w:pPr>
              <w:jc w:val="center"/>
            </w:pPr>
          </w:p>
        </w:tc>
        <w:tc>
          <w:tcPr>
            <w:tcW w:w="1595" w:type="dxa"/>
          </w:tcPr>
          <w:p w:rsidR="00E43F64" w:rsidRPr="009214CB" w:rsidRDefault="00E43F64" w:rsidP="00B43FF2">
            <w:pPr>
              <w:pStyle w:val="ConsPlusNonformat"/>
              <w:jc w:val="center"/>
              <w:rPr>
                <w:rFonts w:ascii="Times New Roman" w:hAnsi="Times New Roman" w:cs="Times New Roman"/>
                <w:sz w:val="24"/>
                <w:szCs w:val="24"/>
              </w:rPr>
            </w:pPr>
            <w:r w:rsidRPr="009214CB">
              <w:rPr>
                <w:rFonts w:ascii="Times New Roman" w:hAnsi="Times New Roman" w:cs="Times New Roman"/>
                <w:sz w:val="24"/>
                <w:szCs w:val="24"/>
              </w:rPr>
              <w:t>очистных</w:t>
            </w:r>
            <w:r w:rsidRPr="009214CB">
              <w:rPr>
                <w:rFonts w:ascii="Times New Roman" w:hAnsi="Times New Roman" w:cs="Times New Roman"/>
                <w:sz w:val="24"/>
                <w:szCs w:val="24"/>
                <w:lang w:val="en-US"/>
              </w:rPr>
              <w:t xml:space="preserve"> </w:t>
            </w:r>
            <w:r w:rsidRPr="009214CB">
              <w:rPr>
                <w:rFonts w:ascii="Times New Roman" w:hAnsi="Times New Roman" w:cs="Times New Roman"/>
                <w:sz w:val="24"/>
                <w:szCs w:val="24"/>
              </w:rPr>
              <w:t>сооружений</w:t>
            </w:r>
          </w:p>
        </w:tc>
        <w:tc>
          <w:tcPr>
            <w:tcW w:w="1559" w:type="dxa"/>
          </w:tcPr>
          <w:p w:rsidR="00E43F64" w:rsidRPr="009214CB" w:rsidRDefault="00E43F64" w:rsidP="00B43FF2">
            <w:pPr>
              <w:pStyle w:val="ConsPlusNonformat"/>
              <w:jc w:val="center"/>
              <w:rPr>
                <w:rFonts w:ascii="Times New Roman" w:hAnsi="Times New Roman"/>
                <w:sz w:val="24"/>
                <w:szCs w:val="24"/>
              </w:rPr>
            </w:pPr>
            <w:r w:rsidRPr="009214CB">
              <w:rPr>
                <w:rFonts w:ascii="Times New Roman" w:hAnsi="Times New Roman" w:cs="Times New Roman"/>
                <w:sz w:val="24"/>
                <w:szCs w:val="24"/>
              </w:rPr>
              <w:t>иловых</w:t>
            </w:r>
            <w:r w:rsidRPr="009214CB">
              <w:rPr>
                <w:rFonts w:ascii="Times New Roman" w:hAnsi="Times New Roman" w:cs="Times New Roman"/>
                <w:sz w:val="24"/>
                <w:szCs w:val="24"/>
                <w:lang w:val="en-US"/>
              </w:rPr>
              <w:t xml:space="preserve"> </w:t>
            </w:r>
            <w:r w:rsidRPr="009214CB">
              <w:rPr>
                <w:rFonts w:ascii="Times New Roman" w:hAnsi="Times New Roman" w:cs="Times New Roman"/>
                <w:sz w:val="24"/>
                <w:szCs w:val="24"/>
              </w:rPr>
              <w:t>площадок</w:t>
            </w:r>
          </w:p>
        </w:tc>
        <w:tc>
          <w:tcPr>
            <w:tcW w:w="3174" w:type="dxa"/>
          </w:tcPr>
          <w:p w:rsidR="00E43F64" w:rsidRPr="009214CB" w:rsidRDefault="00E43F64" w:rsidP="00B43FF2">
            <w:pPr>
              <w:pStyle w:val="ConsPlusNonformat"/>
              <w:jc w:val="center"/>
              <w:rPr>
                <w:rFonts w:ascii="Times New Roman" w:hAnsi="Times New Roman" w:cs="Times New Roman"/>
                <w:sz w:val="24"/>
                <w:szCs w:val="24"/>
              </w:rPr>
            </w:pPr>
            <w:r w:rsidRPr="009214CB">
              <w:rPr>
                <w:rFonts w:ascii="Times New Roman" w:hAnsi="Times New Roman" w:cs="Times New Roman"/>
                <w:sz w:val="24"/>
                <w:szCs w:val="24"/>
              </w:rPr>
              <w:t>биологических прудов глубокой очистки сточных вод</w:t>
            </w:r>
          </w:p>
        </w:tc>
      </w:tr>
      <w:tr w:rsidR="00E43F64" w:rsidRPr="009214CB" w:rsidTr="00B43FF2">
        <w:trPr>
          <w:trHeight w:val="369"/>
          <w:jc w:val="center"/>
        </w:trPr>
        <w:tc>
          <w:tcPr>
            <w:tcW w:w="2956" w:type="dxa"/>
          </w:tcPr>
          <w:p w:rsidR="00E43F64" w:rsidRPr="009214CB" w:rsidRDefault="00E43F64" w:rsidP="00B43FF2">
            <w:pPr>
              <w:autoSpaceDE w:val="0"/>
              <w:autoSpaceDN w:val="0"/>
              <w:adjustRightInd w:val="0"/>
            </w:pPr>
            <w:r w:rsidRPr="009214CB">
              <w:t xml:space="preserve">до 0,7 </w:t>
            </w:r>
          </w:p>
        </w:tc>
        <w:tc>
          <w:tcPr>
            <w:tcW w:w="1595" w:type="dxa"/>
          </w:tcPr>
          <w:p w:rsidR="00E43F64" w:rsidRPr="009214CB" w:rsidRDefault="00E43F64" w:rsidP="00B43FF2">
            <w:pPr>
              <w:autoSpaceDE w:val="0"/>
              <w:autoSpaceDN w:val="0"/>
              <w:adjustRightInd w:val="0"/>
              <w:jc w:val="center"/>
            </w:pPr>
            <w:r w:rsidRPr="009214CB">
              <w:t>0,5</w:t>
            </w:r>
          </w:p>
        </w:tc>
        <w:tc>
          <w:tcPr>
            <w:tcW w:w="1559" w:type="dxa"/>
          </w:tcPr>
          <w:p w:rsidR="00E43F64" w:rsidRPr="009214CB" w:rsidRDefault="00E43F64" w:rsidP="00B43FF2">
            <w:pPr>
              <w:autoSpaceDE w:val="0"/>
              <w:autoSpaceDN w:val="0"/>
              <w:adjustRightInd w:val="0"/>
              <w:jc w:val="center"/>
            </w:pPr>
            <w:r w:rsidRPr="009214CB">
              <w:t>0,2</w:t>
            </w:r>
          </w:p>
        </w:tc>
        <w:tc>
          <w:tcPr>
            <w:tcW w:w="3174" w:type="dxa"/>
          </w:tcPr>
          <w:p w:rsidR="00E43F64" w:rsidRPr="009214CB" w:rsidRDefault="00E43F64" w:rsidP="00B43FF2">
            <w:pPr>
              <w:autoSpaceDE w:val="0"/>
              <w:autoSpaceDN w:val="0"/>
              <w:adjustRightInd w:val="0"/>
              <w:jc w:val="center"/>
            </w:pPr>
            <w:r w:rsidRPr="009214CB">
              <w:t>-</w:t>
            </w:r>
          </w:p>
        </w:tc>
      </w:tr>
      <w:tr w:rsidR="00E43F64" w:rsidRPr="009214CB" w:rsidTr="00B43FF2">
        <w:trPr>
          <w:trHeight w:val="404"/>
          <w:jc w:val="center"/>
        </w:trPr>
        <w:tc>
          <w:tcPr>
            <w:tcW w:w="2956" w:type="dxa"/>
          </w:tcPr>
          <w:p w:rsidR="00E43F64" w:rsidRPr="009214CB" w:rsidRDefault="00E43F64" w:rsidP="00B43FF2">
            <w:r w:rsidRPr="009214CB">
              <w:t>св. 0,7 до 17</w:t>
            </w:r>
          </w:p>
        </w:tc>
        <w:tc>
          <w:tcPr>
            <w:tcW w:w="1595" w:type="dxa"/>
          </w:tcPr>
          <w:p w:rsidR="00E43F64" w:rsidRPr="009214CB" w:rsidRDefault="00E43F64" w:rsidP="00B43FF2">
            <w:pPr>
              <w:jc w:val="center"/>
            </w:pPr>
            <w:r w:rsidRPr="009214CB">
              <w:t>4</w:t>
            </w:r>
          </w:p>
        </w:tc>
        <w:tc>
          <w:tcPr>
            <w:tcW w:w="1559" w:type="dxa"/>
          </w:tcPr>
          <w:p w:rsidR="00E43F64" w:rsidRPr="009214CB" w:rsidRDefault="00E43F64" w:rsidP="00B43FF2">
            <w:pPr>
              <w:jc w:val="center"/>
            </w:pPr>
            <w:r w:rsidRPr="009214CB">
              <w:t>3</w:t>
            </w:r>
          </w:p>
        </w:tc>
        <w:tc>
          <w:tcPr>
            <w:tcW w:w="3174" w:type="dxa"/>
          </w:tcPr>
          <w:p w:rsidR="00E43F64" w:rsidRPr="009214CB" w:rsidRDefault="00E43F64" w:rsidP="00B43FF2">
            <w:pPr>
              <w:jc w:val="center"/>
            </w:pPr>
            <w:r w:rsidRPr="009214CB">
              <w:t>3</w:t>
            </w:r>
          </w:p>
        </w:tc>
      </w:tr>
      <w:tr w:rsidR="00E43F64" w:rsidRPr="009214CB" w:rsidTr="00B43FF2">
        <w:trPr>
          <w:trHeight w:val="409"/>
          <w:jc w:val="center"/>
        </w:trPr>
        <w:tc>
          <w:tcPr>
            <w:tcW w:w="2956" w:type="dxa"/>
          </w:tcPr>
          <w:p w:rsidR="00E43F64" w:rsidRPr="009214CB" w:rsidRDefault="00E43F64" w:rsidP="00B43FF2">
            <w:r w:rsidRPr="009214CB">
              <w:t>св.  17 до 40</w:t>
            </w:r>
          </w:p>
        </w:tc>
        <w:tc>
          <w:tcPr>
            <w:tcW w:w="1595" w:type="dxa"/>
          </w:tcPr>
          <w:p w:rsidR="00E43F64" w:rsidRPr="009214CB" w:rsidRDefault="00E43F64" w:rsidP="00B43FF2">
            <w:pPr>
              <w:jc w:val="center"/>
            </w:pPr>
            <w:r w:rsidRPr="009214CB">
              <w:t>6</w:t>
            </w:r>
          </w:p>
        </w:tc>
        <w:tc>
          <w:tcPr>
            <w:tcW w:w="1559" w:type="dxa"/>
          </w:tcPr>
          <w:p w:rsidR="00E43F64" w:rsidRPr="009214CB" w:rsidRDefault="00E43F64" w:rsidP="00B43FF2">
            <w:pPr>
              <w:jc w:val="center"/>
            </w:pPr>
            <w:r w:rsidRPr="009214CB">
              <w:t>9</w:t>
            </w:r>
          </w:p>
        </w:tc>
        <w:tc>
          <w:tcPr>
            <w:tcW w:w="3174" w:type="dxa"/>
          </w:tcPr>
          <w:p w:rsidR="00E43F64" w:rsidRPr="009214CB" w:rsidRDefault="00E43F64" w:rsidP="00B43FF2">
            <w:pPr>
              <w:jc w:val="center"/>
            </w:pPr>
            <w:r w:rsidRPr="009214CB">
              <w:t>6</w:t>
            </w:r>
          </w:p>
        </w:tc>
      </w:tr>
      <w:tr w:rsidR="00E43F64" w:rsidRPr="009214CB" w:rsidTr="00B43FF2">
        <w:trPr>
          <w:trHeight w:val="401"/>
          <w:jc w:val="center"/>
        </w:trPr>
        <w:tc>
          <w:tcPr>
            <w:tcW w:w="2956" w:type="dxa"/>
          </w:tcPr>
          <w:p w:rsidR="00E43F64" w:rsidRPr="009214CB" w:rsidRDefault="00E43F64" w:rsidP="00B43FF2">
            <w:r w:rsidRPr="009214CB">
              <w:t>св.  40 до 130</w:t>
            </w:r>
          </w:p>
        </w:tc>
        <w:tc>
          <w:tcPr>
            <w:tcW w:w="1595" w:type="dxa"/>
          </w:tcPr>
          <w:p w:rsidR="00E43F64" w:rsidRPr="009214CB" w:rsidRDefault="00E43F64" w:rsidP="00B43FF2">
            <w:pPr>
              <w:jc w:val="center"/>
            </w:pPr>
            <w:r w:rsidRPr="009214CB">
              <w:t>12</w:t>
            </w:r>
          </w:p>
        </w:tc>
        <w:tc>
          <w:tcPr>
            <w:tcW w:w="1559" w:type="dxa"/>
          </w:tcPr>
          <w:p w:rsidR="00E43F64" w:rsidRPr="009214CB" w:rsidRDefault="00E43F64" w:rsidP="00B43FF2">
            <w:pPr>
              <w:jc w:val="center"/>
            </w:pPr>
            <w:r w:rsidRPr="009214CB">
              <w:t>25</w:t>
            </w:r>
          </w:p>
        </w:tc>
        <w:tc>
          <w:tcPr>
            <w:tcW w:w="3174" w:type="dxa"/>
          </w:tcPr>
          <w:p w:rsidR="00E43F64" w:rsidRPr="009214CB" w:rsidRDefault="00E43F64" w:rsidP="00B43FF2">
            <w:pPr>
              <w:jc w:val="center"/>
            </w:pPr>
            <w:r w:rsidRPr="009214CB">
              <w:t>20</w:t>
            </w:r>
          </w:p>
        </w:tc>
      </w:tr>
      <w:tr w:rsidR="00E43F64" w:rsidRPr="009214CB" w:rsidTr="00B43FF2">
        <w:trPr>
          <w:trHeight w:val="407"/>
          <w:jc w:val="center"/>
        </w:trPr>
        <w:tc>
          <w:tcPr>
            <w:tcW w:w="2956" w:type="dxa"/>
          </w:tcPr>
          <w:p w:rsidR="00E43F64" w:rsidRPr="009214CB" w:rsidRDefault="00E43F64" w:rsidP="00B43FF2">
            <w:r w:rsidRPr="009214CB">
              <w:t>св.  130 до 175</w:t>
            </w:r>
          </w:p>
        </w:tc>
        <w:tc>
          <w:tcPr>
            <w:tcW w:w="1595" w:type="dxa"/>
          </w:tcPr>
          <w:p w:rsidR="00E43F64" w:rsidRPr="009214CB" w:rsidRDefault="00E43F64" w:rsidP="00B43FF2">
            <w:pPr>
              <w:jc w:val="center"/>
            </w:pPr>
            <w:r w:rsidRPr="009214CB">
              <w:t>14</w:t>
            </w:r>
          </w:p>
        </w:tc>
        <w:tc>
          <w:tcPr>
            <w:tcW w:w="1559" w:type="dxa"/>
          </w:tcPr>
          <w:p w:rsidR="00E43F64" w:rsidRPr="009214CB" w:rsidRDefault="00E43F64" w:rsidP="00B43FF2">
            <w:pPr>
              <w:jc w:val="center"/>
            </w:pPr>
            <w:r w:rsidRPr="009214CB">
              <w:t>30</w:t>
            </w:r>
          </w:p>
        </w:tc>
        <w:tc>
          <w:tcPr>
            <w:tcW w:w="3174" w:type="dxa"/>
          </w:tcPr>
          <w:p w:rsidR="00E43F64" w:rsidRPr="009214CB" w:rsidRDefault="00E43F64" w:rsidP="00B43FF2">
            <w:pPr>
              <w:jc w:val="center"/>
            </w:pPr>
            <w:r w:rsidRPr="009214CB">
              <w:t>30</w:t>
            </w:r>
          </w:p>
        </w:tc>
      </w:tr>
      <w:tr w:rsidR="00E43F64" w:rsidRPr="009214CB" w:rsidTr="00B43FF2">
        <w:trPr>
          <w:trHeight w:val="413"/>
          <w:jc w:val="center"/>
        </w:trPr>
        <w:tc>
          <w:tcPr>
            <w:tcW w:w="2956" w:type="dxa"/>
          </w:tcPr>
          <w:p w:rsidR="00E43F64" w:rsidRPr="009214CB" w:rsidRDefault="00E43F64" w:rsidP="00B43FF2">
            <w:r w:rsidRPr="009214CB">
              <w:t>св.  175 до 280</w:t>
            </w:r>
          </w:p>
        </w:tc>
        <w:tc>
          <w:tcPr>
            <w:tcW w:w="1595" w:type="dxa"/>
          </w:tcPr>
          <w:p w:rsidR="00E43F64" w:rsidRPr="009214CB" w:rsidRDefault="00E43F64" w:rsidP="00B43FF2">
            <w:pPr>
              <w:jc w:val="center"/>
            </w:pPr>
            <w:r w:rsidRPr="009214CB">
              <w:t>18</w:t>
            </w:r>
          </w:p>
        </w:tc>
        <w:tc>
          <w:tcPr>
            <w:tcW w:w="1559" w:type="dxa"/>
          </w:tcPr>
          <w:p w:rsidR="00E43F64" w:rsidRPr="009214CB" w:rsidRDefault="00E43F64" w:rsidP="00B43FF2">
            <w:pPr>
              <w:jc w:val="center"/>
            </w:pPr>
            <w:r w:rsidRPr="009214CB">
              <w:t>55</w:t>
            </w:r>
          </w:p>
        </w:tc>
        <w:tc>
          <w:tcPr>
            <w:tcW w:w="3174" w:type="dxa"/>
          </w:tcPr>
          <w:p w:rsidR="00E43F64" w:rsidRPr="009214CB" w:rsidRDefault="00E43F64" w:rsidP="00B43FF2">
            <w:pPr>
              <w:jc w:val="center"/>
            </w:pPr>
            <w:r w:rsidRPr="009214CB">
              <w:t>-</w:t>
            </w:r>
          </w:p>
        </w:tc>
      </w:tr>
    </w:tbl>
    <w:p w:rsidR="00E43F64" w:rsidRPr="009214CB" w:rsidRDefault="00E43F64" w:rsidP="00B43FF2">
      <w:pPr>
        <w:jc w:val="both"/>
      </w:pPr>
    </w:p>
    <w:p w:rsidR="00E43F64" w:rsidRPr="009214CB" w:rsidRDefault="00E43F64" w:rsidP="00B43FF2">
      <w:pPr>
        <w:jc w:val="both"/>
      </w:pPr>
      <w:r w:rsidRPr="009214CB">
        <w:t>3) Максимальная площадь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в соответствии с требованиями СП 32.13330. 2012 "Канализация. Наружные сети и сооружения. Актуализированная редакция СНиП 2.04.03-85".</w:t>
      </w:r>
    </w:p>
    <w:p w:rsidR="00E43F64" w:rsidRDefault="00E43F64" w:rsidP="00B43FF2">
      <w:pPr>
        <w:pStyle w:val="ConsPlusNormal"/>
        <w:ind w:firstLine="851"/>
        <w:jc w:val="both"/>
        <w:rPr>
          <w:rFonts w:ascii="Times New Roman" w:hAnsi="Times New Roman" w:cs="Times New Roman"/>
          <w:sz w:val="24"/>
          <w:szCs w:val="24"/>
        </w:rPr>
      </w:pPr>
      <w:r w:rsidRPr="009214CB">
        <w:rPr>
          <w:rFonts w:ascii="Times New Roman" w:hAnsi="Times New Roman" w:cs="Times New Roman"/>
          <w:sz w:val="24"/>
          <w:szCs w:val="24"/>
        </w:rPr>
        <w:t xml:space="preserve">4) Ориентировочные размеры участков для размещения сооружений систем водоотведения принимаются согласно таблице </w:t>
      </w:r>
      <w:r>
        <w:rPr>
          <w:rFonts w:ascii="Times New Roman" w:hAnsi="Times New Roman" w:cs="Times New Roman"/>
          <w:sz w:val="24"/>
          <w:szCs w:val="24"/>
        </w:rPr>
        <w:t>40</w:t>
      </w:r>
      <w:r w:rsidRPr="009214CB">
        <w:rPr>
          <w:rFonts w:ascii="Times New Roman" w:hAnsi="Times New Roman" w:cs="Times New Roman"/>
          <w:sz w:val="24"/>
          <w:szCs w:val="24"/>
        </w:rPr>
        <w:t>.4.</w:t>
      </w:r>
    </w:p>
    <w:p w:rsidR="00E43F64" w:rsidRPr="009214CB" w:rsidRDefault="00E43F64" w:rsidP="00B43FF2">
      <w:pPr>
        <w:pStyle w:val="ConsPlusNormal"/>
        <w:ind w:firstLine="851"/>
        <w:jc w:val="right"/>
        <w:rPr>
          <w:rFonts w:ascii="Times New Roman" w:hAnsi="Times New Roman" w:cs="Times New Roman"/>
          <w:sz w:val="24"/>
          <w:szCs w:val="24"/>
        </w:rPr>
      </w:pPr>
      <w:r w:rsidRPr="009214CB">
        <w:rPr>
          <w:rFonts w:ascii="Times New Roman" w:hAnsi="Times New Roman" w:cs="Times New Roman"/>
          <w:sz w:val="24"/>
          <w:szCs w:val="24"/>
        </w:rPr>
        <w:t xml:space="preserve">Таблица </w:t>
      </w:r>
      <w:r>
        <w:rPr>
          <w:rFonts w:ascii="Times New Roman" w:hAnsi="Times New Roman" w:cs="Times New Roman"/>
          <w:sz w:val="24"/>
          <w:szCs w:val="24"/>
        </w:rPr>
        <w:t>43</w:t>
      </w:r>
      <w:r w:rsidRPr="009214CB">
        <w:rPr>
          <w:rFonts w:ascii="Times New Roman" w:hAnsi="Times New Roman" w:cs="Times New Roman"/>
          <w:sz w:val="24"/>
          <w:szCs w:val="24"/>
        </w:rPr>
        <w:t>.4</w:t>
      </w:r>
    </w:p>
    <w:p w:rsidR="00E43F64" w:rsidRPr="009214CB" w:rsidRDefault="00E43F64" w:rsidP="00B43FF2">
      <w:pPr>
        <w:pStyle w:val="ConsPlusNormal"/>
        <w:ind w:firstLine="0"/>
        <w:jc w:val="center"/>
        <w:rPr>
          <w:rFonts w:ascii="Times New Roman" w:hAnsi="Times New Roman" w:cs="Times New Roman"/>
          <w:b/>
          <w:sz w:val="24"/>
          <w:szCs w:val="24"/>
        </w:rPr>
      </w:pPr>
      <w:r w:rsidRPr="009214CB">
        <w:rPr>
          <w:rFonts w:ascii="Times New Roman" w:hAnsi="Times New Roman" w:cs="Times New Roman"/>
          <w:b/>
          <w:sz w:val="24"/>
          <w:szCs w:val="24"/>
        </w:rPr>
        <w:t>Размеры участков для размещения сооружений систем водоотведения</w:t>
      </w:r>
    </w:p>
    <w:tbl>
      <w:tblPr>
        <w:tblW w:w="95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528"/>
        <w:gridCol w:w="2700"/>
        <w:gridCol w:w="3342"/>
      </w:tblGrid>
      <w:tr w:rsidR="00E43F64" w:rsidRPr="009214CB" w:rsidTr="00B43FF2">
        <w:trPr>
          <w:tblHeader/>
          <w:jc w:val="center"/>
        </w:trPr>
        <w:tc>
          <w:tcPr>
            <w:tcW w:w="3528" w:type="dxa"/>
            <w:vAlign w:val="center"/>
          </w:tcPr>
          <w:p w:rsidR="00E43F64" w:rsidRPr="009214CB" w:rsidRDefault="00E43F64" w:rsidP="00B43FF2">
            <w:pPr>
              <w:jc w:val="center"/>
            </w:pPr>
            <w:r w:rsidRPr="009214CB">
              <w:t>Наименование объекта</w:t>
            </w:r>
          </w:p>
        </w:tc>
        <w:tc>
          <w:tcPr>
            <w:tcW w:w="2700" w:type="dxa"/>
            <w:vAlign w:val="center"/>
          </w:tcPr>
          <w:p w:rsidR="00E43F64" w:rsidRPr="009214CB" w:rsidRDefault="00E43F64" w:rsidP="00B43FF2">
            <w:pPr>
              <w:jc w:val="center"/>
            </w:pPr>
            <w:r w:rsidRPr="009214CB">
              <w:t>Размер участка без учета санитарно-защитной зоны</w:t>
            </w:r>
          </w:p>
        </w:tc>
        <w:tc>
          <w:tcPr>
            <w:tcW w:w="3342" w:type="dxa"/>
            <w:vAlign w:val="center"/>
          </w:tcPr>
          <w:p w:rsidR="00E43F64" w:rsidRPr="009214CB" w:rsidRDefault="00E43F64" w:rsidP="00B43FF2">
            <w:pPr>
              <w:jc w:val="center"/>
            </w:pPr>
            <w:r w:rsidRPr="009214CB">
              <w:t>Минимальное расстояние до жилых и общественных зданий, м</w:t>
            </w:r>
          </w:p>
        </w:tc>
      </w:tr>
      <w:tr w:rsidR="00E43F64" w:rsidRPr="009214CB" w:rsidTr="00B43FF2">
        <w:trPr>
          <w:tblHeader/>
          <w:jc w:val="center"/>
        </w:trPr>
        <w:tc>
          <w:tcPr>
            <w:tcW w:w="3528" w:type="dxa"/>
            <w:vAlign w:val="center"/>
          </w:tcPr>
          <w:p w:rsidR="00E43F64" w:rsidRPr="009214CB" w:rsidRDefault="00E43F64" w:rsidP="00B43FF2">
            <w:pPr>
              <w:jc w:val="center"/>
            </w:pPr>
            <w:r w:rsidRPr="009214CB">
              <w:t>1</w:t>
            </w:r>
          </w:p>
        </w:tc>
        <w:tc>
          <w:tcPr>
            <w:tcW w:w="2700" w:type="dxa"/>
            <w:vAlign w:val="center"/>
          </w:tcPr>
          <w:p w:rsidR="00E43F64" w:rsidRPr="009214CB" w:rsidRDefault="00E43F64" w:rsidP="00B43FF2">
            <w:pPr>
              <w:jc w:val="center"/>
            </w:pPr>
            <w:r w:rsidRPr="009214CB">
              <w:t>2</w:t>
            </w:r>
          </w:p>
        </w:tc>
        <w:tc>
          <w:tcPr>
            <w:tcW w:w="3342" w:type="dxa"/>
            <w:vAlign w:val="center"/>
          </w:tcPr>
          <w:p w:rsidR="00E43F64" w:rsidRPr="009214CB" w:rsidRDefault="00E43F64" w:rsidP="00B43FF2">
            <w:pPr>
              <w:jc w:val="center"/>
            </w:pPr>
            <w:r w:rsidRPr="009214CB">
              <w:t>3</w:t>
            </w:r>
          </w:p>
        </w:tc>
      </w:tr>
      <w:tr w:rsidR="00E43F64" w:rsidRPr="009214CB" w:rsidTr="00B43FF2">
        <w:trPr>
          <w:trHeight w:val="1218"/>
          <w:jc w:val="center"/>
        </w:trPr>
        <w:tc>
          <w:tcPr>
            <w:tcW w:w="3528" w:type="dxa"/>
            <w:vAlign w:val="center"/>
          </w:tcPr>
          <w:p w:rsidR="00E43F64" w:rsidRPr="009214CB" w:rsidRDefault="00E43F64" w:rsidP="00B43FF2">
            <w:r w:rsidRPr="009214CB">
              <w:t xml:space="preserve">Очистные сооружения поверхностных сточных вод закрытого типа, производительность </w:t>
            </w:r>
          </w:p>
          <w:p w:rsidR="00E43F64" w:rsidRPr="009214CB" w:rsidRDefault="00E43F64" w:rsidP="00B43FF2">
            <w:r w:rsidRPr="009214CB">
              <w:t>тыс. м</w:t>
            </w:r>
            <w:r w:rsidRPr="009214CB">
              <w:rPr>
                <w:vertAlign w:val="superscript"/>
              </w:rPr>
              <w:t>3</w:t>
            </w:r>
            <w:r w:rsidRPr="009214CB">
              <w:t>/сутки</w:t>
            </w:r>
          </w:p>
        </w:tc>
        <w:tc>
          <w:tcPr>
            <w:tcW w:w="2700" w:type="dxa"/>
          </w:tcPr>
          <w:p w:rsidR="00E43F64" w:rsidRPr="009214CB" w:rsidRDefault="00E43F64" w:rsidP="00B43FF2">
            <w:pPr>
              <w:jc w:val="center"/>
            </w:pPr>
            <w:r w:rsidRPr="009214CB">
              <w:t>(размер может быть изменен по расчету)</w:t>
            </w:r>
          </w:p>
        </w:tc>
        <w:tc>
          <w:tcPr>
            <w:tcW w:w="3342" w:type="dxa"/>
          </w:tcPr>
          <w:p w:rsidR="00E43F64" w:rsidRPr="009214CB" w:rsidRDefault="00E43F64" w:rsidP="00B43FF2">
            <w:pPr>
              <w:jc w:val="center"/>
            </w:pPr>
            <w:r w:rsidRPr="009214CB">
              <w:t>(санитарно-защитная зона, может быть изменена по расчету)</w:t>
            </w:r>
          </w:p>
        </w:tc>
      </w:tr>
      <w:tr w:rsidR="00E43F64" w:rsidRPr="009214CB" w:rsidTr="00B43FF2">
        <w:trPr>
          <w:jc w:val="center"/>
        </w:trPr>
        <w:tc>
          <w:tcPr>
            <w:tcW w:w="3528" w:type="dxa"/>
          </w:tcPr>
          <w:p w:rsidR="00E43F64" w:rsidRPr="009214CB" w:rsidRDefault="00E43F64" w:rsidP="00B43FF2">
            <w:r w:rsidRPr="009214CB">
              <w:t>До 1</w:t>
            </w:r>
          </w:p>
        </w:tc>
        <w:tc>
          <w:tcPr>
            <w:tcW w:w="2700" w:type="dxa"/>
          </w:tcPr>
          <w:p w:rsidR="00E43F64" w:rsidRPr="009214CB" w:rsidRDefault="00E43F64" w:rsidP="00B43FF2">
            <w:pPr>
              <w:jc w:val="center"/>
            </w:pPr>
            <w:r w:rsidRPr="009214CB">
              <w:t>0,3 га</w:t>
            </w:r>
          </w:p>
        </w:tc>
        <w:tc>
          <w:tcPr>
            <w:tcW w:w="3342" w:type="dxa"/>
          </w:tcPr>
          <w:p w:rsidR="00E43F64" w:rsidRPr="009214CB" w:rsidRDefault="00E43F64" w:rsidP="00B43FF2">
            <w:pPr>
              <w:jc w:val="center"/>
            </w:pPr>
            <w:r w:rsidRPr="009214CB">
              <w:t>50</w:t>
            </w:r>
          </w:p>
        </w:tc>
      </w:tr>
      <w:tr w:rsidR="00E43F64" w:rsidRPr="009214CB" w:rsidTr="00B43FF2">
        <w:trPr>
          <w:jc w:val="center"/>
        </w:trPr>
        <w:tc>
          <w:tcPr>
            <w:tcW w:w="3528" w:type="dxa"/>
          </w:tcPr>
          <w:p w:rsidR="00E43F64" w:rsidRPr="009214CB" w:rsidRDefault="00E43F64" w:rsidP="00B43FF2">
            <w:r w:rsidRPr="009214CB">
              <w:t>От 1 до 5</w:t>
            </w:r>
          </w:p>
        </w:tc>
        <w:tc>
          <w:tcPr>
            <w:tcW w:w="2700" w:type="dxa"/>
          </w:tcPr>
          <w:p w:rsidR="00E43F64" w:rsidRPr="009214CB" w:rsidRDefault="00E43F64" w:rsidP="00B43FF2">
            <w:pPr>
              <w:jc w:val="center"/>
            </w:pPr>
            <w:r w:rsidRPr="009214CB">
              <w:t>0,5 га</w:t>
            </w:r>
          </w:p>
        </w:tc>
        <w:tc>
          <w:tcPr>
            <w:tcW w:w="3342" w:type="dxa"/>
          </w:tcPr>
          <w:p w:rsidR="00E43F64" w:rsidRPr="009214CB" w:rsidRDefault="00E43F64" w:rsidP="00B43FF2">
            <w:pPr>
              <w:jc w:val="center"/>
            </w:pPr>
            <w:r w:rsidRPr="009214CB">
              <w:rPr>
                <w:lang w:val="en-US"/>
              </w:rPr>
              <w:t>5</w:t>
            </w:r>
            <w:r w:rsidRPr="009214CB">
              <w:t>0</w:t>
            </w:r>
          </w:p>
        </w:tc>
      </w:tr>
      <w:tr w:rsidR="00E43F64" w:rsidRPr="009214CB" w:rsidTr="00B43FF2">
        <w:trPr>
          <w:jc w:val="center"/>
        </w:trPr>
        <w:tc>
          <w:tcPr>
            <w:tcW w:w="3528" w:type="dxa"/>
          </w:tcPr>
          <w:p w:rsidR="00E43F64" w:rsidRPr="009214CB" w:rsidRDefault="00E43F64" w:rsidP="00B43FF2">
            <w:r w:rsidRPr="009214CB">
              <w:t>От 5 до 10</w:t>
            </w:r>
          </w:p>
        </w:tc>
        <w:tc>
          <w:tcPr>
            <w:tcW w:w="2700" w:type="dxa"/>
          </w:tcPr>
          <w:p w:rsidR="00E43F64" w:rsidRPr="009214CB" w:rsidRDefault="00E43F64" w:rsidP="00B43FF2">
            <w:pPr>
              <w:jc w:val="center"/>
            </w:pPr>
            <w:r w:rsidRPr="009214CB">
              <w:t>0,8 га</w:t>
            </w:r>
          </w:p>
        </w:tc>
        <w:tc>
          <w:tcPr>
            <w:tcW w:w="3342" w:type="dxa"/>
          </w:tcPr>
          <w:p w:rsidR="00E43F64" w:rsidRPr="009214CB" w:rsidRDefault="00E43F64" w:rsidP="00B43FF2">
            <w:pPr>
              <w:jc w:val="center"/>
            </w:pPr>
            <w:r w:rsidRPr="009214CB">
              <w:rPr>
                <w:lang w:val="en-US"/>
              </w:rPr>
              <w:t>50</w:t>
            </w:r>
          </w:p>
        </w:tc>
      </w:tr>
      <w:tr w:rsidR="00E43F64" w:rsidRPr="009214CB" w:rsidTr="00B43FF2">
        <w:trPr>
          <w:jc w:val="center"/>
        </w:trPr>
        <w:tc>
          <w:tcPr>
            <w:tcW w:w="3528" w:type="dxa"/>
          </w:tcPr>
          <w:p w:rsidR="00E43F64" w:rsidRPr="009214CB" w:rsidRDefault="00E43F64" w:rsidP="00B43FF2">
            <w:r w:rsidRPr="009214CB">
              <w:t>От 10 до 50</w:t>
            </w:r>
          </w:p>
        </w:tc>
        <w:tc>
          <w:tcPr>
            <w:tcW w:w="2700" w:type="dxa"/>
          </w:tcPr>
          <w:p w:rsidR="00E43F64" w:rsidRPr="009214CB" w:rsidRDefault="00E43F64" w:rsidP="00B43FF2">
            <w:pPr>
              <w:jc w:val="center"/>
            </w:pPr>
            <w:r w:rsidRPr="009214CB">
              <w:t>1,5 га</w:t>
            </w:r>
          </w:p>
        </w:tc>
        <w:tc>
          <w:tcPr>
            <w:tcW w:w="3342" w:type="dxa"/>
          </w:tcPr>
          <w:p w:rsidR="00E43F64" w:rsidRPr="009214CB" w:rsidRDefault="00E43F64" w:rsidP="00B43FF2">
            <w:pPr>
              <w:jc w:val="center"/>
              <w:rPr>
                <w:lang w:val="en-US"/>
              </w:rPr>
            </w:pPr>
            <w:r w:rsidRPr="009214CB">
              <w:t>5</w:t>
            </w:r>
            <w:r w:rsidRPr="009214CB">
              <w:rPr>
                <w:lang w:val="en-US"/>
              </w:rPr>
              <w:t>0</w:t>
            </w:r>
          </w:p>
        </w:tc>
      </w:tr>
      <w:tr w:rsidR="00E43F64" w:rsidRPr="009214CB" w:rsidTr="00B43FF2">
        <w:trPr>
          <w:jc w:val="center"/>
        </w:trPr>
        <w:tc>
          <w:tcPr>
            <w:tcW w:w="3528" w:type="dxa"/>
          </w:tcPr>
          <w:p w:rsidR="00E43F64" w:rsidRPr="009214CB" w:rsidRDefault="00E43F64" w:rsidP="00B43FF2">
            <w:r w:rsidRPr="009214CB">
              <w:t>От 50 до 100</w:t>
            </w:r>
          </w:p>
        </w:tc>
        <w:tc>
          <w:tcPr>
            <w:tcW w:w="2700" w:type="dxa"/>
          </w:tcPr>
          <w:p w:rsidR="00E43F64" w:rsidRPr="009214CB" w:rsidRDefault="00E43F64" w:rsidP="00B43FF2">
            <w:pPr>
              <w:jc w:val="center"/>
            </w:pPr>
            <w:r w:rsidRPr="009214CB">
              <w:t>3 га</w:t>
            </w:r>
          </w:p>
        </w:tc>
        <w:tc>
          <w:tcPr>
            <w:tcW w:w="3342" w:type="dxa"/>
          </w:tcPr>
          <w:p w:rsidR="00E43F64" w:rsidRPr="009214CB" w:rsidRDefault="00E43F64" w:rsidP="00B43FF2">
            <w:pPr>
              <w:jc w:val="center"/>
            </w:pPr>
            <w:r w:rsidRPr="009214CB">
              <w:rPr>
                <w:lang w:val="en-US"/>
              </w:rPr>
              <w:t>50</w:t>
            </w:r>
          </w:p>
        </w:tc>
      </w:tr>
      <w:tr w:rsidR="00E43F64" w:rsidRPr="009214CB" w:rsidTr="00B43FF2">
        <w:trPr>
          <w:jc w:val="center"/>
        </w:trPr>
        <w:tc>
          <w:tcPr>
            <w:tcW w:w="3528" w:type="dxa"/>
          </w:tcPr>
          <w:p w:rsidR="00E43F64" w:rsidRPr="009214CB" w:rsidRDefault="00E43F64" w:rsidP="00B43FF2">
            <w:pPr>
              <w:rPr>
                <w:lang w:val="en-US"/>
              </w:rPr>
            </w:pPr>
            <w:r w:rsidRPr="009214CB">
              <w:t xml:space="preserve">От 100 до </w:t>
            </w:r>
            <w:r w:rsidRPr="009214CB">
              <w:rPr>
                <w:lang w:val="en-US"/>
              </w:rPr>
              <w:t>200</w:t>
            </w:r>
          </w:p>
        </w:tc>
        <w:tc>
          <w:tcPr>
            <w:tcW w:w="2700" w:type="dxa"/>
          </w:tcPr>
          <w:p w:rsidR="00E43F64" w:rsidRPr="009214CB" w:rsidRDefault="00E43F64" w:rsidP="00B43FF2">
            <w:pPr>
              <w:jc w:val="center"/>
            </w:pPr>
            <w:r w:rsidRPr="009214CB">
              <w:t>4,5 га</w:t>
            </w:r>
          </w:p>
        </w:tc>
        <w:tc>
          <w:tcPr>
            <w:tcW w:w="3342" w:type="dxa"/>
          </w:tcPr>
          <w:p w:rsidR="00E43F64" w:rsidRPr="009214CB" w:rsidRDefault="00E43F64" w:rsidP="00B43FF2">
            <w:pPr>
              <w:jc w:val="center"/>
              <w:rPr>
                <w:lang w:val="en-US"/>
              </w:rPr>
            </w:pPr>
            <w:r w:rsidRPr="009214CB">
              <w:rPr>
                <w:lang w:val="en-US"/>
              </w:rPr>
              <w:t>50</w:t>
            </w:r>
          </w:p>
        </w:tc>
      </w:tr>
      <w:tr w:rsidR="00E43F64" w:rsidRPr="009214CB" w:rsidTr="00B43FF2">
        <w:trPr>
          <w:jc w:val="center"/>
        </w:trPr>
        <w:tc>
          <w:tcPr>
            <w:tcW w:w="3528" w:type="dxa"/>
            <w:vAlign w:val="center"/>
          </w:tcPr>
          <w:p w:rsidR="00E43F64" w:rsidRPr="009214CB" w:rsidRDefault="00E43F64" w:rsidP="00B43FF2">
            <w:r w:rsidRPr="009214CB">
              <w:t>Внутриквартальная канализационная насосная станция</w:t>
            </w:r>
          </w:p>
        </w:tc>
        <w:tc>
          <w:tcPr>
            <w:tcW w:w="2700" w:type="dxa"/>
          </w:tcPr>
          <w:p w:rsidR="00E43F64" w:rsidRPr="009214CB" w:rsidRDefault="00E43F64" w:rsidP="00B43FF2">
            <w:pPr>
              <w:jc w:val="center"/>
            </w:pPr>
            <w:r w:rsidRPr="009214CB">
              <w:t>10х10 м</w:t>
            </w:r>
          </w:p>
        </w:tc>
        <w:tc>
          <w:tcPr>
            <w:tcW w:w="3342" w:type="dxa"/>
          </w:tcPr>
          <w:p w:rsidR="00E43F64" w:rsidRPr="009214CB" w:rsidRDefault="00E43F64" w:rsidP="00B43FF2">
            <w:pPr>
              <w:jc w:val="center"/>
            </w:pPr>
            <w:r w:rsidRPr="009214CB">
              <w:t>20</w:t>
            </w:r>
          </w:p>
        </w:tc>
      </w:tr>
      <w:tr w:rsidR="00E43F64" w:rsidRPr="009214CB" w:rsidTr="00B43FF2">
        <w:trPr>
          <w:jc w:val="center"/>
        </w:trPr>
        <w:tc>
          <w:tcPr>
            <w:tcW w:w="3528" w:type="dxa"/>
            <w:vAlign w:val="center"/>
          </w:tcPr>
          <w:p w:rsidR="00E43F64" w:rsidRPr="009214CB" w:rsidRDefault="00E43F64" w:rsidP="00B43FF2">
            <w:r w:rsidRPr="009214CB">
              <w:t>Эксплуатационные площадки вокруг шахт тоннельных коллекторов</w:t>
            </w:r>
          </w:p>
        </w:tc>
        <w:tc>
          <w:tcPr>
            <w:tcW w:w="2700" w:type="dxa"/>
          </w:tcPr>
          <w:p w:rsidR="00E43F64" w:rsidRPr="009214CB" w:rsidRDefault="00E43F64" w:rsidP="00B43FF2">
            <w:pPr>
              <w:jc w:val="center"/>
            </w:pPr>
            <w:r w:rsidRPr="009214CB">
              <w:t>20х20 м</w:t>
            </w:r>
          </w:p>
        </w:tc>
        <w:tc>
          <w:tcPr>
            <w:tcW w:w="3342" w:type="dxa"/>
          </w:tcPr>
          <w:p w:rsidR="00E43F64" w:rsidRPr="009214CB" w:rsidRDefault="00E43F64" w:rsidP="00B43FF2">
            <w:pPr>
              <w:jc w:val="center"/>
            </w:pPr>
            <w:r w:rsidRPr="009214CB">
              <w:t>Не менее 20 м от оси коллектора</w:t>
            </w:r>
          </w:p>
        </w:tc>
      </w:tr>
      <w:tr w:rsidR="00E43F64" w:rsidRPr="009214CB" w:rsidTr="00B43FF2">
        <w:trPr>
          <w:jc w:val="center"/>
        </w:trPr>
        <w:tc>
          <w:tcPr>
            <w:tcW w:w="3528" w:type="dxa"/>
            <w:vAlign w:val="center"/>
          </w:tcPr>
          <w:p w:rsidR="00E43F64" w:rsidRPr="009214CB" w:rsidRDefault="00E43F64" w:rsidP="00B43FF2">
            <w:r w:rsidRPr="009214CB">
              <w:t>Регулирующие резервуары, рабочий объем тыс. м</w:t>
            </w:r>
            <w:r w:rsidRPr="009214CB">
              <w:rPr>
                <w:vertAlign w:val="superscript"/>
              </w:rPr>
              <w:t>3</w:t>
            </w:r>
          </w:p>
        </w:tc>
        <w:tc>
          <w:tcPr>
            <w:tcW w:w="2700" w:type="dxa"/>
          </w:tcPr>
          <w:p w:rsidR="00E43F64" w:rsidRPr="009214CB" w:rsidRDefault="00E43F64" w:rsidP="00B43FF2">
            <w:pPr>
              <w:jc w:val="center"/>
            </w:pPr>
            <w:r w:rsidRPr="009214CB">
              <w:t>(размер может быть уменьшен по расчету)</w:t>
            </w:r>
          </w:p>
        </w:tc>
        <w:tc>
          <w:tcPr>
            <w:tcW w:w="3342" w:type="dxa"/>
          </w:tcPr>
          <w:p w:rsidR="00E43F64" w:rsidRPr="009214CB" w:rsidRDefault="00E43F64" w:rsidP="00B43FF2">
            <w:pPr>
              <w:jc w:val="center"/>
            </w:pPr>
          </w:p>
        </w:tc>
      </w:tr>
      <w:tr w:rsidR="00E43F64" w:rsidRPr="009214CB" w:rsidTr="00B43FF2">
        <w:trPr>
          <w:jc w:val="center"/>
        </w:trPr>
        <w:tc>
          <w:tcPr>
            <w:tcW w:w="3528" w:type="dxa"/>
            <w:vAlign w:val="center"/>
          </w:tcPr>
          <w:p w:rsidR="00E43F64" w:rsidRPr="009214CB" w:rsidRDefault="00E43F64" w:rsidP="00B43FF2">
            <w:r w:rsidRPr="009214CB">
              <w:t>До 5</w:t>
            </w:r>
          </w:p>
        </w:tc>
        <w:tc>
          <w:tcPr>
            <w:tcW w:w="2700" w:type="dxa"/>
          </w:tcPr>
          <w:p w:rsidR="00E43F64" w:rsidRPr="009214CB" w:rsidRDefault="00E43F64" w:rsidP="00B43FF2">
            <w:pPr>
              <w:jc w:val="center"/>
            </w:pPr>
            <w:r w:rsidRPr="009214CB">
              <w:t>0,3 га</w:t>
            </w:r>
          </w:p>
        </w:tc>
        <w:tc>
          <w:tcPr>
            <w:tcW w:w="3342" w:type="dxa"/>
          </w:tcPr>
          <w:p w:rsidR="00E43F64" w:rsidRPr="009214CB" w:rsidRDefault="00E43F64" w:rsidP="00B43FF2">
            <w:pPr>
              <w:jc w:val="center"/>
            </w:pPr>
            <w:r w:rsidRPr="009214CB">
              <w:rPr>
                <w:lang w:val="en-US"/>
              </w:rPr>
              <w:t>2</w:t>
            </w:r>
            <w:r w:rsidRPr="009214CB">
              <w:t>0</w:t>
            </w:r>
          </w:p>
        </w:tc>
      </w:tr>
      <w:tr w:rsidR="00E43F64" w:rsidRPr="009214CB" w:rsidTr="00B43FF2">
        <w:trPr>
          <w:jc w:val="center"/>
        </w:trPr>
        <w:tc>
          <w:tcPr>
            <w:tcW w:w="3528" w:type="dxa"/>
            <w:vAlign w:val="center"/>
          </w:tcPr>
          <w:p w:rsidR="00E43F64" w:rsidRPr="009214CB" w:rsidRDefault="00E43F64" w:rsidP="00B43FF2">
            <w:r w:rsidRPr="009214CB">
              <w:t>От 5 до 10</w:t>
            </w:r>
          </w:p>
        </w:tc>
        <w:tc>
          <w:tcPr>
            <w:tcW w:w="2700" w:type="dxa"/>
          </w:tcPr>
          <w:p w:rsidR="00E43F64" w:rsidRPr="009214CB" w:rsidRDefault="00E43F64" w:rsidP="00B43FF2">
            <w:pPr>
              <w:jc w:val="center"/>
            </w:pPr>
            <w:r w:rsidRPr="009214CB">
              <w:t>0,6 га</w:t>
            </w:r>
          </w:p>
        </w:tc>
        <w:tc>
          <w:tcPr>
            <w:tcW w:w="3342" w:type="dxa"/>
          </w:tcPr>
          <w:p w:rsidR="00E43F64" w:rsidRPr="009214CB" w:rsidRDefault="00E43F64" w:rsidP="00B43FF2">
            <w:pPr>
              <w:jc w:val="center"/>
            </w:pPr>
            <w:r w:rsidRPr="009214CB">
              <w:rPr>
                <w:lang w:val="en-US"/>
              </w:rPr>
              <w:t>2</w:t>
            </w:r>
            <w:r w:rsidRPr="009214CB">
              <w:t>0</w:t>
            </w:r>
          </w:p>
        </w:tc>
      </w:tr>
      <w:tr w:rsidR="00E43F64" w:rsidRPr="009214CB" w:rsidTr="00B43FF2">
        <w:trPr>
          <w:jc w:val="center"/>
        </w:trPr>
        <w:tc>
          <w:tcPr>
            <w:tcW w:w="3528" w:type="dxa"/>
            <w:vAlign w:val="center"/>
          </w:tcPr>
          <w:p w:rsidR="00E43F64" w:rsidRPr="009214CB" w:rsidRDefault="00E43F64" w:rsidP="00B43FF2">
            <w:r w:rsidRPr="009214CB">
              <w:t>От 10 до 50</w:t>
            </w:r>
          </w:p>
        </w:tc>
        <w:tc>
          <w:tcPr>
            <w:tcW w:w="2700" w:type="dxa"/>
          </w:tcPr>
          <w:p w:rsidR="00E43F64" w:rsidRPr="009214CB" w:rsidRDefault="00E43F64" w:rsidP="00B43FF2">
            <w:pPr>
              <w:jc w:val="center"/>
            </w:pPr>
            <w:r w:rsidRPr="009214CB">
              <w:t>1 га</w:t>
            </w:r>
          </w:p>
        </w:tc>
        <w:tc>
          <w:tcPr>
            <w:tcW w:w="3342" w:type="dxa"/>
          </w:tcPr>
          <w:p w:rsidR="00E43F64" w:rsidRPr="009214CB" w:rsidRDefault="00E43F64" w:rsidP="00B43FF2">
            <w:pPr>
              <w:jc w:val="center"/>
            </w:pPr>
            <w:r w:rsidRPr="009214CB">
              <w:rPr>
                <w:lang w:val="en-US"/>
              </w:rPr>
              <w:t>20</w:t>
            </w:r>
          </w:p>
        </w:tc>
      </w:tr>
    </w:tbl>
    <w:p w:rsidR="00E43F64" w:rsidRPr="009214CB" w:rsidRDefault="00E43F64" w:rsidP="00B43FF2">
      <w:pPr>
        <w:autoSpaceDE w:val="0"/>
        <w:autoSpaceDN w:val="0"/>
        <w:adjustRightInd w:val="0"/>
        <w:jc w:val="both"/>
      </w:pPr>
      <w:r w:rsidRPr="009214CB">
        <w:t>5)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 xml:space="preserve">6) Максимальные выступы за красную линию частей зданий, строений, сооружений устанавливаются в соответствии со статьей </w:t>
      </w:r>
      <w:r w:rsidRPr="00905260">
        <w:t>30</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7)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8)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9) Максимальный класс опасности (по санитарной классификации) объектов капитального строительства, размещаемых на территории земельных участков, - III.</w:t>
      </w:r>
    </w:p>
    <w:p w:rsidR="00E43F64" w:rsidRPr="009214CB" w:rsidRDefault="00E43F64" w:rsidP="00B43FF2">
      <w:pPr>
        <w:autoSpaceDE w:val="0"/>
        <w:autoSpaceDN w:val="0"/>
        <w:adjustRightInd w:val="0"/>
        <w:jc w:val="both"/>
      </w:pPr>
      <w:r w:rsidRPr="009214CB">
        <w:t>10) Минимальная доля озелененной территории земельных участков устанавливается в соответствии со статьей 3</w:t>
      </w:r>
      <w:r w:rsidRPr="00905260">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11) Минимальное количество машино-мест для хранения индивидуального автотранспорта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12) Минимальное количество мест на погрузочно-разгрузочных площадках на территории земельных участков не подлежит ограничению.</w:t>
      </w:r>
    </w:p>
    <w:p w:rsidR="00E43F64" w:rsidRPr="009214CB" w:rsidRDefault="00E43F64" w:rsidP="00B43FF2">
      <w:pPr>
        <w:jc w:val="both"/>
      </w:pPr>
      <w:r w:rsidRPr="009214CB">
        <w:t>13)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3</w:t>
      </w:r>
      <w:r w:rsidRPr="00905260">
        <w:t>5</w:t>
      </w:r>
      <w:r w:rsidRPr="009214CB">
        <w:t xml:space="preserve"> части I</w:t>
      </w:r>
      <w:r>
        <w:rPr>
          <w:lang w:val="en-US"/>
        </w:rPr>
        <w:t>II</w:t>
      </w:r>
      <w:r w:rsidRPr="009214CB">
        <w:t xml:space="preserve"> настоящих Правил.</w:t>
      </w:r>
    </w:p>
    <w:p w:rsidR="00E43F64" w:rsidRPr="009214CB" w:rsidRDefault="00E43F64" w:rsidP="00B43FF2">
      <w:pPr>
        <w:jc w:val="both"/>
      </w:pPr>
      <w:r w:rsidRPr="009214CB">
        <w:t>14) Максимальный процент застройки в границах земельного участка не подлежит ограничению.</w:t>
      </w:r>
    </w:p>
    <w:p w:rsidR="00E43F64" w:rsidRPr="009214CB" w:rsidRDefault="00E43F64" w:rsidP="00B43FF2">
      <w:pPr>
        <w:autoSpaceDE w:val="0"/>
        <w:autoSpaceDN w:val="0"/>
        <w:adjustRightInd w:val="0"/>
        <w:jc w:val="both"/>
      </w:pPr>
      <w:r w:rsidRPr="009214CB">
        <w:t>4. Предельные размеры земельных участков и предельные параметры разрешенного строительства, реконструкции объектов капитального строительства относящихся к объектам связи</w:t>
      </w:r>
    </w:p>
    <w:p w:rsidR="00E43F64" w:rsidRPr="009214CB" w:rsidRDefault="00E43F64" w:rsidP="00B43FF2">
      <w:pPr>
        <w:autoSpaceDE w:val="0"/>
        <w:autoSpaceDN w:val="0"/>
        <w:adjustRightInd w:val="0"/>
        <w:jc w:val="both"/>
      </w:pPr>
      <w:r w:rsidRPr="009214CB">
        <w:t>1) Минимальная площадь земельного участка не подлежит ограничению.</w:t>
      </w:r>
    </w:p>
    <w:p w:rsidR="00E43F64" w:rsidRPr="009214CB" w:rsidRDefault="00E43F64" w:rsidP="00B43FF2">
      <w:pPr>
        <w:autoSpaceDE w:val="0"/>
        <w:autoSpaceDN w:val="0"/>
        <w:adjustRightInd w:val="0"/>
        <w:jc w:val="both"/>
      </w:pPr>
      <w:r w:rsidRPr="009214CB">
        <w:t>2)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3)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4)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jc w:val="both"/>
      </w:pPr>
      <w:r w:rsidRPr="009214CB">
        <w:t>5) Максимальный процент застройки в границах земельного участка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E43F64" w:rsidRPr="009214CB" w:rsidRDefault="00E43F64" w:rsidP="00B43FF2">
      <w:pPr>
        <w:autoSpaceDE w:val="0"/>
        <w:autoSpaceDN w:val="0"/>
        <w:adjustRightInd w:val="0"/>
        <w:jc w:val="both"/>
      </w:pPr>
      <w:r w:rsidRPr="009214CB">
        <w:t>5. Предельные размеры земельных участков и предельные параметры разрешенного строительства, реконструкции объектов теплоснабжения</w:t>
      </w:r>
    </w:p>
    <w:p w:rsidR="00E43F64" w:rsidRPr="009214CB" w:rsidRDefault="00E43F64" w:rsidP="00B43FF2">
      <w:pPr>
        <w:autoSpaceDE w:val="0"/>
        <w:autoSpaceDN w:val="0"/>
        <w:adjustRightInd w:val="0"/>
        <w:jc w:val="both"/>
      </w:pPr>
      <w:r w:rsidRPr="009214CB">
        <w:t xml:space="preserve">1) Минимальная площадь земельных участков устанавливается в соответствии с таблицей </w:t>
      </w:r>
      <w:r>
        <w:t>40</w:t>
      </w:r>
      <w:r w:rsidRPr="009214CB">
        <w:t>.5.</w:t>
      </w:r>
    </w:p>
    <w:p w:rsidR="00E43F64" w:rsidRPr="009214CB" w:rsidRDefault="00E43F64" w:rsidP="00B43FF2">
      <w:pPr>
        <w:autoSpaceDE w:val="0"/>
        <w:autoSpaceDN w:val="0"/>
        <w:adjustRightInd w:val="0"/>
        <w:jc w:val="right"/>
      </w:pPr>
      <w:r w:rsidRPr="009214CB">
        <w:t xml:space="preserve">Таблица </w:t>
      </w:r>
      <w:r>
        <w:t>43</w:t>
      </w:r>
      <w:r w:rsidRPr="009214CB">
        <w:t>.5</w:t>
      </w:r>
    </w:p>
    <w:p w:rsidR="00E43F64" w:rsidRPr="009214CB" w:rsidRDefault="00E43F64" w:rsidP="00B43FF2">
      <w:pPr>
        <w:ind w:firstLine="709"/>
        <w:jc w:val="center"/>
        <w:rPr>
          <w:b/>
        </w:rPr>
      </w:pPr>
      <w:r w:rsidRPr="009214CB">
        <w:rPr>
          <w:b/>
        </w:rPr>
        <w:t>Размеры участков для размещения котельных</w:t>
      </w:r>
    </w:p>
    <w:tbl>
      <w:tblPr>
        <w:tblW w:w="94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077"/>
        <w:gridCol w:w="2410"/>
        <w:gridCol w:w="2981"/>
      </w:tblGrid>
      <w:tr w:rsidR="00E43F64" w:rsidRPr="009214CB" w:rsidTr="00B43FF2">
        <w:trPr>
          <w:trHeight w:val="649"/>
          <w:jc w:val="center"/>
        </w:trPr>
        <w:tc>
          <w:tcPr>
            <w:tcW w:w="4077" w:type="dxa"/>
            <w:vMerge w:val="restart"/>
          </w:tcPr>
          <w:p w:rsidR="00E43F64" w:rsidRPr="009214CB" w:rsidRDefault="00E43F64" w:rsidP="00B43FF2">
            <w:pPr>
              <w:pStyle w:val="ConsPlusNonformat"/>
              <w:jc w:val="center"/>
              <w:rPr>
                <w:rFonts w:ascii="Times New Roman" w:hAnsi="Times New Roman" w:cs="Times New Roman"/>
                <w:spacing w:val="2"/>
                <w:sz w:val="24"/>
                <w:szCs w:val="24"/>
              </w:rPr>
            </w:pPr>
            <w:r w:rsidRPr="009214CB">
              <w:rPr>
                <w:rFonts w:ascii="Times New Roman" w:hAnsi="Times New Roman" w:cs="Times New Roman"/>
                <w:sz w:val="24"/>
                <w:szCs w:val="24"/>
              </w:rPr>
              <w:t>Теплопроизводительность котельных, Гкал/ч (МВт)</w:t>
            </w:r>
          </w:p>
        </w:tc>
        <w:tc>
          <w:tcPr>
            <w:tcW w:w="5391" w:type="dxa"/>
            <w:gridSpan w:val="2"/>
          </w:tcPr>
          <w:p w:rsidR="00E43F64" w:rsidRPr="009214CB" w:rsidRDefault="00E43F64" w:rsidP="00B43FF2">
            <w:pPr>
              <w:jc w:val="center"/>
              <w:rPr>
                <w:spacing w:val="2"/>
              </w:rPr>
            </w:pPr>
            <w:r w:rsidRPr="009214CB">
              <w:rPr>
                <w:spacing w:val="2"/>
              </w:rPr>
              <w:t>Размеры земельных участков котельных, га, работающих</w:t>
            </w:r>
          </w:p>
        </w:tc>
      </w:tr>
      <w:tr w:rsidR="00E43F64" w:rsidRPr="009214CB" w:rsidTr="00B43FF2">
        <w:trPr>
          <w:trHeight w:val="364"/>
          <w:jc w:val="center"/>
        </w:trPr>
        <w:tc>
          <w:tcPr>
            <w:tcW w:w="4077" w:type="dxa"/>
            <w:vMerge/>
            <w:vAlign w:val="center"/>
          </w:tcPr>
          <w:p w:rsidR="00E43F64" w:rsidRPr="009214CB" w:rsidRDefault="00E43F64" w:rsidP="00B43FF2">
            <w:pPr>
              <w:jc w:val="center"/>
              <w:rPr>
                <w:spacing w:val="2"/>
              </w:rPr>
            </w:pPr>
          </w:p>
        </w:tc>
        <w:tc>
          <w:tcPr>
            <w:tcW w:w="2410" w:type="dxa"/>
          </w:tcPr>
          <w:p w:rsidR="00E43F64" w:rsidRPr="009214CB" w:rsidRDefault="00E43F64" w:rsidP="00B43FF2">
            <w:pPr>
              <w:ind w:firstLine="34"/>
              <w:jc w:val="center"/>
              <w:rPr>
                <w:spacing w:val="2"/>
              </w:rPr>
            </w:pPr>
            <w:r w:rsidRPr="009214CB">
              <w:rPr>
                <w:spacing w:val="2"/>
              </w:rPr>
              <w:t>На твердом топливе</w:t>
            </w:r>
          </w:p>
        </w:tc>
        <w:tc>
          <w:tcPr>
            <w:tcW w:w="2981" w:type="dxa"/>
            <w:vAlign w:val="center"/>
          </w:tcPr>
          <w:p w:rsidR="00E43F64" w:rsidRPr="009214CB" w:rsidRDefault="00E43F64" w:rsidP="00B43FF2">
            <w:pPr>
              <w:ind w:firstLine="34"/>
              <w:jc w:val="center"/>
              <w:rPr>
                <w:spacing w:val="2"/>
              </w:rPr>
            </w:pPr>
            <w:r w:rsidRPr="009214CB">
              <w:rPr>
                <w:spacing w:val="2"/>
              </w:rPr>
              <w:t>На газомазутном топливе</w:t>
            </w:r>
          </w:p>
        </w:tc>
      </w:tr>
      <w:tr w:rsidR="00E43F64" w:rsidRPr="009214CB" w:rsidTr="00B43FF2">
        <w:trPr>
          <w:trHeight w:hRule="exact" w:val="284"/>
          <w:jc w:val="center"/>
        </w:trPr>
        <w:tc>
          <w:tcPr>
            <w:tcW w:w="4077" w:type="dxa"/>
            <w:vAlign w:val="center"/>
          </w:tcPr>
          <w:p w:rsidR="00E43F64" w:rsidRPr="009214CB" w:rsidRDefault="00E43F64" w:rsidP="00B43FF2">
            <w:pPr>
              <w:jc w:val="center"/>
              <w:rPr>
                <w:spacing w:val="2"/>
              </w:rPr>
            </w:pPr>
            <w:r w:rsidRPr="009214CB">
              <w:rPr>
                <w:spacing w:val="2"/>
              </w:rPr>
              <w:t>1</w:t>
            </w:r>
          </w:p>
        </w:tc>
        <w:tc>
          <w:tcPr>
            <w:tcW w:w="2410" w:type="dxa"/>
            <w:vAlign w:val="center"/>
          </w:tcPr>
          <w:p w:rsidR="00E43F64" w:rsidRPr="009214CB" w:rsidRDefault="00E43F64" w:rsidP="00B43FF2">
            <w:pPr>
              <w:jc w:val="center"/>
              <w:rPr>
                <w:spacing w:val="2"/>
              </w:rPr>
            </w:pPr>
            <w:r w:rsidRPr="009214CB">
              <w:rPr>
                <w:spacing w:val="2"/>
              </w:rPr>
              <w:t>2</w:t>
            </w:r>
          </w:p>
        </w:tc>
        <w:tc>
          <w:tcPr>
            <w:tcW w:w="2981" w:type="dxa"/>
          </w:tcPr>
          <w:p w:rsidR="00E43F64" w:rsidRPr="009214CB" w:rsidRDefault="00E43F64" w:rsidP="00B43FF2">
            <w:pPr>
              <w:jc w:val="center"/>
            </w:pPr>
            <w:r w:rsidRPr="009214CB">
              <w:t>3</w:t>
            </w:r>
          </w:p>
        </w:tc>
      </w:tr>
      <w:tr w:rsidR="00E43F64" w:rsidRPr="009214CB" w:rsidTr="00B43FF2">
        <w:tblPrEx>
          <w:tblCellMar>
            <w:left w:w="45" w:type="dxa"/>
            <w:right w:w="45" w:type="dxa"/>
          </w:tblCellMar>
          <w:tblLook w:val="0000"/>
        </w:tblPrEx>
        <w:trPr>
          <w:trHeight w:hRule="exact" w:val="284"/>
          <w:jc w:val="center"/>
        </w:trPr>
        <w:tc>
          <w:tcPr>
            <w:tcW w:w="4077" w:type="dxa"/>
          </w:tcPr>
          <w:p w:rsidR="00E43F64" w:rsidRPr="009214CB" w:rsidRDefault="00E43F64" w:rsidP="00B43FF2">
            <w:r w:rsidRPr="009214CB">
              <w:t>до 5</w:t>
            </w:r>
          </w:p>
        </w:tc>
        <w:tc>
          <w:tcPr>
            <w:tcW w:w="2410" w:type="dxa"/>
          </w:tcPr>
          <w:p w:rsidR="00E43F64" w:rsidRPr="009214CB" w:rsidRDefault="00E43F64" w:rsidP="00B43FF2">
            <w:pPr>
              <w:jc w:val="center"/>
            </w:pPr>
            <w:r w:rsidRPr="009214CB">
              <w:t>0,7</w:t>
            </w:r>
          </w:p>
        </w:tc>
        <w:tc>
          <w:tcPr>
            <w:tcW w:w="2981" w:type="dxa"/>
          </w:tcPr>
          <w:p w:rsidR="00E43F64" w:rsidRPr="009214CB" w:rsidRDefault="00E43F64" w:rsidP="00B43FF2">
            <w:pPr>
              <w:jc w:val="center"/>
            </w:pPr>
            <w:r w:rsidRPr="009214CB">
              <w:t>0,7</w:t>
            </w:r>
          </w:p>
        </w:tc>
      </w:tr>
      <w:tr w:rsidR="00E43F64" w:rsidRPr="009214CB" w:rsidTr="00B43FF2">
        <w:tblPrEx>
          <w:tblCellMar>
            <w:left w:w="45" w:type="dxa"/>
            <w:right w:w="45" w:type="dxa"/>
          </w:tblCellMar>
          <w:tblLook w:val="0000"/>
        </w:tblPrEx>
        <w:trPr>
          <w:trHeight w:hRule="exact" w:val="284"/>
          <w:jc w:val="center"/>
        </w:trPr>
        <w:tc>
          <w:tcPr>
            <w:tcW w:w="4077" w:type="dxa"/>
          </w:tcPr>
          <w:p w:rsidR="00E43F64" w:rsidRPr="009214CB" w:rsidRDefault="00E43F64" w:rsidP="00B43FF2">
            <w:r w:rsidRPr="009214CB">
              <w:t>от 5 до 10</w:t>
            </w:r>
          </w:p>
        </w:tc>
        <w:tc>
          <w:tcPr>
            <w:tcW w:w="2410" w:type="dxa"/>
          </w:tcPr>
          <w:p w:rsidR="00E43F64" w:rsidRPr="009214CB" w:rsidRDefault="00E43F64" w:rsidP="00B43FF2">
            <w:pPr>
              <w:jc w:val="center"/>
            </w:pPr>
            <w:r w:rsidRPr="009214CB">
              <w:t>1,0</w:t>
            </w:r>
          </w:p>
        </w:tc>
        <w:tc>
          <w:tcPr>
            <w:tcW w:w="2981" w:type="dxa"/>
          </w:tcPr>
          <w:p w:rsidR="00E43F64" w:rsidRPr="009214CB" w:rsidRDefault="00E43F64" w:rsidP="00B43FF2">
            <w:pPr>
              <w:jc w:val="center"/>
            </w:pPr>
            <w:r w:rsidRPr="009214CB">
              <w:t>1,0</w:t>
            </w:r>
          </w:p>
        </w:tc>
      </w:tr>
      <w:tr w:rsidR="00E43F64" w:rsidRPr="009214CB" w:rsidTr="00B43FF2">
        <w:trPr>
          <w:trHeight w:hRule="exact" w:val="284"/>
          <w:jc w:val="center"/>
        </w:trPr>
        <w:tc>
          <w:tcPr>
            <w:tcW w:w="4077" w:type="dxa"/>
          </w:tcPr>
          <w:p w:rsidR="00E43F64" w:rsidRPr="009214CB" w:rsidRDefault="00E43F64" w:rsidP="00B43FF2">
            <w:pPr>
              <w:rPr>
                <w:spacing w:val="2"/>
              </w:rPr>
            </w:pPr>
            <w:r w:rsidRPr="009214CB">
              <w:rPr>
                <w:spacing w:val="2"/>
              </w:rPr>
              <w:t>от 10 до 50</w:t>
            </w:r>
          </w:p>
        </w:tc>
        <w:tc>
          <w:tcPr>
            <w:tcW w:w="2410" w:type="dxa"/>
          </w:tcPr>
          <w:p w:rsidR="00E43F64" w:rsidRPr="009214CB" w:rsidRDefault="00E43F64" w:rsidP="00B43FF2">
            <w:pPr>
              <w:jc w:val="center"/>
              <w:rPr>
                <w:spacing w:val="2"/>
              </w:rPr>
            </w:pPr>
            <w:r w:rsidRPr="009214CB">
              <w:rPr>
                <w:spacing w:val="2"/>
              </w:rPr>
              <w:t>2,0</w:t>
            </w:r>
          </w:p>
        </w:tc>
        <w:tc>
          <w:tcPr>
            <w:tcW w:w="2981" w:type="dxa"/>
          </w:tcPr>
          <w:p w:rsidR="00E43F64" w:rsidRPr="009214CB" w:rsidRDefault="00E43F64" w:rsidP="00B43FF2">
            <w:pPr>
              <w:jc w:val="center"/>
              <w:rPr>
                <w:spacing w:val="2"/>
              </w:rPr>
            </w:pPr>
            <w:r w:rsidRPr="009214CB">
              <w:rPr>
                <w:spacing w:val="2"/>
              </w:rPr>
              <w:t>1,5</w:t>
            </w:r>
          </w:p>
        </w:tc>
      </w:tr>
      <w:tr w:rsidR="00E43F64" w:rsidRPr="009214CB" w:rsidTr="00B43FF2">
        <w:trPr>
          <w:trHeight w:hRule="exact" w:val="284"/>
          <w:jc w:val="center"/>
        </w:trPr>
        <w:tc>
          <w:tcPr>
            <w:tcW w:w="4077" w:type="dxa"/>
          </w:tcPr>
          <w:p w:rsidR="00E43F64" w:rsidRPr="009214CB" w:rsidRDefault="00E43F64" w:rsidP="00B43FF2">
            <w:pPr>
              <w:rPr>
                <w:spacing w:val="2"/>
              </w:rPr>
            </w:pPr>
            <w:r w:rsidRPr="009214CB">
              <w:rPr>
                <w:spacing w:val="2"/>
              </w:rPr>
              <w:t>от 50 до 100</w:t>
            </w:r>
          </w:p>
        </w:tc>
        <w:tc>
          <w:tcPr>
            <w:tcW w:w="2410" w:type="dxa"/>
          </w:tcPr>
          <w:p w:rsidR="00E43F64" w:rsidRPr="009214CB" w:rsidRDefault="00E43F64" w:rsidP="00B43FF2">
            <w:pPr>
              <w:jc w:val="center"/>
              <w:rPr>
                <w:spacing w:val="2"/>
              </w:rPr>
            </w:pPr>
            <w:r w:rsidRPr="009214CB">
              <w:rPr>
                <w:spacing w:val="2"/>
              </w:rPr>
              <w:t>3,0</w:t>
            </w:r>
          </w:p>
        </w:tc>
        <w:tc>
          <w:tcPr>
            <w:tcW w:w="2981" w:type="dxa"/>
          </w:tcPr>
          <w:p w:rsidR="00E43F64" w:rsidRPr="009214CB" w:rsidRDefault="00E43F64" w:rsidP="00B43FF2">
            <w:pPr>
              <w:jc w:val="center"/>
              <w:rPr>
                <w:spacing w:val="2"/>
              </w:rPr>
            </w:pPr>
            <w:r w:rsidRPr="009214CB">
              <w:rPr>
                <w:spacing w:val="2"/>
              </w:rPr>
              <w:t>2,5</w:t>
            </w:r>
          </w:p>
        </w:tc>
      </w:tr>
      <w:tr w:rsidR="00E43F64" w:rsidRPr="009214CB" w:rsidTr="00B43FF2">
        <w:trPr>
          <w:trHeight w:hRule="exact" w:val="284"/>
          <w:jc w:val="center"/>
        </w:trPr>
        <w:tc>
          <w:tcPr>
            <w:tcW w:w="4077" w:type="dxa"/>
          </w:tcPr>
          <w:p w:rsidR="00E43F64" w:rsidRPr="009214CB" w:rsidRDefault="00E43F64" w:rsidP="00B43FF2">
            <w:pPr>
              <w:rPr>
                <w:spacing w:val="2"/>
              </w:rPr>
            </w:pPr>
            <w:r w:rsidRPr="009214CB">
              <w:rPr>
                <w:spacing w:val="2"/>
              </w:rPr>
              <w:t>от 100 до 200</w:t>
            </w:r>
          </w:p>
        </w:tc>
        <w:tc>
          <w:tcPr>
            <w:tcW w:w="2410" w:type="dxa"/>
          </w:tcPr>
          <w:p w:rsidR="00E43F64" w:rsidRPr="009214CB" w:rsidRDefault="00E43F64" w:rsidP="00B43FF2">
            <w:pPr>
              <w:jc w:val="center"/>
              <w:rPr>
                <w:spacing w:val="2"/>
              </w:rPr>
            </w:pPr>
            <w:r w:rsidRPr="009214CB">
              <w:rPr>
                <w:spacing w:val="2"/>
              </w:rPr>
              <w:t>3,7</w:t>
            </w:r>
          </w:p>
        </w:tc>
        <w:tc>
          <w:tcPr>
            <w:tcW w:w="2981" w:type="dxa"/>
          </w:tcPr>
          <w:p w:rsidR="00E43F64" w:rsidRPr="009214CB" w:rsidRDefault="00E43F64" w:rsidP="00B43FF2">
            <w:pPr>
              <w:jc w:val="center"/>
              <w:rPr>
                <w:spacing w:val="2"/>
              </w:rPr>
            </w:pPr>
            <w:r w:rsidRPr="009214CB">
              <w:rPr>
                <w:spacing w:val="2"/>
              </w:rPr>
              <w:t>3,0</w:t>
            </w:r>
          </w:p>
        </w:tc>
      </w:tr>
      <w:tr w:rsidR="00E43F64" w:rsidRPr="009214CB" w:rsidTr="00B43FF2">
        <w:trPr>
          <w:trHeight w:hRule="exact" w:val="284"/>
          <w:jc w:val="center"/>
        </w:trPr>
        <w:tc>
          <w:tcPr>
            <w:tcW w:w="4077" w:type="dxa"/>
          </w:tcPr>
          <w:p w:rsidR="00E43F64" w:rsidRPr="009214CB" w:rsidRDefault="00E43F64" w:rsidP="00B43FF2">
            <w:pPr>
              <w:rPr>
                <w:spacing w:val="2"/>
              </w:rPr>
            </w:pPr>
            <w:r w:rsidRPr="009214CB">
              <w:rPr>
                <w:spacing w:val="2"/>
              </w:rPr>
              <w:t>от 200 до 400</w:t>
            </w:r>
          </w:p>
        </w:tc>
        <w:tc>
          <w:tcPr>
            <w:tcW w:w="2410" w:type="dxa"/>
          </w:tcPr>
          <w:p w:rsidR="00E43F64" w:rsidRPr="009214CB" w:rsidRDefault="00E43F64" w:rsidP="00B43FF2">
            <w:pPr>
              <w:jc w:val="center"/>
              <w:rPr>
                <w:spacing w:val="2"/>
              </w:rPr>
            </w:pPr>
            <w:r w:rsidRPr="009214CB">
              <w:rPr>
                <w:spacing w:val="2"/>
              </w:rPr>
              <w:t>4,3</w:t>
            </w:r>
          </w:p>
        </w:tc>
        <w:tc>
          <w:tcPr>
            <w:tcW w:w="2981" w:type="dxa"/>
          </w:tcPr>
          <w:p w:rsidR="00E43F64" w:rsidRPr="009214CB" w:rsidRDefault="00E43F64" w:rsidP="00B43FF2">
            <w:pPr>
              <w:jc w:val="center"/>
              <w:rPr>
                <w:spacing w:val="2"/>
              </w:rPr>
            </w:pPr>
            <w:r w:rsidRPr="009214CB">
              <w:rPr>
                <w:spacing w:val="2"/>
              </w:rPr>
              <w:t>3,5</w:t>
            </w:r>
          </w:p>
        </w:tc>
      </w:tr>
      <w:tr w:rsidR="00E43F64" w:rsidRPr="009214CB" w:rsidTr="00B43FF2">
        <w:trPr>
          <w:jc w:val="center"/>
        </w:trPr>
        <w:tc>
          <w:tcPr>
            <w:tcW w:w="9468" w:type="dxa"/>
            <w:gridSpan w:val="3"/>
          </w:tcPr>
          <w:p w:rsidR="00E43F64" w:rsidRPr="009214CB" w:rsidRDefault="00E43F64" w:rsidP="00B43FF2">
            <w:pPr>
              <w:pStyle w:val="ConsPlusNonformat"/>
              <w:ind w:firstLine="426"/>
              <w:jc w:val="both"/>
              <w:rPr>
                <w:rFonts w:ascii="Times New Roman" w:hAnsi="Times New Roman" w:cs="Times New Roman"/>
                <w:sz w:val="24"/>
                <w:szCs w:val="24"/>
              </w:rPr>
            </w:pPr>
            <w:r w:rsidRPr="009214CB">
              <w:rPr>
                <w:rFonts w:ascii="Times New Roman" w:hAnsi="Times New Roman" w:cs="Times New Roman"/>
                <w:sz w:val="24"/>
                <w:szCs w:val="24"/>
              </w:rPr>
              <w:t xml:space="preserve">Примечания. </w:t>
            </w:r>
          </w:p>
          <w:p w:rsidR="00E43F64" w:rsidRPr="009214CB" w:rsidRDefault="00E43F64" w:rsidP="00B43FF2">
            <w:pPr>
              <w:pStyle w:val="ConsPlusNonformat"/>
              <w:ind w:firstLine="426"/>
              <w:jc w:val="both"/>
              <w:rPr>
                <w:rFonts w:ascii="Times New Roman" w:hAnsi="Times New Roman" w:cs="Times New Roman"/>
                <w:sz w:val="24"/>
                <w:szCs w:val="24"/>
              </w:rPr>
            </w:pPr>
            <w:r w:rsidRPr="009214CB">
              <w:rPr>
                <w:rFonts w:ascii="Times New Roman" w:hAnsi="Times New Roman" w:cs="Times New Roman"/>
                <w:sz w:val="24"/>
                <w:szCs w:val="24"/>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w:t>
            </w:r>
          </w:p>
          <w:p w:rsidR="00E43F64" w:rsidRPr="009214CB" w:rsidRDefault="00E43F64" w:rsidP="00B43FF2">
            <w:pPr>
              <w:pStyle w:val="ConsPlusNonformat"/>
              <w:ind w:firstLine="426"/>
              <w:jc w:val="both"/>
              <w:rPr>
                <w:rFonts w:ascii="Times New Roman" w:hAnsi="Times New Roman" w:cs="Times New Roman"/>
                <w:sz w:val="24"/>
                <w:szCs w:val="24"/>
              </w:rPr>
            </w:pPr>
            <w:r w:rsidRPr="009214CB">
              <w:rPr>
                <w:rFonts w:ascii="Times New Roman" w:hAnsi="Times New Roman" w:cs="Times New Roman"/>
                <w:sz w:val="24"/>
                <w:szCs w:val="24"/>
              </w:rPr>
              <w:t xml:space="preserve">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них необходимо предусматривать по СП 124.13330.2012 </w:t>
            </w:r>
            <w:r w:rsidRPr="009214CB">
              <w:rPr>
                <w:rFonts w:ascii="Times New Roman" w:hAnsi="Times New Roman"/>
                <w:sz w:val="24"/>
                <w:szCs w:val="24"/>
              </w:rPr>
              <w:t>"</w:t>
            </w:r>
            <w:r w:rsidRPr="009214CB">
              <w:rPr>
                <w:rFonts w:ascii="Times New Roman" w:hAnsi="Times New Roman" w:cs="Times New Roman"/>
                <w:sz w:val="24"/>
                <w:szCs w:val="24"/>
              </w:rPr>
              <w:t>Тепловые сети. Актуализированная редакция СНиП 41-02-2003</w:t>
            </w:r>
            <w:r w:rsidRPr="009214CB">
              <w:rPr>
                <w:rFonts w:ascii="Times New Roman" w:hAnsi="Times New Roman"/>
                <w:sz w:val="24"/>
                <w:szCs w:val="24"/>
              </w:rPr>
              <w:t>"</w:t>
            </w:r>
            <w:r w:rsidRPr="009214CB">
              <w:rPr>
                <w:rFonts w:ascii="Times New Roman" w:hAnsi="Times New Roman" w:cs="Times New Roman"/>
                <w:sz w:val="24"/>
                <w:szCs w:val="24"/>
              </w:rPr>
              <w:t>.</w:t>
            </w:r>
          </w:p>
          <w:p w:rsidR="00E43F64" w:rsidRPr="009214CB" w:rsidRDefault="00E43F64" w:rsidP="00B43FF2">
            <w:pPr>
              <w:pStyle w:val="ConsPlusNonformat"/>
              <w:ind w:firstLine="426"/>
              <w:jc w:val="both"/>
              <w:rPr>
                <w:rFonts w:ascii="Times New Roman" w:hAnsi="Times New Roman" w:cs="Times New Roman"/>
                <w:sz w:val="24"/>
                <w:szCs w:val="24"/>
              </w:rPr>
            </w:pPr>
            <w:r w:rsidRPr="009214CB">
              <w:rPr>
                <w:rFonts w:ascii="Times New Roman" w:hAnsi="Times New Roman" w:cs="Times New Roman"/>
                <w:sz w:val="24"/>
                <w:szCs w:val="24"/>
              </w:rPr>
              <w:t xml:space="preserve">3. Размеры санитарно-защитных зон от котельных определяются в соответствии с действующими санитарными нормами. </w:t>
            </w:r>
          </w:p>
        </w:tc>
      </w:tr>
    </w:tbl>
    <w:p w:rsidR="00E43F64" w:rsidRPr="009214CB" w:rsidRDefault="00E43F64" w:rsidP="00B43FF2">
      <w:pPr>
        <w:jc w:val="both"/>
      </w:pPr>
      <w:r w:rsidRPr="009214CB">
        <w:t>2) 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w:t>
      </w:r>
    </w:p>
    <w:p w:rsidR="00E43F64" w:rsidRPr="009214CB" w:rsidRDefault="00E43F64" w:rsidP="00B43FF2">
      <w:r w:rsidRPr="009214CB">
        <w:t>10 тыс. т/год</w:t>
      </w:r>
      <w:r w:rsidRPr="009214CB">
        <w:tab/>
      </w:r>
      <w:r w:rsidRPr="009214CB">
        <w:tab/>
      </w:r>
      <w:r w:rsidRPr="009214CB">
        <w:tab/>
        <w:t>6</w:t>
      </w:r>
    </w:p>
    <w:p w:rsidR="00E43F64" w:rsidRPr="009214CB" w:rsidRDefault="00E43F64" w:rsidP="00B43FF2">
      <w:r w:rsidRPr="009214CB">
        <w:t>20  "     "</w:t>
      </w:r>
      <w:r w:rsidRPr="009214CB">
        <w:tab/>
      </w:r>
      <w:r w:rsidRPr="009214CB">
        <w:tab/>
      </w:r>
      <w:r w:rsidRPr="009214CB">
        <w:tab/>
      </w:r>
      <w:r w:rsidRPr="009214CB">
        <w:tab/>
        <w:t>7</w:t>
      </w:r>
    </w:p>
    <w:p w:rsidR="00E43F64" w:rsidRPr="009214CB" w:rsidRDefault="00E43F64" w:rsidP="00B43FF2">
      <w:r w:rsidRPr="009214CB">
        <w:t>40  "     "</w:t>
      </w:r>
      <w:r w:rsidRPr="009214CB">
        <w:tab/>
      </w:r>
      <w:r w:rsidRPr="009214CB">
        <w:tab/>
      </w:r>
      <w:r w:rsidRPr="009214CB">
        <w:tab/>
      </w:r>
      <w:r w:rsidRPr="009214CB">
        <w:tab/>
        <w:t>8</w:t>
      </w:r>
    </w:p>
    <w:p w:rsidR="00E43F64" w:rsidRPr="009214CB" w:rsidRDefault="00E43F64" w:rsidP="00B43FF2">
      <w:pPr>
        <w:jc w:val="both"/>
      </w:pPr>
      <w:r w:rsidRPr="009214CB">
        <w:t>3) Размеры земельных участков газонаполнительных пунктов (ГНП) и промежуточных складов баллонов (ПСБ) следует принимать не более 0,6 га. Расстояния от них до зданий и сооружений различного назначения следует принимать согласно СП 62.13330.2011* "Газораспределительные системы. Актуализированная редакция СНиП 42-01-2002".</w:t>
      </w:r>
    </w:p>
    <w:p w:rsidR="00E43F64" w:rsidRPr="009214CB" w:rsidRDefault="00E43F64" w:rsidP="00B43FF2">
      <w:pPr>
        <w:autoSpaceDE w:val="0"/>
        <w:autoSpaceDN w:val="0"/>
        <w:adjustRightInd w:val="0"/>
        <w:jc w:val="both"/>
      </w:pPr>
      <w:r w:rsidRPr="009214CB">
        <w:t>4)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 xml:space="preserve">5) Максимальные выступы за красную линию частей зданий, строений, сооружений устанавливаются в соответствии со статьей </w:t>
      </w:r>
      <w:r w:rsidRPr="00905260">
        <w:t>30</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6)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7)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pPr>
      <w:r w:rsidRPr="009214CB">
        <w:t>8) Максимальный класс опасности (по санитарной классификации) объектов капитального строительства, размещаемых на территории земельных участков, - III.</w:t>
      </w:r>
    </w:p>
    <w:p w:rsidR="00E43F64" w:rsidRPr="009214CB" w:rsidRDefault="00E43F64" w:rsidP="00B43FF2">
      <w:pPr>
        <w:autoSpaceDE w:val="0"/>
        <w:autoSpaceDN w:val="0"/>
        <w:adjustRightInd w:val="0"/>
        <w:jc w:val="both"/>
      </w:pPr>
      <w:r w:rsidRPr="009214CB">
        <w:t>9) Минимальная доля озелененной территории земельных участков устанавливается в соответствии со статьей 3</w:t>
      </w:r>
      <w:r w:rsidRPr="00905260">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10)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rsidRPr="00905260">
        <w:t>3</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11) Минимальное количество мест на погрузочно-разгрузочных площадках на территории земельных участков устанавливается в соответствии со статьей 3</w:t>
      </w:r>
      <w:r w:rsidRPr="00905260">
        <w:t>4</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12) Минимальное количество мест для хранения (технологического отстоя) грузового автотранспорта на территории земельных участков устанавливается в соответствии со статьей 3</w:t>
      </w:r>
      <w:r w:rsidRPr="00905260">
        <w:t>5</w:t>
      </w:r>
      <w:r w:rsidRPr="009214CB">
        <w:t xml:space="preserve"> части II</w:t>
      </w:r>
      <w:r>
        <w:rPr>
          <w:lang w:val="en-US"/>
        </w:rPr>
        <w:t>I</w:t>
      </w:r>
      <w:r w:rsidRPr="009214CB">
        <w:t xml:space="preserve"> настоящих Правил.</w:t>
      </w:r>
    </w:p>
    <w:p w:rsidR="00E43F64" w:rsidRPr="009214CB" w:rsidRDefault="00E43F64" w:rsidP="00B43FF2">
      <w:pPr>
        <w:jc w:val="both"/>
      </w:pPr>
      <w:r w:rsidRPr="009214CB">
        <w:t>13) Максимальный процент застройки в границах земельного участка не подлежит ограничению.</w:t>
      </w:r>
    </w:p>
    <w:p w:rsidR="00E43F64" w:rsidRPr="009214CB" w:rsidRDefault="00E43F64" w:rsidP="00B43FF2">
      <w:pPr>
        <w:autoSpaceDE w:val="0"/>
        <w:autoSpaceDN w:val="0"/>
        <w:adjustRightInd w:val="0"/>
        <w:jc w:val="both"/>
      </w:pPr>
      <w:r w:rsidRPr="009214CB">
        <w:rPr>
          <w:b/>
        </w:rPr>
        <w:t>5.</w:t>
      </w:r>
      <w:r w:rsidRPr="009214CB">
        <w:t xml:space="preserve"> Предельные размеры земельных участков и предельные параметры разрешенного строительства, реконструкции объектов газоснабжения</w:t>
      </w:r>
    </w:p>
    <w:p w:rsidR="00E43F64" w:rsidRPr="009214CB" w:rsidRDefault="00E43F64" w:rsidP="00B43FF2">
      <w:pPr>
        <w:pStyle w:val="BodyTextIndent2"/>
        <w:tabs>
          <w:tab w:val="num" w:pos="0"/>
        </w:tabs>
        <w:spacing w:after="0" w:line="240" w:lineRule="auto"/>
        <w:ind w:left="0"/>
        <w:jc w:val="both"/>
        <w:rPr>
          <w:rFonts w:ascii="Times New Roman" w:hAnsi="Times New Roman"/>
          <w:sz w:val="24"/>
          <w:szCs w:val="24"/>
        </w:rPr>
      </w:pPr>
      <w:r w:rsidRPr="009214CB">
        <w:rPr>
          <w:rFonts w:ascii="Times New Roman" w:hAnsi="Times New Roman"/>
          <w:sz w:val="24"/>
          <w:szCs w:val="24"/>
        </w:rPr>
        <w:t xml:space="preserve">1) Минимальный размер земельных участков под размещение отдельно стоящих ГРП следует принимать по таблице </w:t>
      </w:r>
      <w:r>
        <w:rPr>
          <w:rFonts w:ascii="Times New Roman" w:hAnsi="Times New Roman"/>
          <w:sz w:val="24"/>
          <w:szCs w:val="24"/>
        </w:rPr>
        <w:t>40</w:t>
      </w:r>
      <w:r w:rsidRPr="009214CB">
        <w:rPr>
          <w:rFonts w:ascii="Times New Roman" w:hAnsi="Times New Roman"/>
          <w:sz w:val="24"/>
          <w:szCs w:val="24"/>
        </w:rPr>
        <w:t>.6.</w:t>
      </w:r>
    </w:p>
    <w:p w:rsidR="00E43F64" w:rsidRPr="009214CB" w:rsidRDefault="00E43F64" w:rsidP="00B43FF2">
      <w:pPr>
        <w:pStyle w:val="BodyTextIndent2"/>
        <w:tabs>
          <w:tab w:val="num" w:pos="0"/>
        </w:tabs>
        <w:spacing w:after="0" w:line="240" w:lineRule="auto"/>
        <w:ind w:left="0"/>
        <w:jc w:val="right"/>
        <w:rPr>
          <w:rFonts w:ascii="Times New Roman" w:hAnsi="Times New Roman"/>
          <w:sz w:val="24"/>
          <w:szCs w:val="24"/>
        </w:rPr>
      </w:pPr>
      <w:r w:rsidRPr="009214CB">
        <w:rPr>
          <w:rFonts w:ascii="Times New Roman" w:hAnsi="Times New Roman"/>
          <w:sz w:val="24"/>
          <w:szCs w:val="24"/>
        </w:rPr>
        <w:t xml:space="preserve">Таблица </w:t>
      </w:r>
      <w:r>
        <w:rPr>
          <w:rFonts w:ascii="Times New Roman" w:hAnsi="Times New Roman"/>
          <w:sz w:val="24"/>
          <w:szCs w:val="24"/>
        </w:rPr>
        <w:t>43</w:t>
      </w:r>
      <w:r w:rsidRPr="009214CB">
        <w:rPr>
          <w:rFonts w:ascii="Times New Roman" w:hAnsi="Times New Roman"/>
          <w:sz w:val="24"/>
          <w:szCs w:val="24"/>
        </w:rPr>
        <w:t>.6</w:t>
      </w:r>
    </w:p>
    <w:p w:rsidR="00E43F64" w:rsidRPr="009214CB" w:rsidRDefault="00E43F64" w:rsidP="00B43FF2">
      <w:pPr>
        <w:pStyle w:val="BodyTextIndent2"/>
        <w:spacing w:after="0" w:line="240" w:lineRule="auto"/>
        <w:ind w:left="0" w:firstLine="0"/>
        <w:jc w:val="center"/>
        <w:rPr>
          <w:rFonts w:ascii="Times New Roman" w:hAnsi="Times New Roman"/>
          <w:b/>
          <w:sz w:val="24"/>
          <w:szCs w:val="24"/>
        </w:rPr>
      </w:pPr>
      <w:r w:rsidRPr="009214CB">
        <w:rPr>
          <w:rFonts w:ascii="Times New Roman" w:hAnsi="Times New Roman"/>
          <w:b/>
          <w:sz w:val="24"/>
          <w:szCs w:val="24"/>
        </w:rPr>
        <w:t>Размер земельных участков под размещение ГРП</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914"/>
        <w:gridCol w:w="4628"/>
      </w:tblGrid>
      <w:tr w:rsidR="00E43F64" w:rsidRPr="009214CB" w:rsidTr="00B43FF2">
        <w:trPr>
          <w:trHeight w:val="745"/>
          <w:jc w:val="center"/>
        </w:trPr>
        <w:tc>
          <w:tcPr>
            <w:tcW w:w="4914" w:type="dxa"/>
          </w:tcPr>
          <w:p w:rsidR="00E43F64" w:rsidRPr="009214CB" w:rsidRDefault="00E43F64" w:rsidP="00B43FF2">
            <w:pPr>
              <w:ind w:hanging="14"/>
              <w:jc w:val="center"/>
            </w:pPr>
            <w:r w:rsidRPr="009214CB">
              <w:t>Газорегуляторные пункты</w:t>
            </w:r>
          </w:p>
        </w:tc>
        <w:tc>
          <w:tcPr>
            <w:tcW w:w="4628" w:type="dxa"/>
          </w:tcPr>
          <w:p w:rsidR="00E43F64" w:rsidRPr="009214CB" w:rsidRDefault="00E43F64" w:rsidP="00B43FF2">
            <w:pPr>
              <w:jc w:val="center"/>
            </w:pPr>
            <w:r w:rsidRPr="009214CB">
              <w:t>Размер земельных участков,</w:t>
            </w:r>
          </w:p>
          <w:p w:rsidR="00E43F64" w:rsidRPr="009214CB" w:rsidRDefault="00E43F64" w:rsidP="00B43FF2">
            <w:pPr>
              <w:jc w:val="center"/>
            </w:pPr>
            <w:r w:rsidRPr="009214CB">
              <w:t>м х м, (может быть изменен по расчету)</w:t>
            </w:r>
          </w:p>
        </w:tc>
      </w:tr>
      <w:tr w:rsidR="00E43F64" w:rsidRPr="009214CB" w:rsidTr="00B43FF2">
        <w:trPr>
          <w:trHeight w:val="344"/>
          <w:jc w:val="center"/>
        </w:trPr>
        <w:tc>
          <w:tcPr>
            <w:tcW w:w="4914" w:type="dxa"/>
          </w:tcPr>
          <w:p w:rsidR="00E43F64" w:rsidRPr="009214CB" w:rsidRDefault="00E43F64" w:rsidP="00B43FF2">
            <w:pPr>
              <w:ind w:hanging="14"/>
              <w:jc w:val="center"/>
            </w:pPr>
            <w:r w:rsidRPr="009214CB">
              <w:t>1</w:t>
            </w:r>
          </w:p>
        </w:tc>
        <w:tc>
          <w:tcPr>
            <w:tcW w:w="4628" w:type="dxa"/>
          </w:tcPr>
          <w:p w:rsidR="00E43F64" w:rsidRPr="009214CB" w:rsidRDefault="00E43F64" w:rsidP="00B43FF2">
            <w:pPr>
              <w:jc w:val="center"/>
            </w:pPr>
            <w:r w:rsidRPr="009214CB">
              <w:t>2</w:t>
            </w:r>
          </w:p>
        </w:tc>
      </w:tr>
      <w:tr w:rsidR="00E43F64" w:rsidRPr="009214CB" w:rsidTr="00B43FF2">
        <w:trPr>
          <w:trHeight w:val="689"/>
          <w:jc w:val="center"/>
        </w:trPr>
        <w:tc>
          <w:tcPr>
            <w:tcW w:w="4914" w:type="dxa"/>
          </w:tcPr>
          <w:p w:rsidR="00E43F64" w:rsidRPr="009214CB" w:rsidRDefault="00E43F64" w:rsidP="00B43FF2">
            <w:pPr>
              <w:ind w:hanging="14"/>
            </w:pPr>
            <w:r w:rsidRPr="009214CB">
              <w:t>Для шкафного ГРП высокого и среднего давления</w:t>
            </w:r>
          </w:p>
        </w:tc>
        <w:tc>
          <w:tcPr>
            <w:tcW w:w="4628" w:type="dxa"/>
          </w:tcPr>
          <w:p w:rsidR="00E43F64" w:rsidRPr="009214CB" w:rsidRDefault="00E43F64" w:rsidP="00B43FF2">
            <w:pPr>
              <w:jc w:val="center"/>
            </w:pPr>
            <w:r w:rsidRPr="009214CB">
              <w:t>9х6</w:t>
            </w:r>
          </w:p>
        </w:tc>
      </w:tr>
      <w:tr w:rsidR="00E43F64" w:rsidRPr="009214CB" w:rsidTr="00B43FF2">
        <w:trPr>
          <w:trHeight w:val="685"/>
          <w:jc w:val="center"/>
        </w:trPr>
        <w:tc>
          <w:tcPr>
            <w:tcW w:w="4914" w:type="dxa"/>
          </w:tcPr>
          <w:p w:rsidR="00E43F64" w:rsidRPr="009214CB" w:rsidRDefault="00E43F64" w:rsidP="00B43FF2">
            <w:pPr>
              <w:ind w:hanging="14"/>
            </w:pPr>
            <w:r w:rsidRPr="009214CB">
              <w:t>Для блочного ГРП высокого давления производительностью до 60 тыс.м</w:t>
            </w:r>
            <w:r w:rsidRPr="009214CB">
              <w:rPr>
                <w:vertAlign w:val="superscript"/>
              </w:rPr>
              <w:t>3</w:t>
            </w:r>
            <w:r w:rsidRPr="009214CB">
              <w:t>/час</w:t>
            </w:r>
          </w:p>
        </w:tc>
        <w:tc>
          <w:tcPr>
            <w:tcW w:w="4628" w:type="dxa"/>
          </w:tcPr>
          <w:p w:rsidR="00E43F64" w:rsidRPr="009214CB" w:rsidRDefault="00E43F64" w:rsidP="00B43FF2">
            <w:pPr>
              <w:jc w:val="center"/>
            </w:pPr>
            <w:r w:rsidRPr="009214CB">
              <w:t>25х20</w:t>
            </w:r>
          </w:p>
        </w:tc>
      </w:tr>
      <w:tr w:rsidR="00E43F64" w:rsidRPr="009214CB" w:rsidTr="00B43FF2">
        <w:trPr>
          <w:trHeight w:val="681"/>
          <w:jc w:val="center"/>
        </w:trPr>
        <w:tc>
          <w:tcPr>
            <w:tcW w:w="4914" w:type="dxa"/>
          </w:tcPr>
          <w:p w:rsidR="00E43F64" w:rsidRPr="009214CB" w:rsidRDefault="00E43F64" w:rsidP="00B43FF2">
            <w:pPr>
              <w:ind w:hanging="14"/>
            </w:pPr>
            <w:r w:rsidRPr="009214CB">
              <w:t>Для ГРП высокого давления производительностью свыше 60 тыс.м</w:t>
            </w:r>
            <w:r w:rsidRPr="009214CB">
              <w:rPr>
                <w:vertAlign w:val="superscript"/>
              </w:rPr>
              <w:t>3</w:t>
            </w:r>
            <w:r w:rsidRPr="009214CB">
              <w:t>/час</w:t>
            </w:r>
          </w:p>
        </w:tc>
        <w:tc>
          <w:tcPr>
            <w:tcW w:w="4628" w:type="dxa"/>
          </w:tcPr>
          <w:p w:rsidR="00E43F64" w:rsidRPr="009214CB" w:rsidRDefault="00E43F64" w:rsidP="00B43FF2">
            <w:pPr>
              <w:jc w:val="center"/>
            </w:pPr>
            <w:r w:rsidRPr="009214CB">
              <w:t>30х30</w:t>
            </w:r>
          </w:p>
        </w:tc>
      </w:tr>
    </w:tbl>
    <w:p w:rsidR="00E43F64" w:rsidRDefault="00E43F64" w:rsidP="00B43FF2">
      <w:pPr>
        <w:pStyle w:val="BodyTextIndent2"/>
        <w:spacing w:after="0" w:line="240" w:lineRule="auto"/>
        <w:ind w:left="0"/>
        <w:jc w:val="both"/>
        <w:rPr>
          <w:rFonts w:ascii="Times New Roman" w:hAnsi="Times New Roman"/>
          <w:sz w:val="24"/>
          <w:szCs w:val="24"/>
        </w:rPr>
      </w:pPr>
      <w:r w:rsidRPr="009214CB">
        <w:rPr>
          <w:rFonts w:ascii="Times New Roman" w:hAnsi="Times New Roman"/>
          <w:sz w:val="24"/>
          <w:szCs w:val="24"/>
        </w:rPr>
        <w:t xml:space="preserve">2) Газорегуляторные пункты (ГРП) следует размещать отдельно стоящими, по возможности в центре нагрузок, на расстоянии от зданий и сооружений не менее указанного в таблице </w:t>
      </w:r>
      <w:r>
        <w:rPr>
          <w:rFonts w:ascii="Times New Roman" w:hAnsi="Times New Roman"/>
          <w:sz w:val="24"/>
          <w:szCs w:val="24"/>
        </w:rPr>
        <w:t>40</w:t>
      </w:r>
      <w:r w:rsidRPr="009214CB">
        <w:rPr>
          <w:rFonts w:ascii="Times New Roman" w:hAnsi="Times New Roman"/>
          <w:sz w:val="24"/>
          <w:szCs w:val="24"/>
        </w:rPr>
        <w:t>.7.</w:t>
      </w:r>
    </w:p>
    <w:p w:rsidR="00E43F64" w:rsidRPr="009214CB" w:rsidRDefault="00E43F64" w:rsidP="00B43FF2">
      <w:pPr>
        <w:pStyle w:val="BodyTextIndent2"/>
        <w:spacing w:after="0" w:line="240" w:lineRule="auto"/>
        <w:ind w:left="0"/>
        <w:jc w:val="right"/>
        <w:rPr>
          <w:rFonts w:ascii="Times New Roman" w:hAnsi="Times New Roman"/>
          <w:sz w:val="24"/>
          <w:szCs w:val="24"/>
        </w:rPr>
      </w:pPr>
      <w:r w:rsidRPr="009214CB">
        <w:rPr>
          <w:rFonts w:ascii="Times New Roman" w:hAnsi="Times New Roman"/>
          <w:sz w:val="24"/>
          <w:szCs w:val="24"/>
        </w:rPr>
        <w:t xml:space="preserve">Таблица </w:t>
      </w:r>
      <w:r>
        <w:rPr>
          <w:rFonts w:ascii="Times New Roman" w:hAnsi="Times New Roman"/>
          <w:sz w:val="24"/>
          <w:szCs w:val="24"/>
        </w:rPr>
        <w:t>43</w:t>
      </w:r>
      <w:r w:rsidRPr="009214CB">
        <w:rPr>
          <w:rFonts w:ascii="Times New Roman" w:hAnsi="Times New Roman"/>
          <w:sz w:val="24"/>
          <w:szCs w:val="24"/>
        </w:rPr>
        <w:t>.7</w:t>
      </w:r>
    </w:p>
    <w:p w:rsidR="00E43F64" w:rsidRPr="009214CB" w:rsidRDefault="00E43F64" w:rsidP="00B43FF2">
      <w:pPr>
        <w:pStyle w:val="BodyTextIndent2"/>
        <w:spacing w:after="0" w:line="240" w:lineRule="auto"/>
        <w:ind w:left="0" w:firstLine="0"/>
        <w:jc w:val="center"/>
        <w:rPr>
          <w:rFonts w:ascii="Times New Roman" w:hAnsi="Times New Roman"/>
          <w:b/>
          <w:sz w:val="24"/>
          <w:szCs w:val="24"/>
        </w:rPr>
      </w:pPr>
      <w:r w:rsidRPr="009214CB">
        <w:rPr>
          <w:rFonts w:ascii="Times New Roman" w:hAnsi="Times New Roman"/>
          <w:b/>
          <w:sz w:val="24"/>
          <w:szCs w:val="24"/>
        </w:rPr>
        <w:t>Расстояния от ГРП до зданий и сооружений</w:t>
      </w:r>
    </w:p>
    <w:tbl>
      <w:tblPr>
        <w:tblW w:w="944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580"/>
        <w:gridCol w:w="4864"/>
      </w:tblGrid>
      <w:tr w:rsidR="00E43F64" w:rsidRPr="009214CB" w:rsidTr="00B43FF2">
        <w:trPr>
          <w:trHeight w:val="619"/>
          <w:jc w:val="center"/>
        </w:trPr>
        <w:tc>
          <w:tcPr>
            <w:tcW w:w="4580" w:type="dxa"/>
          </w:tcPr>
          <w:p w:rsidR="00E43F64" w:rsidRPr="009214CB" w:rsidRDefault="00E43F64" w:rsidP="00B43FF2">
            <w:pPr>
              <w:jc w:val="center"/>
            </w:pPr>
            <w:r w:rsidRPr="009214CB">
              <w:t>Давление газа на вводе ГРП, МПа/кгс/см²</w:t>
            </w:r>
          </w:p>
        </w:tc>
        <w:tc>
          <w:tcPr>
            <w:tcW w:w="4864" w:type="dxa"/>
            <w:vAlign w:val="center"/>
          </w:tcPr>
          <w:p w:rsidR="00E43F64" w:rsidRPr="009214CB" w:rsidRDefault="00E43F64" w:rsidP="00B43FF2">
            <w:pPr>
              <w:jc w:val="center"/>
            </w:pPr>
            <w:r w:rsidRPr="009214CB">
              <w:t>Расстояние в свету до зданий и сооружений, м</w:t>
            </w:r>
          </w:p>
        </w:tc>
      </w:tr>
      <w:tr w:rsidR="00E43F64" w:rsidRPr="009214CB" w:rsidTr="00B43FF2">
        <w:trPr>
          <w:jc w:val="center"/>
        </w:trPr>
        <w:tc>
          <w:tcPr>
            <w:tcW w:w="4580" w:type="dxa"/>
          </w:tcPr>
          <w:p w:rsidR="00E43F64" w:rsidRPr="009214CB" w:rsidRDefault="00E43F64" w:rsidP="00B43FF2">
            <w:pPr>
              <w:jc w:val="center"/>
            </w:pPr>
            <w:r w:rsidRPr="009214CB">
              <w:t>1</w:t>
            </w:r>
          </w:p>
        </w:tc>
        <w:tc>
          <w:tcPr>
            <w:tcW w:w="4864" w:type="dxa"/>
          </w:tcPr>
          <w:p w:rsidR="00E43F64" w:rsidRPr="009214CB" w:rsidRDefault="00E43F64" w:rsidP="00B43FF2">
            <w:pPr>
              <w:jc w:val="center"/>
            </w:pPr>
            <w:r w:rsidRPr="009214CB">
              <w:t>2</w:t>
            </w:r>
          </w:p>
        </w:tc>
      </w:tr>
      <w:tr w:rsidR="00E43F64" w:rsidRPr="009214CB" w:rsidTr="00B43FF2">
        <w:trPr>
          <w:trHeight w:val="406"/>
          <w:jc w:val="center"/>
        </w:trPr>
        <w:tc>
          <w:tcPr>
            <w:tcW w:w="4580" w:type="dxa"/>
          </w:tcPr>
          <w:p w:rsidR="00E43F64" w:rsidRPr="009214CB" w:rsidRDefault="00E43F64" w:rsidP="00B43FF2">
            <w:r w:rsidRPr="009214CB">
              <w:t>До 0,6 (6)</w:t>
            </w:r>
          </w:p>
        </w:tc>
        <w:tc>
          <w:tcPr>
            <w:tcW w:w="4864" w:type="dxa"/>
          </w:tcPr>
          <w:p w:rsidR="00E43F64" w:rsidRPr="009214CB" w:rsidRDefault="00E43F64" w:rsidP="00B43FF2">
            <w:pPr>
              <w:jc w:val="center"/>
            </w:pPr>
            <w:r w:rsidRPr="009214CB">
              <w:t>10</w:t>
            </w:r>
          </w:p>
        </w:tc>
      </w:tr>
      <w:tr w:rsidR="00E43F64" w:rsidRPr="009214CB" w:rsidTr="00B43FF2">
        <w:trPr>
          <w:trHeight w:val="411"/>
          <w:jc w:val="center"/>
        </w:trPr>
        <w:tc>
          <w:tcPr>
            <w:tcW w:w="4580" w:type="dxa"/>
          </w:tcPr>
          <w:p w:rsidR="00E43F64" w:rsidRPr="009214CB" w:rsidRDefault="00E43F64" w:rsidP="00B43FF2">
            <w:r w:rsidRPr="009214CB">
              <w:t>Свыше 0,6 (6) до 1,2 (1,2)</w:t>
            </w:r>
          </w:p>
        </w:tc>
        <w:tc>
          <w:tcPr>
            <w:tcW w:w="4864" w:type="dxa"/>
          </w:tcPr>
          <w:p w:rsidR="00E43F64" w:rsidRPr="009214CB" w:rsidRDefault="00E43F64" w:rsidP="00B43FF2">
            <w:pPr>
              <w:jc w:val="center"/>
            </w:pPr>
            <w:r w:rsidRPr="009214CB">
              <w:t>15</w:t>
            </w:r>
          </w:p>
        </w:tc>
      </w:tr>
    </w:tbl>
    <w:p w:rsidR="00E43F64" w:rsidRPr="009214CB" w:rsidRDefault="00E43F64" w:rsidP="00B43FF2">
      <w:pPr>
        <w:autoSpaceDE w:val="0"/>
        <w:autoSpaceDN w:val="0"/>
        <w:adjustRightInd w:val="0"/>
        <w:jc w:val="both"/>
      </w:pPr>
      <w:r w:rsidRPr="009214CB">
        <w:t xml:space="preserve">3) Максимальные выступы за красную линию частей зданий, строений, сооружений устанавливаются в соответствии со статьей </w:t>
      </w:r>
      <w:r w:rsidRPr="00905260">
        <w:t>30</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4)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III.</w:t>
      </w:r>
    </w:p>
    <w:p w:rsidR="00E43F64" w:rsidRPr="009214CB" w:rsidRDefault="00E43F64" w:rsidP="00B43FF2">
      <w:pPr>
        <w:autoSpaceDE w:val="0"/>
        <w:autoSpaceDN w:val="0"/>
        <w:adjustRightInd w:val="0"/>
        <w:jc w:val="both"/>
      </w:pPr>
      <w:r w:rsidRPr="009214CB">
        <w:t xml:space="preserve">7) Максимальный процент застройки в границах земельного участка не подлежит ограничению. </w:t>
      </w:r>
    </w:p>
    <w:p w:rsidR="00E43F64" w:rsidRPr="009214CB" w:rsidRDefault="00E43F64" w:rsidP="00B43FF2">
      <w:pPr>
        <w:autoSpaceDE w:val="0"/>
        <w:autoSpaceDN w:val="0"/>
        <w:adjustRightInd w:val="0"/>
        <w:jc w:val="both"/>
      </w:pPr>
      <w:r w:rsidRPr="009214CB">
        <w:t>8)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6.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27" w:name="_Toc470263169"/>
      <w:bookmarkStart w:id="128" w:name="_Toc470849282"/>
      <w:r w:rsidRPr="009214CB">
        <w:rPr>
          <w:sz w:val="28"/>
          <w:szCs w:val="28"/>
        </w:rPr>
        <w:t>§ 6. Зоны транспортной инфраструктуры</w:t>
      </w:r>
      <w:bookmarkEnd w:id="127"/>
      <w:bookmarkEnd w:id="128"/>
    </w:p>
    <w:p w:rsidR="00E43F64" w:rsidRPr="009214CB" w:rsidRDefault="00E43F64" w:rsidP="00B43FF2">
      <w:pPr>
        <w:pStyle w:val="Heading2"/>
        <w:widowControl w:val="0"/>
        <w:suppressAutoHyphens/>
        <w:jc w:val="both"/>
        <w:rPr>
          <w:szCs w:val="24"/>
        </w:rPr>
      </w:pPr>
      <w:bookmarkStart w:id="129" w:name="_Toc470263170"/>
      <w:bookmarkStart w:id="130" w:name="_Toc470849283"/>
      <w:r w:rsidRPr="009214CB">
        <w:rPr>
          <w:szCs w:val="24"/>
        </w:rPr>
        <w:t>Статья 4</w:t>
      </w:r>
      <w:r w:rsidRPr="00905166">
        <w:rPr>
          <w:szCs w:val="24"/>
        </w:rPr>
        <w:t>4</w:t>
      </w:r>
      <w:r w:rsidRPr="009214CB">
        <w:rPr>
          <w:szCs w:val="24"/>
        </w:rPr>
        <w:t>. Градостроительный регламент зоны транспортной инфраструктуры – Т</w:t>
      </w:r>
      <w:bookmarkEnd w:id="129"/>
      <w:bookmarkEnd w:id="130"/>
    </w:p>
    <w:p w:rsidR="00E43F64" w:rsidRPr="009214CB" w:rsidRDefault="00E43F64" w:rsidP="00B43FF2">
      <w:pPr>
        <w:autoSpaceDE w:val="0"/>
        <w:autoSpaceDN w:val="0"/>
        <w:adjustRightInd w:val="0"/>
        <w:jc w:val="both"/>
      </w:pPr>
      <w:r w:rsidRPr="009214CB">
        <w:t xml:space="preserve">Цели выделения зоны: </w:t>
      </w:r>
    </w:p>
    <w:p w:rsidR="00E43F64" w:rsidRPr="009214CB" w:rsidRDefault="00E43F64" w:rsidP="00B43FF2">
      <w:pPr>
        <w:autoSpaceDE w:val="0"/>
        <w:autoSpaceDN w:val="0"/>
        <w:adjustRightInd w:val="0"/>
        <w:jc w:val="both"/>
      </w:pPr>
      <w:r w:rsidRPr="009214CB">
        <w:t>- развитие на основе существующих и вновь осваиваемых территорий населенного для размещения объектов транспортной инфраструктуры.</w:t>
      </w:r>
    </w:p>
    <w:p w:rsidR="00E43F64" w:rsidRPr="009214CB" w:rsidRDefault="00E43F64" w:rsidP="00B43FF2">
      <w:pPr>
        <w:autoSpaceDE w:val="0"/>
        <w:autoSpaceDN w:val="0"/>
        <w:adjustRightInd w:val="0"/>
        <w:jc w:val="both"/>
      </w:pPr>
      <w:r w:rsidRPr="009214CB">
        <w:t>1. Основные, вспомогательные и условно разрешенные виды использования земельных участков и объектов капитального строительства регламент зоны транспортной инфраструктуры – Т</w:t>
      </w:r>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У- условно разрешенные виды использования земельных участков</w:t>
      </w:r>
    </w:p>
    <w:p w:rsidR="00E43F64" w:rsidRPr="009214CB" w:rsidRDefault="00E43F64" w:rsidP="00B43FF2">
      <w:pPr>
        <w:autoSpaceDE w:val="0"/>
        <w:autoSpaceDN w:val="0"/>
        <w:adjustRightInd w:val="0"/>
        <w:jc w:val="right"/>
      </w:pPr>
      <w:r w:rsidRPr="009214CB">
        <w:t>Таблица 4</w:t>
      </w:r>
      <w:r>
        <w:t>4</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транспортной зоны Т</w:t>
      </w:r>
    </w:p>
    <w:tbl>
      <w:tblPr>
        <w:tblpPr w:leftFromText="180" w:rightFromText="180" w:vertAnchor="text" w:horzAnchor="margin" w:tblpXSpec="center" w:tblpY="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660"/>
        <w:gridCol w:w="720"/>
        <w:gridCol w:w="858"/>
      </w:tblGrid>
      <w:tr w:rsidR="00E43F64" w:rsidRPr="009214CB" w:rsidTr="00B43FF2">
        <w:trPr>
          <w:trHeight w:val="1412"/>
        </w:trPr>
        <w:tc>
          <w:tcPr>
            <w:tcW w:w="1368" w:type="dxa"/>
          </w:tcPr>
          <w:p w:rsidR="00E43F64" w:rsidRPr="009214CB" w:rsidRDefault="00E43F64" w:rsidP="00B43FF2">
            <w:pPr>
              <w:widowControl w:val="0"/>
              <w:autoSpaceDE w:val="0"/>
              <w:autoSpaceDN w:val="0"/>
              <w:adjustRightInd w:val="0"/>
            </w:pPr>
            <w:r w:rsidRPr="009214CB">
              <w:t>Наименование вида</w:t>
            </w:r>
          </w:p>
          <w:p w:rsidR="00E43F64" w:rsidRPr="009214CB" w:rsidRDefault="00E43F64" w:rsidP="00B43FF2">
            <w:pPr>
              <w:widowControl w:val="0"/>
              <w:autoSpaceDE w:val="0"/>
              <w:autoSpaceDN w:val="0"/>
              <w:adjustRightInd w:val="0"/>
            </w:pPr>
          </w:p>
        </w:tc>
        <w:tc>
          <w:tcPr>
            <w:tcW w:w="6660"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tc>
        <w:tc>
          <w:tcPr>
            <w:tcW w:w="720" w:type="dxa"/>
          </w:tcPr>
          <w:p w:rsidR="00E43F64" w:rsidRPr="009214CB" w:rsidRDefault="00E43F64" w:rsidP="00B43FF2">
            <w:pPr>
              <w:widowControl w:val="0"/>
              <w:autoSpaceDE w:val="0"/>
              <w:autoSpaceDN w:val="0"/>
              <w:adjustRightInd w:val="0"/>
              <w:jc w:val="center"/>
            </w:pPr>
            <w:r w:rsidRPr="009214CB">
              <w:t>Код</w:t>
            </w:r>
          </w:p>
        </w:tc>
        <w:tc>
          <w:tcPr>
            <w:tcW w:w="858" w:type="dxa"/>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1</w:t>
            </w:r>
          </w:p>
        </w:tc>
        <w:tc>
          <w:tcPr>
            <w:tcW w:w="6660" w:type="dxa"/>
          </w:tcPr>
          <w:p w:rsidR="00E43F64" w:rsidRPr="009214CB" w:rsidRDefault="00E43F64" w:rsidP="00B43FF2">
            <w:pPr>
              <w:autoSpaceDE w:val="0"/>
              <w:autoSpaceDN w:val="0"/>
              <w:adjustRightInd w:val="0"/>
            </w:pPr>
            <w:r w:rsidRPr="009214CB">
              <w:t>2</w:t>
            </w:r>
          </w:p>
        </w:tc>
        <w:tc>
          <w:tcPr>
            <w:tcW w:w="720" w:type="dxa"/>
          </w:tcPr>
          <w:p w:rsidR="00E43F64" w:rsidRPr="009214CB" w:rsidRDefault="00E43F64" w:rsidP="00B43FF2">
            <w:pPr>
              <w:widowControl w:val="0"/>
              <w:autoSpaceDE w:val="0"/>
              <w:autoSpaceDN w:val="0"/>
              <w:adjustRightInd w:val="0"/>
              <w:jc w:val="center"/>
            </w:pPr>
            <w:r w:rsidRPr="009214CB">
              <w:t>3</w:t>
            </w:r>
          </w:p>
        </w:tc>
        <w:tc>
          <w:tcPr>
            <w:tcW w:w="858" w:type="dxa"/>
          </w:tcPr>
          <w:p w:rsidR="00E43F64" w:rsidRPr="009214CB" w:rsidRDefault="00E43F64" w:rsidP="00B43FF2">
            <w:pPr>
              <w:widowControl w:val="0"/>
              <w:autoSpaceDE w:val="0"/>
              <w:autoSpaceDN w:val="0"/>
              <w:adjustRightInd w:val="0"/>
              <w:jc w:val="center"/>
            </w:pPr>
            <w:r w:rsidRPr="009214CB">
              <w:t>4</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Общественное использование объектов капитального строительства</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29" w:anchor="block_1031" w:history="1">
              <w:r w:rsidRPr="009214CB">
                <w:t>кодами 3.1-3.10.2</w:t>
              </w:r>
            </w:hyperlink>
          </w:p>
        </w:tc>
        <w:tc>
          <w:tcPr>
            <w:tcW w:w="720" w:type="dxa"/>
          </w:tcPr>
          <w:p w:rsidR="00E43F64" w:rsidRPr="009214CB" w:rsidRDefault="00E43F64" w:rsidP="00B43FF2">
            <w:pPr>
              <w:widowControl w:val="0"/>
              <w:autoSpaceDE w:val="0"/>
              <w:autoSpaceDN w:val="0"/>
              <w:adjustRightInd w:val="0"/>
              <w:jc w:val="center"/>
            </w:pPr>
            <w:r w:rsidRPr="009214CB">
              <w:t>3.0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rPr>
          <w:trHeight w:val="3724"/>
        </w:trPr>
        <w:tc>
          <w:tcPr>
            <w:tcW w:w="1368" w:type="dxa"/>
          </w:tcPr>
          <w:p w:rsidR="00E43F64" w:rsidRPr="009214CB" w:rsidRDefault="00E43F64" w:rsidP="00B43FF2">
            <w:pPr>
              <w:widowControl w:val="0"/>
              <w:autoSpaceDE w:val="0"/>
              <w:autoSpaceDN w:val="0"/>
              <w:adjustRightInd w:val="0"/>
            </w:pPr>
            <w:r w:rsidRPr="009214CB">
              <w:t>Коммунальное обслуживание</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Pr>
          <w:p w:rsidR="00E43F64" w:rsidRPr="009214CB" w:rsidRDefault="00E43F64" w:rsidP="00B43FF2">
            <w:pPr>
              <w:widowControl w:val="0"/>
              <w:autoSpaceDE w:val="0"/>
              <w:autoSpaceDN w:val="0"/>
              <w:adjustRightInd w:val="0"/>
              <w:jc w:val="center"/>
            </w:pPr>
            <w:r w:rsidRPr="009214CB">
              <w:t>3.1</w:t>
            </w:r>
          </w:p>
        </w:tc>
        <w:tc>
          <w:tcPr>
            <w:tcW w:w="858"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rPr>
          <w:trHeight w:val="1693"/>
        </w:trPr>
        <w:tc>
          <w:tcPr>
            <w:tcW w:w="1368" w:type="dxa"/>
          </w:tcPr>
          <w:p w:rsidR="00E43F64" w:rsidRPr="009214CB" w:rsidRDefault="00E43F64" w:rsidP="00B43FF2">
            <w:pPr>
              <w:widowControl w:val="0"/>
              <w:autoSpaceDE w:val="0"/>
              <w:autoSpaceDN w:val="0"/>
              <w:adjustRightInd w:val="0"/>
            </w:pPr>
            <w:r w:rsidRPr="009214CB">
              <w:t>Предпринимательство</w:t>
            </w:r>
          </w:p>
        </w:tc>
        <w:tc>
          <w:tcPr>
            <w:tcW w:w="6660"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30" w:anchor="block_1041" w:history="1">
              <w:r w:rsidRPr="009214CB">
                <w:t>кодами 4.1-4.10</w:t>
              </w:r>
            </w:hyperlink>
          </w:p>
        </w:tc>
        <w:tc>
          <w:tcPr>
            <w:tcW w:w="720" w:type="dxa"/>
          </w:tcPr>
          <w:p w:rsidR="00E43F64" w:rsidRPr="009214CB" w:rsidRDefault="00E43F64" w:rsidP="00B43FF2">
            <w:pPr>
              <w:widowControl w:val="0"/>
              <w:autoSpaceDE w:val="0"/>
              <w:autoSpaceDN w:val="0"/>
              <w:adjustRightInd w:val="0"/>
              <w:jc w:val="center"/>
            </w:pPr>
            <w:r w:rsidRPr="009214CB">
              <w:t>4.0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Обслуживание автотранспорта</w:t>
            </w:r>
          </w:p>
        </w:tc>
        <w:tc>
          <w:tcPr>
            <w:tcW w:w="6660" w:type="dxa"/>
          </w:tcPr>
          <w:p w:rsidR="00E43F64" w:rsidRPr="009214CB" w:rsidRDefault="00E43F64" w:rsidP="00B43FF2">
            <w:pPr>
              <w:widowControl w:val="0"/>
              <w:autoSpaceDE w:val="0"/>
              <w:autoSpaceDN w:val="0"/>
              <w:adjustRightInd w:val="0"/>
            </w:pPr>
            <w:r w:rsidRPr="009214C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37" w:history="1">
              <w:r w:rsidRPr="009214CB">
                <w:t>коде 2.7.1</w:t>
              </w:r>
            </w:hyperlink>
          </w:p>
        </w:tc>
        <w:tc>
          <w:tcPr>
            <w:tcW w:w="720" w:type="dxa"/>
          </w:tcPr>
          <w:p w:rsidR="00E43F64" w:rsidRPr="009214CB" w:rsidRDefault="00E43F64" w:rsidP="00B43FF2">
            <w:pPr>
              <w:widowControl w:val="0"/>
              <w:autoSpaceDE w:val="0"/>
              <w:autoSpaceDN w:val="0"/>
              <w:adjustRightInd w:val="0"/>
              <w:jc w:val="center"/>
            </w:pPr>
            <w:r w:rsidRPr="009214CB">
              <w:t>4.9</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Объекты придорожного сервиса</w:t>
            </w:r>
          </w:p>
        </w:tc>
        <w:tc>
          <w:tcPr>
            <w:tcW w:w="6660" w:type="dxa"/>
          </w:tcPr>
          <w:p w:rsidR="00E43F64" w:rsidRPr="009214CB" w:rsidRDefault="00E43F64" w:rsidP="00B43FF2">
            <w:pPr>
              <w:widowControl w:val="0"/>
              <w:autoSpaceDE w:val="0"/>
              <w:autoSpaceDN w:val="0"/>
              <w:adjustRightInd w:val="0"/>
            </w:pPr>
            <w:r w:rsidRPr="009214CB">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 </w:t>
            </w:r>
          </w:p>
        </w:tc>
        <w:tc>
          <w:tcPr>
            <w:tcW w:w="720" w:type="dxa"/>
          </w:tcPr>
          <w:p w:rsidR="00E43F64" w:rsidRPr="009214CB" w:rsidRDefault="00E43F64" w:rsidP="00B43FF2">
            <w:pPr>
              <w:widowControl w:val="0"/>
              <w:autoSpaceDE w:val="0"/>
              <w:autoSpaceDN w:val="0"/>
              <w:adjustRightInd w:val="0"/>
              <w:jc w:val="center"/>
            </w:pPr>
            <w:r w:rsidRPr="009214CB">
              <w:t>4.9.1</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Транспорт</w:t>
            </w:r>
          </w:p>
        </w:tc>
        <w:tc>
          <w:tcPr>
            <w:tcW w:w="6660" w:type="dxa"/>
          </w:tcPr>
          <w:p w:rsidR="00E43F64" w:rsidRPr="009214CB" w:rsidRDefault="00E43F64" w:rsidP="00B43FF2">
            <w:pPr>
              <w:widowControl w:val="0"/>
              <w:autoSpaceDE w:val="0"/>
              <w:autoSpaceDN w:val="0"/>
              <w:adjustRightInd w:val="0"/>
            </w:pPr>
            <w:r w:rsidRPr="009214CB">
              <w:t>Размещение различного рода путей сообщения и сооружений, используемых для перевозки людей или грузов, либо передачи веществ.</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31" w:anchor="block_1071" w:history="1">
              <w:r w:rsidRPr="009214CB">
                <w:t>кодами 7.1 -7.5</w:t>
              </w:r>
            </w:hyperlink>
          </w:p>
        </w:tc>
        <w:tc>
          <w:tcPr>
            <w:tcW w:w="720" w:type="dxa"/>
          </w:tcPr>
          <w:p w:rsidR="00E43F64" w:rsidRPr="009214CB" w:rsidRDefault="00E43F64" w:rsidP="00B43FF2">
            <w:pPr>
              <w:widowControl w:val="0"/>
              <w:autoSpaceDE w:val="0"/>
              <w:autoSpaceDN w:val="0"/>
              <w:adjustRightInd w:val="0"/>
              <w:jc w:val="center"/>
            </w:pPr>
            <w:r w:rsidRPr="009214CB">
              <w:t>7.0</w:t>
            </w:r>
          </w:p>
        </w:tc>
        <w:tc>
          <w:tcPr>
            <w:tcW w:w="858" w:type="dxa"/>
          </w:tcPr>
          <w:p w:rsidR="00E43F64" w:rsidRPr="009214CB" w:rsidRDefault="00E43F64" w:rsidP="00B43FF2">
            <w:pPr>
              <w:widowControl w:val="0"/>
              <w:autoSpaceDE w:val="0"/>
              <w:autoSpaceDN w:val="0"/>
              <w:adjustRightInd w:val="0"/>
              <w:jc w:val="center"/>
            </w:pPr>
          </w:p>
        </w:tc>
      </w:tr>
      <w:tr w:rsidR="00E43F64" w:rsidRPr="009214CB" w:rsidTr="00B43FF2">
        <w:trPr>
          <w:trHeight w:val="5555"/>
        </w:trPr>
        <w:tc>
          <w:tcPr>
            <w:tcW w:w="1368" w:type="dxa"/>
          </w:tcPr>
          <w:p w:rsidR="00E43F64" w:rsidRPr="009214CB" w:rsidRDefault="00E43F64" w:rsidP="00B43FF2">
            <w:pPr>
              <w:widowControl w:val="0"/>
              <w:autoSpaceDE w:val="0"/>
              <w:autoSpaceDN w:val="0"/>
              <w:adjustRightInd w:val="0"/>
            </w:pPr>
            <w:r w:rsidRPr="009214CB">
              <w:t>Железнодорожный транспорт</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E43F64" w:rsidRPr="009214CB" w:rsidRDefault="00E43F64" w:rsidP="00B43FF2">
            <w:pPr>
              <w:pStyle w:val="s10"/>
              <w:spacing w:before="0" w:beforeAutospacing="0" w:after="0" w:afterAutospacing="0"/>
              <w:rPr>
                <w:lang w:eastAsia="en-US"/>
              </w:rPr>
            </w:pPr>
            <w:r w:rsidRPr="009214CB">
              <w:rPr>
                <w:lang w:eastAsia="en-US"/>
              </w:rPr>
              <w:t>размещение наземных сооружений для трамвайного сообщения и иных специальных дорог (канатных, монорельсовых, фуникулеров)</w:t>
            </w:r>
          </w:p>
        </w:tc>
        <w:tc>
          <w:tcPr>
            <w:tcW w:w="720" w:type="dxa"/>
          </w:tcPr>
          <w:p w:rsidR="00E43F64" w:rsidRPr="009214CB" w:rsidRDefault="00E43F64" w:rsidP="00B43FF2">
            <w:pPr>
              <w:widowControl w:val="0"/>
              <w:autoSpaceDE w:val="0"/>
              <w:autoSpaceDN w:val="0"/>
              <w:adjustRightInd w:val="0"/>
              <w:jc w:val="center"/>
            </w:pPr>
            <w:r w:rsidRPr="009214CB">
              <w:t>7.1</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Автомобильный транспорт</w:t>
            </w:r>
          </w:p>
        </w:tc>
        <w:tc>
          <w:tcPr>
            <w:tcW w:w="6660"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ответственных за безопасность дорожного движения;</w:t>
            </w:r>
          </w:p>
          <w:p w:rsidR="00E43F64" w:rsidRPr="009214CB" w:rsidRDefault="00E43F64" w:rsidP="00B43FF2">
            <w:pPr>
              <w:pStyle w:val="s10"/>
              <w:spacing w:before="0" w:beforeAutospacing="0" w:after="0" w:afterAutospacing="0"/>
              <w:rPr>
                <w:lang w:eastAsia="en-US"/>
              </w:rPr>
            </w:pPr>
            <w:r w:rsidRPr="009214CB">
              <w:rPr>
                <w:lang w:eastAsia="en-US"/>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720" w:type="dxa"/>
          </w:tcPr>
          <w:p w:rsidR="00E43F64" w:rsidRPr="009214CB" w:rsidRDefault="00E43F64" w:rsidP="00B43FF2">
            <w:pPr>
              <w:widowControl w:val="0"/>
              <w:autoSpaceDE w:val="0"/>
              <w:autoSpaceDN w:val="0"/>
              <w:adjustRightInd w:val="0"/>
              <w:jc w:val="center"/>
            </w:pPr>
            <w:r w:rsidRPr="009214CB">
              <w:t>7.2</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Водный транспорт</w:t>
            </w:r>
          </w:p>
        </w:tc>
        <w:tc>
          <w:tcPr>
            <w:tcW w:w="6660" w:type="dxa"/>
          </w:tcPr>
          <w:p w:rsidR="00E43F64" w:rsidRPr="009214CB" w:rsidRDefault="00E43F64" w:rsidP="00B43FF2">
            <w:pPr>
              <w:widowControl w:val="0"/>
              <w:autoSpaceDE w:val="0"/>
              <w:autoSpaceDN w:val="0"/>
              <w:adjustRightInd w:val="0"/>
            </w:pPr>
            <w:r w:rsidRPr="009214CB">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720" w:type="dxa"/>
          </w:tcPr>
          <w:p w:rsidR="00E43F64" w:rsidRPr="009214CB" w:rsidRDefault="00E43F64" w:rsidP="00B43FF2">
            <w:pPr>
              <w:widowControl w:val="0"/>
              <w:autoSpaceDE w:val="0"/>
              <w:autoSpaceDN w:val="0"/>
              <w:adjustRightInd w:val="0"/>
              <w:jc w:val="center"/>
            </w:pPr>
            <w:r w:rsidRPr="009214CB">
              <w:t>7.3</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Трубопроводный транспорт</w:t>
            </w:r>
          </w:p>
        </w:tc>
        <w:tc>
          <w:tcPr>
            <w:tcW w:w="6660" w:type="dxa"/>
          </w:tcPr>
          <w:p w:rsidR="00E43F64" w:rsidRPr="009214CB" w:rsidRDefault="00E43F64" w:rsidP="00B43FF2">
            <w:pPr>
              <w:widowControl w:val="0"/>
              <w:autoSpaceDE w:val="0"/>
              <w:autoSpaceDN w:val="0"/>
              <w:adjustRightInd w:val="0"/>
            </w:pPr>
            <w:r w:rsidRPr="009214CB">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20" w:type="dxa"/>
          </w:tcPr>
          <w:p w:rsidR="00E43F64" w:rsidRPr="009214CB" w:rsidRDefault="00E43F64" w:rsidP="00B43FF2">
            <w:pPr>
              <w:widowControl w:val="0"/>
              <w:autoSpaceDE w:val="0"/>
              <w:autoSpaceDN w:val="0"/>
              <w:adjustRightInd w:val="0"/>
              <w:jc w:val="center"/>
            </w:pPr>
            <w:r w:rsidRPr="009214CB">
              <w:t>7.5</w:t>
            </w:r>
          </w:p>
        </w:tc>
        <w:tc>
          <w:tcPr>
            <w:tcW w:w="858"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368" w:type="dxa"/>
          </w:tcPr>
          <w:p w:rsidR="00E43F64" w:rsidRPr="009214CB" w:rsidRDefault="00E43F64" w:rsidP="00B43FF2">
            <w:pPr>
              <w:widowControl w:val="0"/>
              <w:autoSpaceDE w:val="0"/>
              <w:autoSpaceDN w:val="0"/>
              <w:adjustRightInd w:val="0"/>
            </w:pPr>
            <w:r w:rsidRPr="009214CB">
              <w:t>Земельные участки (территории) общего пользования</w:t>
            </w:r>
          </w:p>
        </w:tc>
        <w:tc>
          <w:tcPr>
            <w:tcW w:w="6660" w:type="dxa"/>
          </w:tcPr>
          <w:p w:rsidR="00E43F64" w:rsidRPr="009214CB" w:rsidRDefault="00E43F64" w:rsidP="00B43FF2">
            <w:pPr>
              <w:widowControl w:val="0"/>
              <w:autoSpaceDE w:val="0"/>
              <w:autoSpaceDN w:val="0"/>
              <w:adjustRightInd w:val="0"/>
            </w:pPr>
            <w:r w:rsidRPr="009214C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Pr>
          <w:p w:rsidR="00E43F64" w:rsidRPr="009214CB" w:rsidRDefault="00E43F64" w:rsidP="00B43FF2">
            <w:pPr>
              <w:widowControl w:val="0"/>
              <w:autoSpaceDE w:val="0"/>
              <w:autoSpaceDN w:val="0"/>
              <w:adjustRightInd w:val="0"/>
              <w:jc w:val="center"/>
            </w:pPr>
            <w:r w:rsidRPr="009214CB">
              <w:t>12.0</w:t>
            </w:r>
          </w:p>
        </w:tc>
        <w:tc>
          <w:tcPr>
            <w:tcW w:w="858" w:type="dxa"/>
          </w:tcPr>
          <w:p w:rsidR="00E43F64" w:rsidRPr="009214CB" w:rsidRDefault="00E43F64" w:rsidP="00B43FF2">
            <w:pPr>
              <w:widowControl w:val="0"/>
              <w:autoSpaceDE w:val="0"/>
              <w:autoSpaceDN w:val="0"/>
              <w:adjustRightInd w:val="0"/>
              <w:jc w:val="center"/>
            </w:pPr>
            <w:r w:rsidRPr="009214CB">
              <w:t>В</w:t>
            </w:r>
          </w:p>
        </w:tc>
      </w:tr>
    </w:tbl>
    <w:p w:rsidR="00E43F64" w:rsidRPr="009214CB" w:rsidRDefault="00E43F64" w:rsidP="00B43FF2">
      <w:pPr>
        <w:autoSpaceDE w:val="0"/>
        <w:autoSpaceDN w:val="0"/>
        <w:adjustRightInd w:val="0"/>
        <w:jc w:val="both"/>
      </w:pPr>
      <w:r w:rsidRPr="009214CB">
        <w:t>2. Предельные размеры земельных участков и предельные параметры разрешенного строительства, реконструкции объектов капитального строительства для хранения индивидуального автотранспорта</w:t>
      </w:r>
    </w:p>
    <w:p w:rsidR="00E43F64" w:rsidRPr="009214CB" w:rsidRDefault="00E43F64" w:rsidP="00B43FF2">
      <w:pPr>
        <w:widowControl w:val="0"/>
        <w:autoSpaceDE w:val="0"/>
        <w:autoSpaceDN w:val="0"/>
        <w:adjustRightInd w:val="0"/>
        <w:jc w:val="both"/>
      </w:pPr>
      <w:r w:rsidRPr="009214CB">
        <w:t>1) Размещение стоянок автомобилей и других мототранспортных средств (далее - автостоянок) на территории поселения, размеры их земельных участков следует предусматривать с учетом требований СП 42.13330.2011 "Градостроительство. Планировка и застройка городских и сельских поселений. Актуализированная редакция СНиП 2.07.01</w:t>
      </w:r>
      <w:r w:rsidRPr="009214CB">
        <w:noBreakHyphen/>
        <w:t>89*", СанПиН 2.2.1/2.1.1.1200-03 "Санитарно-защитные зоны и санитарная классификация предприятий, сооружений и иных объектов", СП 18.13330.2011 "Генеральные планы промышленных предприятий. Актуализированная редакция СНиП II</w:t>
      </w:r>
      <w:r w:rsidRPr="009214CB">
        <w:noBreakHyphen/>
        <w:t>89</w:t>
      </w:r>
      <w:r w:rsidRPr="009214CB">
        <w:noBreakHyphen/>
        <w:t>80*", СП 43.13330.2012 "Сооружения промышленных предприятий. Актуализированная редакция СНиП 2.09.03-85", СП 54.13330.2011 "Здания жилые многоквартирные. Актуализированная редакция СНиП 31-01-2003", СП 118.13330.2012 "Общественные здания и сооружения. Актуализированная редакция СНиП 31-06-2009" и СП 113.13330.2012 "Свод правил. Стоянки автомобилей. Актуализированная редакция СНиП 21-02-99*".</w:t>
      </w:r>
    </w:p>
    <w:p w:rsidR="00E43F64" w:rsidRPr="009214CB" w:rsidRDefault="00E43F64" w:rsidP="00B43FF2">
      <w:pPr>
        <w:widowControl w:val="0"/>
        <w:autoSpaceDE w:val="0"/>
        <w:autoSpaceDN w:val="0"/>
        <w:adjustRightInd w:val="0"/>
        <w:jc w:val="both"/>
      </w:pPr>
      <w:r w:rsidRPr="009214CB">
        <w:t>2) Расстояния от автостоянок до других зданий и сооружений следует принимать в соответствии с СП 42.13330.2011 "Градостроительство. Планировка и застройка городских и сельских поселений. Актуализированная редакция СНиП 2.07.01-89*", СанПиН 2.2.1/2.1.1.1200-03 "Санитарно-защитные зоны и санитарная классификация предприятий, сооружений и иных объектов".</w:t>
      </w:r>
    </w:p>
    <w:p w:rsidR="00E43F64" w:rsidRPr="009214CB" w:rsidRDefault="00E43F64" w:rsidP="00B43FF2">
      <w:pPr>
        <w:widowControl w:val="0"/>
        <w:autoSpaceDE w:val="0"/>
        <w:autoSpaceDN w:val="0"/>
        <w:adjustRightInd w:val="0"/>
        <w:jc w:val="both"/>
      </w:pPr>
      <w:r w:rsidRPr="009214CB">
        <w:t xml:space="preserve">Расстояние от зданий автостоянок с количеством машино-мест более 300 следует принимать в соответствии с </w:t>
      </w:r>
      <w:hyperlink r:id="rId32" w:history="1">
        <w:r w:rsidRPr="009214CB">
          <w:t>примечаниями к таблице 10</w:t>
        </w:r>
      </w:hyperlink>
      <w:r w:rsidRPr="009214CB">
        <w:t xml:space="preserve"> СП 42.13330.2011 "Градостроительство. Планировка и застройка городских и сельских поселений. Актуализированная редакция СНиП 2.07.01</w:t>
      </w:r>
      <w:r w:rsidRPr="009214CB">
        <w:noBreakHyphen/>
        <w:t>89*". Минимальные расстояния от обвалованных автостоянок до зданий не подлежат ограничению.</w:t>
      </w:r>
    </w:p>
    <w:p w:rsidR="00E43F64" w:rsidRPr="009214CB" w:rsidRDefault="00E43F64" w:rsidP="00B43FF2">
      <w:pPr>
        <w:widowControl w:val="0"/>
        <w:autoSpaceDE w:val="0"/>
        <w:autoSpaceDN w:val="0"/>
        <w:adjustRightInd w:val="0"/>
        <w:jc w:val="both"/>
      </w:pPr>
      <w:r w:rsidRPr="009214CB">
        <w:t>3) Для автомобилей маломобильных групп населения (МГН) следует предусматривать места согласно СП 59.13330.2012 "Доступность зданий и сооружений для маломобильных групп населения. Актуализированная редакция СНиП 35-01-2001".</w:t>
      </w:r>
    </w:p>
    <w:p w:rsidR="00E43F64" w:rsidRPr="009214CB" w:rsidRDefault="00E43F64" w:rsidP="00B43FF2">
      <w:pPr>
        <w:autoSpaceDE w:val="0"/>
        <w:autoSpaceDN w:val="0"/>
        <w:adjustRightInd w:val="0"/>
        <w:jc w:val="both"/>
      </w:pPr>
      <w:r w:rsidRPr="009214CB">
        <w:t>4) При определении размеров земельных участков автостоянок следует придерживаться СП 42.13330.2011 "Градостроительство. Планировка и застройка городских и сельских поселений. Актуализированная редакция СНиП 2.07.01</w:t>
      </w:r>
      <w:r w:rsidRPr="009214CB">
        <w:noBreakHyphen/>
        <w:t>89*".</w:t>
      </w:r>
    </w:p>
    <w:p w:rsidR="00E43F64" w:rsidRPr="009214CB" w:rsidRDefault="00E43F64" w:rsidP="00B43FF2">
      <w:pPr>
        <w:autoSpaceDE w:val="0"/>
        <w:autoSpaceDN w:val="0"/>
        <w:adjustRightInd w:val="0"/>
        <w:jc w:val="both"/>
      </w:pPr>
      <w:r w:rsidRPr="009214CB">
        <w:t>5) Минимальная доля озелененной территории земельных участков устанавливается в соответствии со статьей 3</w:t>
      </w:r>
      <w:r w:rsidRPr="00905260">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ind w:firstLine="708"/>
        <w:jc w:val="both"/>
      </w:pPr>
      <w:r w:rsidRPr="009214CB">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определяются согласно таблице 4</w:t>
      </w:r>
      <w:r>
        <w:t>1</w:t>
      </w:r>
      <w:r w:rsidRPr="009214CB">
        <w:t>.2.</w:t>
      </w:r>
    </w:p>
    <w:p w:rsidR="00E43F64" w:rsidRPr="009214CB" w:rsidRDefault="00E43F64" w:rsidP="00B43FF2">
      <w:pPr>
        <w:autoSpaceDE w:val="0"/>
        <w:autoSpaceDN w:val="0"/>
        <w:adjustRightInd w:val="0"/>
        <w:ind w:firstLine="708"/>
        <w:jc w:val="right"/>
      </w:pPr>
      <w:r w:rsidRPr="009214CB">
        <w:t>Таблица 4</w:t>
      </w:r>
      <w:r>
        <w:t>4</w:t>
      </w:r>
      <w:r w:rsidRPr="009214CB">
        <w:t>.2</w:t>
      </w:r>
    </w:p>
    <w:p w:rsidR="00E43F64" w:rsidRPr="009214CB" w:rsidRDefault="00E43F64" w:rsidP="00B43FF2">
      <w:pPr>
        <w:autoSpaceDE w:val="0"/>
        <w:autoSpaceDN w:val="0"/>
        <w:adjustRightInd w:val="0"/>
        <w:jc w:val="center"/>
        <w:rPr>
          <w:b/>
        </w:rPr>
      </w:pPr>
      <w:r w:rsidRPr="009214CB">
        <w:rPr>
          <w:b/>
        </w:rPr>
        <w:t>Предельные размеры земельных участков и предельные параметры разрешенного строительства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3"/>
        <w:gridCol w:w="1820"/>
        <w:gridCol w:w="1698"/>
        <w:gridCol w:w="2010"/>
        <w:gridCol w:w="2347"/>
      </w:tblGrid>
      <w:tr w:rsidR="00E43F64" w:rsidRPr="009214CB" w:rsidTr="00B43FF2">
        <w:tc>
          <w:tcPr>
            <w:tcW w:w="1939" w:type="dxa"/>
            <w:vMerge w:val="restart"/>
          </w:tcPr>
          <w:p w:rsidR="00E43F64" w:rsidRPr="009214CB" w:rsidRDefault="00E43F64" w:rsidP="00B43FF2">
            <w:pPr>
              <w:widowControl w:val="0"/>
              <w:autoSpaceDE w:val="0"/>
              <w:autoSpaceDN w:val="0"/>
              <w:adjustRightInd w:val="0"/>
              <w:jc w:val="center"/>
            </w:pPr>
            <w:r w:rsidRPr="009214CB">
              <w:t>Наименование</w:t>
            </w:r>
          </w:p>
        </w:tc>
        <w:tc>
          <w:tcPr>
            <w:tcW w:w="1949" w:type="dxa"/>
            <w:vMerge w:val="restart"/>
          </w:tcPr>
          <w:p w:rsidR="00E43F64" w:rsidRPr="009214CB" w:rsidRDefault="00E43F64" w:rsidP="00B43FF2">
            <w:pPr>
              <w:autoSpaceDE w:val="0"/>
              <w:autoSpaceDN w:val="0"/>
              <w:adjustRightInd w:val="0"/>
              <w:jc w:val="center"/>
            </w:pPr>
            <w:r w:rsidRPr="009214CB">
              <w:t>Предельное количество наземных этажей</w:t>
            </w:r>
          </w:p>
        </w:tc>
        <w:tc>
          <w:tcPr>
            <w:tcW w:w="1789" w:type="dxa"/>
            <w:vMerge w:val="restart"/>
          </w:tcPr>
          <w:p w:rsidR="00E43F64" w:rsidRPr="009214CB" w:rsidRDefault="00E43F64" w:rsidP="00B43FF2">
            <w:pPr>
              <w:autoSpaceDE w:val="0"/>
              <w:autoSpaceDN w:val="0"/>
              <w:adjustRightInd w:val="0"/>
              <w:jc w:val="center"/>
            </w:pPr>
            <w:r w:rsidRPr="009214CB">
              <w:t>Предельная высота м</w:t>
            </w:r>
          </w:p>
          <w:p w:rsidR="00E43F64" w:rsidRPr="009214CB" w:rsidRDefault="00E43F64" w:rsidP="00B43FF2">
            <w:pPr>
              <w:autoSpaceDE w:val="0"/>
              <w:autoSpaceDN w:val="0"/>
              <w:adjustRightInd w:val="0"/>
              <w:jc w:val="center"/>
            </w:pPr>
          </w:p>
        </w:tc>
        <w:tc>
          <w:tcPr>
            <w:tcW w:w="4151" w:type="dxa"/>
            <w:gridSpan w:val="2"/>
          </w:tcPr>
          <w:p w:rsidR="00E43F64" w:rsidRPr="009214CB" w:rsidRDefault="00E43F64" w:rsidP="00B43FF2">
            <w:pPr>
              <w:autoSpaceDE w:val="0"/>
              <w:autoSpaceDN w:val="0"/>
              <w:adjustRightInd w:val="0"/>
              <w:jc w:val="center"/>
            </w:pPr>
            <w:r w:rsidRPr="009214CB">
              <w:t xml:space="preserve">Предельные (минимальные и (или) максимальные) размеры земельных участков, в том числе их площадь </w:t>
            </w:r>
          </w:p>
        </w:tc>
      </w:tr>
      <w:tr w:rsidR="00E43F64" w:rsidRPr="009214CB" w:rsidTr="00B43FF2">
        <w:trPr>
          <w:trHeight w:val="395"/>
        </w:trPr>
        <w:tc>
          <w:tcPr>
            <w:tcW w:w="1939" w:type="dxa"/>
            <w:vMerge/>
          </w:tcPr>
          <w:p w:rsidR="00E43F64" w:rsidRPr="009214CB" w:rsidRDefault="00E43F64" w:rsidP="00B43FF2">
            <w:pPr>
              <w:autoSpaceDE w:val="0"/>
              <w:autoSpaceDN w:val="0"/>
              <w:adjustRightInd w:val="0"/>
              <w:jc w:val="center"/>
            </w:pPr>
          </w:p>
        </w:tc>
        <w:tc>
          <w:tcPr>
            <w:tcW w:w="1949" w:type="dxa"/>
            <w:vMerge/>
          </w:tcPr>
          <w:p w:rsidR="00E43F64" w:rsidRPr="009214CB" w:rsidRDefault="00E43F64" w:rsidP="00B43FF2">
            <w:pPr>
              <w:autoSpaceDE w:val="0"/>
              <w:autoSpaceDN w:val="0"/>
              <w:adjustRightInd w:val="0"/>
              <w:jc w:val="center"/>
            </w:pPr>
          </w:p>
        </w:tc>
        <w:tc>
          <w:tcPr>
            <w:tcW w:w="1789" w:type="dxa"/>
            <w:vMerge/>
          </w:tcPr>
          <w:p w:rsidR="00E43F64" w:rsidRPr="009214CB" w:rsidRDefault="00E43F64" w:rsidP="00B43FF2">
            <w:pPr>
              <w:autoSpaceDE w:val="0"/>
              <w:autoSpaceDN w:val="0"/>
              <w:adjustRightInd w:val="0"/>
              <w:jc w:val="center"/>
            </w:pPr>
          </w:p>
        </w:tc>
        <w:tc>
          <w:tcPr>
            <w:tcW w:w="1693" w:type="dxa"/>
          </w:tcPr>
          <w:p w:rsidR="00E43F64" w:rsidRPr="009214CB" w:rsidRDefault="00E43F64" w:rsidP="00B43FF2">
            <w:pPr>
              <w:autoSpaceDE w:val="0"/>
              <w:autoSpaceDN w:val="0"/>
              <w:adjustRightInd w:val="0"/>
              <w:jc w:val="center"/>
            </w:pPr>
            <w:r w:rsidRPr="009214CB">
              <w:t>минимальная</w:t>
            </w:r>
          </w:p>
        </w:tc>
        <w:tc>
          <w:tcPr>
            <w:tcW w:w="2458" w:type="dxa"/>
          </w:tcPr>
          <w:p w:rsidR="00E43F64" w:rsidRPr="009214CB" w:rsidRDefault="00E43F64" w:rsidP="00B43FF2">
            <w:pPr>
              <w:autoSpaceDE w:val="0"/>
              <w:autoSpaceDN w:val="0"/>
              <w:adjustRightInd w:val="0"/>
              <w:jc w:val="center"/>
            </w:pPr>
            <w:r w:rsidRPr="009214CB">
              <w:t>максимальная</w:t>
            </w:r>
          </w:p>
        </w:tc>
      </w:tr>
      <w:tr w:rsidR="00E43F64" w:rsidRPr="009214CB" w:rsidTr="00B43FF2">
        <w:tc>
          <w:tcPr>
            <w:tcW w:w="1939" w:type="dxa"/>
          </w:tcPr>
          <w:p w:rsidR="00E43F64" w:rsidRPr="009214CB" w:rsidRDefault="00E43F64" w:rsidP="00B43FF2">
            <w:pPr>
              <w:autoSpaceDE w:val="0"/>
              <w:autoSpaceDN w:val="0"/>
              <w:adjustRightInd w:val="0"/>
              <w:jc w:val="both"/>
            </w:pPr>
            <w:r w:rsidRPr="009214CB">
              <w:t>для размещения надземных автостоянок</w:t>
            </w:r>
          </w:p>
        </w:tc>
        <w:tc>
          <w:tcPr>
            <w:tcW w:w="1949" w:type="dxa"/>
          </w:tcPr>
          <w:p w:rsidR="00E43F64" w:rsidRPr="009214CB" w:rsidRDefault="00E43F64" w:rsidP="00B43FF2">
            <w:pPr>
              <w:autoSpaceDE w:val="0"/>
              <w:autoSpaceDN w:val="0"/>
              <w:adjustRightInd w:val="0"/>
              <w:jc w:val="center"/>
            </w:pPr>
          </w:p>
        </w:tc>
        <w:tc>
          <w:tcPr>
            <w:tcW w:w="1789" w:type="dxa"/>
          </w:tcPr>
          <w:p w:rsidR="00E43F64" w:rsidRPr="009214CB" w:rsidRDefault="00E43F64" w:rsidP="00B43FF2">
            <w:pPr>
              <w:autoSpaceDE w:val="0"/>
              <w:autoSpaceDN w:val="0"/>
              <w:adjustRightInd w:val="0"/>
              <w:jc w:val="center"/>
            </w:pPr>
          </w:p>
        </w:tc>
        <w:tc>
          <w:tcPr>
            <w:tcW w:w="4151" w:type="dxa"/>
            <w:gridSpan w:val="2"/>
          </w:tcPr>
          <w:p w:rsidR="00E43F64" w:rsidRPr="009214CB" w:rsidRDefault="00E43F64" w:rsidP="00B43FF2">
            <w:pPr>
              <w:jc w:val="both"/>
            </w:pPr>
            <w:r w:rsidRPr="009214CB">
              <w:t>рассчитывается исходя из минимальной площади на 1 машино/место:</w:t>
            </w:r>
          </w:p>
          <w:p w:rsidR="00E43F64" w:rsidRPr="009214CB" w:rsidRDefault="00E43F64" w:rsidP="00B43FF2">
            <w:r w:rsidRPr="009214CB">
              <w:t>- на открытых охраняемых площадках для легковых автомобилей – 25 м</w:t>
            </w:r>
            <w:r w:rsidRPr="009214CB">
              <w:rPr>
                <w:vertAlign w:val="superscript"/>
              </w:rPr>
              <w:t>2</w:t>
            </w:r>
            <w:r w:rsidRPr="009214CB">
              <w:t xml:space="preserve">; </w:t>
            </w:r>
          </w:p>
          <w:p w:rsidR="00E43F64" w:rsidRPr="009214CB" w:rsidRDefault="00E43F64" w:rsidP="00B43FF2">
            <w:pPr>
              <w:jc w:val="both"/>
            </w:pPr>
            <w:r w:rsidRPr="009214CB">
              <w:t>- с учетом проездов при примыкании машино-места к проездам – 18 м</w:t>
            </w:r>
            <w:r w:rsidRPr="009214CB">
              <w:rPr>
                <w:vertAlign w:val="superscript"/>
              </w:rPr>
              <w:t>2</w:t>
            </w:r>
            <w:r w:rsidRPr="009214CB">
              <w:t>.</w:t>
            </w:r>
          </w:p>
          <w:p w:rsidR="00E43F64" w:rsidRPr="009214CB" w:rsidRDefault="00E43F64" w:rsidP="00B43FF2">
            <w:pPr>
              <w:jc w:val="both"/>
            </w:pPr>
            <w:r w:rsidRPr="009214CB">
              <w:t>Габариты машино-места следует принимать (с учетом минимально допустимых зазоров безопасности) - 5,3 x 2,5 м, а для инвалидов, пользующихся креслами-колясками, - 6,0 x 3,6 м</w:t>
            </w:r>
          </w:p>
        </w:tc>
      </w:tr>
      <w:tr w:rsidR="00E43F64" w:rsidRPr="009214CB" w:rsidTr="00B43FF2">
        <w:tc>
          <w:tcPr>
            <w:tcW w:w="1939" w:type="dxa"/>
          </w:tcPr>
          <w:p w:rsidR="00E43F64" w:rsidRPr="009214CB" w:rsidRDefault="00E43F64" w:rsidP="00B43FF2">
            <w:pPr>
              <w:autoSpaceDE w:val="0"/>
              <w:autoSpaceDN w:val="0"/>
              <w:adjustRightInd w:val="0"/>
              <w:jc w:val="both"/>
            </w:pPr>
            <w:r w:rsidRPr="009214CB">
              <w:t>для размещения гаражей-стоянок (наземных, подземных)</w:t>
            </w:r>
          </w:p>
        </w:tc>
        <w:tc>
          <w:tcPr>
            <w:tcW w:w="1949" w:type="dxa"/>
          </w:tcPr>
          <w:p w:rsidR="00E43F64" w:rsidRPr="009214CB" w:rsidRDefault="00E43F64" w:rsidP="00B43FF2">
            <w:pPr>
              <w:autoSpaceDE w:val="0"/>
              <w:autoSpaceDN w:val="0"/>
              <w:adjustRightInd w:val="0"/>
              <w:jc w:val="center"/>
            </w:pPr>
            <w:r>
              <w:t>4</w:t>
            </w:r>
          </w:p>
        </w:tc>
        <w:tc>
          <w:tcPr>
            <w:tcW w:w="1789" w:type="dxa"/>
          </w:tcPr>
          <w:p w:rsidR="00E43F64" w:rsidRPr="009214CB" w:rsidRDefault="00E43F64" w:rsidP="00B43FF2">
            <w:pPr>
              <w:autoSpaceDE w:val="0"/>
              <w:autoSpaceDN w:val="0"/>
              <w:adjustRightInd w:val="0"/>
              <w:jc w:val="center"/>
            </w:pPr>
            <w:r>
              <w:t>18</w:t>
            </w:r>
          </w:p>
        </w:tc>
        <w:tc>
          <w:tcPr>
            <w:tcW w:w="4151" w:type="dxa"/>
            <w:gridSpan w:val="2"/>
          </w:tcPr>
          <w:p w:rsidR="00E43F64" w:rsidRPr="009214CB" w:rsidRDefault="00E43F64" w:rsidP="00B43FF2">
            <w:pPr>
              <w:jc w:val="both"/>
            </w:pPr>
            <w:r w:rsidRPr="009214CB">
              <w:t>в зависимости от их этажности рассчитывается исходя из минимальной площади на 1 машино/место:</w:t>
            </w:r>
          </w:p>
          <w:p w:rsidR="00E43F64" w:rsidRPr="009214CB" w:rsidRDefault="00E43F64" w:rsidP="00B43FF2">
            <w:r w:rsidRPr="009214CB">
              <w:t>- для одноэтажных – 30 м</w:t>
            </w:r>
            <w:r w:rsidRPr="009214CB">
              <w:rPr>
                <w:vertAlign w:val="superscript"/>
              </w:rPr>
              <w:t>2</w:t>
            </w:r>
            <w:r w:rsidRPr="009214CB">
              <w:t>;</w:t>
            </w:r>
          </w:p>
          <w:p w:rsidR="00E43F64" w:rsidRPr="009214CB" w:rsidRDefault="00E43F64" w:rsidP="00B43FF2">
            <w:r w:rsidRPr="009214CB">
              <w:t>- для двухэтажных – 20 м</w:t>
            </w:r>
            <w:r w:rsidRPr="009214CB">
              <w:rPr>
                <w:vertAlign w:val="superscript"/>
              </w:rPr>
              <w:t>2</w:t>
            </w:r>
            <w:r w:rsidRPr="009214CB">
              <w:t>;</w:t>
            </w:r>
          </w:p>
          <w:p w:rsidR="00E43F64" w:rsidRPr="009214CB" w:rsidRDefault="00E43F64" w:rsidP="00B43FF2">
            <w:r w:rsidRPr="009214CB">
              <w:t xml:space="preserve"> - для трехэтажных – 14 м</w:t>
            </w:r>
            <w:r w:rsidRPr="009214CB">
              <w:rPr>
                <w:vertAlign w:val="superscript"/>
              </w:rPr>
              <w:t>2</w:t>
            </w:r>
            <w:r w:rsidRPr="009214CB">
              <w:t>;</w:t>
            </w:r>
          </w:p>
          <w:p w:rsidR="00E43F64" w:rsidRPr="009214CB" w:rsidRDefault="00E43F64" w:rsidP="00B43FF2">
            <w:r w:rsidRPr="009214CB">
              <w:t>- для четырехэтажных – 12 м</w:t>
            </w:r>
            <w:r w:rsidRPr="009214CB">
              <w:rPr>
                <w:vertAlign w:val="superscript"/>
              </w:rPr>
              <w:t>2</w:t>
            </w:r>
            <w:r w:rsidRPr="009214CB">
              <w:t>;</w:t>
            </w:r>
          </w:p>
          <w:p w:rsidR="00E43F64" w:rsidRPr="009214CB" w:rsidRDefault="00E43F64" w:rsidP="00B43FF2">
            <w:r w:rsidRPr="009214CB">
              <w:t>Габариты машино-места следует принимать (с учетом минимально допустимых зазоров безопасности) - 5,3 x 2,5 м, а для инвалидов, пользующихся креслами-колясками, - 6,0 x 3,6 м.</w:t>
            </w:r>
          </w:p>
        </w:tc>
      </w:tr>
      <w:tr w:rsidR="00E43F64" w:rsidRPr="009214CB" w:rsidTr="00B43FF2">
        <w:trPr>
          <w:trHeight w:val="2300"/>
        </w:trPr>
        <w:tc>
          <w:tcPr>
            <w:tcW w:w="1939" w:type="dxa"/>
          </w:tcPr>
          <w:p w:rsidR="00E43F64" w:rsidRPr="009214CB" w:rsidRDefault="00E43F64" w:rsidP="00B43FF2">
            <w:pPr>
              <w:autoSpaceDE w:val="0"/>
              <w:autoSpaceDN w:val="0"/>
              <w:adjustRightInd w:val="0"/>
              <w:jc w:val="both"/>
            </w:pPr>
            <w:r w:rsidRPr="009214CB">
              <w:t>для размещения индивидуальных гаражей боксового типа</w:t>
            </w:r>
          </w:p>
        </w:tc>
        <w:tc>
          <w:tcPr>
            <w:tcW w:w="1949" w:type="dxa"/>
          </w:tcPr>
          <w:p w:rsidR="00E43F64" w:rsidRPr="009214CB" w:rsidRDefault="00E43F64" w:rsidP="00B43FF2">
            <w:pPr>
              <w:autoSpaceDE w:val="0"/>
              <w:autoSpaceDN w:val="0"/>
              <w:adjustRightInd w:val="0"/>
              <w:jc w:val="center"/>
            </w:pPr>
            <w:r w:rsidRPr="009214CB">
              <w:t>1</w:t>
            </w:r>
          </w:p>
        </w:tc>
        <w:tc>
          <w:tcPr>
            <w:tcW w:w="1789" w:type="dxa"/>
          </w:tcPr>
          <w:p w:rsidR="00E43F64" w:rsidRPr="009214CB" w:rsidRDefault="00E43F64" w:rsidP="00B43FF2">
            <w:pPr>
              <w:autoSpaceDE w:val="0"/>
              <w:autoSpaceDN w:val="0"/>
              <w:adjustRightInd w:val="0"/>
              <w:jc w:val="center"/>
            </w:pPr>
            <w:r w:rsidRPr="009214CB">
              <w:t>4</w:t>
            </w:r>
          </w:p>
        </w:tc>
        <w:tc>
          <w:tcPr>
            <w:tcW w:w="1693" w:type="dxa"/>
          </w:tcPr>
          <w:p w:rsidR="00E43F64" w:rsidRPr="009214CB" w:rsidRDefault="00E43F64" w:rsidP="00B43FF2">
            <w:pPr>
              <w:autoSpaceDE w:val="0"/>
              <w:autoSpaceDN w:val="0"/>
              <w:adjustRightInd w:val="0"/>
              <w:jc w:val="center"/>
            </w:pPr>
            <w:r w:rsidRPr="009214CB">
              <w:t>22</w:t>
            </w:r>
          </w:p>
          <w:p w:rsidR="00E43F64" w:rsidRPr="009214CB" w:rsidRDefault="00E43F64" w:rsidP="00B43FF2">
            <w:pPr>
              <w:autoSpaceDE w:val="0"/>
              <w:autoSpaceDN w:val="0"/>
              <w:adjustRightInd w:val="0"/>
              <w:jc w:val="center"/>
            </w:pPr>
            <w:r w:rsidRPr="009214CB">
              <w:t>минимальный размер индивидуального гаража боксового типа равен минимальной площади земельного участка</w:t>
            </w:r>
          </w:p>
        </w:tc>
        <w:tc>
          <w:tcPr>
            <w:tcW w:w="2458" w:type="dxa"/>
          </w:tcPr>
          <w:p w:rsidR="00E43F64" w:rsidRPr="009214CB" w:rsidRDefault="00E43F64" w:rsidP="00B43FF2">
            <w:pPr>
              <w:autoSpaceDE w:val="0"/>
              <w:autoSpaceDN w:val="0"/>
              <w:adjustRightInd w:val="0"/>
              <w:jc w:val="center"/>
            </w:pPr>
            <w:r w:rsidRPr="009214CB">
              <w:t>3</w:t>
            </w:r>
            <w:r>
              <w:t>6</w:t>
            </w:r>
          </w:p>
          <w:p w:rsidR="00E43F64" w:rsidRPr="009214CB" w:rsidRDefault="00E43F64" w:rsidP="00B43FF2">
            <w:pPr>
              <w:autoSpaceDE w:val="0"/>
              <w:autoSpaceDN w:val="0"/>
              <w:adjustRightInd w:val="0"/>
              <w:jc w:val="center"/>
            </w:pPr>
            <w:r w:rsidRPr="009214CB">
              <w:t>максимальный размер индивидуального гаража боксового типа равен максимальной площади земельного участка</w:t>
            </w:r>
          </w:p>
        </w:tc>
      </w:tr>
      <w:tr w:rsidR="00E43F64" w:rsidRPr="009214CB" w:rsidTr="00B43FF2">
        <w:trPr>
          <w:trHeight w:val="2300"/>
        </w:trPr>
        <w:tc>
          <w:tcPr>
            <w:tcW w:w="1939" w:type="dxa"/>
          </w:tcPr>
          <w:p w:rsidR="00E43F64" w:rsidRPr="009214CB" w:rsidRDefault="00E43F64" w:rsidP="00B43FF2">
            <w:pPr>
              <w:autoSpaceDE w:val="0"/>
              <w:autoSpaceDN w:val="0"/>
              <w:adjustRightInd w:val="0"/>
              <w:jc w:val="both"/>
            </w:pPr>
            <w:r w:rsidRPr="009214CB">
              <w:t>Гаражи грузовых автомобилей</w:t>
            </w:r>
          </w:p>
          <w:p w:rsidR="00E43F64" w:rsidRPr="009214CB" w:rsidRDefault="00E43F64" w:rsidP="00B43FF2">
            <w:pPr>
              <w:autoSpaceDE w:val="0"/>
              <w:autoSpaceDN w:val="0"/>
              <w:adjustRightInd w:val="0"/>
              <w:jc w:val="both"/>
            </w:pPr>
          </w:p>
        </w:tc>
        <w:tc>
          <w:tcPr>
            <w:tcW w:w="1949" w:type="dxa"/>
          </w:tcPr>
          <w:p w:rsidR="00E43F64" w:rsidRPr="009214CB" w:rsidRDefault="00E43F64" w:rsidP="00B43FF2">
            <w:pPr>
              <w:autoSpaceDE w:val="0"/>
              <w:autoSpaceDN w:val="0"/>
              <w:adjustRightInd w:val="0"/>
              <w:jc w:val="center"/>
            </w:pPr>
            <w:r w:rsidRPr="009214CB">
              <w:t>1</w:t>
            </w:r>
          </w:p>
        </w:tc>
        <w:tc>
          <w:tcPr>
            <w:tcW w:w="1789" w:type="dxa"/>
          </w:tcPr>
          <w:p w:rsidR="00E43F64" w:rsidRPr="009214CB" w:rsidRDefault="00E43F64" w:rsidP="00B43FF2">
            <w:pPr>
              <w:autoSpaceDE w:val="0"/>
              <w:autoSpaceDN w:val="0"/>
              <w:adjustRightInd w:val="0"/>
              <w:jc w:val="center"/>
            </w:pPr>
            <w:r w:rsidRPr="009214CB">
              <w:t>5</w:t>
            </w:r>
          </w:p>
        </w:tc>
        <w:tc>
          <w:tcPr>
            <w:tcW w:w="4151" w:type="dxa"/>
            <w:gridSpan w:val="2"/>
          </w:tcPr>
          <w:p w:rsidR="00E43F64" w:rsidRPr="009214CB" w:rsidRDefault="00E43F64" w:rsidP="00B43FF2">
            <w:pPr>
              <w:autoSpaceDE w:val="0"/>
              <w:autoSpaceDN w:val="0"/>
              <w:adjustRightInd w:val="0"/>
            </w:pPr>
            <w:r w:rsidRPr="009214CB">
              <w:t>рассчитывается в зависимости от вместимости объекта на автомобиль:</w:t>
            </w:r>
          </w:p>
          <w:p w:rsidR="00E43F64" w:rsidRPr="009214CB" w:rsidRDefault="00E43F64" w:rsidP="00B43FF2">
            <w:pPr>
              <w:autoSpaceDE w:val="0"/>
              <w:autoSpaceDN w:val="0"/>
              <w:adjustRightInd w:val="0"/>
            </w:pPr>
            <w:r w:rsidRPr="009214CB">
              <w:t>100 - 2 га;</w:t>
            </w:r>
          </w:p>
          <w:p w:rsidR="00E43F64" w:rsidRPr="009214CB" w:rsidRDefault="00E43F64" w:rsidP="00B43FF2">
            <w:pPr>
              <w:autoSpaceDE w:val="0"/>
              <w:autoSpaceDN w:val="0"/>
              <w:adjustRightInd w:val="0"/>
            </w:pPr>
            <w:r w:rsidRPr="009214CB">
              <w:t>200 – 3,5га;</w:t>
            </w:r>
          </w:p>
          <w:p w:rsidR="00E43F64" w:rsidRPr="009214CB" w:rsidRDefault="00E43F64" w:rsidP="00B43FF2">
            <w:pPr>
              <w:autoSpaceDE w:val="0"/>
              <w:autoSpaceDN w:val="0"/>
              <w:adjustRightInd w:val="0"/>
            </w:pPr>
            <w:r w:rsidRPr="009214CB">
              <w:t>300 – 4,5 га;</w:t>
            </w:r>
          </w:p>
          <w:p w:rsidR="00E43F64" w:rsidRPr="009214CB" w:rsidRDefault="00E43F64" w:rsidP="00B43FF2">
            <w:pPr>
              <w:autoSpaceDE w:val="0"/>
              <w:autoSpaceDN w:val="0"/>
              <w:adjustRightInd w:val="0"/>
            </w:pPr>
            <w:r w:rsidRPr="009214CB">
              <w:t>500 – 6</w:t>
            </w:r>
            <w:r>
              <w:t xml:space="preserve"> </w:t>
            </w:r>
            <w:r w:rsidRPr="009214CB">
              <w:t>га</w:t>
            </w:r>
            <w:r>
              <w:t xml:space="preserve"> </w:t>
            </w:r>
          </w:p>
          <w:p w:rsidR="00E43F64" w:rsidRDefault="00E43F64" w:rsidP="00B43FF2">
            <w:pPr>
              <w:autoSpaceDE w:val="0"/>
              <w:autoSpaceDN w:val="0"/>
              <w:adjustRightInd w:val="0"/>
            </w:pPr>
            <w:r w:rsidRPr="009214CB">
              <w:t>При условии реконструкции размеры земельных участков при соответствующем обосновании допускается уменьшать, но не более чем на 20%</w:t>
            </w:r>
          </w:p>
          <w:p w:rsidR="00E43F64" w:rsidRPr="002B2FF4" w:rsidRDefault="00E43F64" w:rsidP="00B43FF2">
            <w:pPr>
              <w:autoSpaceDE w:val="0"/>
              <w:autoSpaceDN w:val="0"/>
              <w:adjustRightInd w:val="0"/>
            </w:pPr>
            <w:r w:rsidRPr="002B2FF4">
              <w:t>Размер индивидуального гаража для грузового автомобиля 12</w:t>
            </w:r>
            <w:r>
              <w:t>,5</w:t>
            </w:r>
            <w:r w:rsidRPr="002B2FF4">
              <w:t xml:space="preserve"> х 6 м</w:t>
            </w:r>
          </w:p>
        </w:tc>
      </w:tr>
      <w:tr w:rsidR="00E43F64" w:rsidRPr="009214CB" w:rsidTr="00B43FF2">
        <w:trPr>
          <w:trHeight w:val="2300"/>
        </w:trPr>
        <w:tc>
          <w:tcPr>
            <w:tcW w:w="1939" w:type="dxa"/>
          </w:tcPr>
          <w:p w:rsidR="00E43F64" w:rsidRPr="009214CB" w:rsidRDefault="00E43F64" w:rsidP="00B43FF2">
            <w:pPr>
              <w:autoSpaceDE w:val="0"/>
              <w:autoSpaceDN w:val="0"/>
              <w:adjustRightInd w:val="0"/>
              <w:jc w:val="both"/>
            </w:pPr>
            <w:r w:rsidRPr="009214CB">
              <w:t>Автобусные парки (гаражи)</w:t>
            </w:r>
          </w:p>
        </w:tc>
        <w:tc>
          <w:tcPr>
            <w:tcW w:w="1949" w:type="dxa"/>
          </w:tcPr>
          <w:p w:rsidR="00E43F64" w:rsidRPr="009214CB" w:rsidRDefault="00E43F64" w:rsidP="00B43FF2">
            <w:pPr>
              <w:autoSpaceDE w:val="0"/>
              <w:autoSpaceDN w:val="0"/>
              <w:adjustRightInd w:val="0"/>
              <w:jc w:val="center"/>
            </w:pPr>
            <w:r w:rsidRPr="009214CB">
              <w:t>1</w:t>
            </w:r>
          </w:p>
        </w:tc>
        <w:tc>
          <w:tcPr>
            <w:tcW w:w="1789" w:type="dxa"/>
          </w:tcPr>
          <w:p w:rsidR="00E43F64" w:rsidRPr="009214CB" w:rsidRDefault="00E43F64" w:rsidP="00B43FF2">
            <w:pPr>
              <w:autoSpaceDE w:val="0"/>
              <w:autoSpaceDN w:val="0"/>
              <w:adjustRightInd w:val="0"/>
              <w:jc w:val="center"/>
            </w:pPr>
            <w:r w:rsidRPr="009214CB">
              <w:t>5</w:t>
            </w:r>
          </w:p>
        </w:tc>
        <w:tc>
          <w:tcPr>
            <w:tcW w:w="4151" w:type="dxa"/>
            <w:gridSpan w:val="2"/>
          </w:tcPr>
          <w:p w:rsidR="00E43F64" w:rsidRPr="009214CB" w:rsidRDefault="00E43F64" w:rsidP="00B43FF2">
            <w:pPr>
              <w:autoSpaceDE w:val="0"/>
              <w:autoSpaceDN w:val="0"/>
              <w:adjustRightInd w:val="0"/>
            </w:pPr>
            <w:r w:rsidRPr="009214CB">
              <w:t>рассчитывается в зависимости от вместимости объекта на машину:</w:t>
            </w:r>
          </w:p>
          <w:p w:rsidR="00E43F64" w:rsidRPr="009214CB" w:rsidRDefault="00E43F64" w:rsidP="00B43FF2">
            <w:pPr>
              <w:autoSpaceDE w:val="0"/>
              <w:autoSpaceDN w:val="0"/>
              <w:adjustRightInd w:val="0"/>
            </w:pPr>
            <w:r w:rsidRPr="009214CB">
              <w:t>100 – 2,3 га;</w:t>
            </w:r>
          </w:p>
          <w:p w:rsidR="00E43F64" w:rsidRPr="009214CB" w:rsidRDefault="00E43F64" w:rsidP="00B43FF2">
            <w:pPr>
              <w:autoSpaceDE w:val="0"/>
              <w:autoSpaceDN w:val="0"/>
              <w:adjustRightInd w:val="0"/>
            </w:pPr>
            <w:r w:rsidRPr="009214CB">
              <w:t>200 – 3,5га;</w:t>
            </w:r>
          </w:p>
          <w:p w:rsidR="00E43F64" w:rsidRPr="009214CB" w:rsidRDefault="00E43F64" w:rsidP="00B43FF2">
            <w:pPr>
              <w:autoSpaceDE w:val="0"/>
              <w:autoSpaceDN w:val="0"/>
              <w:adjustRightInd w:val="0"/>
            </w:pPr>
            <w:r w:rsidRPr="009214CB">
              <w:t>300 – 4,5 га;</w:t>
            </w:r>
          </w:p>
          <w:p w:rsidR="00E43F64" w:rsidRPr="009214CB" w:rsidRDefault="00E43F64" w:rsidP="00B43FF2">
            <w:pPr>
              <w:autoSpaceDE w:val="0"/>
              <w:autoSpaceDN w:val="0"/>
              <w:adjustRightInd w:val="0"/>
            </w:pPr>
            <w:r w:rsidRPr="009214CB">
              <w:t xml:space="preserve">500 – 6га </w:t>
            </w:r>
          </w:p>
          <w:p w:rsidR="00E43F64" w:rsidRPr="009214CB" w:rsidRDefault="00E43F64" w:rsidP="00B43FF2">
            <w:pPr>
              <w:autoSpaceDE w:val="0"/>
              <w:autoSpaceDN w:val="0"/>
              <w:adjustRightInd w:val="0"/>
            </w:pPr>
            <w:r w:rsidRPr="009214CB">
              <w:t>При условии реконструкции размеры земельных участков при соответствующем обосновании допускается уменьшать, но не более чем на 20%</w:t>
            </w:r>
          </w:p>
        </w:tc>
      </w:tr>
    </w:tbl>
    <w:p w:rsidR="00E43F64" w:rsidRPr="009214CB" w:rsidRDefault="00E43F64" w:rsidP="00B43FF2">
      <w:pPr>
        <w:jc w:val="both"/>
      </w:pPr>
      <w:r w:rsidRPr="009214CB">
        <w:t>1) Минимальные отступы зданий, строений, сооружений от границ земельных участков – 3 м.</w:t>
      </w:r>
    </w:p>
    <w:p w:rsidR="00E43F64" w:rsidRPr="009214CB" w:rsidRDefault="00E43F64" w:rsidP="00B43FF2">
      <w:pPr>
        <w:jc w:val="both"/>
      </w:pPr>
      <w:r w:rsidRPr="009214CB">
        <w:t>Минимальные отступы индивидуальных гаражей боксового от границ земельных участков – 0 м.</w:t>
      </w:r>
    </w:p>
    <w:p w:rsidR="00E43F64" w:rsidRPr="009214CB" w:rsidRDefault="00E43F64" w:rsidP="00B43FF2">
      <w:pPr>
        <w:autoSpaceDE w:val="0"/>
        <w:autoSpaceDN w:val="0"/>
        <w:adjustRightInd w:val="0"/>
        <w:jc w:val="both"/>
      </w:pPr>
      <w:r w:rsidRPr="009214CB">
        <w:t>2) Максимальный процент застройки не подлежит ограничению.</w:t>
      </w:r>
    </w:p>
    <w:p w:rsidR="00E43F64" w:rsidRPr="009214CB" w:rsidRDefault="00E43F64" w:rsidP="00B43FF2">
      <w:pPr>
        <w:jc w:val="both"/>
      </w:pPr>
      <w:r w:rsidRPr="009214CB">
        <w:t>3) Максимальный класс опасности (по санитарной классификации) объектов, размещаемых на территории земельных участков, - IV.</w:t>
      </w:r>
    </w:p>
    <w:p w:rsidR="00E43F64" w:rsidRPr="009214CB" w:rsidRDefault="00E43F64" w:rsidP="00B43FF2">
      <w:pPr>
        <w:jc w:val="both"/>
      </w:pPr>
      <w:r w:rsidRPr="009214CB">
        <w:t>4) Параметры мест для хранения автомобилей, пандусов (рамп) и проездов на автостоянке, расстояния между автомобилями на местах хранения, а также между автомобилями и конструкциями здания устанавливаются проектом в зависимости от типа (класса) автомобилей, способа хранения, габаритов автомобилей, их маневренности и расстановки с учетом ОНТП-01-91/РОСАВТОТРАНС Общесоюзные нормы технологического проектирования предприятий автомобильного транспорта.</w:t>
      </w:r>
    </w:p>
    <w:p w:rsidR="00E43F64" w:rsidRPr="009214CB" w:rsidRDefault="00E43F64" w:rsidP="00B43FF2">
      <w:pPr>
        <w:jc w:val="both"/>
      </w:pPr>
      <w:r w:rsidRPr="009214CB">
        <w:t>5) Категории помещений и зданий для хранения автомобилей по взрывопожарной и пожарной опасности следует определять в соответствии с СП 12.13130.2009 "Определение категорий помещений, зданий и наружных установок по взрывопожарной и пожарной опасности". Помещения автостоянок могут относиться к категориям В1 - В4, здания автостоянок легковых автомобилей - к категории В (за исключением автомобилей с двигателями, работающими на сжатом или сжиженном газе).</w:t>
      </w:r>
    </w:p>
    <w:p w:rsidR="00E43F64" w:rsidRPr="009214CB" w:rsidRDefault="00E43F64" w:rsidP="00B43FF2">
      <w:pPr>
        <w:jc w:val="both"/>
      </w:pPr>
      <w:r w:rsidRPr="009214CB">
        <w:t>В зданиях автостоянок допускается предусматривать: служебные помещения для обслуживающего и дежурного персонала (контрольные и кассовые пункты, диспетчерская, охрана), санитарные узлы (в том числе, приспособленные для МГН), кладовую для багажа клиентов, а также общественные телефоны и пассажирские лифты. Их необходимость, состав и площади определяются проектом в зависимости от размеров автостоянки и особенностей ее эксплуатации.</w:t>
      </w:r>
    </w:p>
    <w:p w:rsidR="00E43F64" w:rsidRPr="009214CB" w:rsidRDefault="00E43F64" w:rsidP="00B43FF2">
      <w:pPr>
        <w:jc w:val="both"/>
      </w:pPr>
      <w:r w:rsidRPr="009214CB">
        <w:t>На автостоянках с 50 и более мест постоянного и временного хранения автомобилей при основном въезде-выезде должен устраиваться контрольно-пропускной пункт (помещения для уборочной техники, обслуживающего персонала, туалета и т.п.), оборудована площадка для хранения противопожарного инвентаря, установки контейнеров-мусоросборников.</w:t>
      </w:r>
    </w:p>
    <w:p w:rsidR="00E43F64" w:rsidRPr="009214CB" w:rsidRDefault="00E43F64" w:rsidP="00B43FF2">
      <w:pPr>
        <w:jc w:val="both"/>
      </w:pPr>
      <w:r w:rsidRPr="009214CB">
        <w:t>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(соответственно зоне), и ограничений, указанных в главе 3 части II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r w:rsidRPr="009214CB">
        <w:rPr>
          <w:b/>
        </w:rPr>
        <w:t>4.</w:t>
      </w:r>
      <w:r w:rsidRPr="009214CB">
        <w:t xml:space="preserve"> В случае, если земельный участок и объект капитального строительства расположены:</w:t>
      </w:r>
    </w:p>
    <w:p w:rsidR="00E43F64" w:rsidRPr="009214CB" w:rsidRDefault="00E43F64" w:rsidP="00B43FF2">
      <w:pPr>
        <w:autoSpaceDE w:val="0"/>
        <w:autoSpaceDN w:val="0"/>
        <w:adjustRightInd w:val="0"/>
        <w:jc w:val="both"/>
      </w:pPr>
      <w:r w:rsidRPr="009214CB">
        <w:t>- на территории планируемых территорий общего пользования;</w:t>
      </w:r>
    </w:p>
    <w:p w:rsidR="00E43F64" w:rsidRPr="009214CB" w:rsidRDefault="00E43F64" w:rsidP="00B43FF2">
      <w:pPr>
        <w:autoSpaceDE w:val="0"/>
        <w:autoSpaceDN w:val="0"/>
        <w:adjustRightInd w:val="0"/>
        <w:jc w:val="both"/>
      </w:pPr>
      <w:r w:rsidRPr="009214CB">
        <w:t>- на территории зон планируемого размещения объектов местного значения, установленных по результатам разработки проектов планировки, проектов межевания,</w:t>
      </w:r>
    </w:p>
    <w:p w:rsidR="00E43F64" w:rsidRPr="009214CB" w:rsidRDefault="00E43F64" w:rsidP="00B43FF2">
      <w:pPr>
        <w:autoSpaceDE w:val="0"/>
        <w:autoSpaceDN w:val="0"/>
        <w:adjustRightInd w:val="0"/>
        <w:jc w:val="both"/>
      </w:pPr>
      <w:r w:rsidRPr="009214CB">
        <w:t>эти земельные участки или их часть и объекты капитального строительства подлежат изъятию для муниципальных нужд полностью или частично в соответствии с процедурами, предусмотренными Гражданским, Жилищным и Земельным кодексами. В дальнейшем изменяются границы территориальной зоны.</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31" w:name="_Toc470263171"/>
      <w:bookmarkStart w:id="132" w:name="_Toc470849284"/>
      <w:r w:rsidRPr="009214CB">
        <w:rPr>
          <w:sz w:val="28"/>
          <w:szCs w:val="28"/>
        </w:rPr>
        <w:t>§ 7. Рекреационные зоны</w:t>
      </w:r>
      <w:bookmarkEnd w:id="131"/>
      <w:bookmarkEnd w:id="132"/>
    </w:p>
    <w:p w:rsidR="00E43F64" w:rsidRPr="009214CB" w:rsidRDefault="00E43F64" w:rsidP="00B43FF2">
      <w:pPr>
        <w:pStyle w:val="Heading2"/>
        <w:widowControl w:val="0"/>
        <w:suppressAutoHyphens/>
        <w:jc w:val="both"/>
        <w:rPr>
          <w:szCs w:val="24"/>
        </w:rPr>
      </w:pPr>
      <w:bookmarkStart w:id="133" w:name="_Toc470263172"/>
      <w:bookmarkStart w:id="134" w:name="_Toc470849285"/>
      <w:r w:rsidRPr="009214CB">
        <w:rPr>
          <w:szCs w:val="24"/>
        </w:rPr>
        <w:t>Статья 4</w:t>
      </w:r>
      <w:r w:rsidRPr="00905166">
        <w:rPr>
          <w:szCs w:val="24"/>
        </w:rPr>
        <w:t>5</w:t>
      </w:r>
      <w:r w:rsidRPr="009214CB">
        <w:rPr>
          <w:szCs w:val="24"/>
        </w:rPr>
        <w:t>. Основные, вспомогательные и условно разрешенные виды использования земельных участков и объектов капитального строительства рекреационных зон Р1, Р2 и Р3</w:t>
      </w:r>
      <w:bookmarkEnd w:id="133"/>
      <w:bookmarkEnd w:id="134"/>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 xml:space="preserve">У- условно разрешенные виды использования земельных участков </w:t>
      </w:r>
    </w:p>
    <w:p w:rsidR="00E43F64" w:rsidRPr="009214CB" w:rsidRDefault="00E43F64" w:rsidP="00B43FF2">
      <w:pPr>
        <w:autoSpaceDE w:val="0"/>
        <w:autoSpaceDN w:val="0"/>
        <w:adjustRightInd w:val="0"/>
        <w:jc w:val="right"/>
      </w:pPr>
      <w:r w:rsidRPr="009214CB">
        <w:t>Таблица 4</w:t>
      </w:r>
      <w:r>
        <w:t>5</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рекреационных зон Р1, Р2 и Р3</w:t>
      </w:r>
    </w:p>
    <w:tbl>
      <w:tblPr>
        <w:tblpPr w:leftFromText="180" w:rightFromText="180" w:vertAnchor="text" w:horzAnchor="margin" w:tblpXSpec="center" w:tblpY="1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5386"/>
        <w:gridCol w:w="709"/>
        <w:gridCol w:w="709"/>
        <w:gridCol w:w="709"/>
        <w:gridCol w:w="600"/>
      </w:tblGrid>
      <w:tr w:rsidR="00E43F64" w:rsidRPr="009214CB" w:rsidTr="00B43FF2">
        <w:trPr>
          <w:trHeight w:val="562"/>
        </w:trPr>
        <w:tc>
          <w:tcPr>
            <w:tcW w:w="1526" w:type="dxa"/>
          </w:tcPr>
          <w:p w:rsidR="00E43F64" w:rsidRPr="009214CB" w:rsidRDefault="00E43F64" w:rsidP="00B43FF2">
            <w:pPr>
              <w:widowControl w:val="0"/>
              <w:autoSpaceDE w:val="0"/>
              <w:autoSpaceDN w:val="0"/>
              <w:adjustRightInd w:val="0"/>
            </w:pPr>
            <w:r w:rsidRPr="009214CB">
              <w:t>Наименование вида</w:t>
            </w:r>
          </w:p>
        </w:tc>
        <w:tc>
          <w:tcPr>
            <w:tcW w:w="5386"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tc>
        <w:tc>
          <w:tcPr>
            <w:tcW w:w="709" w:type="dxa"/>
          </w:tcPr>
          <w:p w:rsidR="00E43F64" w:rsidRPr="009214CB" w:rsidRDefault="00E43F64" w:rsidP="00B43FF2">
            <w:pPr>
              <w:widowControl w:val="0"/>
              <w:autoSpaceDE w:val="0"/>
              <w:autoSpaceDN w:val="0"/>
              <w:adjustRightInd w:val="0"/>
              <w:jc w:val="center"/>
            </w:pPr>
            <w:r w:rsidRPr="009214CB">
              <w:t>Код</w:t>
            </w:r>
          </w:p>
        </w:tc>
        <w:tc>
          <w:tcPr>
            <w:tcW w:w="2018" w:type="dxa"/>
            <w:gridSpan w:val="3"/>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c>
          <w:tcPr>
            <w:tcW w:w="1526" w:type="dxa"/>
          </w:tcPr>
          <w:p w:rsidR="00E43F64" w:rsidRPr="009214CB" w:rsidRDefault="00E43F64" w:rsidP="00B43FF2">
            <w:pPr>
              <w:widowControl w:val="0"/>
              <w:autoSpaceDE w:val="0"/>
              <w:autoSpaceDN w:val="0"/>
              <w:adjustRightInd w:val="0"/>
              <w:jc w:val="center"/>
            </w:pPr>
            <w:r w:rsidRPr="009214CB">
              <w:t>1</w:t>
            </w:r>
          </w:p>
        </w:tc>
        <w:tc>
          <w:tcPr>
            <w:tcW w:w="5386" w:type="dxa"/>
          </w:tcPr>
          <w:p w:rsidR="00E43F64" w:rsidRPr="009214CB" w:rsidRDefault="00E43F64" w:rsidP="00B43FF2">
            <w:pPr>
              <w:autoSpaceDE w:val="0"/>
              <w:autoSpaceDN w:val="0"/>
              <w:adjustRightInd w:val="0"/>
              <w:jc w:val="center"/>
            </w:pPr>
            <w:r w:rsidRPr="009214CB">
              <w:t>2</w:t>
            </w:r>
          </w:p>
        </w:tc>
        <w:tc>
          <w:tcPr>
            <w:tcW w:w="709" w:type="dxa"/>
          </w:tcPr>
          <w:p w:rsidR="00E43F64" w:rsidRPr="009214CB" w:rsidRDefault="00E43F64" w:rsidP="00B43FF2">
            <w:pPr>
              <w:widowControl w:val="0"/>
              <w:autoSpaceDE w:val="0"/>
              <w:autoSpaceDN w:val="0"/>
              <w:adjustRightInd w:val="0"/>
              <w:jc w:val="center"/>
            </w:pPr>
            <w:r w:rsidRPr="009214CB">
              <w:t>3</w:t>
            </w:r>
          </w:p>
        </w:tc>
        <w:tc>
          <w:tcPr>
            <w:tcW w:w="709" w:type="dxa"/>
          </w:tcPr>
          <w:p w:rsidR="00E43F64" w:rsidRPr="009214CB" w:rsidRDefault="00E43F64" w:rsidP="00B43FF2">
            <w:pPr>
              <w:widowControl w:val="0"/>
              <w:autoSpaceDE w:val="0"/>
              <w:autoSpaceDN w:val="0"/>
              <w:adjustRightInd w:val="0"/>
              <w:jc w:val="center"/>
            </w:pPr>
            <w:r w:rsidRPr="009214CB">
              <w:t>4</w:t>
            </w:r>
          </w:p>
        </w:tc>
        <w:tc>
          <w:tcPr>
            <w:tcW w:w="709" w:type="dxa"/>
          </w:tcPr>
          <w:p w:rsidR="00E43F64" w:rsidRPr="009214CB" w:rsidRDefault="00E43F64" w:rsidP="00B43FF2">
            <w:pPr>
              <w:widowControl w:val="0"/>
              <w:autoSpaceDE w:val="0"/>
              <w:autoSpaceDN w:val="0"/>
              <w:adjustRightInd w:val="0"/>
              <w:jc w:val="center"/>
            </w:pPr>
            <w:r w:rsidRPr="009214CB">
              <w:t>5</w:t>
            </w:r>
          </w:p>
        </w:tc>
        <w:tc>
          <w:tcPr>
            <w:tcW w:w="600" w:type="dxa"/>
          </w:tcPr>
          <w:p w:rsidR="00E43F64" w:rsidRPr="009214CB" w:rsidRDefault="00E43F64" w:rsidP="00B43FF2">
            <w:pPr>
              <w:widowControl w:val="0"/>
              <w:autoSpaceDE w:val="0"/>
              <w:autoSpaceDN w:val="0"/>
              <w:adjustRightInd w:val="0"/>
              <w:jc w:val="center"/>
            </w:pPr>
            <w:r w:rsidRPr="009214CB">
              <w:t>6</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Общественное использование объектов капитального строительства</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33" w:anchor="block_1031" w:history="1">
              <w:r w:rsidRPr="009214CB">
                <w:t>кодами 3.1-3.10.2</w:t>
              </w:r>
            </w:hyperlink>
          </w:p>
        </w:tc>
        <w:tc>
          <w:tcPr>
            <w:tcW w:w="709" w:type="dxa"/>
          </w:tcPr>
          <w:p w:rsidR="00E43F64" w:rsidRPr="009214CB" w:rsidRDefault="00E43F64" w:rsidP="00B43FF2">
            <w:pPr>
              <w:widowControl w:val="0"/>
              <w:autoSpaceDE w:val="0"/>
              <w:autoSpaceDN w:val="0"/>
              <w:adjustRightInd w:val="0"/>
              <w:jc w:val="center"/>
            </w:pPr>
            <w:r w:rsidRPr="009214CB">
              <w:t>3.0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Коммунальное обслуживание</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Pr>
          <w:p w:rsidR="00E43F64" w:rsidRPr="009214CB" w:rsidRDefault="00E43F64" w:rsidP="00B43FF2">
            <w:pPr>
              <w:widowControl w:val="0"/>
              <w:autoSpaceDE w:val="0"/>
              <w:autoSpaceDN w:val="0"/>
              <w:adjustRightInd w:val="0"/>
              <w:jc w:val="center"/>
            </w:pPr>
            <w:r w:rsidRPr="009214CB">
              <w:t>3.1</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600"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Культурное развитие</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E43F64" w:rsidRPr="009214CB" w:rsidRDefault="00E43F64" w:rsidP="00B43FF2">
            <w:pPr>
              <w:pStyle w:val="s10"/>
              <w:spacing w:before="0" w:beforeAutospacing="0" w:after="0" w:afterAutospacing="0"/>
              <w:rPr>
                <w:lang w:eastAsia="en-US"/>
              </w:rPr>
            </w:pPr>
            <w:r w:rsidRPr="009214CB">
              <w:rPr>
                <w:lang w:eastAsia="en-US"/>
              </w:rPr>
              <w:t>устройство площадок для празднеств и гуляний;</w:t>
            </w:r>
          </w:p>
          <w:p w:rsidR="00E43F64" w:rsidRPr="009214CB" w:rsidRDefault="00E43F64" w:rsidP="00B43FF2">
            <w:pPr>
              <w:pStyle w:val="s10"/>
              <w:spacing w:before="0" w:beforeAutospacing="0" w:after="0" w:afterAutospacing="0"/>
              <w:rPr>
                <w:lang w:eastAsia="en-US"/>
              </w:rPr>
            </w:pPr>
            <w:r w:rsidRPr="009214CB">
              <w:rPr>
                <w:lang w:eastAsia="en-US"/>
              </w:rPr>
              <w:t>размещение зданий и сооружений для размещения цирков, зверинцев, зоопарков, океанариумов</w:t>
            </w:r>
          </w:p>
        </w:tc>
        <w:tc>
          <w:tcPr>
            <w:tcW w:w="709" w:type="dxa"/>
          </w:tcPr>
          <w:p w:rsidR="00E43F64" w:rsidRPr="009214CB" w:rsidRDefault="00E43F64" w:rsidP="00B43FF2">
            <w:pPr>
              <w:widowControl w:val="0"/>
              <w:autoSpaceDE w:val="0"/>
              <w:autoSpaceDN w:val="0"/>
              <w:adjustRightInd w:val="0"/>
              <w:jc w:val="center"/>
            </w:pPr>
            <w:r w:rsidRPr="009214CB">
              <w:t>3.6</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Предпринимательство</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34" w:anchor="block_1041" w:history="1">
              <w:r w:rsidRPr="009214CB">
                <w:t>кодами 4.1-4.10</w:t>
              </w:r>
            </w:hyperlink>
          </w:p>
        </w:tc>
        <w:tc>
          <w:tcPr>
            <w:tcW w:w="709" w:type="dxa"/>
          </w:tcPr>
          <w:p w:rsidR="00E43F64" w:rsidRPr="009214CB" w:rsidRDefault="00E43F64" w:rsidP="00B43FF2">
            <w:pPr>
              <w:widowControl w:val="0"/>
              <w:autoSpaceDE w:val="0"/>
              <w:autoSpaceDN w:val="0"/>
              <w:adjustRightInd w:val="0"/>
              <w:jc w:val="center"/>
            </w:pPr>
            <w:r w:rsidRPr="009214CB">
              <w:t>4.0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Магазины</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Pr>
          <w:p w:rsidR="00E43F64" w:rsidRPr="009214CB" w:rsidRDefault="00E43F64" w:rsidP="00B43FF2">
            <w:pPr>
              <w:widowControl w:val="0"/>
              <w:autoSpaceDE w:val="0"/>
              <w:autoSpaceDN w:val="0"/>
              <w:adjustRightInd w:val="0"/>
              <w:jc w:val="center"/>
            </w:pPr>
            <w:r w:rsidRPr="009214CB">
              <w:t>4.4</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600"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Общественное питание</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Pr>
          <w:p w:rsidR="00E43F64" w:rsidRPr="009214CB" w:rsidRDefault="00E43F64" w:rsidP="00B43FF2">
            <w:pPr>
              <w:widowControl w:val="0"/>
              <w:autoSpaceDE w:val="0"/>
              <w:autoSpaceDN w:val="0"/>
              <w:adjustRightInd w:val="0"/>
              <w:jc w:val="center"/>
            </w:pPr>
            <w:r w:rsidRPr="009214CB">
              <w:t>4.6</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600"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Развлечения</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 </w:t>
            </w:r>
          </w:p>
        </w:tc>
        <w:tc>
          <w:tcPr>
            <w:tcW w:w="709" w:type="dxa"/>
          </w:tcPr>
          <w:p w:rsidR="00E43F64" w:rsidRPr="009214CB" w:rsidRDefault="00E43F64" w:rsidP="00B43FF2">
            <w:pPr>
              <w:widowControl w:val="0"/>
              <w:autoSpaceDE w:val="0"/>
              <w:autoSpaceDN w:val="0"/>
              <w:adjustRightInd w:val="0"/>
              <w:jc w:val="center"/>
            </w:pPr>
            <w:r w:rsidRPr="009214CB">
              <w:t>4.8</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709" w:type="dxa"/>
          </w:tcPr>
          <w:p w:rsidR="00E43F64" w:rsidRPr="009214CB" w:rsidRDefault="00E43F64" w:rsidP="00B43FF2">
            <w:pPr>
              <w:widowControl w:val="0"/>
              <w:autoSpaceDE w:val="0"/>
              <w:autoSpaceDN w:val="0"/>
              <w:adjustRightInd w:val="0"/>
              <w:jc w:val="center"/>
            </w:pPr>
            <w:r w:rsidRPr="009214CB">
              <w:t>У</w:t>
            </w:r>
          </w:p>
        </w:tc>
        <w:tc>
          <w:tcPr>
            <w:tcW w:w="600" w:type="dxa"/>
          </w:tcPr>
          <w:p w:rsidR="00E43F64" w:rsidRPr="009214CB" w:rsidRDefault="00E43F64" w:rsidP="00B43FF2">
            <w:pPr>
              <w:widowControl w:val="0"/>
              <w:autoSpaceDE w:val="0"/>
              <w:autoSpaceDN w:val="0"/>
              <w:adjustRightInd w:val="0"/>
              <w:jc w:val="center"/>
            </w:pPr>
            <w:r w:rsidRPr="009214CB">
              <w:t>У</w:t>
            </w: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Отдых (рекреация)</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43F64" w:rsidRPr="009214CB" w:rsidRDefault="00E43F64" w:rsidP="00B43FF2">
            <w:pPr>
              <w:pStyle w:val="s10"/>
              <w:spacing w:before="0" w:beforeAutospacing="0" w:after="0" w:afterAutospacing="0"/>
              <w:rPr>
                <w:lang w:eastAsia="en-US"/>
              </w:rPr>
            </w:pPr>
            <w:r w:rsidRPr="009214CB">
              <w:rPr>
                <w:lang w:eastAsia="en-US"/>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E43F64" w:rsidRPr="009214CB" w:rsidRDefault="00E43F64" w:rsidP="00B43FF2">
            <w:pPr>
              <w:pStyle w:val="s10"/>
              <w:spacing w:before="0" w:beforeAutospacing="0" w:after="0" w:afterAutospacing="0"/>
              <w:rPr>
                <w:lang w:eastAsia="en-US"/>
              </w:rPr>
            </w:pPr>
            <w:r w:rsidRPr="009214CB">
              <w:rPr>
                <w:lang w:eastAsia="en-US"/>
              </w:rPr>
              <w:t>Содержание данного вида разрешенного использования включает в себя содержание видов разрешенного использования с </w:t>
            </w:r>
            <w:hyperlink r:id="rId35" w:anchor="block_1051" w:history="1">
              <w:r w:rsidRPr="009214CB">
                <w:rPr>
                  <w:lang w:eastAsia="en-US"/>
                </w:rPr>
                <w:t>кодами 5.1 - 5.5</w:t>
              </w:r>
            </w:hyperlink>
          </w:p>
        </w:tc>
        <w:tc>
          <w:tcPr>
            <w:tcW w:w="709" w:type="dxa"/>
          </w:tcPr>
          <w:p w:rsidR="00E43F64" w:rsidRPr="009214CB" w:rsidRDefault="00E43F64" w:rsidP="00B43FF2">
            <w:pPr>
              <w:widowControl w:val="0"/>
              <w:autoSpaceDE w:val="0"/>
              <w:autoSpaceDN w:val="0"/>
              <w:adjustRightInd w:val="0"/>
              <w:jc w:val="center"/>
            </w:pPr>
            <w:r w:rsidRPr="009214CB">
              <w:t>5.0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Спорт</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E43F64" w:rsidRPr="009214CB" w:rsidRDefault="00E43F64" w:rsidP="00B43FF2">
            <w:pPr>
              <w:pStyle w:val="s10"/>
              <w:spacing w:before="0" w:beforeAutospacing="0" w:after="0" w:afterAutospacing="0"/>
              <w:rPr>
                <w:lang w:eastAsia="en-US"/>
              </w:rPr>
            </w:pPr>
            <w:r w:rsidRPr="009214CB">
              <w:rPr>
                <w:lang w:eastAsia="en-US"/>
              </w:rPr>
              <w:t>размещение спортивных баз и лагерей</w:t>
            </w:r>
          </w:p>
        </w:tc>
        <w:tc>
          <w:tcPr>
            <w:tcW w:w="709" w:type="dxa"/>
          </w:tcPr>
          <w:p w:rsidR="00E43F64" w:rsidRPr="009214CB" w:rsidRDefault="00E43F64" w:rsidP="00B43FF2">
            <w:pPr>
              <w:widowControl w:val="0"/>
              <w:autoSpaceDE w:val="0"/>
              <w:autoSpaceDN w:val="0"/>
              <w:adjustRightInd w:val="0"/>
              <w:jc w:val="center"/>
            </w:pPr>
            <w:r w:rsidRPr="009214CB">
              <w:t>5.1</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Природно-познавательный туризм</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43F64" w:rsidRPr="009214CB" w:rsidRDefault="00E43F64" w:rsidP="00B43FF2">
            <w:pPr>
              <w:pStyle w:val="s10"/>
              <w:spacing w:before="0" w:beforeAutospacing="0" w:after="0" w:afterAutospacing="0"/>
              <w:rPr>
                <w:lang w:eastAsia="en-US"/>
              </w:rPr>
            </w:pPr>
            <w:r w:rsidRPr="009214CB">
              <w:rPr>
                <w:lang w:eastAsia="en-US"/>
              </w:rPr>
              <w:t>осуществление необходимых природоохранных и природовосстановительных мероприятий</w:t>
            </w:r>
          </w:p>
        </w:tc>
        <w:tc>
          <w:tcPr>
            <w:tcW w:w="709" w:type="dxa"/>
          </w:tcPr>
          <w:p w:rsidR="00E43F64" w:rsidRPr="009214CB" w:rsidRDefault="00E43F64" w:rsidP="00B43FF2">
            <w:pPr>
              <w:widowControl w:val="0"/>
              <w:autoSpaceDE w:val="0"/>
              <w:autoSpaceDN w:val="0"/>
              <w:adjustRightInd w:val="0"/>
              <w:jc w:val="center"/>
            </w:pPr>
            <w:r w:rsidRPr="009214CB">
              <w:t>5.2</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Охота и рыбалка</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Pr>
          <w:p w:rsidR="00E43F64" w:rsidRPr="009214CB" w:rsidRDefault="00E43F64" w:rsidP="00B43FF2">
            <w:pPr>
              <w:widowControl w:val="0"/>
              <w:autoSpaceDE w:val="0"/>
              <w:autoSpaceDN w:val="0"/>
              <w:adjustRightInd w:val="0"/>
              <w:jc w:val="center"/>
            </w:pPr>
            <w:r w:rsidRPr="009214CB">
              <w:t>5.3</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Причалы для маломерных судов</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сооружений, предназначенных для причаливания, хранения и обслуживания яхт, катеров, лодок и других маломерных судов</w:t>
            </w:r>
          </w:p>
        </w:tc>
        <w:tc>
          <w:tcPr>
            <w:tcW w:w="709" w:type="dxa"/>
          </w:tcPr>
          <w:p w:rsidR="00E43F64" w:rsidRPr="009214CB" w:rsidRDefault="00E43F64" w:rsidP="00B43FF2">
            <w:pPr>
              <w:widowControl w:val="0"/>
              <w:autoSpaceDE w:val="0"/>
              <w:autoSpaceDN w:val="0"/>
              <w:adjustRightInd w:val="0"/>
              <w:jc w:val="center"/>
            </w:pPr>
            <w:r w:rsidRPr="009214CB">
              <w:t>5.4</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Деятельность по особой охране и изучению природы</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709" w:type="dxa"/>
          </w:tcPr>
          <w:p w:rsidR="00E43F64" w:rsidRPr="009214CB" w:rsidRDefault="00E43F64" w:rsidP="00B43FF2">
            <w:pPr>
              <w:widowControl w:val="0"/>
              <w:autoSpaceDE w:val="0"/>
              <w:autoSpaceDN w:val="0"/>
              <w:adjustRightInd w:val="0"/>
              <w:jc w:val="center"/>
            </w:pPr>
            <w:r w:rsidRPr="009214CB">
              <w:t>9.0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Охрана природных территорий</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09" w:type="dxa"/>
          </w:tcPr>
          <w:p w:rsidR="00E43F64" w:rsidRPr="009214CB" w:rsidRDefault="00E43F64" w:rsidP="00B43FF2">
            <w:pPr>
              <w:widowControl w:val="0"/>
              <w:autoSpaceDE w:val="0"/>
              <w:autoSpaceDN w:val="0"/>
              <w:adjustRightInd w:val="0"/>
              <w:jc w:val="center"/>
            </w:pPr>
            <w:r w:rsidRPr="009214CB">
              <w:t>9.1</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Использование лесов</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36" w:anchor="block_10101" w:history="1">
              <w:r w:rsidRPr="009214CB">
                <w:rPr>
                  <w:lang w:eastAsia="en-US"/>
                </w:rPr>
                <w:t>кодами 10.1-10.5</w:t>
              </w:r>
            </w:hyperlink>
          </w:p>
        </w:tc>
        <w:tc>
          <w:tcPr>
            <w:tcW w:w="709" w:type="dxa"/>
          </w:tcPr>
          <w:p w:rsidR="00E43F64" w:rsidRPr="009214CB" w:rsidRDefault="00E43F64" w:rsidP="00B43FF2">
            <w:pPr>
              <w:widowControl w:val="0"/>
              <w:autoSpaceDE w:val="0"/>
              <w:autoSpaceDN w:val="0"/>
              <w:adjustRightInd w:val="0"/>
              <w:jc w:val="center"/>
            </w:pPr>
            <w:r w:rsidRPr="009214CB">
              <w:t>10.0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Водные объекты</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Ледники, снежники, ручьи, реки, озера, болота, территориальные моря и другие поверхностные водные объекты</w:t>
            </w:r>
          </w:p>
        </w:tc>
        <w:tc>
          <w:tcPr>
            <w:tcW w:w="709" w:type="dxa"/>
          </w:tcPr>
          <w:p w:rsidR="00E43F64" w:rsidRPr="009214CB" w:rsidRDefault="00E43F64" w:rsidP="00B43FF2">
            <w:pPr>
              <w:widowControl w:val="0"/>
              <w:autoSpaceDE w:val="0"/>
              <w:autoSpaceDN w:val="0"/>
              <w:adjustRightInd w:val="0"/>
              <w:jc w:val="center"/>
            </w:pPr>
            <w:r w:rsidRPr="009214CB">
              <w:t>11.0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Общее пользование водными объектами</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09" w:type="dxa"/>
          </w:tcPr>
          <w:p w:rsidR="00E43F64" w:rsidRPr="009214CB" w:rsidRDefault="00E43F64" w:rsidP="00B43FF2">
            <w:pPr>
              <w:widowControl w:val="0"/>
              <w:autoSpaceDE w:val="0"/>
              <w:autoSpaceDN w:val="0"/>
              <w:adjustRightInd w:val="0"/>
              <w:jc w:val="center"/>
            </w:pPr>
            <w:r w:rsidRPr="009214CB">
              <w:t>11.1</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Гидротехнические сооружения</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709" w:type="dxa"/>
          </w:tcPr>
          <w:p w:rsidR="00E43F64" w:rsidRPr="009214CB" w:rsidRDefault="00E43F64" w:rsidP="00B43FF2">
            <w:pPr>
              <w:widowControl w:val="0"/>
              <w:autoSpaceDE w:val="0"/>
              <w:autoSpaceDN w:val="0"/>
              <w:adjustRightInd w:val="0"/>
              <w:jc w:val="center"/>
            </w:pPr>
            <w:r w:rsidRPr="009214CB">
              <w:t>11.3</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r w:rsidRPr="009214CB">
              <w:t>О</w:t>
            </w:r>
          </w:p>
        </w:tc>
        <w:tc>
          <w:tcPr>
            <w:tcW w:w="600"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Земельные участки (территории) общего пользования</w:t>
            </w:r>
          </w:p>
        </w:tc>
        <w:tc>
          <w:tcPr>
            <w:tcW w:w="5386" w:type="dxa"/>
          </w:tcPr>
          <w:p w:rsidR="00E43F64" w:rsidRPr="009214CB" w:rsidRDefault="00E43F64" w:rsidP="00B43FF2">
            <w:pPr>
              <w:widowControl w:val="0"/>
              <w:autoSpaceDE w:val="0"/>
              <w:autoSpaceDN w:val="0"/>
              <w:adjustRightInd w:val="0"/>
            </w:pPr>
            <w:r w:rsidRPr="009214C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Pr>
          <w:p w:rsidR="00E43F64" w:rsidRPr="009214CB" w:rsidRDefault="00E43F64" w:rsidP="00B43FF2">
            <w:pPr>
              <w:widowControl w:val="0"/>
              <w:autoSpaceDE w:val="0"/>
              <w:autoSpaceDN w:val="0"/>
              <w:adjustRightInd w:val="0"/>
              <w:jc w:val="center"/>
            </w:pPr>
            <w:r w:rsidRPr="009214CB">
              <w:t>12.0</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600" w:type="dxa"/>
          </w:tcPr>
          <w:p w:rsidR="00E43F64" w:rsidRPr="009214CB" w:rsidRDefault="00E43F64" w:rsidP="00B43FF2">
            <w:pPr>
              <w:widowControl w:val="0"/>
              <w:autoSpaceDE w:val="0"/>
              <w:autoSpaceDN w:val="0"/>
              <w:adjustRightInd w:val="0"/>
              <w:jc w:val="center"/>
            </w:pPr>
            <w:r w:rsidRPr="009214CB">
              <w:t>В</w:t>
            </w:r>
          </w:p>
        </w:tc>
      </w:tr>
    </w:tbl>
    <w:p w:rsidR="00E43F64" w:rsidRPr="009214CB" w:rsidRDefault="00E43F64" w:rsidP="00B43FF2">
      <w:pPr>
        <w:pStyle w:val="Heading2"/>
        <w:widowControl w:val="0"/>
        <w:suppressAutoHyphens/>
        <w:jc w:val="both"/>
        <w:rPr>
          <w:szCs w:val="24"/>
        </w:rPr>
      </w:pPr>
      <w:bookmarkStart w:id="135" w:name="_Toc470263173"/>
      <w:bookmarkStart w:id="136" w:name="_Toc470849286"/>
      <w:r w:rsidRPr="009214CB">
        <w:rPr>
          <w:szCs w:val="24"/>
        </w:rPr>
        <w:t>Статья 4</w:t>
      </w:r>
      <w:r w:rsidRPr="00905166">
        <w:rPr>
          <w:szCs w:val="24"/>
        </w:rPr>
        <w:t>6</w:t>
      </w:r>
      <w:r w:rsidRPr="009214CB">
        <w:rPr>
          <w:szCs w:val="24"/>
        </w:rPr>
        <w:t>. Градостроительный регламент рекреационной зоны – Р1</w:t>
      </w:r>
      <w:bookmarkEnd w:id="135"/>
      <w:bookmarkEnd w:id="136"/>
    </w:p>
    <w:p w:rsidR="00E43F64" w:rsidRPr="009214CB" w:rsidRDefault="00E43F64" w:rsidP="00B43FF2">
      <w:pPr>
        <w:autoSpaceDE w:val="0"/>
        <w:autoSpaceDN w:val="0"/>
        <w:adjustRightInd w:val="0"/>
        <w:jc w:val="both"/>
      </w:pPr>
      <w:r w:rsidRPr="009214CB">
        <w:t xml:space="preserve">1. Цели выделения зоны: </w:t>
      </w:r>
    </w:p>
    <w:p w:rsidR="00E43F64" w:rsidRPr="009214CB" w:rsidRDefault="00E43F64" w:rsidP="00B43FF2">
      <w:pPr>
        <w:autoSpaceDE w:val="0"/>
        <w:autoSpaceDN w:val="0"/>
        <w:adjustRightInd w:val="0"/>
        <w:jc w:val="both"/>
      </w:pPr>
      <w:r w:rsidRPr="009214CB">
        <w:t>- сохранение существующего природного ландшафта, зеленых массивов, создание комфортных условий для отдыха населения;</w:t>
      </w:r>
    </w:p>
    <w:p w:rsidR="00E43F64" w:rsidRPr="009214CB" w:rsidRDefault="00E43F64" w:rsidP="00B43FF2">
      <w:pPr>
        <w:autoSpaceDE w:val="0"/>
        <w:autoSpaceDN w:val="0"/>
        <w:adjustRightInd w:val="0"/>
        <w:jc w:val="both"/>
      </w:pPr>
      <w:r w:rsidRPr="009214CB">
        <w:t>- обустройство территории для отдыха населения;</w:t>
      </w:r>
    </w:p>
    <w:p w:rsidR="00E43F64" w:rsidRPr="009214CB" w:rsidRDefault="00E43F64" w:rsidP="00B43FF2">
      <w:pPr>
        <w:autoSpaceDE w:val="0"/>
        <w:autoSpaceDN w:val="0"/>
        <w:adjustRightInd w:val="0"/>
        <w:jc w:val="both"/>
      </w:pPr>
      <w:r w:rsidRPr="009214CB">
        <w:t>- сохранение и развитие зеленых насаждений на территории водоохранных зон.</w:t>
      </w:r>
    </w:p>
    <w:p w:rsidR="00E43F64" w:rsidRPr="009214CB" w:rsidRDefault="00E43F64" w:rsidP="00B43FF2">
      <w:pPr>
        <w:autoSpaceDE w:val="0"/>
        <w:autoSpaceDN w:val="0"/>
        <w:adjustRightInd w:val="0"/>
        <w:jc w:val="both"/>
      </w:pPr>
      <w:r w:rsidRPr="009214CB">
        <w:t>2. Основные, вспомогательные и условно разрешенные виды использования могут быть допущены, если их применение не сопровождается сокращением площади зеленых насаждений в границах района зонирования (части территориальной зоны Р1 в замкнутых границах), при условии выполнения компенсационного озеленения.</w:t>
      </w:r>
    </w:p>
    <w:p w:rsidR="00E43F64" w:rsidRPr="009214CB" w:rsidRDefault="00E43F64" w:rsidP="00B43FF2">
      <w:pPr>
        <w:autoSpaceDE w:val="0"/>
        <w:autoSpaceDN w:val="0"/>
        <w:adjustRightInd w:val="0"/>
        <w:jc w:val="both"/>
      </w:pPr>
      <w:r w:rsidRPr="009214CB">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pPr>
      <w:r w:rsidRPr="009214CB">
        <w:t>1) Минимальная площадь земельного участка не подлежит ограничению.</w:t>
      </w:r>
    </w:p>
    <w:p w:rsidR="00E43F64" w:rsidRPr="009214CB" w:rsidRDefault="00E43F64" w:rsidP="00B43FF2">
      <w:pPr>
        <w:autoSpaceDE w:val="0"/>
        <w:autoSpaceDN w:val="0"/>
        <w:adjustRightInd w:val="0"/>
        <w:jc w:val="both"/>
      </w:pPr>
      <w:r w:rsidRPr="009214CB">
        <w:t>2)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3)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4)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процент застройки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V (кроме открытых плоскостных объектов физической культуры и спорта).</w:t>
      </w:r>
    </w:p>
    <w:p w:rsidR="00E43F64" w:rsidRPr="009214CB" w:rsidRDefault="00E43F64" w:rsidP="00B43FF2">
      <w:pPr>
        <w:autoSpaceDE w:val="0"/>
        <w:autoSpaceDN w:val="0"/>
        <w:adjustRightInd w:val="0"/>
        <w:jc w:val="both"/>
      </w:pPr>
      <w:r w:rsidRPr="009214CB">
        <w:t>7) Минимальная доля озелененной территории земельных участков устанавливается в соответствии со статьей 3</w:t>
      </w:r>
      <w:r w:rsidRPr="002B2FF4">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8)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t>3</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4.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 настоящих Правил. При этом более строгие требования, относящиеся к одному и тому же параметру, поглощают более мягкие.</w:t>
      </w:r>
    </w:p>
    <w:p w:rsidR="00E43F64" w:rsidRPr="009214CB" w:rsidRDefault="00E43F64" w:rsidP="00B43FF2">
      <w:pPr>
        <w:pStyle w:val="Heading2"/>
        <w:widowControl w:val="0"/>
        <w:suppressAutoHyphens/>
        <w:jc w:val="both"/>
        <w:rPr>
          <w:szCs w:val="24"/>
        </w:rPr>
      </w:pPr>
      <w:bookmarkStart w:id="137" w:name="_Toc470263174"/>
      <w:bookmarkStart w:id="138" w:name="_Toc470849287"/>
      <w:r w:rsidRPr="009214CB">
        <w:rPr>
          <w:szCs w:val="24"/>
        </w:rPr>
        <w:t>Статья 4</w:t>
      </w:r>
      <w:r w:rsidRPr="00905166">
        <w:rPr>
          <w:szCs w:val="24"/>
        </w:rPr>
        <w:t>7</w:t>
      </w:r>
      <w:r w:rsidRPr="009214CB">
        <w:rPr>
          <w:szCs w:val="24"/>
        </w:rPr>
        <w:t>. Градостроительный регламент зоны водных объектов – Р2</w:t>
      </w:r>
      <w:bookmarkEnd w:id="137"/>
      <w:bookmarkEnd w:id="138"/>
    </w:p>
    <w:p w:rsidR="00E43F64" w:rsidRPr="009214CB" w:rsidRDefault="00E43F64" w:rsidP="00B43FF2">
      <w:pPr>
        <w:autoSpaceDE w:val="0"/>
        <w:autoSpaceDN w:val="0"/>
        <w:adjustRightInd w:val="0"/>
        <w:jc w:val="both"/>
      </w:pPr>
      <w:r w:rsidRPr="009214CB">
        <w:t xml:space="preserve">1. Цели выделения зоны: </w:t>
      </w:r>
    </w:p>
    <w:p w:rsidR="00E43F64" w:rsidRPr="009214CB" w:rsidRDefault="00E43F64" w:rsidP="00B43FF2">
      <w:pPr>
        <w:autoSpaceDE w:val="0"/>
        <w:autoSpaceDN w:val="0"/>
        <w:adjustRightInd w:val="0"/>
        <w:jc w:val="both"/>
      </w:pPr>
      <w:r w:rsidRPr="009214CB">
        <w:t>- сохранение существующего природного ландшафта и водных объектов, создание комфортных условий для отдыха населения;</w:t>
      </w:r>
    </w:p>
    <w:p w:rsidR="00E43F64" w:rsidRPr="009214CB" w:rsidRDefault="00E43F64" w:rsidP="00B43FF2">
      <w:pPr>
        <w:autoSpaceDE w:val="0"/>
        <w:autoSpaceDN w:val="0"/>
        <w:adjustRightInd w:val="0"/>
        <w:jc w:val="both"/>
      </w:pPr>
      <w:r w:rsidRPr="009214CB">
        <w:t>- обустройство территории для отдыха населения;</w:t>
      </w:r>
    </w:p>
    <w:p w:rsidR="00E43F64" w:rsidRPr="009214CB" w:rsidRDefault="00E43F64" w:rsidP="00B43FF2">
      <w:pPr>
        <w:autoSpaceDE w:val="0"/>
        <w:autoSpaceDN w:val="0"/>
        <w:adjustRightInd w:val="0"/>
        <w:jc w:val="both"/>
      </w:pPr>
      <w:r w:rsidRPr="009214CB">
        <w:t>- сохранение и развитие территорий водоохранных зон.</w:t>
      </w:r>
    </w:p>
    <w:p w:rsidR="00E43F64" w:rsidRPr="009214CB" w:rsidRDefault="00E43F64" w:rsidP="00B43FF2">
      <w:pPr>
        <w:autoSpaceDE w:val="0"/>
        <w:autoSpaceDN w:val="0"/>
        <w:adjustRightInd w:val="0"/>
        <w:jc w:val="both"/>
      </w:pPr>
      <w:r w:rsidRPr="009214CB">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pPr>
      <w:r w:rsidRPr="009214CB">
        <w:t>1) Минимальная площадь земельного участка не подлежит ограничению.</w:t>
      </w:r>
    </w:p>
    <w:p w:rsidR="00E43F64" w:rsidRPr="009214CB" w:rsidRDefault="00E43F64" w:rsidP="00B43FF2">
      <w:pPr>
        <w:autoSpaceDE w:val="0"/>
        <w:autoSpaceDN w:val="0"/>
        <w:adjustRightInd w:val="0"/>
        <w:jc w:val="both"/>
      </w:pPr>
      <w:r w:rsidRPr="009214CB">
        <w:t>2) Минимальные отступы зданий, строений, сооружений от границ земельных участков подлежат ограничению.</w:t>
      </w:r>
    </w:p>
    <w:p w:rsidR="00E43F64" w:rsidRPr="009214CB" w:rsidRDefault="00E43F64" w:rsidP="00B43FF2">
      <w:pPr>
        <w:autoSpaceDE w:val="0"/>
        <w:autoSpaceDN w:val="0"/>
        <w:adjustRightInd w:val="0"/>
        <w:jc w:val="both"/>
      </w:pPr>
      <w:r w:rsidRPr="009214CB">
        <w:t>3)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4)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общая площадь объектов капитального строительства нежилого назначения на территории земельных участков (процент застройки)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V (кроме открытых плоскостных объектов физической культуры и спорта).</w:t>
      </w:r>
    </w:p>
    <w:p w:rsidR="00E43F64" w:rsidRPr="009214CB" w:rsidRDefault="00E43F64" w:rsidP="00B43FF2">
      <w:pPr>
        <w:autoSpaceDE w:val="0"/>
        <w:autoSpaceDN w:val="0"/>
        <w:adjustRightInd w:val="0"/>
        <w:jc w:val="both"/>
      </w:pPr>
      <w:r w:rsidRPr="009214CB">
        <w:t>7) Минимальная доля озелененной территории земельных участков устанавливается в соответствии со статьей 3</w:t>
      </w:r>
      <w:r w:rsidRPr="002B2FF4">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8)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rsidRPr="002B2FF4">
        <w:t>3</w:t>
      </w:r>
      <w:r w:rsidRPr="009214CB">
        <w:t xml:space="preserve"> части II</w:t>
      </w:r>
      <w:r>
        <w:rPr>
          <w:lang w:val="en-US"/>
        </w:rPr>
        <w:t>I</w:t>
      </w:r>
      <w:r w:rsidRPr="009214CB">
        <w:t xml:space="preserve"> настоящих Правил.</w:t>
      </w:r>
    </w:p>
    <w:p w:rsidR="00E43F64" w:rsidRDefault="00E43F64" w:rsidP="00B43FF2">
      <w:pPr>
        <w:autoSpaceDE w:val="0"/>
        <w:autoSpaceDN w:val="0"/>
        <w:adjustRightInd w:val="0"/>
        <w:jc w:val="both"/>
      </w:pPr>
      <w:r w:rsidRPr="009214CB">
        <w:t>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более строгие требования, относящиеся к одному и тому же параметру, поглощают более мягкие.</w:t>
      </w:r>
    </w:p>
    <w:p w:rsidR="00E43F64" w:rsidRPr="00BF0ADB" w:rsidRDefault="00E43F64" w:rsidP="00B43FF2">
      <w:pPr>
        <w:pStyle w:val="Heading2"/>
        <w:widowControl w:val="0"/>
        <w:suppressAutoHyphens/>
        <w:jc w:val="both"/>
        <w:rPr>
          <w:szCs w:val="24"/>
        </w:rPr>
      </w:pPr>
      <w:bookmarkStart w:id="139" w:name="_Toc470263175"/>
      <w:bookmarkStart w:id="140" w:name="_Toc470849288"/>
      <w:r w:rsidRPr="00BF0ADB">
        <w:rPr>
          <w:szCs w:val="24"/>
        </w:rPr>
        <w:t>Статья 4</w:t>
      </w:r>
      <w:r w:rsidRPr="00905166">
        <w:rPr>
          <w:szCs w:val="24"/>
        </w:rPr>
        <w:t>8</w:t>
      </w:r>
      <w:r w:rsidRPr="00BF0ADB">
        <w:rPr>
          <w:szCs w:val="24"/>
        </w:rPr>
        <w:t>. Градостроительный регламент зоны городских лесов, парков, скверов – Р3</w:t>
      </w:r>
      <w:bookmarkEnd w:id="139"/>
      <w:bookmarkEnd w:id="140"/>
      <w:r w:rsidRPr="00BF0ADB">
        <w:rPr>
          <w:szCs w:val="24"/>
        </w:rPr>
        <w:t xml:space="preserve"> </w:t>
      </w:r>
    </w:p>
    <w:p w:rsidR="00E43F64" w:rsidRPr="009214CB" w:rsidRDefault="00E43F64" w:rsidP="00B43FF2">
      <w:pPr>
        <w:autoSpaceDE w:val="0"/>
        <w:autoSpaceDN w:val="0"/>
        <w:adjustRightInd w:val="0"/>
        <w:jc w:val="both"/>
      </w:pPr>
      <w:r w:rsidRPr="009214CB">
        <w:t>1. В зону включаются территории лесного фонда и городских лесов.</w:t>
      </w:r>
    </w:p>
    <w:p w:rsidR="00E43F64" w:rsidRPr="009214CB" w:rsidRDefault="00E43F64" w:rsidP="00B43FF2">
      <w:pPr>
        <w:autoSpaceDE w:val="0"/>
        <w:autoSpaceDN w:val="0"/>
        <w:adjustRightInd w:val="0"/>
        <w:jc w:val="both"/>
      </w:pPr>
      <w:r w:rsidRPr="009214CB">
        <w:t xml:space="preserve">Цели выделения зоны: </w:t>
      </w:r>
    </w:p>
    <w:p w:rsidR="00E43F64" w:rsidRPr="009214CB" w:rsidRDefault="00E43F64" w:rsidP="00B43FF2">
      <w:pPr>
        <w:autoSpaceDE w:val="0"/>
        <w:autoSpaceDN w:val="0"/>
        <w:adjustRightInd w:val="0"/>
        <w:jc w:val="both"/>
      </w:pPr>
      <w:r w:rsidRPr="009214CB">
        <w:t>- сохранение существующих лесных насаждений, создание комфортных условий для отдыха населения;</w:t>
      </w:r>
    </w:p>
    <w:p w:rsidR="00E43F64" w:rsidRPr="009214CB" w:rsidRDefault="00E43F64" w:rsidP="00B43FF2">
      <w:pPr>
        <w:autoSpaceDE w:val="0"/>
        <w:autoSpaceDN w:val="0"/>
        <w:adjustRightInd w:val="0"/>
        <w:jc w:val="both"/>
      </w:pPr>
      <w:r w:rsidRPr="009214CB">
        <w:t>- обустройство территории для отдыха населения.</w:t>
      </w:r>
    </w:p>
    <w:p w:rsidR="00E43F64" w:rsidRPr="009214CB" w:rsidRDefault="00E43F64" w:rsidP="00B43FF2">
      <w:pPr>
        <w:autoSpaceDE w:val="0"/>
        <w:autoSpaceDN w:val="0"/>
        <w:adjustRightInd w:val="0"/>
        <w:jc w:val="both"/>
      </w:pPr>
      <w:r w:rsidRPr="009214CB">
        <w:t>2. Основные, вспомогательные и условно разрешенные виды использования могут быть допущены, если их применение не сопровождается сокращением площади зеленых насаждений в границах района зонирования (части территориальной зоны Р3 в замкнутых границах), при условии выполнения компенсационного озеленения.</w:t>
      </w:r>
    </w:p>
    <w:p w:rsidR="00E43F64" w:rsidRPr="009214CB" w:rsidRDefault="00E43F64" w:rsidP="00B43FF2">
      <w:pPr>
        <w:autoSpaceDE w:val="0"/>
        <w:autoSpaceDN w:val="0"/>
        <w:adjustRightInd w:val="0"/>
        <w:ind w:firstLine="540"/>
        <w:jc w:val="both"/>
      </w:pPr>
      <w:r w:rsidRPr="009214CB">
        <w:t xml:space="preserve">3. 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E43F64" w:rsidRPr="009214CB" w:rsidRDefault="00E43F64" w:rsidP="00B43FF2">
      <w:pPr>
        <w:autoSpaceDE w:val="0"/>
        <w:autoSpaceDN w:val="0"/>
        <w:adjustRightInd w:val="0"/>
        <w:ind w:firstLine="539"/>
        <w:jc w:val="both"/>
      </w:pPr>
      <w:r w:rsidRPr="009214CB">
        <w:t>В городских лесах запрещаются размещение объектов капитального строительства, за исключением гидротехнических сооружений.</w:t>
      </w:r>
    </w:p>
    <w:p w:rsidR="00E43F64" w:rsidRPr="009214CB" w:rsidRDefault="00E43F64" w:rsidP="00B43FF2">
      <w:pPr>
        <w:autoSpaceDE w:val="0"/>
        <w:autoSpaceDN w:val="0"/>
        <w:adjustRightInd w:val="0"/>
        <w:jc w:val="both"/>
      </w:pPr>
      <w:r w:rsidRPr="009214CB">
        <w:t>1) Минимальная площадь земельного участка не подлежит ограничению.</w:t>
      </w:r>
    </w:p>
    <w:p w:rsidR="00E43F64" w:rsidRPr="009214CB" w:rsidRDefault="00E43F64" w:rsidP="00B43FF2">
      <w:pPr>
        <w:autoSpaceDE w:val="0"/>
        <w:autoSpaceDN w:val="0"/>
        <w:adjustRightInd w:val="0"/>
        <w:jc w:val="both"/>
      </w:pPr>
      <w:r w:rsidRPr="009214CB">
        <w:t>2)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3)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4)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5) Максимальная общая площадь объектов капитального строительства нежилого назначения на территории земельных участков (процент застройки) не подлежит ограничению;</w:t>
      </w:r>
    </w:p>
    <w:p w:rsidR="00E43F64" w:rsidRPr="009214CB" w:rsidRDefault="00E43F64" w:rsidP="00B43FF2">
      <w:pPr>
        <w:autoSpaceDE w:val="0"/>
        <w:autoSpaceDN w:val="0"/>
        <w:adjustRightInd w:val="0"/>
        <w:jc w:val="both"/>
      </w:pPr>
      <w:r w:rsidRPr="009214CB">
        <w:t>6) Максимальный класс опасности (по санитарной классификации) объектов капитального строительства, размещаемых на территории земельных участков, - V (кроме открытых плоскостных объектов физической культуры и спорта).</w:t>
      </w:r>
    </w:p>
    <w:p w:rsidR="00E43F64" w:rsidRPr="009214CB" w:rsidRDefault="00E43F64" w:rsidP="00B43FF2">
      <w:pPr>
        <w:autoSpaceDE w:val="0"/>
        <w:autoSpaceDN w:val="0"/>
        <w:adjustRightInd w:val="0"/>
        <w:jc w:val="both"/>
      </w:pPr>
      <w:r w:rsidRPr="009214CB">
        <w:t>7) Минимальная доля озелененной территории земельных участков устанавливается в соответствии со статьей 3</w:t>
      </w:r>
      <w:r w:rsidRPr="002B2FF4">
        <w:t>2</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8) Минимальное количество машино-мест для хранения индивидуального автотранспорта на территории земельных участков устанавливается в соответствии со статьей 3</w:t>
      </w:r>
      <w:r w:rsidRPr="002B2FF4">
        <w:t>3</w:t>
      </w:r>
      <w:r w:rsidRPr="009214CB">
        <w:t xml:space="preserve"> части II</w:t>
      </w:r>
      <w:r>
        <w:rPr>
          <w:lang w:val="en-US"/>
        </w:rPr>
        <w:t>I</w:t>
      </w:r>
      <w:r w:rsidRPr="009214CB">
        <w:t xml:space="preserve"> настоящих Правил.</w:t>
      </w:r>
    </w:p>
    <w:p w:rsidR="00E43F64" w:rsidRPr="009214CB" w:rsidRDefault="00E43F64" w:rsidP="00B43FF2">
      <w:pPr>
        <w:autoSpaceDE w:val="0"/>
        <w:autoSpaceDN w:val="0"/>
        <w:adjustRightInd w:val="0"/>
        <w:jc w:val="both"/>
      </w:pPr>
      <w:r w:rsidRPr="009214CB">
        <w:t>4.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более строгие требования, относящиеся к одному и тому же параметру, поглощают более мягкие.</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41" w:name="_Toc470263176"/>
      <w:bookmarkStart w:id="142" w:name="_Toc470849289"/>
      <w:r w:rsidRPr="009214CB">
        <w:rPr>
          <w:sz w:val="28"/>
          <w:szCs w:val="28"/>
        </w:rPr>
        <w:t>§ 8. Зоны специального назначения</w:t>
      </w:r>
      <w:bookmarkEnd w:id="141"/>
      <w:bookmarkEnd w:id="142"/>
    </w:p>
    <w:p w:rsidR="00E43F64" w:rsidRPr="009214CB" w:rsidRDefault="00E43F64" w:rsidP="00B43FF2">
      <w:pPr>
        <w:pStyle w:val="Heading2"/>
        <w:widowControl w:val="0"/>
        <w:suppressAutoHyphens/>
        <w:jc w:val="both"/>
        <w:rPr>
          <w:szCs w:val="24"/>
        </w:rPr>
      </w:pPr>
      <w:bookmarkStart w:id="143" w:name="_Toc470263177"/>
      <w:bookmarkStart w:id="144" w:name="_Toc470849290"/>
      <w:r w:rsidRPr="009214CB">
        <w:rPr>
          <w:szCs w:val="24"/>
        </w:rPr>
        <w:t>Статья 4</w:t>
      </w:r>
      <w:r w:rsidRPr="00905166">
        <w:rPr>
          <w:szCs w:val="24"/>
        </w:rPr>
        <w:t>9</w:t>
      </w:r>
      <w:r w:rsidRPr="009214CB">
        <w:rPr>
          <w:szCs w:val="24"/>
        </w:rPr>
        <w:t>. Основные, вспомогательные и условно разрешенные виды использования земельных участков и объектов капитального строительства зон специального назначения Сп1 и Сп2</w:t>
      </w:r>
      <w:bookmarkEnd w:id="143"/>
      <w:bookmarkEnd w:id="144"/>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 xml:space="preserve">У- условно разрешенные виды использования земельных участков </w:t>
      </w:r>
    </w:p>
    <w:p w:rsidR="00E43F64" w:rsidRPr="009214CB" w:rsidRDefault="00E43F64" w:rsidP="00B43FF2">
      <w:pPr>
        <w:autoSpaceDE w:val="0"/>
        <w:autoSpaceDN w:val="0"/>
        <w:adjustRightInd w:val="0"/>
        <w:jc w:val="right"/>
      </w:pPr>
      <w:r w:rsidRPr="009214CB">
        <w:t>Таблица 4</w:t>
      </w:r>
      <w:r>
        <w:t>9</w:t>
      </w:r>
      <w:r w:rsidRPr="009214CB">
        <w:t>.1</w:t>
      </w:r>
    </w:p>
    <w:p w:rsidR="00E43F64" w:rsidRPr="009214CB" w:rsidRDefault="00E43F64" w:rsidP="00B43FF2">
      <w:pPr>
        <w:autoSpaceDE w:val="0"/>
        <w:autoSpaceDN w:val="0"/>
        <w:adjustRightInd w:val="0"/>
        <w:jc w:val="center"/>
      </w:pPr>
      <w:r w:rsidRPr="009214CB">
        <w:rPr>
          <w:b/>
        </w:rPr>
        <w:t>Виды разрешенного использования земельных участков и объектов капитального строительства зон специального назначения Сп1, Сп2</w:t>
      </w:r>
    </w:p>
    <w:tbl>
      <w:tblPr>
        <w:tblpPr w:leftFromText="180" w:rightFromText="180" w:vertAnchor="text" w:horzAnchor="margin" w:tblpXSpec="center" w:tblpY="1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5386"/>
        <w:gridCol w:w="709"/>
        <w:gridCol w:w="709"/>
        <w:gridCol w:w="709"/>
      </w:tblGrid>
      <w:tr w:rsidR="00E43F64" w:rsidRPr="009214CB" w:rsidTr="00B43FF2">
        <w:trPr>
          <w:trHeight w:val="987"/>
        </w:trPr>
        <w:tc>
          <w:tcPr>
            <w:tcW w:w="1526" w:type="dxa"/>
          </w:tcPr>
          <w:p w:rsidR="00E43F64" w:rsidRPr="009214CB" w:rsidRDefault="00E43F64" w:rsidP="00B43FF2">
            <w:pPr>
              <w:widowControl w:val="0"/>
              <w:autoSpaceDE w:val="0"/>
              <w:autoSpaceDN w:val="0"/>
              <w:adjustRightInd w:val="0"/>
            </w:pPr>
            <w:r w:rsidRPr="009214CB">
              <w:t>Наименование вида</w:t>
            </w:r>
          </w:p>
        </w:tc>
        <w:tc>
          <w:tcPr>
            <w:tcW w:w="5386" w:type="dxa"/>
          </w:tcPr>
          <w:p w:rsidR="00E43F64" w:rsidRPr="009214CB" w:rsidRDefault="00E43F64" w:rsidP="00B43FF2">
            <w:pPr>
              <w:autoSpaceDE w:val="0"/>
              <w:autoSpaceDN w:val="0"/>
              <w:adjustRightInd w:val="0"/>
              <w:jc w:val="center"/>
            </w:pPr>
            <w:r w:rsidRPr="009214CB">
              <w:t>Описание вида разрешенного использования</w:t>
            </w:r>
          </w:p>
        </w:tc>
        <w:tc>
          <w:tcPr>
            <w:tcW w:w="709" w:type="dxa"/>
          </w:tcPr>
          <w:p w:rsidR="00E43F64" w:rsidRPr="009214CB" w:rsidRDefault="00E43F64" w:rsidP="00B43FF2">
            <w:pPr>
              <w:widowControl w:val="0"/>
              <w:autoSpaceDE w:val="0"/>
              <w:autoSpaceDN w:val="0"/>
              <w:adjustRightInd w:val="0"/>
              <w:jc w:val="center"/>
            </w:pPr>
            <w:r w:rsidRPr="009214CB">
              <w:t>Код</w:t>
            </w:r>
          </w:p>
        </w:tc>
        <w:tc>
          <w:tcPr>
            <w:tcW w:w="1418" w:type="dxa"/>
            <w:gridSpan w:val="2"/>
          </w:tcPr>
          <w:p w:rsidR="00E43F64" w:rsidRPr="009214CB" w:rsidRDefault="00E43F64" w:rsidP="00B43FF2">
            <w:pPr>
              <w:widowControl w:val="0"/>
              <w:autoSpaceDE w:val="0"/>
              <w:autoSpaceDN w:val="0"/>
              <w:adjustRightInd w:val="0"/>
              <w:jc w:val="center"/>
            </w:pPr>
            <w:r w:rsidRPr="009214CB">
              <w:t>Виды использования</w:t>
            </w:r>
          </w:p>
        </w:tc>
      </w:tr>
      <w:tr w:rsidR="00E43F64" w:rsidRPr="009214CB" w:rsidTr="00B43FF2">
        <w:tc>
          <w:tcPr>
            <w:tcW w:w="1526" w:type="dxa"/>
          </w:tcPr>
          <w:p w:rsidR="00E43F64" w:rsidRPr="009214CB" w:rsidRDefault="00E43F64" w:rsidP="00B43FF2">
            <w:pPr>
              <w:widowControl w:val="0"/>
              <w:autoSpaceDE w:val="0"/>
              <w:autoSpaceDN w:val="0"/>
              <w:adjustRightInd w:val="0"/>
              <w:jc w:val="center"/>
            </w:pPr>
            <w:r w:rsidRPr="009214CB">
              <w:t>1</w:t>
            </w:r>
          </w:p>
        </w:tc>
        <w:tc>
          <w:tcPr>
            <w:tcW w:w="5386" w:type="dxa"/>
          </w:tcPr>
          <w:p w:rsidR="00E43F64" w:rsidRPr="009214CB" w:rsidRDefault="00E43F64" w:rsidP="00B43FF2">
            <w:pPr>
              <w:autoSpaceDE w:val="0"/>
              <w:autoSpaceDN w:val="0"/>
              <w:adjustRightInd w:val="0"/>
              <w:jc w:val="center"/>
            </w:pPr>
            <w:r w:rsidRPr="009214CB">
              <w:t>2</w:t>
            </w:r>
          </w:p>
        </w:tc>
        <w:tc>
          <w:tcPr>
            <w:tcW w:w="709" w:type="dxa"/>
          </w:tcPr>
          <w:p w:rsidR="00E43F64" w:rsidRPr="009214CB" w:rsidRDefault="00E43F64" w:rsidP="00B43FF2">
            <w:pPr>
              <w:widowControl w:val="0"/>
              <w:autoSpaceDE w:val="0"/>
              <w:autoSpaceDN w:val="0"/>
              <w:adjustRightInd w:val="0"/>
              <w:jc w:val="center"/>
            </w:pPr>
            <w:r w:rsidRPr="009214CB">
              <w:t>3</w:t>
            </w:r>
          </w:p>
        </w:tc>
        <w:tc>
          <w:tcPr>
            <w:tcW w:w="709" w:type="dxa"/>
          </w:tcPr>
          <w:p w:rsidR="00E43F64" w:rsidRPr="009214CB" w:rsidRDefault="00E43F64" w:rsidP="00B43FF2">
            <w:pPr>
              <w:widowControl w:val="0"/>
              <w:autoSpaceDE w:val="0"/>
              <w:autoSpaceDN w:val="0"/>
              <w:adjustRightInd w:val="0"/>
              <w:jc w:val="center"/>
            </w:pPr>
            <w:r w:rsidRPr="009214CB">
              <w:t>4</w:t>
            </w:r>
          </w:p>
        </w:tc>
        <w:tc>
          <w:tcPr>
            <w:tcW w:w="709" w:type="dxa"/>
          </w:tcPr>
          <w:p w:rsidR="00E43F64" w:rsidRPr="009214CB" w:rsidRDefault="00E43F64" w:rsidP="00B43FF2">
            <w:pPr>
              <w:widowControl w:val="0"/>
              <w:autoSpaceDE w:val="0"/>
              <w:autoSpaceDN w:val="0"/>
              <w:adjustRightInd w:val="0"/>
              <w:jc w:val="center"/>
            </w:pPr>
            <w:r w:rsidRPr="009214CB">
              <w:t>5</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Общественное использование объектов капитального строительства</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обеспечения удовлетворения бытовых, социальных и духовных потребностей человека.</w:t>
            </w:r>
          </w:p>
          <w:p w:rsidR="00E43F64" w:rsidRPr="009214CB" w:rsidRDefault="00E43F64" w:rsidP="00B43FF2">
            <w:pPr>
              <w:widowControl w:val="0"/>
              <w:autoSpaceDE w:val="0"/>
              <w:autoSpaceDN w:val="0"/>
              <w:adjustRightInd w:val="0"/>
            </w:pPr>
            <w:r w:rsidRPr="009214CB">
              <w:t>Содержание данного вида разрешенного использования включает в себя содержание видов разрешенного использования с </w:t>
            </w:r>
            <w:hyperlink r:id="rId37" w:anchor="block_1031" w:history="1">
              <w:r w:rsidRPr="009214CB">
                <w:t>кодами 3.1-3.10.2</w:t>
              </w:r>
            </w:hyperlink>
          </w:p>
        </w:tc>
        <w:tc>
          <w:tcPr>
            <w:tcW w:w="709" w:type="dxa"/>
          </w:tcPr>
          <w:p w:rsidR="00E43F64" w:rsidRPr="009214CB" w:rsidRDefault="00E43F64" w:rsidP="00B43FF2">
            <w:pPr>
              <w:widowControl w:val="0"/>
              <w:autoSpaceDE w:val="0"/>
              <w:autoSpaceDN w:val="0"/>
              <w:adjustRightInd w:val="0"/>
              <w:jc w:val="center"/>
            </w:pPr>
            <w:r w:rsidRPr="009214CB">
              <w:t>3.0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Религиозное использование</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43F64" w:rsidRPr="009214CB" w:rsidRDefault="00E43F64" w:rsidP="00B43FF2">
            <w:pPr>
              <w:widowControl w:val="0"/>
              <w:autoSpaceDE w:val="0"/>
              <w:autoSpaceDN w:val="0"/>
              <w:adjustRightInd w:val="0"/>
            </w:pPr>
            <w:r w:rsidRPr="009214CB">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709" w:type="dxa"/>
          </w:tcPr>
          <w:p w:rsidR="00E43F64" w:rsidRPr="009214CB" w:rsidRDefault="00E43F64" w:rsidP="00B43FF2">
            <w:pPr>
              <w:widowControl w:val="0"/>
              <w:autoSpaceDE w:val="0"/>
              <w:autoSpaceDN w:val="0"/>
              <w:adjustRightInd w:val="0"/>
              <w:jc w:val="center"/>
            </w:pPr>
            <w:r w:rsidRPr="009214CB">
              <w:t>3.7</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709" w:type="dxa"/>
          </w:tcPr>
          <w:p w:rsidR="00E43F64" w:rsidRPr="009214CB" w:rsidRDefault="00E43F64" w:rsidP="00B43FF2">
            <w:pPr>
              <w:widowControl w:val="0"/>
              <w:autoSpaceDE w:val="0"/>
              <w:autoSpaceDN w:val="0"/>
              <w:adjustRightInd w:val="0"/>
              <w:jc w:val="center"/>
            </w:pPr>
            <w:r w:rsidRPr="009214CB">
              <w:t>В</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Предпринимательство</w:t>
            </w:r>
          </w:p>
        </w:tc>
        <w:tc>
          <w:tcPr>
            <w:tcW w:w="5386" w:type="dxa"/>
          </w:tcPr>
          <w:p w:rsidR="00E43F64" w:rsidRPr="009214CB" w:rsidRDefault="00E43F64" w:rsidP="00B43FF2">
            <w:pPr>
              <w:widowControl w:val="0"/>
              <w:autoSpaceDE w:val="0"/>
              <w:autoSpaceDN w:val="0"/>
              <w:adjustRightInd w:val="0"/>
            </w:pPr>
            <w:r w:rsidRPr="009214C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38" w:anchor="block_1041" w:history="1">
              <w:r w:rsidRPr="009214CB">
                <w:t>кодами 4.1-4.10</w:t>
              </w:r>
            </w:hyperlink>
          </w:p>
        </w:tc>
        <w:tc>
          <w:tcPr>
            <w:tcW w:w="709" w:type="dxa"/>
          </w:tcPr>
          <w:p w:rsidR="00E43F64" w:rsidRPr="009214CB" w:rsidRDefault="00E43F64" w:rsidP="00B43FF2">
            <w:pPr>
              <w:widowControl w:val="0"/>
              <w:autoSpaceDE w:val="0"/>
              <w:autoSpaceDN w:val="0"/>
              <w:adjustRightInd w:val="0"/>
              <w:jc w:val="center"/>
            </w:pPr>
            <w:r w:rsidRPr="009214CB">
              <w:t>4.0</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Магазины</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Pr>
          <w:p w:rsidR="00E43F64" w:rsidRPr="009214CB" w:rsidRDefault="00E43F64" w:rsidP="00B43FF2">
            <w:pPr>
              <w:widowControl w:val="0"/>
              <w:autoSpaceDE w:val="0"/>
              <w:autoSpaceDN w:val="0"/>
              <w:adjustRightInd w:val="0"/>
              <w:jc w:val="center"/>
            </w:pPr>
            <w:r w:rsidRPr="009214CB">
              <w:t>4.4</w:t>
            </w:r>
          </w:p>
        </w:tc>
        <w:tc>
          <w:tcPr>
            <w:tcW w:w="709" w:type="dxa"/>
          </w:tcPr>
          <w:p w:rsidR="00E43F64" w:rsidRPr="009214CB" w:rsidRDefault="00E43F64" w:rsidP="00B43FF2">
            <w:pPr>
              <w:widowControl w:val="0"/>
              <w:autoSpaceDE w:val="0"/>
              <w:autoSpaceDN w:val="0"/>
              <w:adjustRightInd w:val="0"/>
              <w:jc w:val="center"/>
            </w:pPr>
            <w:r w:rsidRPr="009214CB">
              <w:t>В</w:t>
            </w:r>
          </w:p>
        </w:tc>
        <w:tc>
          <w:tcPr>
            <w:tcW w:w="709"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pStyle w:val="s10"/>
              <w:spacing w:before="0" w:beforeAutospacing="0" w:after="0" w:afterAutospacing="0"/>
              <w:rPr>
                <w:lang w:eastAsia="en-US"/>
              </w:rPr>
            </w:pPr>
            <w:r w:rsidRPr="009214CB">
              <w:rPr>
                <w:lang w:eastAsia="en-US"/>
              </w:rPr>
              <w:t>Обеспечение деятельности по исполнению наказаний</w:t>
            </w:r>
          </w:p>
        </w:tc>
        <w:tc>
          <w:tcPr>
            <w:tcW w:w="5386" w:type="dxa"/>
          </w:tcPr>
          <w:p w:rsidR="00E43F64" w:rsidRPr="009214CB" w:rsidRDefault="00E43F64" w:rsidP="00B43FF2">
            <w:pPr>
              <w:pStyle w:val="s10"/>
              <w:spacing w:before="0" w:beforeAutospacing="0" w:after="0" w:afterAutospacing="0"/>
              <w:rPr>
                <w:lang w:eastAsia="en-US"/>
              </w:rPr>
            </w:pPr>
            <w:r w:rsidRPr="009214CB">
              <w:rPr>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709" w:type="dxa"/>
          </w:tcPr>
          <w:p w:rsidR="00E43F64" w:rsidRPr="009214CB" w:rsidRDefault="00E43F64" w:rsidP="00B43FF2">
            <w:pPr>
              <w:widowControl w:val="0"/>
              <w:autoSpaceDE w:val="0"/>
              <w:autoSpaceDN w:val="0"/>
              <w:adjustRightInd w:val="0"/>
              <w:jc w:val="center"/>
            </w:pPr>
            <w:r w:rsidRPr="009214CB">
              <w:t>8.4</w:t>
            </w:r>
          </w:p>
        </w:tc>
        <w:tc>
          <w:tcPr>
            <w:tcW w:w="709" w:type="dxa"/>
          </w:tcPr>
          <w:p w:rsidR="00E43F64" w:rsidRPr="009214CB" w:rsidRDefault="00E43F64" w:rsidP="00B43FF2">
            <w:pPr>
              <w:widowControl w:val="0"/>
              <w:autoSpaceDE w:val="0"/>
              <w:autoSpaceDN w:val="0"/>
              <w:adjustRightInd w:val="0"/>
              <w:jc w:val="center"/>
            </w:pPr>
          </w:p>
        </w:tc>
        <w:tc>
          <w:tcPr>
            <w:tcW w:w="709" w:type="dxa"/>
          </w:tcPr>
          <w:p w:rsidR="00E43F64" w:rsidRPr="009214CB" w:rsidRDefault="00E43F64" w:rsidP="00B43FF2">
            <w:pPr>
              <w:widowControl w:val="0"/>
              <w:autoSpaceDE w:val="0"/>
              <w:autoSpaceDN w:val="0"/>
              <w:adjustRightInd w:val="0"/>
              <w:jc w:val="center"/>
            </w:pPr>
            <w:r w:rsidRPr="009214CB">
              <w:t>О</w:t>
            </w: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Ритуальная деятельность</w:t>
            </w:r>
          </w:p>
        </w:tc>
        <w:tc>
          <w:tcPr>
            <w:tcW w:w="5386" w:type="dxa"/>
          </w:tcPr>
          <w:p w:rsidR="00E43F64" w:rsidRPr="009214CB" w:rsidRDefault="00E43F64" w:rsidP="00B43FF2">
            <w:pPr>
              <w:widowControl w:val="0"/>
              <w:autoSpaceDE w:val="0"/>
              <w:autoSpaceDN w:val="0"/>
              <w:adjustRightInd w:val="0"/>
            </w:pPr>
            <w:r w:rsidRPr="009214CB">
              <w:t>Размещение кладбищ, крематориев и мест захоронения; размещение соответствующих культовых сооружений</w:t>
            </w:r>
          </w:p>
        </w:tc>
        <w:tc>
          <w:tcPr>
            <w:tcW w:w="709" w:type="dxa"/>
          </w:tcPr>
          <w:p w:rsidR="00E43F64" w:rsidRPr="009214CB" w:rsidRDefault="00E43F64" w:rsidP="00B43FF2">
            <w:pPr>
              <w:widowControl w:val="0"/>
              <w:autoSpaceDE w:val="0"/>
              <w:autoSpaceDN w:val="0"/>
              <w:adjustRightInd w:val="0"/>
              <w:jc w:val="center"/>
            </w:pPr>
            <w:r w:rsidRPr="009214CB">
              <w:t>12.1</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709" w:type="dxa"/>
          </w:tcPr>
          <w:p w:rsidR="00E43F64" w:rsidRPr="009214CB" w:rsidRDefault="00E43F64" w:rsidP="00B43FF2">
            <w:pPr>
              <w:widowControl w:val="0"/>
              <w:autoSpaceDE w:val="0"/>
              <w:autoSpaceDN w:val="0"/>
              <w:adjustRightInd w:val="0"/>
              <w:jc w:val="center"/>
            </w:pPr>
          </w:p>
        </w:tc>
      </w:tr>
      <w:tr w:rsidR="00E43F64" w:rsidRPr="009214CB" w:rsidTr="00B43FF2">
        <w:tc>
          <w:tcPr>
            <w:tcW w:w="1526" w:type="dxa"/>
          </w:tcPr>
          <w:p w:rsidR="00E43F64" w:rsidRPr="009214CB" w:rsidRDefault="00E43F64" w:rsidP="00B43FF2">
            <w:pPr>
              <w:widowControl w:val="0"/>
              <w:autoSpaceDE w:val="0"/>
              <w:autoSpaceDN w:val="0"/>
              <w:adjustRightInd w:val="0"/>
            </w:pPr>
            <w:r w:rsidRPr="009214CB">
              <w:t>Специальная деятельность</w:t>
            </w:r>
          </w:p>
        </w:tc>
        <w:tc>
          <w:tcPr>
            <w:tcW w:w="5386" w:type="dxa"/>
          </w:tcPr>
          <w:p w:rsidR="00E43F64" w:rsidRPr="009214CB" w:rsidRDefault="00E43F64" w:rsidP="00B43FF2">
            <w:pPr>
              <w:widowControl w:val="0"/>
              <w:autoSpaceDE w:val="0"/>
              <w:autoSpaceDN w:val="0"/>
              <w:adjustRightInd w:val="0"/>
            </w:pPr>
            <w:r w:rsidRPr="009214CB">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Pr>
          <w:p w:rsidR="00E43F64" w:rsidRPr="009214CB" w:rsidRDefault="00E43F64" w:rsidP="00B43FF2">
            <w:pPr>
              <w:widowControl w:val="0"/>
              <w:autoSpaceDE w:val="0"/>
              <w:autoSpaceDN w:val="0"/>
              <w:adjustRightInd w:val="0"/>
              <w:jc w:val="center"/>
            </w:pPr>
            <w:r w:rsidRPr="009214CB">
              <w:t>12.2</w:t>
            </w:r>
          </w:p>
        </w:tc>
        <w:tc>
          <w:tcPr>
            <w:tcW w:w="709" w:type="dxa"/>
          </w:tcPr>
          <w:p w:rsidR="00E43F64" w:rsidRPr="009214CB" w:rsidRDefault="00E43F64" w:rsidP="00B43FF2">
            <w:pPr>
              <w:widowControl w:val="0"/>
              <w:autoSpaceDE w:val="0"/>
              <w:autoSpaceDN w:val="0"/>
              <w:adjustRightInd w:val="0"/>
              <w:jc w:val="center"/>
            </w:pPr>
            <w:r w:rsidRPr="009214CB">
              <w:t>О</w:t>
            </w:r>
          </w:p>
        </w:tc>
        <w:tc>
          <w:tcPr>
            <w:tcW w:w="709" w:type="dxa"/>
          </w:tcPr>
          <w:p w:rsidR="00E43F64" w:rsidRPr="009214CB" w:rsidRDefault="00E43F64" w:rsidP="00B43FF2">
            <w:pPr>
              <w:widowControl w:val="0"/>
              <w:autoSpaceDE w:val="0"/>
              <w:autoSpaceDN w:val="0"/>
              <w:adjustRightInd w:val="0"/>
              <w:jc w:val="center"/>
            </w:pPr>
          </w:p>
        </w:tc>
      </w:tr>
    </w:tbl>
    <w:p w:rsidR="00E43F64" w:rsidRPr="009214CB" w:rsidRDefault="00E43F64" w:rsidP="00B43FF2">
      <w:pPr>
        <w:pStyle w:val="Heading2"/>
        <w:widowControl w:val="0"/>
        <w:suppressAutoHyphens/>
        <w:jc w:val="both"/>
        <w:rPr>
          <w:szCs w:val="24"/>
        </w:rPr>
      </w:pPr>
      <w:bookmarkStart w:id="145" w:name="_Toc470263178"/>
      <w:bookmarkStart w:id="146" w:name="_Toc470849291"/>
      <w:r w:rsidRPr="009214CB">
        <w:rPr>
          <w:szCs w:val="24"/>
        </w:rPr>
        <w:t xml:space="preserve">Статья </w:t>
      </w:r>
      <w:r>
        <w:rPr>
          <w:szCs w:val="24"/>
        </w:rPr>
        <w:t>50</w:t>
      </w:r>
      <w:r w:rsidRPr="009214CB">
        <w:rPr>
          <w:szCs w:val="24"/>
        </w:rPr>
        <w:t>. Градостроительный регламент зоны полигонов ТБО и кладбищ – Сп1</w:t>
      </w:r>
      <w:bookmarkEnd w:id="145"/>
      <w:bookmarkEnd w:id="146"/>
    </w:p>
    <w:p w:rsidR="00E43F64" w:rsidRPr="009214CB" w:rsidRDefault="00E43F64" w:rsidP="00B43FF2">
      <w:pPr>
        <w:autoSpaceDE w:val="0"/>
        <w:autoSpaceDN w:val="0"/>
        <w:adjustRightInd w:val="0"/>
        <w:jc w:val="both"/>
      </w:pPr>
      <w:r w:rsidRPr="009214CB">
        <w:t>1. Цель выделения зоны- обеспечение правовых условий размещения полигонов ТБО и кладбищ.</w:t>
      </w:r>
    </w:p>
    <w:p w:rsidR="00E43F64" w:rsidRPr="009214CB" w:rsidRDefault="00E43F64" w:rsidP="00B43FF2">
      <w:pPr>
        <w:autoSpaceDE w:val="0"/>
        <w:autoSpaceDN w:val="0"/>
        <w:adjustRightInd w:val="0"/>
        <w:jc w:val="both"/>
      </w:pPr>
      <w:r w:rsidRPr="009214CB">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rPr>
          <w:b/>
        </w:rPr>
      </w:pPr>
      <w:r w:rsidRPr="009214CB">
        <w:t>Площадь земельного участка кладбища – не более 20 га.</w:t>
      </w:r>
    </w:p>
    <w:p w:rsidR="00E43F64" w:rsidRPr="009214CB" w:rsidRDefault="00E43F64" w:rsidP="00B43FF2">
      <w:pPr>
        <w:autoSpaceDE w:val="0"/>
        <w:autoSpaceDN w:val="0"/>
        <w:adjustRightInd w:val="0"/>
        <w:jc w:val="both"/>
      </w:pPr>
      <w:r w:rsidRPr="009214CB">
        <w:t>1) Минимальное расстояние от земельного участка кладбища традиционного захоронения до красной линии 20 м.</w:t>
      </w:r>
    </w:p>
    <w:p w:rsidR="00E43F64" w:rsidRPr="009214CB" w:rsidRDefault="00E43F64" w:rsidP="00B43FF2">
      <w:pPr>
        <w:autoSpaceDE w:val="0"/>
        <w:autoSpaceDN w:val="0"/>
        <w:adjustRightInd w:val="0"/>
        <w:jc w:val="both"/>
      </w:pPr>
      <w:r w:rsidRPr="009214CB">
        <w:t>2) Минимальное расстояние от земельного участка кладбища традиционного захоронения до стен жилых домов 300 м.</w:t>
      </w:r>
    </w:p>
    <w:p w:rsidR="00E43F64" w:rsidRPr="009214CB" w:rsidRDefault="00E43F64" w:rsidP="00B43FF2">
      <w:pPr>
        <w:autoSpaceDE w:val="0"/>
        <w:autoSpaceDN w:val="0"/>
        <w:adjustRightInd w:val="0"/>
        <w:jc w:val="both"/>
      </w:pPr>
      <w:r w:rsidRPr="009214CB">
        <w:t>3)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E43F64" w:rsidRPr="009214CB" w:rsidRDefault="00E43F64" w:rsidP="00B43FF2">
      <w:pPr>
        <w:autoSpaceDE w:val="0"/>
        <w:autoSpaceDN w:val="0"/>
        <w:adjustRightInd w:val="0"/>
        <w:jc w:val="both"/>
      </w:pPr>
      <w:r w:rsidRPr="009214CB">
        <w:t>4) Минимальные отступы зданий, строений, сооружений от границ земельных участков не подлежат ограничению.</w:t>
      </w:r>
    </w:p>
    <w:p w:rsidR="00E43F64" w:rsidRPr="009214CB" w:rsidRDefault="00E43F64" w:rsidP="00B43FF2">
      <w:pPr>
        <w:autoSpaceDE w:val="0"/>
        <w:autoSpaceDN w:val="0"/>
        <w:adjustRightInd w:val="0"/>
        <w:jc w:val="both"/>
      </w:pPr>
      <w:r w:rsidRPr="009214CB">
        <w:t>5) Максимальное количество этажей надземной части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pPr>
      <w:r w:rsidRPr="009214CB">
        <w:t>6) Максимальная высота зданий, строений, сооружений на территории земельных участков не подлежит ограничению.</w:t>
      </w:r>
    </w:p>
    <w:p w:rsidR="00E43F64" w:rsidRPr="009214CB" w:rsidRDefault="00E43F64" w:rsidP="00B43FF2">
      <w:pPr>
        <w:autoSpaceDE w:val="0"/>
        <w:autoSpaceDN w:val="0"/>
        <w:adjustRightInd w:val="0"/>
        <w:jc w:val="both"/>
        <w:rPr>
          <w:b/>
        </w:rPr>
      </w:pPr>
      <w:r w:rsidRPr="009214CB">
        <w:t>7) Максимальный процент застройки не подлежит ограничению.</w:t>
      </w:r>
    </w:p>
    <w:p w:rsidR="00E43F64" w:rsidRPr="009214CB" w:rsidRDefault="00E43F64" w:rsidP="00B43FF2">
      <w:pPr>
        <w:autoSpaceDE w:val="0"/>
        <w:autoSpaceDN w:val="0"/>
        <w:adjustRightInd w:val="0"/>
        <w:jc w:val="both"/>
      </w:pPr>
      <w:r w:rsidRPr="009214CB">
        <w:t>3.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pStyle w:val="Heading2"/>
        <w:widowControl w:val="0"/>
        <w:suppressAutoHyphens/>
        <w:jc w:val="both"/>
        <w:rPr>
          <w:szCs w:val="24"/>
        </w:rPr>
      </w:pPr>
      <w:bookmarkStart w:id="147" w:name="_Toc470263179"/>
      <w:bookmarkStart w:id="148" w:name="_Toc470849292"/>
      <w:r w:rsidRPr="009214CB">
        <w:rPr>
          <w:szCs w:val="24"/>
        </w:rPr>
        <w:t xml:space="preserve">Статья </w:t>
      </w:r>
      <w:r>
        <w:rPr>
          <w:szCs w:val="24"/>
        </w:rPr>
        <w:t>51</w:t>
      </w:r>
      <w:r w:rsidRPr="009214CB">
        <w:rPr>
          <w:szCs w:val="24"/>
        </w:rPr>
        <w:t>. Градостроительный регламент зоны специального назначения, связанной с государственными объектами – СП 2</w:t>
      </w:r>
      <w:bookmarkEnd w:id="147"/>
      <w:bookmarkEnd w:id="148"/>
    </w:p>
    <w:p w:rsidR="00E43F64" w:rsidRPr="009214CB" w:rsidRDefault="00E43F64" w:rsidP="00B43FF2">
      <w:pPr>
        <w:autoSpaceDE w:val="0"/>
        <w:autoSpaceDN w:val="0"/>
        <w:adjustRightInd w:val="0"/>
        <w:jc w:val="both"/>
      </w:pPr>
      <w:r w:rsidRPr="009214CB">
        <w:t>1. Цель выделения зоны- обеспечение правовых условий размещения СИЗО.</w:t>
      </w:r>
    </w:p>
    <w:p w:rsidR="00E43F64" w:rsidRPr="009214CB" w:rsidRDefault="00E43F64" w:rsidP="00B43FF2">
      <w:pPr>
        <w:autoSpaceDE w:val="0"/>
        <w:autoSpaceDN w:val="0"/>
        <w:adjustRightInd w:val="0"/>
        <w:jc w:val="both"/>
      </w:pPr>
      <w:r w:rsidRPr="009214CB">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43F64" w:rsidRPr="009214CB" w:rsidRDefault="00E43F64" w:rsidP="00B43FF2">
      <w:pPr>
        <w:autoSpaceDE w:val="0"/>
        <w:autoSpaceDN w:val="0"/>
        <w:adjustRightInd w:val="0"/>
        <w:jc w:val="both"/>
      </w:pPr>
      <w:r w:rsidRPr="009214CB">
        <w:t>Определение предельных размеров участков и предельных параметров строительства объектов обеспечения деятельности по исполнению наказаний ведется согласно "Норм проектирования следственных изоляторов и тюрем Министерства юстиции Российской Федерации (СП 15-01 Минюста России)" и других действующих нормативов.</w:t>
      </w:r>
    </w:p>
    <w:p w:rsidR="00E43F64" w:rsidRPr="009214CB" w:rsidRDefault="00E43F64" w:rsidP="00B43FF2">
      <w:pPr>
        <w:pStyle w:val="Heading2"/>
        <w:rPr>
          <w:sz w:val="28"/>
          <w:szCs w:val="28"/>
        </w:rPr>
      </w:pPr>
      <w:bookmarkStart w:id="149" w:name="_Toc470263180"/>
      <w:bookmarkStart w:id="150" w:name="_Toc470849293"/>
      <w:r w:rsidRPr="009214CB">
        <w:rPr>
          <w:sz w:val="28"/>
          <w:szCs w:val="28"/>
        </w:rPr>
        <w:t>§ 9. Зоны сельскохозяйственного назначения</w:t>
      </w:r>
      <w:bookmarkEnd w:id="149"/>
      <w:bookmarkEnd w:id="150"/>
    </w:p>
    <w:p w:rsidR="00E43F64" w:rsidRPr="00100610" w:rsidRDefault="00E43F64" w:rsidP="00B43FF2">
      <w:pPr>
        <w:pStyle w:val="Heading2"/>
        <w:widowControl w:val="0"/>
        <w:suppressAutoHyphens/>
        <w:jc w:val="both"/>
        <w:rPr>
          <w:szCs w:val="24"/>
        </w:rPr>
      </w:pPr>
      <w:bookmarkStart w:id="151" w:name="_Toc470263181"/>
      <w:bookmarkStart w:id="152" w:name="_Toc470849294"/>
      <w:r w:rsidRPr="00BF0ADB">
        <w:rPr>
          <w:szCs w:val="24"/>
        </w:rPr>
        <w:t>Статья 5</w:t>
      </w:r>
      <w:r w:rsidRPr="00100610">
        <w:rPr>
          <w:szCs w:val="24"/>
        </w:rPr>
        <w:t>2</w:t>
      </w:r>
      <w:r w:rsidRPr="00BF0ADB">
        <w:rPr>
          <w:szCs w:val="24"/>
        </w:rPr>
        <w:t>. Градостроительный регламент зоны, занятой объектами сельскохозяйственного назначения – Сх</w:t>
      </w:r>
      <w:r>
        <w:rPr>
          <w:szCs w:val="24"/>
        </w:rPr>
        <w:t>1</w:t>
      </w:r>
      <w:bookmarkEnd w:id="151"/>
      <w:bookmarkEnd w:id="152"/>
    </w:p>
    <w:p w:rsidR="00E43F64" w:rsidRPr="009214CB" w:rsidRDefault="00E43F64" w:rsidP="00B43FF2">
      <w:pPr>
        <w:autoSpaceDE w:val="0"/>
        <w:autoSpaceDN w:val="0"/>
        <w:adjustRightInd w:val="0"/>
        <w:jc w:val="both"/>
      </w:pPr>
      <w:r w:rsidRPr="009214CB">
        <w:t>Цель выделения зоны</w:t>
      </w:r>
      <w:r>
        <w:t xml:space="preserve"> </w:t>
      </w:r>
      <w:r w:rsidRPr="009214CB">
        <w:t>- обеспечение правовых условий использования территории сельскохозяйственного назначения.</w:t>
      </w:r>
    </w:p>
    <w:p w:rsidR="00E43F64" w:rsidRPr="009214CB" w:rsidRDefault="00E43F64" w:rsidP="00B43FF2">
      <w:pPr>
        <w:autoSpaceDE w:val="0"/>
        <w:autoSpaceDN w:val="0"/>
        <w:adjustRightInd w:val="0"/>
        <w:jc w:val="both"/>
      </w:pPr>
      <w:r w:rsidRPr="009214CB">
        <w:t>1. Основные, вспомогательные и условно разрешенные виды использования земельных участков и объектов капитального строительства регламент зоны, занятой объектами сельскохозяйственного назначения – Сх</w:t>
      </w:r>
      <w:r>
        <w:t>1</w:t>
      </w:r>
    </w:p>
    <w:p w:rsidR="00E43F64" w:rsidRPr="009214CB" w:rsidRDefault="00E43F64" w:rsidP="00B43FF2">
      <w:pPr>
        <w:autoSpaceDE w:val="0"/>
        <w:autoSpaceDN w:val="0"/>
        <w:adjustRightInd w:val="0"/>
        <w:jc w:val="both"/>
      </w:pPr>
      <w:r w:rsidRPr="009214CB">
        <w:t>О - основные виды разрешенного использования земельных участков.</w:t>
      </w:r>
    </w:p>
    <w:p w:rsidR="00E43F64" w:rsidRPr="009214CB" w:rsidRDefault="00E43F64" w:rsidP="00B43FF2">
      <w:pPr>
        <w:autoSpaceDE w:val="0"/>
        <w:autoSpaceDN w:val="0"/>
        <w:adjustRightInd w:val="0"/>
        <w:jc w:val="both"/>
      </w:pPr>
      <w:r w:rsidRPr="009214CB">
        <w:t>В - вспомогательные виды использования земельных участков.</w:t>
      </w:r>
    </w:p>
    <w:p w:rsidR="00E43F64" w:rsidRPr="009214CB" w:rsidRDefault="00E43F64" w:rsidP="00B43FF2">
      <w:pPr>
        <w:autoSpaceDE w:val="0"/>
        <w:autoSpaceDN w:val="0"/>
        <w:adjustRightInd w:val="0"/>
        <w:jc w:val="both"/>
      </w:pPr>
      <w:r w:rsidRPr="009214CB">
        <w:t xml:space="preserve">У- условно разрешенные виды использования земельных участков </w:t>
      </w:r>
    </w:p>
    <w:p w:rsidR="00E43F64" w:rsidRPr="009214CB" w:rsidRDefault="00E43F64" w:rsidP="00B43FF2">
      <w:pPr>
        <w:autoSpaceDE w:val="0"/>
        <w:autoSpaceDN w:val="0"/>
        <w:adjustRightInd w:val="0"/>
        <w:jc w:val="right"/>
      </w:pPr>
      <w:r w:rsidRPr="009214CB">
        <w:t xml:space="preserve">Таблица </w:t>
      </w:r>
      <w:r>
        <w:t>52</w:t>
      </w:r>
      <w:r w:rsidRPr="009214CB">
        <w:t>.1</w:t>
      </w:r>
    </w:p>
    <w:p w:rsidR="00E43F64" w:rsidRPr="00BF0ADB" w:rsidRDefault="00E43F64" w:rsidP="00B43FF2">
      <w:pPr>
        <w:autoSpaceDE w:val="0"/>
        <w:autoSpaceDN w:val="0"/>
        <w:adjustRightInd w:val="0"/>
        <w:jc w:val="center"/>
      </w:pPr>
      <w:r w:rsidRPr="00BF0ADB">
        <w:rPr>
          <w:b/>
        </w:rPr>
        <w:t>Виды разрешенного использования земельных участков и объектов капитального строительства зоны Сх</w:t>
      </w:r>
      <w:r>
        <w:rPr>
          <w:b/>
        </w:rPr>
        <w:t>1</w:t>
      </w:r>
    </w:p>
    <w:tbl>
      <w:tblPr>
        <w:tblpPr w:leftFromText="180" w:rightFromText="180" w:vertAnchor="text" w:horzAnchor="margin" w:tblpXSpec="center" w:tblpY="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6660"/>
        <w:gridCol w:w="720"/>
        <w:gridCol w:w="858"/>
      </w:tblGrid>
      <w:tr w:rsidR="00E43F64" w:rsidRPr="00BF0ADB" w:rsidTr="00B43FF2">
        <w:trPr>
          <w:trHeight w:val="1129"/>
        </w:trPr>
        <w:tc>
          <w:tcPr>
            <w:tcW w:w="1368" w:type="dxa"/>
          </w:tcPr>
          <w:p w:rsidR="00E43F64" w:rsidRPr="00BF0ADB" w:rsidRDefault="00E43F64" w:rsidP="00B43FF2">
            <w:pPr>
              <w:widowControl w:val="0"/>
              <w:autoSpaceDE w:val="0"/>
              <w:autoSpaceDN w:val="0"/>
              <w:adjustRightInd w:val="0"/>
            </w:pPr>
            <w:r w:rsidRPr="00BF0ADB">
              <w:t>Наименование вида</w:t>
            </w:r>
          </w:p>
          <w:p w:rsidR="00E43F64" w:rsidRPr="00BF0ADB" w:rsidRDefault="00E43F64" w:rsidP="00B43FF2">
            <w:pPr>
              <w:widowControl w:val="0"/>
              <w:autoSpaceDE w:val="0"/>
              <w:autoSpaceDN w:val="0"/>
              <w:adjustRightInd w:val="0"/>
            </w:pPr>
          </w:p>
        </w:tc>
        <w:tc>
          <w:tcPr>
            <w:tcW w:w="6660" w:type="dxa"/>
          </w:tcPr>
          <w:p w:rsidR="00E43F64" w:rsidRPr="00BF0ADB" w:rsidRDefault="00E43F64" w:rsidP="00B43FF2">
            <w:pPr>
              <w:autoSpaceDE w:val="0"/>
              <w:autoSpaceDN w:val="0"/>
              <w:adjustRightInd w:val="0"/>
              <w:jc w:val="center"/>
            </w:pPr>
            <w:r w:rsidRPr="00BF0ADB">
              <w:t>Описание вида разрешенного использования</w:t>
            </w:r>
          </w:p>
        </w:tc>
        <w:tc>
          <w:tcPr>
            <w:tcW w:w="720" w:type="dxa"/>
          </w:tcPr>
          <w:p w:rsidR="00E43F64" w:rsidRPr="00BF0ADB" w:rsidRDefault="00E43F64" w:rsidP="00B43FF2">
            <w:pPr>
              <w:widowControl w:val="0"/>
              <w:autoSpaceDE w:val="0"/>
              <w:autoSpaceDN w:val="0"/>
              <w:adjustRightInd w:val="0"/>
              <w:jc w:val="center"/>
            </w:pPr>
            <w:r w:rsidRPr="00BF0ADB">
              <w:t>Код</w:t>
            </w:r>
          </w:p>
        </w:tc>
        <w:tc>
          <w:tcPr>
            <w:tcW w:w="858" w:type="dxa"/>
          </w:tcPr>
          <w:p w:rsidR="00E43F64" w:rsidRPr="00BF0ADB" w:rsidRDefault="00E43F64" w:rsidP="00B43FF2">
            <w:pPr>
              <w:widowControl w:val="0"/>
              <w:autoSpaceDE w:val="0"/>
              <w:autoSpaceDN w:val="0"/>
              <w:adjustRightInd w:val="0"/>
              <w:jc w:val="center"/>
            </w:pPr>
            <w:r w:rsidRPr="00BF0ADB">
              <w:t>Виды использования</w:t>
            </w:r>
          </w:p>
        </w:tc>
      </w:tr>
      <w:tr w:rsidR="00E43F64" w:rsidRPr="00BF0ADB" w:rsidTr="00B43FF2">
        <w:tc>
          <w:tcPr>
            <w:tcW w:w="1368" w:type="dxa"/>
          </w:tcPr>
          <w:p w:rsidR="00E43F64" w:rsidRPr="00BF0ADB" w:rsidRDefault="00E43F64" w:rsidP="00B43FF2">
            <w:pPr>
              <w:widowControl w:val="0"/>
              <w:autoSpaceDE w:val="0"/>
              <w:autoSpaceDN w:val="0"/>
              <w:adjustRightInd w:val="0"/>
              <w:jc w:val="center"/>
            </w:pPr>
            <w:r w:rsidRPr="00BF0ADB">
              <w:t>1</w:t>
            </w:r>
          </w:p>
        </w:tc>
        <w:tc>
          <w:tcPr>
            <w:tcW w:w="6660" w:type="dxa"/>
          </w:tcPr>
          <w:p w:rsidR="00E43F64" w:rsidRPr="00BF0ADB" w:rsidRDefault="00E43F64" w:rsidP="00B43FF2">
            <w:pPr>
              <w:autoSpaceDE w:val="0"/>
              <w:autoSpaceDN w:val="0"/>
              <w:adjustRightInd w:val="0"/>
              <w:jc w:val="center"/>
            </w:pPr>
            <w:r w:rsidRPr="00BF0ADB">
              <w:t>2</w:t>
            </w:r>
          </w:p>
        </w:tc>
        <w:tc>
          <w:tcPr>
            <w:tcW w:w="720" w:type="dxa"/>
          </w:tcPr>
          <w:p w:rsidR="00E43F64" w:rsidRPr="00BF0ADB" w:rsidRDefault="00E43F64" w:rsidP="00B43FF2">
            <w:pPr>
              <w:widowControl w:val="0"/>
              <w:autoSpaceDE w:val="0"/>
              <w:autoSpaceDN w:val="0"/>
              <w:adjustRightInd w:val="0"/>
              <w:jc w:val="center"/>
            </w:pPr>
            <w:r w:rsidRPr="00BF0ADB">
              <w:t>3</w:t>
            </w:r>
          </w:p>
        </w:tc>
        <w:tc>
          <w:tcPr>
            <w:tcW w:w="858" w:type="dxa"/>
          </w:tcPr>
          <w:p w:rsidR="00E43F64" w:rsidRPr="00BF0ADB" w:rsidRDefault="00E43F64" w:rsidP="00B43FF2">
            <w:pPr>
              <w:widowControl w:val="0"/>
              <w:autoSpaceDE w:val="0"/>
              <w:autoSpaceDN w:val="0"/>
              <w:adjustRightInd w:val="0"/>
              <w:jc w:val="center"/>
            </w:pPr>
            <w:r w:rsidRPr="00BF0ADB">
              <w:t>4</w:t>
            </w:r>
          </w:p>
        </w:tc>
      </w:tr>
      <w:tr w:rsidR="00E43F64" w:rsidRPr="00BF0ADB" w:rsidTr="00B43FF2">
        <w:trPr>
          <w:trHeight w:val="1971"/>
        </w:trPr>
        <w:tc>
          <w:tcPr>
            <w:tcW w:w="1368" w:type="dxa"/>
          </w:tcPr>
          <w:p w:rsidR="00E43F64" w:rsidRPr="00BF0ADB" w:rsidRDefault="00E43F64" w:rsidP="00B43FF2">
            <w:pPr>
              <w:widowControl w:val="0"/>
              <w:autoSpaceDE w:val="0"/>
              <w:autoSpaceDN w:val="0"/>
              <w:adjustRightInd w:val="0"/>
            </w:pPr>
            <w:r w:rsidRPr="00BF0ADB">
              <w:t>Общественное использование объектов капстроительства</w:t>
            </w:r>
          </w:p>
        </w:tc>
        <w:tc>
          <w:tcPr>
            <w:tcW w:w="6660" w:type="dxa"/>
          </w:tcPr>
          <w:p w:rsidR="00E43F64" w:rsidRPr="00BF0ADB" w:rsidRDefault="00E43F64" w:rsidP="00B43FF2">
            <w:pPr>
              <w:autoSpaceDE w:val="0"/>
              <w:autoSpaceDN w:val="0"/>
              <w:adjustRightInd w:val="0"/>
            </w:pPr>
            <w:r w:rsidRPr="00BF0ADB">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45" w:history="1">
              <w:r w:rsidRPr="00BF0ADB">
                <w:t>кодами 3.1</w:t>
              </w:r>
            </w:hyperlink>
            <w:r w:rsidRPr="00BF0ADB">
              <w:t xml:space="preserve"> - </w:t>
            </w:r>
            <w:hyperlink w:anchor="Par214" w:history="1">
              <w:r w:rsidRPr="00BF0ADB">
                <w:t>3.10.2</w:t>
              </w:r>
            </w:hyperlink>
          </w:p>
        </w:tc>
        <w:tc>
          <w:tcPr>
            <w:tcW w:w="720" w:type="dxa"/>
          </w:tcPr>
          <w:p w:rsidR="00E43F64" w:rsidRPr="00BF0ADB" w:rsidRDefault="00E43F64" w:rsidP="00B43FF2">
            <w:pPr>
              <w:widowControl w:val="0"/>
              <w:autoSpaceDE w:val="0"/>
              <w:autoSpaceDN w:val="0"/>
              <w:adjustRightInd w:val="0"/>
              <w:jc w:val="center"/>
            </w:pPr>
            <w:r w:rsidRPr="00BF0ADB">
              <w:t>3.0</w:t>
            </w:r>
          </w:p>
        </w:tc>
        <w:tc>
          <w:tcPr>
            <w:tcW w:w="858" w:type="dxa"/>
          </w:tcPr>
          <w:p w:rsidR="00E43F64" w:rsidRPr="00BF0ADB" w:rsidRDefault="00E43F64" w:rsidP="00B43FF2">
            <w:pPr>
              <w:widowControl w:val="0"/>
              <w:autoSpaceDE w:val="0"/>
              <w:autoSpaceDN w:val="0"/>
              <w:adjustRightInd w:val="0"/>
              <w:jc w:val="center"/>
            </w:pPr>
          </w:p>
        </w:tc>
      </w:tr>
      <w:tr w:rsidR="00E43F64" w:rsidRPr="00BF0ADB" w:rsidTr="00B43FF2">
        <w:trPr>
          <w:trHeight w:val="3672"/>
        </w:trPr>
        <w:tc>
          <w:tcPr>
            <w:tcW w:w="1368" w:type="dxa"/>
          </w:tcPr>
          <w:p w:rsidR="00E43F64" w:rsidRPr="00BF0ADB" w:rsidRDefault="00E43F64" w:rsidP="00B43FF2">
            <w:pPr>
              <w:widowControl w:val="0"/>
              <w:autoSpaceDE w:val="0"/>
              <w:autoSpaceDN w:val="0"/>
              <w:adjustRightInd w:val="0"/>
            </w:pPr>
            <w:r w:rsidRPr="00BF0ADB">
              <w:t>Коммунальное обслуживание</w:t>
            </w:r>
          </w:p>
        </w:tc>
        <w:tc>
          <w:tcPr>
            <w:tcW w:w="6660" w:type="dxa"/>
          </w:tcPr>
          <w:p w:rsidR="00E43F64" w:rsidRPr="00BF0ADB" w:rsidRDefault="00E43F64" w:rsidP="00B43FF2">
            <w:pPr>
              <w:autoSpaceDE w:val="0"/>
              <w:autoSpaceDN w:val="0"/>
              <w:adjustRightInd w:val="0"/>
            </w:pPr>
            <w:r w:rsidRPr="00BF0AD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20" w:type="dxa"/>
          </w:tcPr>
          <w:p w:rsidR="00E43F64" w:rsidRPr="00BF0ADB" w:rsidRDefault="00E43F64" w:rsidP="00B43FF2">
            <w:pPr>
              <w:widowControl w:val="0"/>
              <w:autoSpaceDE w:val="0"/>
              <w:autoSpaceDN w:val="0"/>
              <w:adjustRightInd w:val="0"/>
              <w:jc w:val="center"/>
            </w:pPr>
            <w:r w:rsidRPr="00BF0ADB">
              <w:t>3.1</w:t>
            </w:r>
          </w:p>
        </w:tc>
        <w:tc>
          <w:tcPr>
            <w:tcW w:w="858" w:type="dxa"/>
          </w:tcPr>
          <w:p w:rsidR="00E43F64" w:rsidRPr="00BF0ADB" w:rsidRDefault="00E43F64" w:rsidP="00B43FF2">
            <w:pPr>
              <w:widowControl w:val="0"/>
              <w:autoSpaceDE w:val="0"/>
              <w:autoSpaceDN w:val="0"/>
              <w:adjustRightInd w:val="0"/>
              <w:jc w:val="center"/>
            </w:pPr>
            <w:r w:rsidRPr="00BF0ADB">
              <w:t>В</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Предпринимательство</w:t>
            </w:r>
          </w:p>
        </w:tc>
        <w:tc>
          <w:tcPr>
            <w:tcW w:w="6660" w:type="dxa"/>
          </w:tcPr>
          <w:p w:rsidR="00E43F64" w:rsidRPr="00BF0ADB" w:rsidRDefault="00E43F64" w:rsidP="00B43FF2">
            <w:pPr>
              <w:autoSpaceDE w:val="0"/>
              <w:autoSpaceDN w:val="0"/>
              <w:adjustRightInd w:val="0"/>
            </w:pPr>
            <w:r w:rsidRPr="00BF0ADB">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E43F64" w:rsidRPr="00BF0ADB" w:rsidRDefault="00E43F64" w:rsidP="00B43FF2">
            <w:pPr>
              <w:autoSpaceDE w:val="0"/>
              <w:autoSpaceDN w:val="0"/>
              <w:adjustRightInd w:val="0"/>
            </w:pPr>
            <w:r w:rsidRPr="00BF0ADB">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39" w:history="1">
              <w:r w:rsidRPr="00BF0ADB">
                <w:t>кодами 4.1</w:t>
              </w:r>
            </w:hyperlink>
            <w:r w:rsidRPr="00BF0ADB">
              <w:t xml:space="preserve">- </w:t>
            </w:r>
            <w:hyperlink r:id="rId40" w:history="1">
              <w:r w:rsidRPr="00BF0ADB">
                <w:t>4.10</w:t>
              </w:r>
            </w:hyperlink>
          </w:p>
        </w:tc>
        <w:tc>
          <w:tcPr>
            <w:tcW w:w="720" w:type="dxa"/>
          </w:tcPr>
          <w:p w:rsidR="00E43F64" w:rsidRPr="00BF0ADB" w:rsidRDefault="00E43F64" w:rsidP="00B43FF2">
            <w:pPr>
              <w:autoSpaceDE w:val="0"/>
              <w:autoSpaceDN w:val="0"/>
              <w:adjustRightInd w:val="0"/>
              <w:jc w:val="center"/>
            </w:pPr>
            <w:r w:rsidRPr="00BF0ADB">
              <w:t>4.0</w:t>
            </w:r>
          </w:p>
        </w:tc>
        <w:tc>
          <w:tcPr>
            <w:tcW w:w="858" w:type="dxa"/>
          </w:tcPr>
          <w:p w:rsidR="00E43F64" w:rsidRPr="00BF0ADB" w:rsidRDefault="00E43F64" w:rsidP="00B43FF2">
            <w:pPr>
              <w:autoSpaceDE w:val="0"/>
              <w:autoSpaceDN w:val="0"/>
              <w:adjustRightInd w:val="0"/>
              <w:jc w:val="center"/>
            </w:pP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Магазины</w:t>
            </w:r>
          </w:p>
        </w:tc>
        <w:tc>
          <w:tcPr>
            <w:tcW w:w="6660" w:type="dxa"/>
          </w:tcPr>
          <w:p w:rsidR="00E43F64" w:rsidRPr="00BF0ADB" w:rsidRDefault="00E43F64" w:rsidP="00B43FF2">
            <w:pPr>
              <w:autoSpaceDE w:val="0"/>
              <w:autoSpaceDN w:val="0"/>
              <w:adjustRightInd w:val="0"/>
            </w:pPr>
            <w:r w:rsidRPr="00BF0ADB">
              <w:t>Размещение объектов капитального строительства, предназначенных для продажи товаров, торговая площадь которых составляет до 5000 кв. м</w:t>
            </w:r>
          </w:p>
        </w:tc>
        <w:tc>
          <w:tcPr>
            <w:tcW w:w="720" w:type="dxa"/>
          </w:tcPr>
          <w:p w:rsidR="00E43F64" w:rsidRPr="00BF0ADB" w:rsidRDefault="00E43F64" w:rsidP="00B43FF2">
            <w:pPr>
              <w:widowControl w:val="0"/>
              <w:autoSpaceDE w:val="0"/>
              <w:autoSpaceDN w:val="0"/>
              <w:adjustRightInd w:val="0"/>
              <w:jc w:val="center"/>
            </w:pPr>
            <w:r w:rsidRPr="00BF0ADB">
              <w:t>4.4</w:t>
            </w:r>
          </w:p>
        </w:tc>
        <w:tc>
          <w:tcPr>
            <w:tcW w:w="858" w:type="dxa"/>
          </w:tcPr>
          <w:p w:rsidR="00E43F64" w:rsidRPr="00BF0ADB" w:rsidRDefault="00E43F64" w:rsidP="00B43FF2">
            <w:pPr>
              <w:widowControl w:val="0"/>
              <w:autoSpaceDE w:val="0"/>
              <w:autoSpaceDN w:val="0"/>
              <w:adjustRightInd w:val="0"/>
              <w:jc w:val="center"/>
            </w:pPr>
            <w:r w:rsidRPr="00BF0ADB">
              <w:t>У</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Обслуживание автотранспорта</w:t>
            </w:r>
          </w:p>
        </w:tc>
        <w:tc>
          <w:tcPr>
            <w:tcW w:w="6660" w:type="dxa"/>
          </w:tcPr>
          <w:p w:rsidR="00E43F64" w:rsidRPr="00BF0ADB" w:rsidRDefault="00E43F64" w:rsidP="00B43FF2">
            <w:pPr>
              <w:autoSpaceDE w:val="0"/>
              <w:autoSpaceDN w:val="0"/>
              <w:adjustRightInd w:val="0"/>
            </w:pPr>
            <w:r w:rsidRPr="00BF0ADB">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37" w:history="1">
              <w:r w:rsidRPr="00BF0ADB">
                <w:t>коде 2.7.1</w:t>
              </w:r>
            </w:hyperlink>
          </w:p>
        </w:tc>
        <w:tc>
          <w:tcPr>
            <w:tcW w:w="720" w:type="dxa"/>
          </w:tcPr>
          <w:p w:rsidR="00E43F64" w:rsidRPr="00BF0ADB" w:rsidRDefault="00E43F64" w:rsidP="00B43FF2">
            <w:pPr>
              <w:widowControl w:val="0"/>
              <w:autoSpaceDE w:val="0"/>
              <w:autoSpaceDN w:val="0"/>
              <w:adjustRightInd w:val="0"/>
              <w:jc w:val="center"/>
            </w:pPr>
            <w:r w:rsidRPr="00BF0ADB">
              <w:t>4.9</w:t>
            </w:r>
          </w:p>
        </w:tc>
        <w:tc>
          <w:tcPr>
            <w:tcW w:w="858" w:type="dxa"/>
          </w:tcPr>
          <w:p w:rsidR="00E43F64" w:rsidRPr="00BF0ADB" w:rsidRDefault="00E43F64" w:rsidP="00B43FF2">
            <w:pPr>
              <w:widowControl w:val="0"/>
              <w:autoSpaceDE w:val="0"/>
              <w:autoSpaceDN w:val="0"/>
              <w:adjustRightInd w:val="0"/>
              <w:jc w:val="center"/>
            </w:pPr>
            <w:r w:rsidRPr="00BF0ADB">
              <w:t>У</w:t>
            </w:r>
          </w:p>
        </w:tc>
      </w:tr>
      <w:tr w:rsidR="00E43F64" w:rsidRPr="00BF0ADB" w:rsidTr="00B43FF2">
        <w:tc>
          <w:tcPr>
            <w:tcW w:w="1368" w:type="dxa"/>
          </w:tcPr>
          <w:p w:rsidR="00E43F64" w:rsidRPr="00BF0ADB" w:rsidRDefault="00E43F64" w:rsidP="00B43FF2">
            <w:pPr>
              <w:widowControl w:val="0"/>
              <w:autoSpaceDE w:val="0"/>
              <w:autoSpaceDN w:val="0"/>
              <w:adjustRightInd w:val="0"/>
            </w:pPr>
            <w:r w:rsidRPr="00BF0ADB">
              <w:t>Земельные участки (территории) общего пользования</w:t>
            </w:r>
          </w:p>
        </w:tc>
        <w:tc>
          <w:tcPr>
            <w:tcW w:w="6660" w:type="dxa"/>
          </w:tcPr>
          <w:p w:rsidR="00E43F64" w:rsidRPr="00BF0ADB" w:rsidRDefault="00E43F64" w:rsidP="00B43FF2">
            <w:pPr>
              <w:pStyle w:val="s10"/>
              <w:spacing w:before="0" w:beforeAutospacing="0" w:after="0" w:afterAutospacing="0"/>
              <w:rPr>
                <w:lang w:eastAsia="en-US"/>
              </w:rPr>
            </w:pPr>
            <w:r w:rsidRPr="00BF0ADB">
              <w:rPr>
                <w:lang w:eastAsia="en-US"/>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20" w:type="dxa"/>
          </w:tcPr>
          <w:p w:rsidR="00E43F64" w:rsidRPr="00BF0ADB" w:rsidRDefault="00E43F64" w:rsidP="00B43FF2">
            <w:pPr>
              <w:widowControl w:val="0"/>
              <w:autoSpaceDE w:val="0"/>
              <w:autoSpaceDN w:val="0"/>
              <w:adjustRightInd w:val="0"/>
              <w:jc w:val="center"/>
            </w:pPr>
            <w:r w:rsidRPr="00BF0ADB">
              <w:t>12.0</w:t>
            </w:r>
          </w:p>
        </w:tc>
        <w:tc>
          <w:tcPr>
            <w:tcW w:w="858" w:type="dxa"/>
          </w:tcPr>
          <w:p w:rsidR="00E43F64" w:rsidRPr="00BF0ADB" w:rsidRDefault="00E43F64" w:rsidP="00B43FF2">
            <w:pPr>
              <w:widowControl w:val="0"/>
              <w:autoSpaceDE w:val="0"/>
              <w:autoSpaceDN w:val="0"/>
              <w:adjustRightInd w:val="0"/>
              <w:jc w:val="center"/>
            </w:pPr>
            <w:r w:rsidRPr="00BF0ADB">
              <w:t>В</w:t>
            </w:r>
          </w:p>
        </w:tc>
      </w:tr>
      <w:tr w:rsidR="00E43F64" w:rsidRPr="00BF0ADB" w:rsidTr="00B43FF2">
        <w:tc>
          <w:tcPr>
            <w:tcW w:w="1368" w:type="dxa"/>
          </w:tcPr>
          <w:p w:rsidR="00E43F64" w:rsidRPr="00BF0ADB" w:rsidRDefault="00E43F64" w:rsidP="00B43FF2">
            <w:pPr>
              <w:pStyle w:val="s10"/>
              <w:spacing w:before="0" w:beforeAutospacing="0" w:after="0" w:afterAutospacing="0"/>
              <w:rPr>
                <w:lang w:eastAsia="en-US"/>
              </w:rPr>
            </w:pPr>
            <w:r w:rsidRPr="00BF0ADB">
              <w:rPr>
                <w:lang w:eastAsia="en-US"/>
              </w:rPr>
              <w:t>Ведение огородничества</w:t>
            </w:r>
          </w:p>
        </w:tc>
        <w:tc>
          <w:tcPr>
            <w:tcW w:w="6660" w:type="dxa"/>
          </w:tcPr>
          <w:p w:rsidR="00E43F64" w:rsidRPr="00BF0ADB" w:rsidRDefault="00E43F64" w:rsidP="00B43FF2">
            <w:pPr>
              <w:pStyle w:val="s10"/>
              <w:spacing w:before="0" w:beforeAutospacing="0" w:after="0" w:afterAutospacing="0"/>
              <w:rPr>
                <w:lang w:eastAsia="en-US"/>
              </w:rPr>
            </w:pPr>
            <w:r w:rsidRPr="00BF0ADB">
              <w:rPr>
                <w:lang w:eastAsia="en-US"/>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720" w:type="dxa"/>
          </w:tcPr>
          <w:p w:rsidR="00E43F64" w:rsidRPr="00BF0ADB" w:rsidRDefault="00E43F64" w:rsidP="00B43FF2">
            <w:pPr>
              <w:widowControl w:val="0"/>
              <w:autoSpaceDE w:val="0"/>
              <w:autoSpaceDN w:val="0"/>
              <w:adjustRightInd w:val="0"/>
              <w:jc w:val="center"/>
            </w:pPr>
            <w:r w:rsidRPr="00BF0ADB">
              <w:t>13.1</w:t>
            </w:r>
          </w:p>
        </w:tc>
        <w:tc>
          <w:tcPr>
            <w:tcW w:w="858" w:type="dxa"/>
          </w:tcPr>
          <w:p w:rsidR="00E43F64" w:rsidRPr="00BF0ADB" w:rsidRDefault="00E43F64" w:rsidP="00B43FF2">
            <w:pPr>
              <w:widowControl w:val="0"/>
              <w:autoSpaceDE w:val="0"/>
              <w:autoSpaceDN w:val="0"/>
              <w:adjustRightInd w:val="0"/>
              <w:jc w:val="center"/>
            </w:pPr>
            <w:r w:rsidRPr="00BF0ADB">
              <w:t>О</w:t>
            </w:r>
          </w:p>
        </w:tc>
      </w:tr>
      <w:tr w:rsidR="00E43F64" w:rsidRPr="00BF0ADB" w:rsidTr="00B43FF2">
        <w:tc>
          <w:tcPr>
            <w:tcW w:w="1368" w:type="dxa"/>
          </w:tcPr>
          <w:p w:rsidR="00E43F64" w:rsidRPr="00BF0ADB" w:rsidRDefault="00E43F64" w:rsidP="00B43FF2">
            <w:pPr>
              <w:pStyle w:val="s10"/>
              <w:spacing w:before="0" w:beforeAutospacing="0" w:after="0" w:afterAutospacing="0"/>
              <w:rPr>
                <w:lang w:eastAsia="en-US"/>
              </w:rPr>
            </w:pPr>
            <w:r w:rsidRPr="00BF0ADB">
              <w:rPr>
                <w:lang w:eastAsia="en-US"/>
              </w:rPr>
              <w:t>Ведение садоводства</w:t>
            </w:r>
          </w:p>
        </w:tc>
        <w:tc>
          <w:tcPr>
            <w:tcW w:w="6660" w:type="dxa"/>
          </w:tcPr>
          <w:p w:rsidR="00E43F64" w:rsidRPr="00BF0ADB" w:rsidRDefault="00E43F64" w:rsidP="00B43FF2">
            <w:pPr>
              <w:pStyle w:val="s10"/>
              <w:spacing w:before="0" w:beforeAutospacing="0" w:after="0" w:afterAutospacing="0"/>
              <w:rPr>
                <w:lang w:eastAsia="en-US"/>
              </w:rPr>
            </w:pPr>
            <w:r w:rsidRPr="00BF0ADB">
              <w:rPr>
                <w:lang w:eastAsia="en-US"/>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43F64" w:rsidRPr="00BF0ADB" w:rsidRDefault="00E43F64" w:rsidP="00B43FF2">
            <w:pPr>
              <w:pStyle w:val="s10"/>
              <w:spacing w:before="0" w:beforeAutospacing="0" w:after="0" w:afterAutospacing="0"/>
              <w:rPr>
                <w:lang w:eastAsia="en-US"/>
              </w:rPr>
            </w:pPr>
            <w:r w:rsidRPr="00BF0ADB">
              <w:rPr>
                <w:lang w:eastAsia="en-US"/>
              </w:rPr>
              <w:t>размещение садового дома, предназначенного для отдыха и не подлежащего разделу на квартиры;</w:t>
            </w:r>
          </w:p>
          <w:p w:rsidR="00E43F64" w:rsidRPr="00BF0ADB" w:rsidRDefault="00E43F64" w:rsidP="00B43FF2">
            <w:pPr>
              <w:pStyle w:val="s10"/>
              <w:spacing w:before="0" w:beforeAutospacing="0" w:after="0" w:afterAutospacing="0"/>
              <w:rPr>
                <w:lang w:eastAsia="en-US"/>
              </w:rPr>
            </w:pPr>
            <w:r w:rsidRPr="00BF0ADB">
              <w:rPr>
                <w:lang w:eastAsia="en-US"/>
              </w:rPr>
              <w:t>размещение хозяйственных строений и сооружений</w:t>
            </w:r>
          </w:p>
        </w:tc>
        <w:tc>
          <w:tcPr>
            <w:tcW w:w="720" w:type="dxa"/>
          </w:tcPr>
          <w:p w:rsidR="00E43F64" w:rsidRPr="00BF0ADB" w:rsidRDefault="00E43F64" w:rsidP="00B43FF2">
            <w:pPr>
              <w:widowControl w:val="0"/>
              <w:autoSpaceDE w:val="0"/>
              <w:autoSpaceDN w:val="0"/>
              <w:adjustRightInd w:val="0"/>
              <w:jc w:val="center"/>
            </w:pPr>
            <w:r w:rsidRPr="00BF0ADB">
              <w:t>13.2</w:t>
            </w:r>
          </w:p>
        </w:tc>
        <w:tc>
          <w:tcPr>
            <w:tcW w:w="858" w:type="dxa"/>
          </w:tcPr>
          <w:p w:rsidR="00E43F64" w:rsidRPr="00BF0ADB" w:rsidRDefault="00E43F64" w:rsidP="00B43FF2">
            <w:pPr>
              <w:widowControl w:val="0"/>
              <w:autoSpaceDE w:val="0"/>
              <w:autoSpaceDN w:val="0"/>
              <w:adjustRightInd w:val="0"/>
              <w:jc w:val="center"/>
            </w:pPr>
            <w:r w:rsidRPr="00BF0ADB">
              <w:t>О</w:t>
            </w:r>
          </w:p>
        </w:tc>
      </w:tr>
    </w:tbl>
    <w:p w:rsidR="00E43F64" w:rsidRPr="009214CB" w:rsidRDefault="00E43F64" w:rsidP="00B43FF2">
      <w:pPr>
        <w:autoSpaceDE w:val="0"/>
        <w:autoSpaceDN w:val="0"/>
        <w:adjustRightInd w:val="0"/>
        <w:jc w:val="both"/>
      </w:pPr>
      <w:r w:rsidRPr="00BF0ADB">
        <w:t>2.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22106">
        <w:t xml:space="preserve"> </w:t>
      </w:r>
      <w:r>
        <w:t>в соответствии со ст. 36 настоящих правил.</w:t>
      </w:r>
    </w:p>
    <w:p w:rsidR="00E43F64" w:rsidRPr="009214CB" w:rsidRDefault="00E43F64" w:rsidP="00B43FF2">
      <w:pPr>
        <w:autoSpaceDE w:val="0"/>
        <w:autoSpaceDN w:val="0"/>
        <w:adjustRightInd w:val="0"/>
        <w:jc w:val="both"/>
      </w:pPr>
      <w:r>
        <w:t>3</w:t>
      </w:r>
      <w:r w:rsidRPr="009214CB">
        <w:t>.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3 части II</w:t>
      </w:r>
      <w:r>
        <w:rPr>
          <w:lang w:val="en-US"/>
        </w:rPr>
        <w:t>I</w:t>
      </w:r>
      <w:r w:rsidRPr="009214CB">
        <w:t xml:space="preserve"> настоящих Правил. При этом при совпадении ограничений, относящихся к одной и той же территории, применяется норма акта, имеющего наибольшую юридическую силу.</w:t>
      </w:r>
    </w:p>
    <w:p w:rsidR="00E43F64" w:rsidRPr="009214CB" w:rsidRDefault="00E43F64" w:rsidP="00B43FF2">
      <w:pPr>
        <w:autoSpaceDE w:val="0"/>
        <w:autoSpaceDN w:val="0"/>
        <w:adjustRightInd w:val="0"/>
        <w:jc w:val="both"/>
      </w:pPr>
    </w:p>
    <w:p w:rsidR="00E43F64" w:rsidRPr="009214CB" w:rsidRDefault="00E43F64" w:rsidP="00B43FF2">
      <w:pPr>
        <w:pStyle w:val="Heading2"/>
        <w:rPr>
          <w:sz w:val="28"/>
          <w:szCs w:val="28"/>
        </w:rPr>
      </w:pPr>
      <w:bookmarkStart w:id="153" w:name="_Toc470263182"/>
      <w:bookmarkStart w:id="154" w:name="_Toc470849295"/>
      <w:r w:rsidRPr="009214CB">
        <w:rPr>
          <w:sz w:val="28"/>
          <w:szCs w:val="28"/>
        </w:rPr>
        <w:t>§ 10. Территории, в границах которых осуществляется деятельность по комплексному и устойчивому развитию</w:t>
      </w:r>
      <w:bookmarkEnd w:id="153"/>
      <w:bookmarkEnd w:id="154"/>
    </w:p>
    <w:p w:rsidR="00E43F64" w:rsidRPr="009214CB" w:rsidRDefault="00E43F64" w:rsidP="00B43FF2">
      <w:pPr>
        <w:pStyle w:val="Heading2"/>
        <w:widowControl w:val="0"/>
        <w:suppressAutoHyphens/>
        <w:jc w:val="both"/>
        <w:rPr>
          <w:szCs w:val="24"/>
        </w:rPr>
      </w:pPr>
      <w:bookmarkStart w:id="155" w:name="_Toc470263183"/>
      <w:bookmarkStart w:id="156" w:name="_Toc470849296"/>
      <w:r w:rsidRPr="009214CB">
        <w:rPr>
          <w:szCs w:val="24"/>
        </w:rPr>
        <w:t xml:space="preserve">Статья </w:t>
      </w:r>
      <w:r>
        <w:rPr>
          <w:szCs w:val="24"/>
        </w:rPr>
        <w:t>5</w:t>
      </w:r>
      <w:r w:rsidRPr="00905166">
        <w:rPr>
          <w:szCs w:val="24"/>
        </w:rPr>
        <w:t>3</w:t>
      </w:r>
      <w:r w:rsidRPr="009214CB">
        <w:rPr>
          <w:szCs w:val="24"/>
        </w:rPr>
        <w:t>. Комплексное развитие территории по инициативе органа местного самоуправления</w:t>
      </w:r>
      <w:bookmarkEnd w:id="155"/>
      <w:bookmarkEnd w:id="156"/>
    </w:p>
    <w:p w:rsidR="00E43F64" w:rsidRPr="009214CB" w:rsidRDefault="00E43F64" w:rsidP="00B43FF2">
      <w:pPr>
        <w:autoSpaceDE w:val="0"/>
        <w:autoSpaceDN w:val="0"/>
        <w:adjustRightInd w:val="0"/>
        <w:jc w:val="both"/>
      </w:pPr>
      <w:r w:rsidRPr="009214CB">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E43F64" w:rsidRPr="009214CB" w:rsidRDefault="00E43F64" w:rsidP="00B43FF2">
      <w:pPr>
        <w:autoSpaceDE w:val="0"/>
        <w:autoSpaceDN w:val="0"/>
        <w:adjustRightInd w:val="0"/>
        <w:jc w:val="both"/>
      </w:pPr>
      <w:r w:rsidRPr="009214CB">
        <w:t>2.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E43F64" w:rsidRPr="009214CB" w:rsidRDefault="00E43F64" w:rsidP="00B43FF2">
      <w:pPr>
        <w:autoSpaceDE w:val="0"/>
        <w:autoSpaceDN w:val="0"/>
        <w:adjustRightInd w:val="0"/>
        <w:jc w:val="both"/>
      </w:pPr>
      <w:r w:rsidRPr="009214CB">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E43F64" w:rsidRPr="009214CB" w:rsidRDefault="00E43F64" w:rsidP="00B43FF2">
      <w:pPr>
        <w:autoSpaceDE w:val="0"/>
        <w:autoSpaceDN w:val="0"/>
        <w:adjustRightInd w:val="0"/>
        <w:jc w:val="both"/>
      </w:pPr>
      <w:r w:rsidRPr="009214CB">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E43F64" w:rsidRPr="009214CB" w:rsidRDefault="00E43F64" w:rsidP="00B43FF2">
      <w:pPr>
        <w:autoSpaceDE w:val="0"/>
        <w:autoSpaceDN w:val="0"/>
        <w:adjustRightInd w:val="0"/>
        <w:jc w:val="both"/>
      </w:pPr>
      <w:r w:rsidRPr="009214CB">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E43F64" w:rsidRPr="009214CB" w:rsidRDefault="00E43F64" w:rsidP="00B43FF2">
      <w:pPr>
        <w:autoSpaceDE w:val="0"/>
        <w:autoSpaceDN w:val="0"/>
        <w:adjustRightInd w:val="0"/>
        <w:jc w:val="both"/>
      </w:pPr>
      <w:r w:rsidRPr="009214CB">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E43F64" w:rsidRPr="009214CB" w:rsidRDefault="00E43F64" w:rsidP="00B43FF2">
      <w:pPr>
        <w:autoSpaceDE w:val="0"/>
        <w:autoSpaceDN w:val="0"/>
        <w:adjustRightInd w:val="0"/>
        <w:jc w:val="both"/>
      </w:pPr>
      <w:r w:rsidRPr="009214CB">
        <w:t xml:space="preserve">3. Деятельность по комплексному и устойчивому развитию территории осуществляется органами местного самоуправления в порядке, определенном Градостроительным </w:t>
      </w:r>
      <w:hyperlink r:id="rId41" w:history="1">
        <w:r w:rsidRPr="009214CB">
          <w:t>кодекс</w:t>
        </w:r>
      </w:hyperlink>
      <w:r w:rsidRPr="009214CB">
        <w:t>ом РФ.</w:t>
      </w:r>
    </w:p>
    <w:p w:rsidR="00E43F64" w:rsidRPr="009214CB" w:rsidRDefault="00E43F64" w:rsidP="00B43FF2">
      <w:pPr>
        <w:pStyle w:val="Heading2"/>
        <w:widowControl w:val="0"/>
        <w:suppressAutoHyphens/>
        <w:jc w:val="both"/>
        <w:rPr>
          <w:szCs w:val="24"/>
        </w:rPr>
      </w:pPr>
      <w:bookmarkStart w:id="157" w:name="_Toc470263184"/>
      <w:bookmarkStart w:id="158" w:name="_Toc470849297"/>
      <w:r w:rsidRPr="009214CB">
        <w:rPr>
          <w:szCs w:val="24"/>
        </w:rPr>
        <w:t>Статья 5</w:t>
      </w:r>
      <w:r w:rsidRPr="00905166">
        <w:rPr>
          <w:szCs w:val="24"/>
        </w:rPr>
        <w:t>4</w:t>
      </w:r>
      <w:r w:rsidRPr="009214CB">
        <w:rPr>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End w:id="157"/>
      <w:bookmarkEnd w:id="158"/>
    </w:p>
    <w:p w:rsidR="00E43F64" w:rsidRPr="009214CB" w:rsidRDefault="00E43F64" w:rsidP="00B43FF2">
      <w:pPr>
        <w:autoSpaceDE w:val="0"/>
        <w:autoSpaceDN w:val="0"/>
        <w:adjustRightInd w:val="0"/>
        <w:jc w:val="both"/>
      </w:pPr>
      <w:r w:rsidRPr="009214CB">
        <w:t>При осуществлении деятельности по комплексному и устойчивому развитию территории в границах жилой зоны расчетные показатели уровня обеспеченности объектами инфраструктуры устанавливаются согласно таблице 5</w:t>
      </w:r>
      <w:r>
        <w:t>4</w:t>
      </w:r>
      <w:r w:rsidRPr="009214CB">
        <w:t>.1:</w:t>
      </w:r>
    </w:p>
    <w:p w:rsidR="00E43F64" w:rsidRDefault="00E43F64" w:rsidP="00B43FF2">
      <w:pPr>
        <w:autoSpaceDE w:val="0"/>
        <w:autoSpaceDN w:val="0"/>
        <w:adjustRightInd w:val="0"/>
        <w:jc w:val="right"/>
      </w:pPr>
    </w:p>
    <w:p w:rsidR="00E43F64" w:rsidRPr="009214CB" w:rsidRDefault="00E43F64" w:rsidP="00B43FF2">
      <w:pPr>
        <w:autoSpaceDE w:val="0"/>
        <w:autoSpaceDN w:val="0"/>
        <w:adjustRightInd w:val="0"/>
        <w:jc w:val="right"/>
      </w:pPr>
      <w:r w:rsidRPr="009214CB">
        <w:t>Таблица 5</w:t>
      </w:r>
      <w:r>
        <w:t>4</w:t>
      </w:r>
      <w:r w:rsidRPr="009214CB">
        <w:t>.1</w:t>
      </w:r>
    </w:p>
    <w:p w:rsidR="00E43F64" w:rsidRPr="009214CB" w:rsidRDefault="00E43F64" w:rsidP="00B43FF2">
      <w:pPr>
        <w:autoSpaceDE w:val="0"/>
        <w:autoSpaceDN w:val="0"/>
        <w:adjustRightInd w:val="0"/>
        <w:jc w:val="center"/>
        <w:rPr>
          <w:b/>
        </w:rPr>
      </w:pPr>
      <w:r w:rsidRPr="009214CB">
        <w:rPr>
          <w:b/>
        </w:rPr>
        <w:t>Расчетные показатели уровня обеспеченности объектами инфраструктуры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91"/>
        <w:gridCol w:w="1686"/>
        <w:gridCol w:w="1412"/>
        <w:gridCol w:w="4082"/>
      </w:tblGrid>
      <w:tr w:rsidR="00E43F64" w:rsidRPr="009214CB" w:rsidTr="00B43FF2">
        <w:trPr>
          <w:trHeight w:val="1811"/>
        </w:trPr>
        <w:tc>
          <w:tcPr>
            <w:tcW w:w="2391" w:type="dxa"/>
          </w:tcPr>
          <w:p w:rsidR="00E43F64" w:rsidRPr="009214CB" w:rsidRDefault="00E43F64" w:rsidP="00B43FF2">
            <w:pPr>
              <w:autoSpaceDE w:val="0"/>
              <w:autoSpaceDN w:val="0"/>
              <w:adjustRightInd w:val="0"/>
              <w:jc w:val="center"/>
            </w:pPr>
            <w:r w:rsidRPr="009214CB">
              <w:t>Учреждения, предприятия, сооружения</w:t>
            </w:r>
          </w:p>
        </w:tc>
        <w:tc>
          <w:tcPr>
            <w:tcW w:w="1686" w:type="dxa"/>
          </w:tcPr>
          <w:p w:rsidR="00E43F64" w:rsidRPr="009214CB" w:rsidRDefault="00E43F64" w:rsidP="00B43FF2">
            <w:pPr>
              <w:autoSpaceDE w:val="0"/>
              <w:autoSpaceDN w:val="0"/>
              <w:adjustRightInd w:val="0"/>
              <w:jc w:val="center"/>
            </w:pPr>
            <w:r w:rsidRPr="009214CB">
              <w:t>Единица измерения</w:t>
            </w:r>
          </w:p>
        </w:tc>
        <w:tc>
          <w:tcPr>
            <w:tcW w:w="1412" w:type="dxa"/>
          </w:tcPr>
          <w:p w:rsidR="00E43F64" w:rsidRPr="009214CB" w:rsidRDefault="00E43F64" w:rsidP="00B43FF2">
            <w:pPr>
              <w:autoSpaceDE w:val="0"/>
              <w:autoSpaceDN w:val="0"/>
              <w:adjustRightInd w:val="0"/>
              <w:jc w:val="center"/>
            </w:pPr>
            <w:r w:rsidRPr="009214CB">
              <w:t>Рекомендуемая обеспеченность на 1000 жителей</w:t>
            </w:r>
          </w:p>
        </w:tc>
        <w:tc>
          <w:tcPr>
            <w:tcW w:w="4082" w:type="dxa"/>
          </w:tcPr>
          <w:p w:rsidR="00E43F64" w:rsidRPr="009214CB" w:rsidRDefault="00E43F64" w:rsidP="00B43FF2">
            <w:pPr>
              <w:autoSpaceDE w:val="0"/>
              <w:autoSpaceDN w:val="0"/>
              <w:adjustRightInd w:val="0"/>
              <w:jc w:val="center"/>
            </w:pPr>
            <w:r w:rsidRPr="009214CB">
              <w:t>Размер земельного участка, кв. метров/единица измерения</w:t>
            </w:r>
          </w:p>
        </w:tc>
      </w:tr>
      <w:tr w:rsidR="00E43F64" w:rsidRPr="009214CB" w:rsidTr="00B43FF2">
        <w:trPr>
          <w:trHeight w:val="399"/>
        </w:trPr>
        <w:tc>
          <w:tcPr>
            <w:tcW w:w="9571" w:type="dxa"/>
            <w:gridSpan w:val="4"/>
          </w:tcPr>
          <w:p w:rsidR="00E43F64" w:rsidRPr="009214CB" w:rsidRDefault="00E43F64" w:rsidP="00B43FF2">
            <w:pPr>
              <w:autoSpaceDE w:val="0"/>
              <w:autoSpaceDN w:val="0"/>
              <w:adjustRightInd w:val="0"/>
              <w:jc w:val="center"/>
            </w:pPr>
            <w:r w:rsidRPr="009214CB">
              <w:t>Социальная инфраструктура</w:t>
            </w:r>
          </w:p>
        </w:tc>
      </w:tr>
      <w:tr w:rsidR="00E43F64" w:rsidRPr="009214CB" w:rsidTr="00B43FF2">
        <w:trPr>
          <w:trHeight w:val="3428"/>
        </w:trPr>
        <w:tc>
          <w:tcPr>
            <w:tcW w:w="2391" w:type="dxa"/>
          </w:tcPr>
          <w:p w:rsidR="00E43F64" w:rsidRPr="009214CB" w:rsidRDefault="00E43F64" w:rsidP="00B43FF2">
            <w:pPr>
              <w:autoSpaceDE w:val="0"/>
              <w:autoSpaceDN w:val="0"/>
              <w:adjustRightInd w:val="0"/>
              <w:jc w:val="both"/>
            </w:pPr>
            <w:r w:rsidRPr="009214CB">
              <w:t>Дошкольная организация</w:t>
            </w:r>
          </w:p>
        </w:tc>
        <w:tc>
          <w:tcPr>
            <w:tcW w:w="1686" w:type="dxa"/>
          </w:tcPr>
          <w:p w:rsidR="00E43F64" w:rsidRPr="009214CB" w:rsidRDefault="00E43F64" w:rsidP="00B43FF2">
            <w:pPr>
              <w:autoSpaceDE w:val="0"/>
              <w:autoSpaceDN w:val="0"/>
              <w:adjustRightInd w:val="0"/>
              <w:jc w:val="center"/>
            </w:pPr>
            <w:r w:rsidRPr="009214CB">
              <w:t>1 место</w:t>
            </w:r>
          </w:p>
        </w:tc>
        <w:tc>
          <w:tcPr>
            <w:tcW w:w="1412" w:type="dxa"/>
          </w:tcPr>
          <w:p w:rsidR="00E43F64" w:rsidRPr="009214CB" w:rsidRDefault="00E43F64" w:rsidP="00B43FF2">
            <w:pPr>
              <w:autoSpaceDE w:val="0"/>
              <w:autoSpaceDN w:val="0"/>
              <w:adjustRightInd w:val="0"/>
              <w:jc w:val="center"/>
            </w:pPr>
            <w:r w:rsidRPr="009214CB">
              <w:t>100</w:t>
            </w:r>
          </w:p>
        </w:tc>
        <w:tc>
          <w:tcPr>
            <w:tcW w:w="4082" w:type="dxa"/>
          </w:tcPr>
          <w:p w:rsidR="00E43F64" w:rsidRPr="009214CB" w:rsidRDefault="00E43F64" w:rsidP="00B43FF2">
            <w:pPr>
              <w:autoSpaceDE w:val="0"/>
              <w:autoSpaceDN w:val="0"/>
              <w:adjustRightInd w:val="0"/>
              <w:jc w:val="both"/>
            </w:pPr>
            <w:r w:rsidRPr="009214CB">
              <w:t>При вместимости: до 100 мест - 40; свыше 100 - 35; в комплексе организаций свыше 500 мест - 30.Размеры земельных участков могут быть уменьшены: в условиях реконструкции - на 25 процентов; при размещении на рельефе с уклоном более 20 процентов - на 15 процентов; в населенных пунктах новостройках - на 10 процентов (за счет сокращения площади озеленения).</w:t>
            </w:r>
          </w:p>
        </w:tc>
      </w:tr>
      <w:tr w:rsidR="00E43F64" w:rsidRPr="009214CB" w:rsidTr="00B43FF2">
        <w:trPr>
          <w:trHeight w:val="1665"/>
        </w:trPr>
        <w:tc>
          <w:tcPr>
            <w:tcW w:w="2391" w:type="dxa"/>
          </w:tcPr>
          <w:p w:rsidR="00E43F64" w:rsidRPr="009214CB" w:rsidRDefault="00E43F64" w:rsidP="00B43FF2">
            <w:pPr>
              <w:autoSpaceDE w:val="0"/>
              <w:autoSpaceDN w:val="0"/>
              <w:adjustRightInd w:val="0"/>
              <w:jc w:val="both"/>
            </w:pPr>
            <w:r w:rsidRPr="009214CB">
              <w:t>Общеобразовательная школа, лицей, гимназия</w:t>
            </w:r>
          </w:p>
        </w:tc>
        <w:tc>
          <w:tcPr>
            <w:tcW w:w="1686" w:type="dxa"/>
          </w:tcPr>
          <w:p w:rsidR="00E43F64" w:rsidRPr="009214CB" w:rsidRDefault="00E43F64" w:rsidP="00B43FF2">
            <w:pPr>
              <w:autoSpaceDE w:val="0"/>
              <w:autoSpaceDN w:val="0"/>
              <w:adjustRightInd w:val="0"/>
              <w:jc w:val="center"/>
            </w:pPr>
            <w:r w:rsidRPr="009214CB">
              <w:t>1 место</w:t>
            </w:r>
          </w:p>
        </w:tc>
        <w:tc>
          <w:tcPr>
            <w:tcW w:w="1412" w:type="dxa"/>
          </w:tcPr>
          <w:p w:rsidR="00E43F64" w:rsidRPr="009214CB" w:rsidRDefault="00E43F64" w:rsidP="00B43FF2">
            <w:pPr>
              <w:autoSpaceDE w:val="0"/>
              <w:autoSpaceDN w:val="0"/>
              <w:adjustRightInd w:val="0"/>
              <w:jc w:val="center"/>
            </w:pPr>
            <w:r w:rsidRPr="009214CB">
              <w:t>180</w:t>
            </w:r>
          </w:p>
        </w:tc>
        <w:tc>
          <w:tcPr>
            <w:tcW w:w="4082" w:type="dxa"/>
          </w:tcPr>
          <w:p w:rsidR="00E43F64" w:rsidRPr="009214CB" w:rsidRDefault="00E43F64" w:rsidP="00B43FF2">
            <w:pPr>
              <w:autoSpaceDE w:val="0"/>
              <w:autoSpaceDN w:val="0"/>
              <w:adjustRightInd w:val="0"/>
              <w:jc w:val="both"/>
            </w:pPr>
            <w:r w:rsidRPr="009214CB">
              <w:t>При вместимости: до 400 мест - 50;400-500 мест - 60;500-600 мест - 50;600- 800 мест - 40;800-1100 мест - 33;1100-1500 мест - 17; в условиях реконструкции возможно уменьшение на 20 процентов</w:t>
            </w: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Помещения для физкультурно-оздоровительных занятий</w:t>
            </w:r>
          </w:p>
        </w:tc>
        <w:tc>
          <w:tcPr>
            <w:tcW w:w="1686" w:type="dxa"/>
          </w:tcPr>
          <w:p w:rsidR="00E43F64" w:rsidRPr="009214CB" w:rsidRDefault="00E43F64" w:rsidP="00B43FF2">
            <w:pPr>
              <w:autoSpaceDE w:val="0"/>
              <w:autoSpaceDN w:val="0"/>
              <w:adjustRightInd w:val="0"/>
              <w:jc w:val="center"/>
            </w:pPr>
            <w:r w:rsidRPr="009214CB">
              <w:t>м2</w:t>
            </w:r>
          </w:p>
        </w:tc>
        <w:tc>
          <w:tcPr>
            <w:tcW w:w="1412" w:type="dxa"/>
          </w:tcPr>
          <w:p w:rsidR="00E43F64" w:rsidRPr="009214CB" w:rsidRDefault="00E43F64" w:rsidP="00B43FF2">
            <w:pPr>
              <w:autoSpaceDE w:val="0"/>
              <w:autoSpaceDN w:val="0"/>
              <w:adjustRightInd w:val="0"/>
              <w:jc w:val="center"/>
            </w:pPr>
            <w:r w:rsidRPr="009214CB">
              <w:t>70-80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Плоскостные спортивные сооружения</w:t>
            </w:r>
          </w:p>
        </w:tc>
        <w:tc>
          <w:tcPr>
            <w:tcW w:w="1686" w:type="dxa"/>
          </w:tcPr>
          <w:p w:rsidR="00E43F64" w:rsidRPr="009214CB" w:rsidRDefault="00E43F64" w:rsidP="00B43FF2">
            <w:pPr>
              <w:autoSpaceDE w:val="0"/>
              <w:autoSpaceDN w:val="0"/>
              <w:adjustRightInd w:val="0"/>
              <w:jc w:val="center"/>
            </w:pPr>
            <w:r w:rsidRPr="009214CB">
              <w:t>га</w:t>
            </w:r>
          </w:p>
        </w:tc>
        <w:tc>
          <w:tcPr>
            <w:tcW w:w="1412" w:type="dxa"/>
          </w:tcPr>
          <w:p w:rsidR="00E43F64" w:rsidRPr="009214CB" w:rsidRDefault="00E43F64" w:rsidP="00B43FF2">
            <w:pPr>
              <w:autoSpaceDE w:val="0"/>
              <w:autoSpaceDN w:val="0"/>
              <w:adjustRightInd w:val="0"/>
              <w:jc w:val="center"/>
            </w:pPr>
            <w:r w:rsidRPr="009214CB">
              <w:t>0,7-0,9</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Магазины</w:t>
            </w:r>
          </w:p>
        </w:tc>
        <w:tc>
          <w:tcPr>
            <w:tcW w:w="1686" w:type="dxa"/>
          </w:tcPr>
          <w:p w:rsidR="00E43F64" w:rsidRPr="009214CB" w:rsidRDefault="00E43F64" w:rsidP="00B43FF2">
            <w:pPr>
              <w:autoSpaceDE w:val="0"/>
              <w:autoSpaceDN w:val="0"/>
              <w:adjustRightInd w:val="0"/>
              <w:jc w:val="center"/>
            </w:pPr>
            <w:r w:rsidRPr="009214CB">
              <w:t>м2 торговой площади</w:t>
            </w:r>
          </w:p>
        </w:tc>
        <w:tc>
          <w:tcPr>
            <w:tcW w:w="1412" w:type="dxa"/>
          </w:tcPr>
          <w:p w:rsidR="00E43F64" w:rsidRPr="009214CB" w:rsidRDefault="00E43F64" w:rsidP="00B43FF2">
            <w:pPr>
              <w:autoSpaceDE w:val="0"/>
              <w:autoSpaceDN w:val="0"/>
              <w:adjustRightInd w:val="0"/>
              <w:jc w:val="center"/>
            </w:pPr>
            <w:r w:rsidRPr="009214CB">
              <w:t>280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Рыночные комплексы</w:t>
            </w:r>
          </w:p>
        </w:tc>
        <w:tc>
          <w:tcPr>
            <w:tcW w:w="1686" w:type="dxa"/>
          </w:tcPr>
          <w:p w:rsidR="00E43F64" w:rsidRPr="009214CB" w:rsidRDefault="00E43F64" w:rsidP="00B43FF2">
            <w:pPr>
              <w:autoSpaceDE w:val="0"/>
              <w:autoSpaceDN w:val="0"/>
              <w:adjustRightInd w:val="0"/>
              <w:jc w:val="center"/>
            </w:pPr>
            <w:r w:rsidRPr="009214CB">
              <w:t>м2 торговой площади</w:t>
            </w:r>
          </w:p>
        </w:tc>
        <w:tc>
          <w:tcPr>
            <w:tcW w:w="1412" w:type="dxa"/>
          </w:tcPr>
          <w:p w:rsidR="00E43F64" w:rsidRPr="009214CB" w:rsidRDefault="00E43F64" w:rsidP="00B43FF2">
            <w:pPr>
              <w:autoSpaceDE w:val="0"/>
              <w:autoSpaceDN w:val="0"/>
              <w:adjustRightInd w:val="0"/>
              <w:jc w:val="center"/>
            </w:pPr>
            <w:r w:rsidRPr="009214CB">
              <w:t>24-40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Аптека</w:t>
            </w:r>
          </w:p>
        </w:tc>
        <w:tc>
          <w:tcPr>
            <w:tcW w:w="1686" w:type="dxa"/>
          </w:tcPr>
          <w:p w:rsidR="00E43F64" w:rsidRPr="009214CB" w:rsidRDefault="00E43F64" w:rsidP="00B43FF2">
            <w:pPr>
              <w:autoSpaceDE w:val="0"/>
              <w:autoSpaceDN w:val="0"/>
              <w:adjustRightInd w:val="0"/>
              <w:jc w:val="center"/>
            </w:pPr>
            <w:r w:rsidRPr="009214CB">
              <w:t>1 учреждение (кв. метров площади)</w:t>
            </w:r>
          </w:p>
        </w:tc>
        <w:tc>
          <w:tcPr>
            <w:tcW w:w="1412" w:type="dxa"/>
          </w:tcPr>
          <w:p w:rsidR="00E43F64" w:rsidRPr="009214CB" w:rsidRDefault="00E43F64" w:rsidP="00B43FF2">
            <w:pPr>
              <w:autoSpaceDE w:val="0"/>
              <w:autoSpaceDN w:val="0"/>
              <w:adjustRightInd w:val="0"/>
              <w:jc w:val="center"/>
            </w:pPr>
            <w:r w:rsidRPr="009214CB">
              <w:t>1 на 10 тыс. жителей (50)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Предприятия общественного питания</w:t>
            </w:r>
          </w:p>
        </w:tc>
        <w:tc>
          <w:tcPr>
            <w:tcW w:w="1686" w:type="dxa"/>
          </w:tcPr>
          <w:p w:rsidR="00E43F64" w:rsidRPr="009214CB" w:rsidRDefault="00E43F64" w:rsidP="00B43FF2">
            <w:pPr>
              <w:autoSpaceDE w:val="0"/>
              <w:autoSpaceDN w:val="0"/>
              <w:adjustRightInd w:val="0"/>
              <w:jc w:val="center"/>
            </w:pPr>
            <w:r w:rsidRPr="009214CB">
              <w:t>1 место</w:t>
            </w:r>
          </w:p>
        </w:tc>
        <w:tc>
          <w:tcPr>
            <w:tcW w:w="1412" w:type="dxa"/>
          </w:tcPr>
          <w:p w:rsidR="00E43F64" w:rsidRPr="009214CB" w:rsidRDefault="00E43F64" w:rsidP="00B43FF2">
            <w:pPr>
              <w:autoSpaceDE w:val="0"/>
              <w:autoSpaceDN w:val="0"/>
              <w:adjustRightInd w:val="0"/>
              <w:jc w:val="center"/>
            </w:pPr>
            <w:r w:rsidRPr="009214CB">
              <w:t>40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9571" w:type="dxa"/>
            <w:gridSpan w:val="4"/>
          </w:tcPr>
          <w:p w:rsidR="00E43F64" w:rsidRPr="009214CB" w:rsidRDefault="00E43F64" w:rsidP="00B43FF2">
            <w:pPr>
              <w:autoSpaceDE w:val="0"/>
              <w:autoSpaceDN w:val="0"/>
              <w:adjustRightInd w:val="0"/>
              <w:jc w:val="center"/>
            </w:pPr>
            <w:r w:rsidRPr="009214CB">
              <w:t>Коммунальная инфраструктура</w:t>
            </w: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Бани</w:t>
            </w:r>
          </w:p>
        </w:tc>
        <w:tc>
          <w:tcPr>
            <w:tcW w:w="1686" w:type="dxa"/>
          </w:tcPr>
          <w:p w:rsidR="00E43F64" w:rsidRPr="009214CB" w:rsidRDefault="00E43F64" w:rsidP="00B43FF2">
            <w:pPr>
              <w:autoSpaceDE w:val="0"/>
              <w:autoSpaceDN w:val="0"/>
              <w:adjustRightInd w:val="0"/>
              <w:jc w:val="center"/>
            </w:pPr>
            <w:r w:rsidRPr="009214CB">
              <w:t>1 место</w:t>
            </w:r>
          </w:p>
        </w:tc>
        <w:tc>
          <w:tcPr>
            <w:tcW w:w="1412" w:type="dxa"/>
          </w:tcPr>
          <w:p w:rsidR="00E43F64" w:rsidRPr="009214CB" w:rsidRDefault="00E43F64" w:rsidP="00B43FF2">
            <w:pPr>
              <w:autoSpaceDE w:val="0"/>
              <w:autoSpaceDN w:val="0"/>
              <w:adjustRightInd w:val="0"/>
              <w:jc w:val="center"/>
            </w:pPr>
            <w:r w:rsidRPr="009214CB">
              <w:t>5</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Предприятия бытового обслуживания населения</w:t>
            </w:r>
          </w:p>
        </w:tc>
        <w:tc>
          <w:tcPr>
            <w:tcW w:w="1686" w:type="dxa"/>
          </w:tcPr>
          <w:p w:rsidR="00E43F64" w:rsidRPr="009214CB" w:rsidRDefault="00E43F64" w:rsidP="00B43FF2">
            <w:pPr>
              <w:autoSpaceDE w:val="0"/>
              <w:autoSpaceDN w:val="0"/>
              <w:adjustRightInd w:val="0"/>
              <w:jc w:val="center"/>
            </w:pPr>
            <w:r w:rsidRPr="009214CB">
              <w:t>1 рабочее место</w:t>
            </w:r>
          </w:p>
        </w:tc>
        <w:tc>
          <w:tcPr>
            <w:tcW w:w="1412" w:type="dxa"/>
          </w:tcPr>
          <w:p w:rsidR="00E43F64" w:rsidRPr="009214CB" w:rsidRDefault="00E43F64" w:rsidP="00B43FF2">
            <w:pPr>
              <w:autoSpaceDE w:val="0"/>
              <w:autoSpaceDN w:val="0"/>
              <w:adjustRightInd w:val="0"/>
              <w:jc w:val="center"/>
            </w:pPr>
            <w:r w:rsidRPr="009214CB">
              <w:t>5</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Прачечные самообслуживания</w:t>
            </w:r>
          </w:p>
        </w:tc>
        <w:tc>
          <w:tcPr>
            <w:tcW w:w="1686" w:type="dxa"/>
          </w:tcPr>
          <w:p w:rsidR="00E43F64" w:rsidRPr="009214CB" w:rsidRDefault="00E43F64" w:rsidP="00B43FF2">
            <w:pPr>
              <w:autoSpaceDE w:val="0"/>
              <w:autoSpaceDN w:val="0"/>
              <w:adjustRightInd w:val="0"/>
              <w:jc w:val="center"/>
            </w:pPr>
            <w:r w:rsidRPr="009214CB">
              <w:t>1 объект</w:t>
            </w:r>
          </w:p>
        </w:tc>
        <w:tc>
          <w:tcPr>
            <w:tcW w:w="1412" w:type="dxa"/>
          </w:tcPr>
          <w:p w:rsidR="00E43F64" w:rsidRPr="009214CB" w:rsidRDefault="00E43F64" w:rsidP="00B43FF2">
            <w:pPr>
              <w:autoSpaceDE w:val="0"/>
              <w:autoSpaceDN w:val="0"/>
              <w:adjustRightInd w:val="0"/>
              <w:jc w:val="center"/>
            </w:pPr>
            <w:r w:rsidRPr="009214CB">
              <w:t>10</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Химчистки</w:t>
            </w:r>
          </w:p>
        </w:tc>
        <w:tc>
          <w:tcPr>
            <w:tcW w:w="1686" w:type="dxa"/>
          </w:tcPr>
          <w:p w:rsidR="00E43F64" w:rsidRPr="009214CB" w:rsidRDefault="00E43F64" w:rsidP="00B43FF2">
            <w:pPr>
              <w:autoSpaceDE w:val="0"/>
              <w:autoSpaceDN w:val="0"/>
              <w:adjustRightInd w:val="0"/>
              <w:jc w:val="center"/>
            </w:pPr>
            <w:r w:rsidRPr="009214CB">
              <w:t>1 объект</w:t>
            </w:r>
          </w:p>
        </w:tc>
        <w:tc>
          <w:tcPr>
            <w:tcW w:w="1412" w:type="dxa"/>
          </w:tcPr>
          <w:p w:rsidR="00E43F64" w:rsidRPr="009214CB" w:rsidRDefault="00E43F64" w:rsidP="00B43FF2">
            <w:pPr>
              <w:autoSpaceDE w:val="0"/>
              <w:autoSpaceDN w:val="0"/>
              <w:adjustRightInd w:val="0"/>
              <w:jc w:val="center"/>
            </w:pPr>
            <w:r w:rsidRPr="009214CB">
              <w:t>4</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Пожарное депо</w:t>
            </w:r>
          </w:p>
        </w:tc>
        <w:tc>
          <w:tcPr>
            <w:tcW w:w="1686" w:type="dxa"/>
          </w:tcPr>
          <w:p w:rsidR="00E43F64" w:rsidRPr="009214CB" w:rsidRDefault="00E43F64" w:rsidP="00B43FF2">
            <w:pPr>
              <w:autoSpaceDE w:val="0"/>
              <w:autoSpaceDN w:val="0"/>
              <w:adjustRightInd w:val="0"/>
              <w:jc w:val="center"/>
            </w:pPr>
            <w:r w:rsidRPr="009214CB">
              <w:t>1 пожарный автомобиль</w:t>
            </w:r>
          </w:p>
        </w:tc>
        <w:tc>
          <w:tcPr>
            <w:tcW w:w="1412" w:type="dxa"/>
          </w:tcPr>
          <w:p w:rsidR="00E43F64" w:rsidRPr="009214CB" w:rsidRDefault="00E43F64" w:rsidP="00B43FF2">
            <w:pPr>
              <w:autoSpaceDE w:val="0"/>
              <w:autoSpaceDN w:val="0"/>
              <w:adjustRightInd w:val="0"/>
              <w:jc w:val="center"/>
            </w:pPr>
            <w:r w:rsidRPr="009214CB">
              <w:t>0,4</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Отделение связи</w:t>
            </w:r>
          </w:p>
        </w:tc>
        <w:tc>
          <w:tcPr>
            <w:tcW w:w="1686" w:type="dxa"/>
          </w:tcPr>
          <w:p w:rsidR="00E43F64" w:rsidRPr="009214CB" w:rsidRDefault="00E43F64" w:rsidP="00B43FF2">
            <w:pPr>
              <w:autoSpaceDE w:val="0"/>
              <w:autoSpaceDN w:val="0"/>
              <w:adjustRightInd w:val="0"/>
              <w:jc w:val="center"/>
            </w:pPr>
            <w:r w:rsidRPr="009214CB">
              <w:t>1 объект</w:t>
            </w:r>
          </w:p>
        </w:tc>
        <w:tc>
          <w:tcPr>
            <w:tcW w:w="1412" w:type="dxa"/>
          </w:tcPr>
          <w:p w:rsidR="00E43F64" w:rsidRPr="009214CB" w:rsidRDefault="00E43F64" w:rsidP="00B43FF2">
            <w:pPr>
              <w:autoSpaceDE w:val="0"/>
              <w:autoSpaceDN w:val="0"/>
              <w:adjustRightInd w:val="0"/>
              <w:jc w:val="center"/>
            </w:pPr>
            <w:r w:rsidRPr="009214CB">
              <w:t>1 на 9-25 тыс. жителей (</w:t>
            </w:r>
          </w:p>
        </w:tc>
        <w:tc>
          <w:tcPr>
            <w:tcW w:w="4082" w:type="dxa"/>
          </w:tcPr>
          <w:p w:rsidR="00E43F64" w:rsidRPr="009214CB" w:rsidRDefault="00E43F64" w:rsidP="00B43FF2">
            <w:pPr>
              <w:autoSpaceDE w:val="0"/>
              <w:autoSpaceDN w:val="0"/>
              <w:adjustRightInd w:val="0"/>
              <w:jc w:val="both"/>
            </w:pPr>
          </w:p>
        </w:tc>
      </w:tr>
      <w:tr w:rsidR="00E43F64" w:rsidRPr="009214CB" w:rsidTr="00B43FF2">
        <w:tc>
          <w:tcPr>
            <w:tcW w:w="9571" w:type="dxa"/>
            <w:gridSpan w:val="4"/>
          </w:tcPr>
          <w:p w:rsidR="00E43F64" w:rsidRPr="009214CB" w:rsidRDefault="00E43F64" w:rsidP="00B43FF2">
            <w:pPr>
              <w:autoSpaceDE w:val="0"/>
              <w:autoSpaceDN w:val="0"/>
              <w:adjustRightInd w:val="0"/>
              <w:jc w:val="center"/>
            </w:pPr>
            <w:r w:rsidRPr="009214CB">
              <w:t>Транспортная инфраструктура</w:t>
            </w:r>
          </w:p>
        </w:tc>
      </w:tr>
      <w:tr w:rsidR="00E43F64" w:rsidRPr="009214CB" w:rsidTr="00B43FF2">
        <w:tc>
          <w:tcPr>
            <w:tcW w:w="2391" w:type="dxa"/>
          </w:tcPr>
          <w:p w:rsidR="00E43F64" w:rsidRPr="009214CB" w:rsidRDefault="00E43F64" w:rsidP="00B43FF2">
            <w:pPr>
              <w:autoSpaceDE w:val="0"/>
              <w:autoSpaceDN w:val="0"/>
              <w:adjustRightInd w:val="0"/>
              <w:jc w:val="both"/>
            </w:pPr>
            <w:r w:rsidRPr="009214CB">
              <w:t>Автомобильные стоянки:</w:t>
            </w:r>
          </w:p>
          <w:p w:rsidR="00E43F64" w:rsidRPr="009214CB" w:rsidRDefault="00E43F64" w:rsidP="00B43FF2">
            <w:pPr>
              <w:autoSpaceDE w:val="0"/>
              <w:autoSpaceDN w:val="0"/>
              <w:adjustRightInd w:val="0"/>
              <w:jc w:val="both"/>
            </w:pPr>
            <w:r w:rsidRPr="009214CB">
              <w:t>1) Коттеджная застройка</w:t>
            </w:r>
          </w:p>
          <w:p w:rsidR="00E43F64" w:rsidRPr="009214CB" w:rsidRDefault="00E43F64" w:rsidP="00B43FF2">
            <w:pPr>
              <w:autoSpaceDE w:val="0"/>
              <w:autoSpaceDN w:val="0"/>
              <w:adjustRightInd w:val="0"/>
              <w:jc w:val="both"/>
            </w:pPr>
            <w:r w:rsidRPr="009214CB">
              <w:t>2) Многоквартирная застройка:</w:t>
            </w:r>
          </w:p>
          <w:p w:rsidR="00E43F64" w:rsidRPr="009214CB" w:rsidRDefault="00E43F64" w:rsidP="00B43FF2">
            <w:pPr>
              <w:autoSpaceDE w:val="0"/>
              <w:autoSpaceDN w:val="0"/>
              <w:adjustRightInd w:val="0"/>
              <w:jc w:val="both"/>
            </w:pPr>
            <w:r w:rsidRPr="009214CB">
              <w:t>- социальное жилье</w:t>
            </w:r>
          </w:p>
          <w:p w:rsidR="00E43F64" w:rsidRPr="009214CB" w:rsidRDefault="00E43F64" w:rsidP="00B43FF2">
            <w:pPr>
              <w:autoSpaceDE w:val="0"/>
              <w:autoSpaceDN w:val="0"/>
              <w:adjustRightInd w:val="0"/>
              <w:jc w:val="both"/>
            </w:pPr>
            <w:r w:rsidRPr="009214CB">
              <w:t>- жилье эконом-класса</w:t>
            </w:r>
          </w:p>
          <w:p w:rsidR="00E43F64" w:rsidRPr="009214CB" w:rsidRDefault="00E43F64" w:rsidP="00B43FF2">
            <w:pPr>
              <w:autoSpaceDE w:val="0"/>
              <w:autoSpaceDN w:val="0"/>
              <w:adjustRightInd w:val="0"/>
              <w:jc w:val="both"/>
            </w:pPr>
            <w:r w:rsidRPr="009214CB">
              <w:t>- жилье бизнес-класса</w:t>
            </w:r>
          </w:p>
        </w:tc>
        <w:tc>
          <w:tcPr>
            <w:tcW w:w="1686" w:type="dxa"/>
          </w:tcPr>
          <w:p w:rsidR="00E43F64" w:rsidRPr="009214CB" w:rsidRDefault="00E43F64" w:rsidP="00B43FF2">
            <w:pPr>
              <w:autoSpaceDE w:val="0"/>
              <w:autoSpaceDN w:val="0"/>
              <w:adjustRightInd w:val="0"/>
              <w:jc w:val="center"/>
            </w:pPr>
            <w:r w:rsidRPr="009214CB">
              <w:t>машино-мест</w:t>
            </w:r>
          </w:p>
        </w:tc>
        <w:tc>
          <w:tcPr>
            <w:tcW w:w="1412" w:type="dxa"/>
          </w:tcPr>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r w:rsidRPr="009214CB">
              <w:t>650-700</w:t>
            </w:r>
          </w:p>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r w:rsidRPr="009214CB">
              <w:t>50-70</w:t>
            </w:r>
          </w:p>
          <w:p w:rsidR="00E43F64" w:rsidRPr="009214CB" w:rsidRDefault="00E43F64" w:rsidP="00B43FF2">
            <w:pPr>
              <w:autoSpaceDE w:val="0"/>
              <w:autoSpaceDN w:val="0"/>
              <w:adjustRightInd w:val="0"/>
              <w:jc w:val="center"/>
            </w:pPr>
            <w:r w:rsidRPr="009214CB">
              <w:t>180-210</w:t>
            </w:r>
          </w:p>
          <w:p w:rsidR="00E43F64" w:rsidRPr="009214CB" w:rsidRDefault="00E43F64" w:rsidP="00B43FF2">
            <w:pPr>
              <w:autoSpaceDE w:val="0"/>
              <w:autoSpaceDN w:val="0"/>
              <w:adjustRightInd w:val="0"/>
              <w:jc w:val="center"/>
            </w:pPr>
          </w:p>
          <w:p w:rsidR="00E43F64" w:rsidRPr="009214CB" w:rsidRDefault="00E43F64" w:rsidP="00B43FF2">
            <w:pPr>
              <w:autoSpaceDE w:val="0"/>
              <w:autoSpaceDN w:val="0"/>
              <w:adjustRightInd w:val="0"/>
              <w:jc w:val="center"/>
            </w:pPr>
            <w:r w:rsidRPr="009214CB">
              <w:t>270-330</w:t>
            </w:r>
          </w:p>
        </w:tc>
        <w:tc>
          <w:tcPr>
            <w:tcW w:w="4082" w:type="dxa"/>
          </w:tcPr>
          <w:p w:rsidR="00E43F64" w:rsidRPr="009214CB" w:rsidRDefault="00E43F64" w:rsidP="00B43FF2">
            <w:pPr>
              <w:autoSpaceDE w:val="0"/>
              <w:autoSpaceDN w:val="0"/>
              <w:adjustRightInd w:val="0"/>
              <w:jc w:val="both"/>
            </w:pPr>
          </w:p>
        </w:tc>
      </w:tr>
    </w:tbl>
    <w:p w:rsidR="00E43F64" w:rsidRPr="009214CB" w:rsidRDefault="00E43F64" w:rsidP="00B43FF2">
      <w:pPr>
        <w:pStyle w:val="Heading2"/>
        <w:widowControl w:val="0"/>
        <w:suppressAutoHyphens/>
        <w:jc w:val="both"/>
        <w:rPr>
          <w:szCs w:val="24"/>
        </w:rPr>
      </w:pPr>
      <w:bookmarkStart w:id="159" w:name="_Toc470263185"/>
      <w:bookmarkStart w:id="160" w:name="_Toc470849298"/>
      <w:r w:rsidRPr="009214CB">
        <w:rPr>
          <w:szCs w:val="24"/>
        </w:rPr>
        <w:t>Статья 5</w:t>
      </w:r>
      <w:r w:rsidRPr="00905166">
        <w:rPr>
          <w:szCs w:val="24"/>
        </w:rPr>
        <w:t>5</w:t>
      </w:r>
      <w:r w:rsidRPr="009214CB">
        <w:rPr>
          <w:szCs w:val="24"/>
        </w:rPr>
        <w:t>. Расчетные показатели минимально допустимого уровня территориальной доступности объектов коммунальной, транспортной, социальной инфраструктур</w:t>
      </w:r>
      <w:bookmarkEnd w:id="159"/>
      <w:bookmarkEnd w:id="160"/>
    </w:p>
    <w:p w:rsidR="00E43F64" w:rsidRPr="009214CB" w:rsidRDefault="00E43F64" w:rsidP="00B43FF2">
      <w:pPr>
        <w:autoSpaceDE w:val="0"/>
        <w:autoSpaceDN w:val="0"/>
        <w:adjustRightInd w:val="0"/>
        <w:jc w:val="both"/>
      </w:pPr>
      <w:r w:rsidRPr="009214CB">
        <w:t>При осуществлении деятельности по комплексному и устойчивому развитию территории в границах жилой зоны расчетные показатели территориальной доступности устанавливаются согласно таблице 5</w:t>
      </w:r>
      <w:r>
        <w:t>5</w:t>
      </w:r>
      <w:r w:rsidRPr="009214CB">
        <w:t>.1:</w:t>
      </w:r>
    </w:p>
    <w:p w:rsidR="00E43F64" w:rsidRPr="009214CB" w:rsidRDefault="00E43F64" w:rsidP="00B43FF2">
      <w:pPr>
        <w:autoSpaceDE w:val="0"/>
        <w:autoSpaceDN w:val="0"/>
        <w:adjustRightInd w:val="0"/>
        <w:jc w:val="right"/>
      </w:pPr>
      <w:r w:rsidRPr="009214CB">
        <w:t>Таблица 5</w:t>
      </w:r>
      <w:r>
        <w:t>5</w:t>
      </w:r>
      <w:r w:rsidRPr="009214CB">
        <w:t>.1</w:t>
      </w:r>
    </w:p>
    <w:p w:rsidR="00E43F64" w:rsidRPr="009214CB" w:rsidRDefault="00E43F64" w:rsidP="00B43FF2">
      <w:pPr>
        <w:autoSpaceDE w:val="0"/>
        <w:autoSpaceDN w:val="0"/>
        <w:adjustRightInd w:val="0"/>
        <w:jc w:val="center"/>
        <w:rPr>
          <w:b/>
        </w:rPr>
      </w:pPr>
      <w:r w:rsidRPr="009214CB">
        <w:rPr>
          <w:b/>
        </w:rPr>
        <w:t>Расчетные показатели территориальной доступности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29"/>
        <w:gridCol w:w="2942"/>
      </w:tblGrid>
      <w:tr w:rsidR="00E43F64" w:rsidRPr="009214CB" w:rsidTr="00B43FF2">
        <w:trPr>
          <w:trHeight w:val="661"/>
          <w:jc w:val="center"/>
        </w:trPr>
        <w:tc>
          <w:tcPr>
            <w:tcW w:w="6629" w:type="dxa"/>
          </w:tcPr>
          <w:p w:rsidR="00E43F64" w:rsidRPr="009214CB" w:rsidRDefault="00E43F64" w:rsidP="00B43FF2">
            <w:pPr>
              <w:autoSpaceDE w:val="0"/>
              <w:autoSpaceDN w:val="0"/>
              <w:adjustRightInd w:val="0"/>
              <w:jc w:val="center"/>
            </w:pPr>
            <w:r w:rsidRPr="009214CB">
              <w:t>Учреждения и предприятия обслуживания</w:t>
            </w:r>
          </w:p>
        </w:tc>
        <w:tc>
          <w:tcPr>
            <w:tcW w:w="2942" w:type="dxa"/>
          </w:tcPr>
          <w:p w:rsidR="00E43F64" w:rsidRPr="009214CB" w:rsidRDefault="00E43F64" w:rsidP="00B43FF2">
            <w:pPr>
              <w:autoSpaceDE w:val="0"/>
              <w:autoSpaceDN w:val="0"/>
              <w:adjustRightInd w:val="0"/>
              <w:jc w:val="center"/>
            </w:pPr>
            <w:r w:rsidRPr="009214CB">
              <w:t>Радиус обслуживания, метров</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Детские дошкольные учреждения</w:t>
            </w:r>
          </w:p>
        </w:tc>
        <w:tc>
          <w:tcPr>
            <w:tcW w:w="2942" w:type="dxa"/>
          </w:tcPr>
          <w:p w:rsidR="00E43F64" w:rsidRPr="009214CB" w:rsidRDefault="00E43F64" w:rsidP="00B43FF2">
            <w:pPr>
              <w:autoSpaceDE w:val="0"/>
              <w:autoSpaceDN w:val="0"/>
              <w:adjustRightInd w:val="0"/>
              <w:jc w:val="center"/>
            </w:pPr>
            <w:r w:rsidRPr="009214CB">
              <w:t>300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Помещения для физкультурно-оздоровительных занятий</w:t>
            </w:r>
          </w:p>
        </w:tc>
        <w:tc>
          <w:tcPr>
            <w:tcW w:w="2942" w:type="dxa"/>
          </w:tcPr>
          <w:p w:rsidR="00E43F64" w:rsidRPr="009214CB" w:rsidRDefault="00E43F64" w:rsidP="00B43FF2">
            <w:pPr>
              <w:autoSpaceDE w:val="0"/>
              <w:autoSpaceDN w:val="0"/>
              <w:adjustRightInd w:val="0"/>
              <w:jc w:val="center"/>
            </w:pPr>
            <w:r w:rsidRPr="009214CB">
              <w:t>500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Физкультурно-спортивные центры жилых районов</w:t>
            </w:r>
          </w:p>
        </w:tc>
        <w:tc>
          <w:tcPr>
            <w:tcW w:w="2942" w:type="dxa"/>
          </w:tcPr>
          <w:p w:rsidR="00E43F64" w:rsidRPr="009214CB" w:rsidRDefault="00E43F64" w:rsidP="00B43FF2">
            <w:pPr>
              <w:autoSpaceDE w:val="0"/>
              <w:autoSpaceDN w:val="0"/>
              <w:adjustRightInd w:val="0"/>
              <w:jc w:val="center"/>
            </w:pPr>
            <w:r w:rsidRPr="009214CB">
              <w:t>1500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Поликлиники</w:t>
            </w:r>
          </w:p>
        </w:tc>
        <w:tc>
          <w:tcPr>
            <w:tcW w:w="2942" w:type="dxa"/>
          </w:tcPr>
          <w:p w:rsidR="00E43F64" w:rsidRPr="009214CB" w:rsidRDefault="00E43F64" w:rsidP="00B43FF2">
            <w:pPr>
              <w:autoSpaceDE w:val="0"/>
              <w:autoSpaceDN w:val="0"/>
              <w:adjustRightInd w:val="0"/>
              <w:jc w:val="center"/>
            </w:pPr>
            <w:r w:rsidRPr="009214CB">
              <w:t>1000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Аптеки</w:t>
            </w:r>
          </w:p>
        </w:tc>
        <w:tc>
          <w:tcPr>
            <w:tcW w:w="2942" w:type="dxa"/>
          </w:tcPr>
          <w:p w:rsidR="00E43F64" w:rsidRPr="009214CB" w:rsidRDefault="00E43F64" w:rsidP="00B43FF2">
            <w:pPr>
              <w:autoSpaceDE w:val="0"/>
              <w:autoSpaceDN w:val="0"/>
              <w:adjustRightInd w:val="0"/>
              <w:jc w:val="center"/>
            </w:pPr>
            <w:r w:rsidRPr="009214CB">
              <w:t>500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Предприятия торговли, общественного питания и бытового обслуживания местного значения при застройке</w:t>
            </w:r>
          </w:p>
        </w:tc>
        <w:tc>
          <w:tcPr>
            <w:tcW w:w="2942" w:type="dxa"/>
          </w:tcPr>
          <w:p w:rsidR="00E43F64" w:rsidRPr="009214CB" w:rsidRDefault="00E43F64" w:rsidP="00B43FF2">
            <w:pPr>
              <w:autoSpaceDE w:val="0"/>
              <w:autoSpaceDN w:val="0"/>
              <w:adjustRightInd w:val="0"/>
              <w:jc w:val="center"/>
            </w:pP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многоэтажной</w:t>
            </w:r>
          </w:p>
        </w:tc>
        <w:tc>
          <w:tcPr>
            <w:tcW w:w="2942" w:type="dxa"/>
          </w:tcPr>
          <w:p w:rsidR="00E43F64" w:rsidRPr="009214CB" w:rsidRDefault="00E43F64" w:rsidP="00B43FF2">
            <w:pPr>
              <w:autoSpaceDE w:val="0"/>
              <w:autoSpaceDN w:val="0"/>
              <w:adjustRightInd w:val="0"/>
              <w:jc w:val="center"/>
            </w:pPr>
            <w:r w:rsidRPr="009214CB">
              <w:t>500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одно-, двухэтажной</w:t>
            </w:r>
          </w:p>
        </w:tc>
        <w:tc>
          <w:tcPr>
            <w:tcW w:w="2942" w:type="dxa"/>
          </w:tcPr>
          <w:p w:rsidR="00E43F64" w:rsidRPr="009214CB" w:rsidRDefault="00E43F64" w:rsidP="00B43FF2">
            <w:pPr>
              <w:autoSpaceDE w:val="0"/>
              <w:autoSpaceDN w:val="0"/>
              <w:adjustRightInd w:val="0"/>
              <w:jc w:val="center"/>
            </w:pPr>
            <w:r w:rsidRPr="009214CB">
              <w:t>800</w:t>
            </w:r>
          </w:p>
        </w:tc>
      </w:tr>
      <w:tr w:rsidR="00E43F64" w:rsidRPr="009214CB" w:rsidTr="00B43FF2">
        <w:trPr>
          <w:jc w:val="center"/>
        </w:trPr>
        <w:tc>
          <w:tcPr>
            <w:tcW w:w="6629" w:type="dxa"/>
          </w:tcPr>
          <w:p w:rsidR="00E43F64" w:rsidRPr="009214CB" w:rsidRDefault="00E43F64" w:rsidP="00B43FF2">
            <w:pPr>
              <w:autoSpaceDE w:val="0"/>
              <w:autoSpaceDN w:val="0"/>
              <w:adjustRightInd w:val="0"/>
              <w:jc w:val="both"/>
            </w:pPr>
            <w:r w:rsidRPr="009214CB">
              <w:t>Отделения связи и филиалы сберегательного банка</w:t>
            </w:r>
          </w:p>
        </w:tc>
        <w:tc>
          <w:tcPr>
            <w:tcW w:w="2942" w:type="dxa"/>
          </w:tcPr>
          <w:p w:rsidR="00E43F64" w:rsidRPr="009214CB" w:rsidRDefault="00E43F64" w:rsidP="00B43FF2">
            <w:pPr>
              <w:autoSpaceDE w:val="0"/>
              <w:autoSpaceDN w:val="0"/>
              <w:adjustRightInd w:val="0"/>
              <w:jc w:val="center"/>
            </w:pPr>
            <w:r w:rsidRPr="009214CB">
              <w:t>500</w:t>
            </w:r>
          </w:p>
        </w:tc>
      </w:tr>
    </w:tbl>
    <w:p w:rsidR="00E43F64" w:rsidRPr="009214CB" w:rsidRDefault="00E43F64" w:rsidP="00B43FF2">
      <w:pPr>
        <w:autoSpaceDE w:val="0"/>
        <w:autoSpaceDN w:val="0"/>
        <w:adjustRightInd w:val="0"/>
        <w:jc w:val="both"/>
        <w:rPr>
          <w:rFonts w:ascii="Arial" w:hAnsi="Arial" w:cs="Arial"/>
          <w:spacing w:val="2"/>
          <w:sz w:val="21"/>
          <w:szCs w:val="21"/>
          <w:shd w:val="clear" w:color="auto" w:fill="FFFFFF"/>
        </w:rPr>
      </w:pPr>
    </w:p>
    <w:p w:rsidR="00E43F64" w:rsidRPr="00B43FF2" w:rsidRDefault="00E43F64" w:rsidP="00B43FF2">
      <w:pPr>
        <w:autoSpaceDE w:val="0"/>
        <w:autoSpaceDN w:val="0"/>
        <w:adjustRightInd w:val="0"/>
        <w:jc w:val="both"/>
        <w:rPr>
          <w:b/>
        </w:rPr>
      </w:pPr>
      <w:bookmarkStart w:id="161" w:name="_Toc343172359"/>
      <w:bookmarkStart w:id="162" w:name="_Toc470263186"/>
      <w:bookmarkStart w:id="163" w:name="_Toc470849299"/>
      <w:r w:rsidRPr="00B43FF2">
        <w:rPr>
          <w:b/>
          <w:spacing w:val="-10"/>
        </w:rPr>
        <w:t>ГЛАВА 3. ГРАДОСТРОИТЕЛЬНЫЕ РЕГЛАМЕНТЫ В ЧАСТИ ОГРАНИЧЕНИЙ ИСПОЛЬЗОВАНИЯ ЗЕМЕЛЬНЫХ УЧАСТКОВ И ОБЪЕКТОВ КАПИТАЛЬНОГО СТРОИТЕЛЬСТВА</w:t>
      </w:r>
      <w:bookmarkEnd w:id="161"/>
      <w:bookmarkEnd w:id="162"/>
      <w:bookmarkEnd w:id="163"/>
    </w:p>
    <w:p w:rsidR="00E43F64" w:rsidRPr="009214CB" w:rsidRDefault="00E43F64" w:rsidP="00B43FF2">
      <w:pPr>
        <w:pStyle w:val="Heading2"/>
        <w:widowControl w:val="0"/>
        <w:suppressAutoHyphens/>
        <w:jc w:val="both"/>
        <w:rPr>
          <w:szCs w:val="24"/>
        </w:rPr>
      </w:pPr>
      <w:bookmarkStart w:id="164" w:name="_Toc325325300"/>
      <w:bookmarkStart w:id="165" w:name="_Toc326947018"/>
      <w:bookmarkStart w:id="166" w:name="_Toc343172360"/>
      <w:bookmarkStart w:id="167" w:name="_Toc470263187"/>
      <w:bookmarkStart w:id="168" w:name="_Toc470849300"/>
      <w:r w:rsidRPr="009214CB">
        <w:rPr>
          <w:szCs w:val="24"/>
        </w:rPr>
        <w:t>Статья 5</w:t>
      </w:r>
      <w:r w:rsidRPr="00905166">
        <w:rPr>
          <w:szCs w:val="24"/>
        </w:rPr>
        <w:t>6</w:t>
      </w:r>
      <w:r w:rsidRPr="009214CB">
        <w:rPr>
          <w:szCs w:val="24"/>
        </w:rPr>
        <w:t>. Ограничения использования территорий, земельных участков и объектов капитального строительства. Зоны с особыми условиями использования территории</w:t>
      </w:r>
      <w:bookmarkEnd w:id="164"/>
      <w:bookmarkEnd w:id="165"/>
      <w:bookmarkEnd w:id="166"/>
      <w:bookmarkEnd w:id="167"/>
      <w:bookmarkEnd w:id="168"/>
    </w:p>
    <w:p w:rsidR="00E43F64" w:rsidRPr="009214CB" w:rsidRDefault="00E43F64" w:rsidP="00B43FF2">
      <w:pPr>
        <w:jc w:val="both"/>
      </w:pPr>
      <w:r w:rsidRPr="009214CB">
        <w:t>К зонам с особыми условиями использования территории относятся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43F64" w:rsidRPr="009214CB" w:rsidRDefault="00E43F64" w:rsidP="00B43FF2">
      <w:pPr>
        <w:pStyle w:val="NormalWeb"/>
        <w:spacing w:before="0" w:after="0" w:line="240" w:lineRule="auto"/>
        <w:ind w:firstLine="851"/>
        <w:jc w:val="both"/>
      </w:pPr>
      <w:r w:rsidRPr="009214CB">
        <w:t>К зонам с особыми условиями использования рассматриваемой территории отнесены:</w:t>
      </w:r>
    </w:p>
    <w:p w:rsidR="00E43F64" w:rsidRPr="009214CB" w:rsidRDefault="00E43F64" w:rsidP="00B43FF2">
      <w:pPr>
        <w:jc w:val="both"/>
        <w:rPr>
          <w:b/>
        </w:rPr>
      </w:pPr>
      <w:r w:rsidRPr="009214CB">
        <w:t xml:space="preserve">-зоны санитарной охраны Людиновского водохранилища и артезианских скважин; </w:t>
      </w:r>
    </w:p>
    <w:p w:rsidR="00E43F64" w:rsidRPr="009214CB" w:rsidRDefault="00E43F64" w:rsidP="00B43FF2">
      <w:pPr>
        <w:pStyle w:val="NormalWeb"/>
        <w:spacing w:before="0" w:after="0" w:line="240" w:lineRule="auto"/>
        <w:ind w:firstLine="851"/>
        <w:jc w:val="both"/>
      </w:pPr>
      <w:r w:rsidRPr="009214CB">
        <w:t xml:space="preserve">- водоохранные зоны и прибрежные полосы Людиновского и Нижнего Людиновского водохранилищ, рек Неполодь, Болва, Сукремля, Журавка; </w:t>
      </w:r>
    </w:p>
    <w:p w:rsidR="00E43F64" w:rsidRDefault="00E43F64" w:rsidP="00B43FF2">
      <w:pPr>
        <w:pStyle w:val="NormalWeb"/>
        <w:spacing w:before="0" w:after="0" w:line="240" w:lineRule="auto"/>
        <w:ind w:firstLine="851"/>
        <w:jc w:val="both"/>
      </w:pPr>
      <w:r w:rsidRPr="009214CB">
        <w:t>- санитарно-защитные зоны от производственных объектов:</w:t>
      </w:r>
    </w:p>
    <w:p w:rsidR="00E43F64" w:rsidRPr="009214CB" w:rsidRDefault="00E43F64" w:rsidP="00B43FF2">
      <w:pPr>
        <w:pStyle w:val="NormalWeb"/>
        <w:spacing w:before="0" w:after="0" w:line="240" w:lineRule="auto"/>
        <w:ind w:firstLine="851"/>
        <w:jc w:val="both"/>
      </w:pPr>
    </w:p>
    <w:p w:rsidR="00E43F64" w:rsidRPr="009214CB" w:rsidRDefault="00E43F64" w:rsidP="00B43FF2">
      <w:pPr>
        <w:numPr>
          <w:ilvl w:val="0"/>
          <w:numId w:val="18"/>
        </w:numPr>
        <w:ind w:left="0"/>
        <w:jc w:val="both"/>
      </w:pPr>
      <w:r w:rsidRPr="009214CB">
        <w:t>Машиностроительный завод (</w:t>
      </w:r>
      <w:r w:rsidRPr="009214CB">
        <w:rPr>
          <w:lang w:val="en-US"/>
        </w:rPr>
        <w:t>III</w:t>
      </w:r>
      <w:r w:rsidRPr="009214CB">
        <w:t xml:space="preserve"> класс санитарной опасности – 300 м),</w:t>
      </w:r>
    </w:p>
    <w:p w:rsidR="00E43F64" w:rsidRPr="009214CB" w:rsidRDefault="00E43F64" w:rsidP="00B43FF2">
      <w:pPr>
        <w:numPr>
          <w:ilvl w:val="0"/>
          <w:numId w:val="18"/>
        </w:numPr>
        <w:ind w:left="0"/>
        <w:jc w:val="both"/>
      </w:pPr>
      <w:r w:rsidRPr="009214CB">
        <w:t>Агрегатный завод (</w:t>
      </w:r>
      <w:r w:rsidRPr="009214CB">
        <w:rPr>
          <w:lang w:val="en-US"/>
        </w:rPr>
        <w:t>IV</w:t>
      </w:r>
      <w:r w:rsidRPr="009214CB">
        <w:t xml:space="preserve"> класс санитарной опасности – 100 м),</w:t>
      </w:r>
    </w:p>
    <w:p w:rsidR="00E43F64" w:rsidRPr="009214CB" w:rsidRDefault="00E43F64" w:rsidP="00B43FF2">
      <w:pPr>
        <w:numPr>
          <w:ilvl w:val="0"/>
          <w:numId w:val="18"/>
        </w:numPr>
        <w:ind w:left="0"/>
        <w:jc w:val="both"/>
      </w:pPr>
      <w:r w:rsidRPr="009214CB">
        <w:t>"Кронтиф-центр" (</w:t>
      </w:r>
      <w:r w:rsidRPr="009214CB">
        <w:rPr>
          <w:lang w:val="en-US"/>
        </w:rPr>
        <w:t>IV</w:t>
      </w:r>
      <w:r w:rsidRPr="009214CB">
        <w:t xml:space="preserve"> класс санитарной опасности: с севера – 100 м, с юга -50м, с запада 100 м, с востока 150м),</w:t>
      </w:r>
    </w:p>
    <w:p w:rsidR="00E43F64" w:rsidRPr="009214CB" w:rsidRDefault="00E43F64" w:rsidP="00B43FF2">
      <w:pPr>
        <w:numPr>
          <w:ilvl w:val="0"/>
          <w:numId w:val="18"/>
        </w:numPr>
        <w:ind w:left="0"/>
        <w:jc w:val="both"/>
      </w:pPr>
      <w:r w:rsidRPr="009214CB">
        <w:t>Производственные базы (</w:t>
      </w:r>
      <w:r w:rsidRPr="009214CB">
        <w:rPr>
          <w:lang w:val="en-US"/>
        </w:rPr>
        <w:t>IV</w:t>
      </w:r>
      <w:r w:rsidRPr="009214CB">
        <w:t xml:space="preserve"> класс санитарной опасности – 100 м),</w:t>
      </w:r>
    </w:p>
    <w:p w:rsidR="00E43F64" w:rsidRPr="009214CB" w:rsidRDefault="00E43F64" w:rsidP="00B43FF2">
      <w:pPr>
        <w:numPr>
          <w:ilvl w:val="0"/>
          <w:numId w:val="18"/>
        </w:numPr>
        <w:ind w:left="0"/>
        <w:jc w:val="both"/>
      </w:pPr>
      <w:r w:rsidRPr="009214CB">
        <w:t>Людиновский тепловозостроительный завод (</w:t>
      </w:r>
      <w:r w:rsidRPr="009214CB">
        <w:rPr>
          <w:lang w:val="en-US"/>
        </w:rPr>
        <w:t>V</w:t>
      </w:r>
      <w:r w:rsidRPr="009214CB">
        <w:t xml:space="preserve"> класс санитарной опасности – 50 м),</w:t>
      </w:r>
    </w:p>
    <w:p w:rsidR="00E43F64" w:rsidRPr="009214CB" w:rsidRDefault="00E43F64" w:rsidP="00B43FF2">
      <w:pPr>
        <w:numPr>
          <w:ilvl w:val="0"/>
          <w:numId w:val="18"/>
        </w:numPr>
        <w:ind w:left="0"/>
        <w:jc w:val="both"/>
      </w:pPr>
      <w:r w:rsidRPr="009214CB">
        <w:t>Хлебокомбинат (</w:t>
      </w:r>
      <w:r w:rsidRPr="009214CB">
        <w:rPr>
          <w:lang w:val="en-US"/>
        </w:rPr>
        <w:t>IV</w:t>
      </w:r>
      <w:r w:rsidRPr="009214CB">
        <w:t xml:space="preserve"> класс санитарной опасности – 100 м),</w:t>
      </w:r>
    </w:p>
    <w:p w:rsidR="00E43F64" w:rsidRPr="009214CB" w:rsidRDefault="00E43F64" w:rsidP="00B43FF2">
      <w:pPr>
        <w:numPr>
          <w:ilvl w:val="0"/>
          <w:numId w:val="18"/>
        </w:numPr>
        <w:ind w:left="0"/>
        <w:jc w:val="both"/>
      </w:pPr>
      <w:r w:rsidRPr="009214CB">
        <w:t>Швейная фабрика (</w:t>
      </w:r>
      <w:r w:rsidRPr="009214CB">
        <w:rPr>
          <w:lang w:val="en-US"/>
        </w:rPr>
        <w:t>IV</w:t>
      </w:r>
      <w:r w:rsidRPr="009214CB">
        <w:t xml:space="preserve"> класс санитарной опасности – 100 м),</w:t>
      </w:r>
    </w:p>
    <w:p w:rsidR="00E43F64" w:rsidRPr="009214CB" w:rsidRDefault="00E43F64" w:rsidP="00B43FF2">
      <w:pPr>
        <w:numPr>
          <w:ilvl w:val="0"/>
          <w:numId w:val="18"/>
        </w:numPr>
        <w:ind w:left="0"/>
        <w:jc w:val="both"/>
      </w:pPr>
      <w:r w:rsidRPr="009214CB">
        <w:t>"Людиновокабель сервис" (</w:t>
      </w:r>
      <w:r w:rsidRPr="009214CB">
        <w:rPr>
          <w:lang w:val="en-US"/>
        </w:rPr>
        <w:t>IV</w:t>
      </w:r>
      <w:r w:rsidRPr="009214CB">
        <w:t xml:space="preserve"> класс санитарной опасности – 100 м)</w:t>
      </w:r>
    </w:p>
    <w:p w:rsidR="00E43F64" w:rsidRPr="009214CB" w:rsidRDefault="00E43F64" w:rsidP="00B43FF2">
      <w:pPr>
        <w:numPr>
          <w:ilvl w:val="0"/>
          <w:numId w:val="18"/>
        </w:numPr>
        <w:ind w:left="0" w:firstLine="1080"/>
        <w:jc w:val="both"/>
      </w:pPr>
      <w:r w:rsidRPr="009214CB">
        <w:t>Производства лесопильное, фанерное и деталей деревянных изделий (</w:t>
      </w:r>
      <w:r w:rsidRPr="009214CB">
        <w:rPr>
          <w:lang w:val="en-US"/>
        </w:rPr>
        <w:t>IV</w:t>
      </w:r>
      <w:r w:rsidRPr="009214CB">
        <w:t xml:space="preserve"> класс санитарной опасности – 100 м)</w:t>
      </w:r>
    </w:p>
    <w:p w:rsidR="00E43F64" w:rsidRPr="009214CB" w:rsidRDefault="00E43F64" w:rsidP="00B43FF2">
      <w:pPr>
        <w:pStyle w:val="NormalWeb"/>
        <w:spacing w:before="0" w:after="0" w:line="240" w:lineRule="auto"/>
        <w:ind w:firstLine="851"/>
        <w:jc w:val="both"/>
      </w:pPr>
      <w:r w:rsidRPr="009214CB">
        <w:t>- санитарно-защитные зоны от кладбищ (</w:t>
      </w:r>
      <w:r w:rsidRPr="009214CB">
        <w:rPr>
          <w:lang w:val="en-US"/>
        </w:rPr>
        <w:t>V</w:t>
      </w:r>
      <w:r w:rsidRPr="009214CB">
        <w:t xml:space="preserve"> класс санитарной опасности – 50 м); </w:t>
      </w:r>
    </w:p>
    <w:p w:rsidR="00E43F64" w:rsidRPr="009214CB" w:rsidRDefault="00E43F64" w:rsidP="00B43FF2">
      <w:pPr>
        <w:pStyle w:val="NormalWeb"/>
        <w:spacing w:before="0" w:after="0" w:line="240" w:lineRule="auto"/>
        <w:ind w:firstLine="851"/>
        <w:jc w:val="both"/>
      </w:pPr>
      <w:r w:rsidRPr="009214CB">
        <w:t>- санитарно-защитные зоны газораспределительной станции (величина СЗЗ – 300 м), газораспределительных подстанций (величина СЗЗ – 15 м), котельных (величина СЗЗ – 50 м), подстанций (величина СЗЗ – 100 м);</w:t>
      </w:r>
    </w:p>
    <w:p w:rsidR="00E43F64" w:rsidRPr="009214CB" w:rsidRDefault="00E43F64" w:rsidP="00B43FF2">
      <w:pPr>
        <w:jc w:val="both"/>
      </w:pPr>
      <w:r w:rsidRPr="009214CB">
        <w:t>- охранные зоны:</w:t>
      </w:r>
    </w:p>
    <w:p w:rsidR="00E43F64" w:rsidRPr="009214CB" w:rsidRDefault="00E43F64" w:rsidP="00B43FF2">
      <w:pPr>
        <w:numPr>
          <w:ilvl w:val="0"/>
          <w:numId w:val="18"/>
        </w:numPr>
        <w:ind w:left="0"/>
        <w:jc w:val="both"/>
      </w:pPr>
      <w:r w:rsidRPr="009214CB">
        <w:t>водопроводных сетей;</w:t>
      </w:r>
    </w:p>
    <w:p w:rsidR="00E43F64" w:rsidRPr="009214CB" w:rsidRDefault="00E43F64" w:rsidP="00B43FF2">
      <w:pPr>
        <w:numPr>
          <w:ilvl w:val="0"/>
          <w:numId w:val="18"/>
        </w:numPr>
        <w:ind w:left="0"/>
        <w:jc w:val="both"/>
      </w:pPr>
      <w:r w:rsidRPr="009214CB">
        <w:t>тепловых сетей;</w:t>
      </w:r>
    </w:p>
    <w:p w:rsidR="00E43F64" w:rsidRPr="009214CB" w:rsidRDefault="00E43F64" w:rsidP="00B43FF2">
      <w:pPr>
        <w:numPr>
          <w:ilvl w:val="0"/>
          <w:numId w:val="18"/>
        </w:numPr>
        <w:ind w:left="0"/>
        <w:jc w:val="both"/>
      </w:pPr>
      <w:r w:rsidRPr="009214CB">
        <w:t>газопроводов высокого давления;</w:t>
      </w:r>
    </w:p>
    <w:p w:rsidR="00E43F64" w:rsidRPr="009214CB" w:rsidRDefault="00E43F64" w:rsidP="00B43FF2">
      <w:pPr>
        <w:numPr>
          <w:ilvl w:val="0"/>
          <w:numId w:val="18"/>
        </w:numPr>
        <w:ind w:left="0"/>
        <w:jc w:val="both"/>
      </w:pPr>
      <w:r w:rsidRPr="009214CB">
        <w:t>сетей самотечной хозяйственно-бытовой канализации;</w:t>
      </w:r>
    </w:p>
    <w:p w:rsidR="00E43F64" w:rsidRPr="009214CB" w:rsidRDefault="00E43F64" w:rsidP="00B43FF2">
      <w:pPr>
        <w:numPr>
          <w:ilvl w:val="0"/>
          <w:numId w:val="18"/>
        </w:numPr>
        <w:ind w:left="0"/>
        <w:jc w:val="both"/>
      </w:pPr>
      <w:r w:rsidRPr="009214CB">
        <w:t>воздушных линий электропередач;</w:t>
      </w:r>
    </w:p>
    <w:p w:rsidR="00E43F64" w:rsidRPr="009214CB" w:rsidRDefault="00E43F64" w:rsidP="00B43FF2">
      <w:pPr>
        <w:jc w:val="both"/>
      </w:pPr>
      <w:r w:rsidRPr="009214CB">
        <w:t>- рекомендуемые минимальные расстояния от:</w:t>
      </w:r>
    </w:p>
    <w:p w:rsidR="00E43F64" w:rsidRPr="009214CB" w:rsidRDefault="00E43F64" w:rsidP="00B43FF2">
      <w:pPr>
        <w:numPr>
          <w:ilvl w:val="0"/>
          <w:numId w:val="18"/>
        </w:numPr>
        <w:ind w:left="0"/>
        <w:jc w:val="both"/>
      </w:pPr>
      <w:r w:rsidRPr="009214CB">
        <w:t>магистрального газопровода,</w:t>
      </w:r>
    </w:p>
    <w:p w:rsidR="00E43F64" w:rsidRPr="009214CB" w:rsidRDefault="00E43F64" w:rsidP="00B43FF2">
      <w:pPr>
        <w:numPr>
          <w:ilvl w:val="0"/>
          <w:numId w:val="18"/>
        </w:numPr>
        <w:ind w:left="0"/>
        <w:jc w:val="both"/>
      </w:pPr>
      <w:r w:rsidRPr="009214CB">
        <w:t>газораспределительной станции;</w:t>
      </w:r>
    </w:p>
    <w:p w:rsidR="00E43F64" w:rsidRPr="009214CB" w:rsidRDefault="00E43F64" w:rsidP="00B43FF2">
      <w:pPr>
        <w:jc w:val="both"/>
      </w:pPr>
      <w:r w:rsidRPr="009214CB">
        <w:t>- санитарные разрывы от:</w:t>
      </w:r>
    </w:p>
    <w:p w:rsidR="00E43F64" w:rsidRPr="009214CB" w:rsidRDefault="00E43F64" w:rsidP="00B43FF2">
      <w:pPr>
        <w:numPr>
          <w:ilvl w:val="0"/>
          <w:numId w:val="18"/>
        </w:numPr>
        <w:ind w:left="0"/>
        <w:jc w:val="both"/>
      </w:pPr>
      <w:r w:rsidRPr="009214CB">
        <w:t>автомобильной дороги общего пользования регионального значения,</w:t>
      </w:r>
    </w:p>
    <w:p w:rsidR="00E43F64" w:rsidRPr="009214CB" w:rsidRDefault="00E43F64" w:rsidP="00B43FF2">
      <w:pPr>
        <w:numPr>
          <w:ilvl w:val="0"/>
          <w:numId w:val="18"/>
        </w:numPr>
        <w:ind w:left="0"/>
        <w:jc w:val="both"/>
      </w:pPr>
      <w:r w:rsidRPr="009214CB">
        <w:t>железной дороги;</w:t>
      </w:r>
    </w:p>
    <w:p w:rsidR="00E43F64" w:rsidRPr="009214CB" w:rsidRDefault="00E43F64" w:rsidP="00B43FF2">
      <w:pPr>
        <w:jc w:val="both"/>
      </w:pPr>
      <w:r w:rsidRPr="009214CB">
        <w:t>- зоны охраны объектов культурного наследия;</w:t>
      </w:r>
    </w:p>
    <w:p w:rsidR="00E43F64" w:rsidRPr="009214CB" w:rsidRDefault="00E43F64" w:rsidP="00B43FF2">
      <w:pPr>
        <w:jc w:val="both"/>
      </w:pPr>
      <w:r w:rsidRPr="009214CB">
        <w:t>- особо охраняемые природные территории в составе земель природоохранного назначения.</w:t>
      </w:r>
    </w:p>
    <w:p w:rsidR="00E43F64" w:rsidRPr="009214CB" w:rsidRDefault="00E43F64" w:rsidP="00B43FF2">
      <w:pPr>
        <w:pStyle w:val="Heading2"/>
        <w:widowControl w:val="0"/>
        <w:suppressAutoHyphens/>
        <w:jc w:val="both"/>
        <w:rPr>
          <w:szCs w:val="24"/>
        </w:rPr>
      </w:pPr>
      <w:bookmarkStart w:id="169" w:name="_Toc470263188"/>
      <w:bookmarkStart w:id="170" w:name="_Toc470849301"/>
      <w:r w:rsidRPr="009214CB">
        <w:rPr>
          <w:szCs w:val="24"/>
        </w:rPr>
        <w:t>Статья 5</w:t>
      </w:r>
      <w:r w:rsidRPr="00905166">
        <w:rPr>
          <w:szCs w:val="24"/>
        </w:rPr>
        <w:t>7</w:t>
      </w:r>
      <w:r w:rsidRPr="009214CB">
        <w:rPr>
          <w:szCs w:val="24"/>
        </w:rPr>
        <w:t>. Ограничения использования территорий земельных участков и объектов капитального строительства на территории зон санитарной охраны источников питьевого водоснабжения (далее ЗСО)</w:t>
      </w:r>
      <w:bookmarkEnd w:id="169"/>
      <w:bookmarkEnd w:id="170"/>
    </w:p>
    <w:p w:rsidR="00E43F64" w:rsidRPr="009214CB" w:rsidRDefault="00E43F64" w:rsidP="00B43FF2">
      <w:pPr>
        <w:widowControl w:val="0"/>
        <w:autoSpaceDE w:val="0"/>
        <w:autoSpaceDN w:val="0"/>
        <w:adjustRightInd w:val="0"/>
        <w:jc w:val="both"/>
      </w:pPr>
      <w:r w:rsidRPr="009214C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43F64" w:rsidRPr="009214CB" w:rsidRDefault="00E43F64" w:rsidP="00B43FF2">
      <w:pPr>
        <w:widowControl w:val="0"/>
        <w:autoSpaceDE w:val="0"/>
        <w:autoSpaceDN w:val="0"/>
        <w:adjustRightInd w:val="0"/>
        <w:jc w:val="both"/>
      </w:pPr>
      <w:r w:rsidRPr="009214C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r w:rsidRPr="009214CB">
        <w:rPr>
          <w:rStyle w:val="FootnoteReference"/>
        </w:rPr>
        <w:footnoteReference w:id="1"/>
      </w:r>
    </w:p>
    <w:p w:rsidR="00E43F64" w:rsidRPr="009214CB" w:rsidRDefault="00E43F64" w:rsidP="00B43FF2">
      <w:pPr>
        <w:widowControl w:val="0"/>
        <w:autoSpaceDE w:val="0"/>
        <w:autoSpaceDN w:val="0"/>
        <w:adjustRightInd w:val="0"/>
        <w:jc w:val="both"/>
      </w:pPr>
      <w:r w:rsidRPr="009214CB">
        <w:t>Отсутствие утвержденного проекта ЗСО не является основанием для освобождения владельцев водопровода, владельцев объектов, расположенных в границах ЗСО, организаций, индивидуальных предпринимателей, а также граждан от выполнения требований, предъявляемых СанПиН 2.1.4.1110-02 "Зоны санитарной охраны источников водоснабжения и водопроводов питьевого назначения. Санитарные правила и нормы".</w:t>
      </w:r>
    </w:p>
    <w:p w:rsidR="00E43F64" w:rsidRPr="009214CB" w:rsidRDefault="00E43F64" w:rsidP="00B43FF2">
      <w:pPr>
        <w:widowControl w:val="0"/>
        <w:autoSpaceDE w:val="0"/>
        <w:autoSpaceDN w:val="0"/>
        <w:adjustRightInd w:val="0"/>
        <w:jc w:val="both"/>
      </w:pPr>
      <w:r w:rsidRPr="009214CB">
        <w:t>В первом поясе ЗСО должна быть спланирована система для отвода поверхностного стока за ее пределы, территория должна быть озеленена, ограждена и обеспечена охраной. Дорожки к сооружениям должны иметь твердое покрытие.</w:t>
      </w:r>
    </w:p>
    <w:p w:rsidR="00E43F64" w:rsidRPr="009214CB" w:rsidRDefault="00E43F64" w:rsidP="00B43FF2">
      <w:pPr>
        <w:widowControl w:val="0"/>
        <w:autoSpaceDE w:val="0"/>
        <w:autoSpaceDN w:val="0"/>
        <w:adjustRightInd w:val="0"/>
        <w:jc w:val="both"/>
      </w:pPr>
      <w:r w:rsidRPr="009214C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r w:rsidRPr="009214CB">
        <w:rPr>
          <w:rStyle w:val="FootnoteReference"/>
        </w:rPr>
        <w:footnoteReference w:id="2"/>
      </w:r>
    </w:p>
    <w:p w:rsidR="00E43F64" w:rsidRPr="009214CB" w:rsidRDefault="00E43F64" w:rsidP="00B43FF2">
      <w:pPr>
        <w:widowControl w:val="0"/>
        <w:autoSpaceDE w:val="0"/>
        <w:autoSpaceDN w:val="0"/>
        <w:adjustRightInd w:val="0"/>
        <w:jc w:val="both"/>
      </w:pPr>
      <w:r w:rsidRPr="009214CB">
        <w:t>Во втором и третьем поясе ЗСО должны быть проведены следующие мероприятия: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43F64" w:rsidRPr="009214CB" w:rsidRDefault="00E43F64" w:rsidP="00B43FF2">
      <w:pPr>
        <w:widowControl w:val="0"/>
        <w:autoSpaceDE w:val="0"/>
        <w:autoSpaceDN w:val="0"/>
        <w:adjustRightInd w:val="0"/>
        <w:jc w:val="both"/>
      </w:pPr>
      <w:r w:rsidRPr="009214CB">
        <w:t xml:space="preserve">Во втором и третьем поясе ЗСО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w:t>
      </w:r>
      <w:hyperlink r:id="rId42" w:history="1">
        <w:r w:rsidRPr="009214CB">
          <w:t>гигиеническими требованиями</w:t>
        </w:r>
      </w:hyperlink>
      <w:r w:rsidRPr="009214CB">
        <w:t xml:space="preserve"> к охране поверхностных вод.</w:t>
      </w:r>
    </w:p>
    <w:p w:rsidR="00E43F64" w:rsidRPr="009214CB" w:rsidRDefault="00E43F64" w:rsidP="00B43FF2">
      <w:pPr>
        <w:widowControl w:val="0"/>
        <w:autoSpaceDE w:val="0"/>
        <w:autoSpaceDN w:val="0"/>
        <w:adjustRightInd w:val="0"/>
        <w:jc w:val="both"/>
      </w:pPr>
      <w:r w:rsidRPr="009214CB">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E43F64" w:rsidRPr="009214CB" w:rsidRDefault="00E43F64" w:rsidP="00B43FF2">
      <w:pPr>
        <w:widowControl w:val="0"/>
        <w:autoSpaceDE w:val="0"/>
        <w:autoSpaceDN w:val="0"/>
        <w:adjustRightInd w:val="0"/>
        <w:jc w:val="both"/>
      </w:pPr>
      <w:r w:rsidRPr="009214CB">
        <w:t>Не допускается:</w:t>
      </w:r>
    </w:p>
    <w:p w:rsidR="00E43F64" w:rsidRPr="009214CB" w:rsidRDefault="00E43F64" w:rsidP="00B43FF2">
      <w:pPr>
        <w:widowControl w:val="0"/>
        <w:autoSpaceDE w:val="0"/>
        <w:autoSpaceDN w:val="0"/>
        <w:adjustRightInd w:val="0"/>
        <w:jc w:val="both"/>
      </w:pPr>
      <w:r w:rsidRPr="009214CB">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43F64" w:rsidRPr="009214CB" w:rsidRDefault="00E43F64" w:rsidP="00B43FF2">
      <w:pPr>
        <w:widowControl w:val="0"/>
        <w:autoSpaceDE w:val="0"/>
        <w:autoSpaceDN w:val="0"/>
        <w:adjustRightInd w:val="0"/>
        <w:jc w:val="both"/>
      </w:pPr>
      <w:r w:rsidRPr="009214CB">
        <w:t>- применение удобрений и ядохимикатов;</w:t>
      </w:r>
    </w:p>
    <w:p w:rsidR="00E43F64" w:rsidRPr="009214CB" w:rsidRDefault="00E43F64" w:rsidP="00B43FF2">
      <w:pPr>
        <w:widowControl w:val="0"/>
        <w:autoSpaceDE w:val="0"/>
        <w:autoSpaceDN w:val="0"/>
        <w:adjustRightInd w:val="0"/>
        <w:jc w:val="both"/>
      </w:pPr>
      <w:r w:rsidRPr="009214CB">
        <w:t>- рубка леса главного пользования и реконструкции.</w:t>
      </w:r>
    </w:p>
    <w:p w:rsidR="00E43F64" w:rsidRPr="009214CB" w:rsidRDefault="00E43F64" w:rsidP="00B43FF2">
      <w:pPr>
        <w:widowControl w:val="0"/>
        <w:autoSpaceDE w:val="0"/>
        <w:autoSpaceDN w:val="0"/>
        <w:adjustRightInd w:val="0"/>
        <w:jc w:val="both"/>
      </w:pPr>
      <w:r w:rsidRPr="009214CB">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43F64" w:rsidRPr="009214CB" w:rsidRDefault="00E43F64" w:rsidP="00B43FF2">
      <w:pPr>
        <w:pStyle w:val="Heading2"/>
        <w:widowControl w:val="0"/>
        <w:suppressAutoHyphens/>
        <w:jc w:val="both"/>
        <w:rPr>
          <w:szCs w:val="24"/>
        </w:rPr>
      </w:pPr>
      <w:bookmarkStart w:id="171" w:name="_Toc470263189"/>
      <w:bookmarkStart w:id="172" w:name="_Toc470849302"/>
      <w:r w:rsidRPr="009214CB">
        <w:rPr>
          <w:szCs w:val="24"/>
        </w:rPr>
        <w:t>Статья 5</w:t>
      </w:r>
      <w:r w:rsidRPr="00905166">
        <w:rPr>
          <w:szCs w:val="24"/>
        </w:rPr>
        <w:t>8</w:t>
      </w:r>
      <w:r w:rsidRPr="009214CB">
        <w:rPr>
          <w:szCs w:val="24"/>
        </w:rPr>
        <w:t>. Ограничения использования территорий, земельных участков и объектов капитального строительства на территории водоохранных зон, прибрежных зон и береговых полос (территорий общего пользования)</w:t>
      </w:r>
      <w:bookmarkEnd w:id="171"/>
      <w:bookmarkEnd w:id="172"/>
    </w:p>
    <w:p w:rsidR="00E43F64" w:rsidRPr="009214CB" w:rsidRDefault="00E43F64" w:rsidP="00B43FF2">
      <w:pPr>
        <w:widowControl w:val="0"/>
        <w:autoSpaceDE w:val="0"/>
        <w:autoSpaceDN w:val="0"/>
        <w:adjustRightInd w:val="0"/>
        <w:jc w:val="both"/>
      </w:pPr>
      <w:r w:rsidRPr="009214CB">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43F64" w:rsidRPr="009214CB" w:rsidRDefault="00E43F64" w:rsidP="00B43FF2">
      <w:pPr>
        <w:widowControl w:val="0"/>
        <w:autoSpaceDE w:val="0"/>
        <w:autoSpaceDN w:val="0"/>
        <w:adjustRightInd w:val="0"/>
        <w:jc w:val="both"/>
      </w:pPr>
      <w:r w:rsidRPr="009214CB">
        <w:t>В границах водоохранной зоны установлена прибрежная защитная полоса, на территориях которой вводятся дополнительные ограничения хозяйственной и иной деятельности.</w:t>
      </w:r>
    </w:p>
    <w:p w:rsidR="00E43F64" w:rsidRPr="009214CB" w:rsidRDefault="00E43F64" w:rsidP="00B43FF2">
      <w:pPr>
        <w:widowControl w:val="0"/>
        <w:autoSpaceDE w:val="0"/>
        <w:autoSpaceDN w:val="0"/>
        <w:adjustRightInd w:val="0"/>
        <w:jc w:val="both"/>
      </w:pPr>
      <w:r w:rsidRPr="009214CB">
        <w:t>В границах водоохранных зон запрещаются:</w:t>
      </w:r>
    </w:p>
    <w:p w:rsidR="00E43F64" w:rsidRPr="009214CB" w:rsidRDefault="00E43F64" w:rsidP="00B43FF2">
      <w:pPr>
        <w:widowControl w:val="0"/>
        <w:autoSpaceDE w:val="0"/>
        <w:autoSpaceDN w:val="0"/>
        <w:adjustRightInd w:val="0"/>
        <w:jc w:val="both"/>
      </w:pPr>
      <w:r w:rsidRPr="009214CB">
        <w:t>1) использование сточных вод в целях регулирования плодородия почв;</w:t>
      </w:r>
    </w:p>
    <w:p w:rsidR="00E43F64" w:rsidRPr="009214CB" w:rsidRDefault="00E43F64" w:rsidP="00B43FF2">
      <w:pPr>
        <w:widowControl w:val="0"/>
        <w:autoSpaceDE w:val="0"/>
        <w:autoSpaceDN w:val="0"/>
        <w:adjustRightInd w:val="0"/>
        <w:jc w:val="both"/>
      </w:pPr>
      <w:r w:rsidRPr="009214CB">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43F64" w:rsidRPr="009214CB" w:rsidRDefault="00E43F64" w:rsidP="00B43FF2">
      <w:pPr>
        <w:widowControl w:val="0"/>
        <w:autoSpaceDE w:val="0"/>
        <w:autoSpaceDN w:val="0"/>
        <w:adjustRightInd w:val="0"/>
        <w:jc w:val="both"/>
      </w:pPr>
      <w:r w:rsidRPr="009214CB">
        <w:t>3) осуществление авиационных мер по борьбе с вредными организмами;</w:t>
      </w:r>
    </w:p>
    <w:p w:rsidR="00E43F64" w:rsidRPr="009214CB" w:rsidRDefault="00E43F64" w:rsidP="00B43FF2">
      <w:pPr>
        <w:widowControl w:val="0"/>
        <w:autoSpaceDE w:val="0"/>
        <w:autoSpaceDN w:val="0"/>
        <w:adjustRightInd w:val="0"/>
        <w:jc w:val="both"/>
      </w:pPr>
      <w:r w:rsidRPr="009214CB">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43F64" w:rsidRPr="009214CB" w:rsidRDefault="00E43F64" w:rsidP="00B43FF2">
      <w:pPr>
        <w:widowControl w:val="0"/>
        <w:autoSpaceDE w:val="0"/>
        <w:autoSpaceDN w:val="0"/>
        <w:adjustRightInd w:val="0"/>
        <w:jc w:val="both"/>
      </w:pPr>
      <w:r w:rsidRPr="009214CB">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43F64" w:rsidRPr="009214CB" w:rsidRDefault="00E43F64" w:rsidP="00B43FF2">
      <w:pPr>
        <w:widowControl w:val="0"/>
        <w:autoSpaceDE w:val="0"/>
        <w:autoSpaceDN w:val="0"/>
        <w:adjustRightInd w:val="0"/>
        <w:jc w:val="both"/>
      </w:pPr>
      <w:r w:rsidRPr="009214CB">
        <w:t>6) размещение специализированных хранилищ пестицидов и агрохимикатов, применение пестицидов и агрохимикатов;</w:t>
      </w:r>
    </w:p>
    <w:p w:rsidR="00E43F64" w:rsidRPr="009214CB" w:rsidRDefault="00E43F64" w:rsidP="00B43FF2">
      <w:pPr>
        <w:widowControl w:val="0"/>
        <w:autoSpaceDE w:val="0"/>
        <w:autoSpaceDN w:val="0"/>
        <w:adjustRightInd w:val="0"/>
        <w:jc w:val="both"/>
      </w:pPr>
      <w:r w:rsidRPr="009214CB">
        <w:t>7) сброс сточных, в том числе дренажных, вод;</w:t>
      </w:r>
    </w:p>
    <w:p w:rsidR="00E43F64" w:rsidRPr="009214CB" w:rsidRDefault="00E43F64" w:rsidP="00B43FF2">
      <w:pPr>
        <w:widowControl w:val="0"/>
        <w:autoSpaceDE w:val="0"/>
        <w:autoSpaceDN w:val="0"/>
        <w:adjustRightInd w:val="0"/>
        <w:jc w:val="both"/>
      </w:pPr>
      <w:r w:rsidRPr="009214CB">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3" w:history="1">
        <w:r w:rsidRPr="009214CB">
          <w:t>статьей 19.1</w:t>
        </w:r>
      </w:hyperlink>
      <w:r w:rsidRPr="009214CB">
        <w:t xml:space="preserve"> Закона Российской Федерации от 21 февраля 1992 года №2395-1 "О недрах").</w:t>
      </w:r>
    </w:p>
    <w:p w:rsidR="00E43F64" w:rsidRPr="009214CB" w:rsidRDefault="00E43F64" w:rsidP="00B43FF2">
      <w:pPr>
        <w:autoSpaceDE w:val="0"/>
        <w:autoSpaceDN w:val="0"/>
        <w:adjustRightInd w:val="0"/>
        <w:ind w:firstLine="540"/>
        <w:jc w:val="both"/>
      </w:pPr>
      <w:r w:rsidRPr="009214CB">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43F64" w:rsidRPr="009214CB" w:rsidRDefault="00E43F64" w:rsidP="00B43FF2">
      <w:pPr>
        <w:autoSpaceDE w:val="0"/>
        <w:autoSpaceDN w:val="0"/>
        <w:adjustRightInd w:val="0"/>
        <w:ind w:firstLine="540"/>
        <w:jc w:val="both"/>
      </w:pPr>
      <w:r w:rsidRPr="009214CB">
        <w:t>1) централизованные системы водоотведения (канализации), централизованные ливневые системы водоотведения;</w:t>
      </w:r>
    </w:p>
    <w:p w:rsidR="00E43F64" w:rsidRPr="009214CB" w:rsidRDefault="00E43F64" w:rsidP="00B43FF2">
      <w:pPr>
        <w:autoSpaceDE w:val="0"/>
        <w:autoSpaceDN w:val="0"/>
        <w:adjustRightInd w:val="0"/>
        <w:ind w:firstLine="540"/>
        <w:jc w:val="both"/>
      </w:pPr>
      <w:r w:rsidRPr="009214CB">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43F64" w:rsidRPr="009214CB" w:rsidRDefault="00E43F64" w:rsidP="00B43FF2">
      <w:pPr>
        <w:autoSpaceDE w:val="0"/>
        <w:autoSpaceDN w:val="0"/>
        <w:adjustRightInd w:val="0"/>
        <w:ind w:firstLine="540"/>
        <w:jc w:val="both"/>
      </w:pPr>
      <w:r w:rsidRPr="009214CB">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E43F64" w:rsidRPr="009214CB" w:rsidRDefault="00E43F64" w:rsidP="00B43FF2">
      <w:pPr>
        <w:autoSpaceDE w:val="0"/>
        <w:autoSpaceDN w:val="0"/>
        <w:adjustRightInd w:val="0"/>
        <w:ind w:firstLine="540"/>
        <w:jc w:val="both"/>
      </w:pPr>
      <w:r w:rsidRPr="009214CB">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43F64" w:rsidRPr="009214CB" w:rsidRDefault="00E43F64" w:rsidP="00B43FF2">
      <w:pPr>
        <w:widowControl w:val="0"/>
        <w:autoSpaceDE w:val="0"/>
        <w:autoSpaceDN w:val="0"/>
        <w:adjustRightInd w:val="0"/>
        <w:jc w:val="both"/>
      </w:pPr>
      <w:r w:rsidRPr="009214CB">
        <w:t>В границах прибрежных защитных полос действуют ограничения, установленные для водоохранных зон и дополнительно к ним, запрещаются:</w:t>
      </w:r>
    </w:p>
    <w:p w:rsidR="00E43F64" w:rsidRPr="009214CB" w:rsidRDefault="00E43F64" w:rsidP="00B43FF2">
      <w:pPr>
        <w:widowControl w:val="0"/>
        <w:autoSpaceDE w:val="0"/>
        <w:autoSpaceDN w:val="0"/>
        <w:adjustRightInd w:val="0"/>
        <w:ind w:firstLine="540"/>
        <w:jc w:val="both"/>
      </w:pPr>
      <w:r w:rsidRPr="009214CB">
        <w:t>1) распашка земель;</w:t>
      </w:r>
    </w:p>
    <w:p w:rsidR="00E43F64" w:rsidRPr="009214CB" w:rsidRDefault="00E43F64" w:rsidP="00B43FF2">
      <w:pPr>
        <w:widowControl w:val="0"/>
        <w:autoSpaceDE w:val="0"/>
        <w:autoSpaceDN w:val="0"/>
        <w:adjustRightInd w:val="0"/>
        <w:ind w:firstLine="540"/>
        <w:jc w:val="both"/>
      </w:pPr>
      <w:r w:rsidRPr="009214CB">
        <w:t>2) размещение отвалов размываемых грунтов;</w:t>
      </w:r>
    </w:p>
    <w:p w:rsidR="00E43F64" w:rsidRPr="009214CB" w:rsidRDefault="00E43F64" w:rsidP="00B43FF2">
      <w:pPr>
        <w:widowControl w:val="0"/>
        <w:autoSpaceDE w:val="0"/>
        <w:autoSpaceDN w:val="0"/>
        <w:adjustRightInd w:val="0"/>
        <w:ind w:firstLine="540"/>
        <w:jc w:val="both"/>
      </w:pPr>
      <w:r w:rsidRPr="009214CB">
        <w:t>3) выпас сельскохозяйственных животных и организация для них летних лагерей, ванн.</w:t>
      </w:r>
    </w:p>
    <w:p w:rsidR="00E43F64" w:rsidRDefault="00E43F64" w:rsidP="00B43FF2">
      <w:pPr>
        <w:autoSpaceDE w:val="0"/>
        <w:autoSpaceDN w:val="0"/>
        <w:adjustRightInd w:val="0"/>
        <w:ind w:firstLine="540"/>
        <w:jc w:val="both"/>
      </w:pPr>
      <w:r w:rsidRPr="009214CB">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43F64" w:rsidRPr="00BF0ADB" w:rsidRDefault="00E43F64" w:rsidP="00B43FF2">
      <w:pPr>
        <w:ind w:firstLine="709"/>
        <w:jc w:val="both"/>
      </w:pPr>
      <w:r w:rsidRPr="00BF0ADB">
        <w:rPr>
          <w:b/>
        </w:rPr>
        <w:t>Порядок установления и размеры.</w:t>
      </w:r>
    </w:p>
    <w:p w:rsidR="00E43F64" w:rsidRPr="00BF0ADB" w:rsidRDefault="00E43F64" w:rsidP="00B43FF2">
      <w:pPr>
        <w:ind w:firstLine="709"/>
        <w:jc w:val="both"/>
      </w:pPr>
      <w:r w:rsidRPr="00BF0ADB">
        <w:t>Водоохранные зоны выделяются в целях:</w:t>
      </w:r>
    </w:p>
    <w:p w:rsidR="00E43F64" w:rsidRPr="00BF0ADB" w:rsidRDefault="00E43F64" w:rsidP="00B43FF2">
      <w:pPr>
        <w:ind w:firstLine="709"/>
        <w:jc w:val="both"/>
      </w:pPr>
      <w:r w:rsidRPr="00BF0ADB">
        <w:t>- предупреждения и предотвращения микробного и химического загрязнения поверхностных вод;</w:t>
      </w:r>
    </w:p>
    <w:p w:rsidR="00E43F64" w:rsidRPr="00BF0ADB" w:rsidRDefault="00E43F64" w:rsidP="00B43FF2">
      <w:pPr>
        <w:ind w:firstLine="709"/>
        <w:jc w:val="both"/>
      </w:pPr>
      <w:r w:rsidRPr="00BF0ADB">
        <w:t>- предотвращения загрязнения, засорения, заиления и истощения водных объектов;</w:t>
      </w:r>
    </w:p>
    <w:p w:rsidR="00E43F64" w:rsidRPr="00BF0ADB" w:rsidRDefault="00E43F64" w:rsidP="00B43FF2">
      <w:pPr>
        <w:ind w:firstLine="709"/>
        <w:jc w:val="both"/>
      </w:pPr>
      <w:r w:rsidRPr="00BF0ADB">
        <w:t xml:space="preserve"> - сохранения среды обитания объектов водного, животного и растительного мира.</w:t>
      </w:r>
    </w:p>
    <w:p w:rsidR="00E43F64" w:rsidRPr="00BF0ADB" w:rsidRDefault="00E43F64" w:rsidP="00B43FF2">
      <w:pPr>
        <w:ind w:firstLine="709"/>
        <w:jc w:val="both"/>
      </w:pPr>
      <w:r w:rsidRPr="00BF0ADB">
        <w:t>Границы и режимы использования водоохранных зон установлены Водным кодексом Российской Федерации.</w:t>
      </w:r>
    </w:p>
    <w:p w:rsidR="00E43F64" w:rsidRPr="00BF0ADB" w:rsidRDefault="00E43F64" w:rsidP="00B43FF2">
      <w:pPr>
        <w:ind w:firstLine="709"/>
        <w:jc w:val="both"/>
      </w:pPr>
      <w:r w:rsidRPr="00BF0ADB">
        <w:t>Ширина водоохранной зоны рек, ручьев устанавливается от их истока протяженностью:</w:t>
      </w:r>
    </w:p>
    <w:p w:rsidR="00E43F64" w:rsidRPr="00BF0ADB" w:rsidRDefault="00E43F64" w:rsidP="00B43FF2">
      <w:pPr>
        <w:ind w:firstLine="709"/>
        <w:jc w:val="both"/>
      </w:pPr>
      <w:r w:rsidRPr="00BF0ADB">
        <w:t>1) до 10 км – в размере 50 м;</w:t>
      </w:r>
    </w:p>
    <w:p w:rsidR="00E43F64" w:rsidRPr="00BF0ADB" w:rsidRDefault="00E43F64" w:rsidP="00B43FF2">
      <w:pPr>
        <w:ind w:firstLine="709"/>
        <w:jc w:val="both"/>
      </w:pPr>
      <w:r w:rsidRPr="00BF0ADB">
        <w:t>2) от 10 до 50 км – в размере 100 м;</w:t>
      </w:r>
    </w:p>
    <w:p w:rsidR="00E43F64" w:rsidRPr="00BF0ADB" w:rsidRDefault="00E43F64" w:rsidP="00B43FF2">
      <w:pPr>
        <w:ind w:firstLine="709"/>
        <w:jc w:val="both"/>
      </w:pPr>
      <w:r w:rsidRPr="00BF0ADB">
        <w:t>3) от 50 км и более – в размере 200 м.</w:t>
      </w:r>
    </w:p>
    <w:p w:rsidR="00E43F64" w:rsidRPr="00BF0ADB" w:rsidRDefault="00E43F64" w:rsidP="00B43FF2">
      <w:pPr>
        <w:ind w:firstLine="709"/>
        <w:jc w:val="both"/>
      </w:pPr>
      <w:r w:rsidRPr="00BF0ADB">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43F64" w:rsidRPr="00BF0ADB" w:rsidRDefault="00E43F64" w:rsidP="00B43FF2">
      <w:pPr>
        <w:ind w:firstLine="709"/>
        <w:jc w:val="both"/>
      </w:pPr>
      <w:r w:rsidRPr="00BF0ADB">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E43F64" w:rsidRPr="00BF0ADB" w:rsidRDefault="00E43F64" w:rsidP="00B43FF2">
      <w:pPr>
        <w:ind w:firstLine="709"/>
        <w:jc w:val="both"/>
      </w:pPr>
      <w:r w:rsidRPr="00BF0ADB">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E43F64" w:rsidRPr="00BF0ADB" w:rsidRDefault="00E43F64" w:rsidP="00B43FF2">
      <w:pPr>
        <w:ind w:firstLine="709"/>
        <w:jc w:val="both"/>
        <w:rPr>
          <w:rFonts w:eastAsia="MS Mincho"/>
        </w:rPr>
      </w:pPr>
      <w:r w:rsidRPr="00BF0ADB">
        <w:rPr>
          <w:rFonts w:eastAsia="MS Mincho"/>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E43F64" w:rsidRPr="00BF0ADB" w:rsidRDefault="00E43F64" w:rsidP="00B43FF2">
      <w:pPr>
        <w:ind w:firstLine="709"/>
        <w:jc w:val="both"/>
        <w:rPr>
          <w:rFonts w:eastAsia="MS Mincho"/>
        </w:rPr>
      </w:pPr>
      <w:r w:rsidRPr="00BF0ADB">
        <w:rPr>
          <w:rFonts w:eastAsia="MS Mincho"/>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E43F64" w:rsidRPr="00BF0ADB" w:rsidRDefault="00E43F64" w:rsidP="00B43FF2">
      <w:pPr>
        <w:ind w:firstLine="709"/>
        <w:jc w:val="both"/>
        <w:rPr>
          <w:bCs/>
        </w:rPr>
      </w:pPr>
      <w:r w:rsidRPr="00BF0ADB">
        <w:rPr>
          <w:bCs/>
        </w:rPr>
        <w:t>Примечание</w:t>
      </w:r>
      <w:r w:rsidRPr="00BF0ADB">
        <w:t xml:space="preserve">. </w:t>
      </w:r>
      <w:r w:rsidRPr="00BF0ADB">
        <w:rPr>
          <w:bCs/>
        </w:rPr>
        <w:t xml:space="preserve">На карте градостроительного зонирования показаны максимальные </w:t>
      </w:r>
      <w:r w:rsidRPr="00BF0ADB">
        <w:t>прибрежные защитные полосы</w:t>
      </w:r>
      <w:r w:rsidRPr="00BF0ADB">
        <w:rPr>
          <w:bCs/>
        </w:rPr>
        <w:t>.</w:t>
      </w:r>
    </w:p>
    <w:p w:rsidR="00E43F64" w:rsidRPr="00BF0ADB" w:rsidRDefault="00E43F64" w:rsidP="00B43FF2">
      <w:pPr>
        <w:ind w:firstLine="709"/>
        <w:jc w:val="right"/>
      </w:pPr>
      <w:r w:rsidRPr="00BF0ADB">
        <w:rPr>
          <w:bCs/>
        </w:rPr>
        <w:t>Таблица 5</w:t>
      </w:r>
      <w:r>
        <w:rPr>
          <w:bCs/>
        </w:rPr>
        <w:t>8</w:t>
      </w:r>
      <w:r w:rsidRPr="00BF0ADB">
        <w:rPr>
          <w:bCs/>
        </w:rPr>
        <w:t>.</w:t>
      </w:r>
      <w:r>
        <w:rPr>
          <w:bCs/>
        </w:rPr>
        <w:t>1</w:t>
      </w:r>
    </w:p>
    <w:p w:rsidR="00E43F64" w:rsidRPr="00B67C5B" w:rsidRDefault="00E43F64" w:rsidP="00B43FF2">
      <w:pPr>
        <w:pStyle w:val="a2"/>
        <w:rPr>
          <w:b/>
          <w:lang w:val="ru-RU"/>
        </w:rPr>
      </w:pPr>
      <w:r w:rsidRPr="00B67C5B">
        <w:rPr>
          <w:b/>
          <w:lang w:val="ru-RU"/>
        </w:rPr>
        <w:t>Перечень водных объектов, расположенных на территории муниципального образования городского поселения «Город Людиново» и установленные размеры водоохранных зон, береговых полос и прибрежных защитных полос</w:t>
      </w:r>
    </w:p>
    <w:tbl>
      <w:tblPr>
        <w:tblpPr w:leftFromText="180" w:rightFromText="180" w:vertAnchor="text" w:horzAnchor="margin" w:tblpXSpec="center"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0"/>
        <w:gridCol w:w="2480"/>
        <w:gridCol w:w="2513"/>
        <w:gridCol w:w="1831"/>
      </w:tblGrid>
      <w:tr w:rsidR="00E43F64" w:rsidRPr="00BF0ADB" w:rsidTr="00B43FF2">
        <w:tc>
          <w:tcPr>
            <w:tcW w:w="1537" w:type="pct"/>
            <w:vAlign w:val="center"/>
          </w:tcPr>
          <w:p w:rsidR="00E43F64" w:rsidRPr="00BF0ADB" w:rsidRDefault="00E43F64" w:rsidP="00B43FF2">
            <w:pPr>
              <w:jc w:val="center"/>
            </w:pPr>
            <w:r w:rsidRPr="00BF0ADB">
              <w:t>Наименование водного объекта</w:t>
            </w:r>
          </w:p>
        </w:tc>
        <w:tc>
          <w:tcPr>
            <w:tcW w:w="1258" w:type="pct"/>
            <w:vAlign w:val="center"/>
          </w:tcPr>
          <w:p w:rsidR="00E43F64" w:rsidRPr="00BF0ADB" w:rsidRDefault="00E43F64" w:rsidP="00B43FF2">
            <w:pPr>
              <w:jc w:val="center"/>
            </w:pPr>
            <w:r w:rsidRPr="00BF0ADB">
              <w:t>Водоохранная зона, м</w:t>
            </w:r>
          </w:p>
        </w:tc>
        <w:tc>
          <w:tcPr>
            <w:tcW w:w="1275" w:type="pct"/>
            <w:vAlign w:val="center"/>
          </w:tcPr>
          <w:p w:rsidR="00E43F64" w:rsidRPr="00BF0ADB" w:rsidRDefault="00E43F64" w:rsidP="00B43FF2">
            <w:pPr>
              <w:jc w:val="center"/>
            </w:pPr>
            <w:r w:rsidRPr="00BF0ADB">
              <w:t>Прибрежная полоса, м</w:t>
            </w:r>
          </w:p>
        </w:tc>
        <w:tc>
          <w:tcPr>
            <w:tcW w:w="929" w:type="pct"/>
            <w:vAlign w:val="center"/>
          </w:tcPr>
          <w:p w:rsidR="00E43F64" w:rsidRPr="00BF0ADB" w:rsidRDefault="00E43F64" w:rsidP="00B43FF2">
            <w:pPr>
              <w:jc w:val="center"/>
            </w:pPr>
            <w:r w:rsidRPr="00BF0ADB">
              <w:t>Береговая полоса, м</w:t>
            </w:r>
          </w:p>
        </w:tc>
      </w:tr>
      <w:tr w:rsidR="00E43F64" w:rsidRPr="00BF0ADB" w:rsidTr="00B43FF2">
        <w:trPr>
          <w:trHeight w:val="20"/>
        </w:trPr>
        <w:tc>
          <w:tcPr>
            <w:tcW w:w="1537" w:type="pct"/>
            <w:vAlign w:val="center"/>
          </w:tcPr>
          <w:p w:rsidR="00E43F64" w:rsidRPr="00BF0ADB" w:rsidRDefault="00E43F64" w:rsidP="00B43FF2">
            <w:pPr>
              <w:jc w:val="both"/>
            </w:pPr>
            <w:r w:rsidRPr="00BF0ADB">
              <w:t>река Болва</w:t>
            </w:r>
          </w:p>
        </w:tc>
        <w:tc>
          <w:tcPr>
            <w:tcW w:w="1258" w:type="pct"/>
            <w:vAlign w:val="center"/>
          </w:tcPr>
          <w:p w:rsidR="00E43F64" w:rsidRPr="00BF0ADB" w:rsidRDefault="00E43F64" w:rsidP="00B43FF2">
            <w:pPr>
              <w:jc w:val="center"/>
            </w:pPr>
            <w:r w:rsidRPr="00BF0ADB">
              <w:t>200</w:t>
            </w:r>
          </w:p>
        </w:tc>
        <w:tc>
          <w:tcPr>
            <w:tcW w:w="1275" w:type="pct"/>
            <w:vAlign w:val="center"/>
          </w:tcPr>
          <w:p w:rsidR="00E43F64" w:rsidRPr="00BF0ADB" w:rsidRDefault="00E43F64" w:rsidP="00B43FF2">
            <w:pPr>
              <w:jc w:val="center"/>
            </w:pPr>
            <w:r w:rsidRPr="00BF0ADB">
              <w:t>50</w:t>
            </w:r>
          </w:p>
        </w:tc>
        <w:tc>
          <w:tcPr>
            <w:tcW w:w="929" w:type="pct"/>
            <w:vAlign w:val="center"/>
          </w:tcPr>
          <w:p w:rsidR="00E43F64" w:rsidRPr="00BF0ADB" w:rsidRDefault="00E43F64" w:rsidP="00B43FF2">
            <w:pPr>
              <w:jc w:val="center"/>
            </w:pPr>
            <w:r w:rsidRPr="00BF0ADB">
              <w:t>20</w:t>
            </w:r>
          </w:p>
        </w:tc>
      </w:tr>
      <w:tr w:rsidR="00E43F64" w:rsidRPr="00BF0ADB" w:rsidTr="00B43FF2">
        <w:trPr>
          <w:trHeight w:val="20"/>
        </w:trPr>
        <w:tc>
          <w:tcPr>
            <w:tcW w:w="1537" w:type="pct"/>
            <w:vAlign w:val="center"/>
          </w:tcPr>
          <w:p w:rsidR="00E43F64" w:rsidRPr="00BF0ADB" w:rsidRDefault="00E43F64" w:rsidP="00B43FF2">
            <w:pPr>
              <w:jc w:val="both"/>
            </w:pPr>
            <w:r w:rsidRPr="00BF0ADB">
              <w:t>река Неполодь</w:t>
            </w:r>
          </w:p>
        </w:tc>
        <w:tc>
          <w:tcPr>
            <w:tcW w:w="1258" w:type="pct"/>
            <w:vAlign w:val="center"/>
          </w:tcPr>
          <w:p w:rsidR="00E43F64" w:rsidRPr="00BF0ADB" w:rsidRDefault="00E43F64" w:rsidP="00B43FF2">
            <w:pPr>
              <w:jc w:val="center"/>
            </w:pPr>
            <w:r w:rsidRPr="00BF0ADB">
              <w:t>200</w:t>
            </w:r>
          </w:p>
        </w:tc>
        <w:tc>
          <w:tcPr>
            <w:tcW w:w="1275" w:type="pct"/>
            <w:vAlign w:val="center"/>
          </w:tcPr>
          <w:p w:rsidR="00E43F64" w:rsidRPr="00BF0ADB" w:rsidRDefault="00E43F64" w:rsidP="00B43FF2">
            <w:pPr>
              <w:jc w:val="center"/>
            </w:pPr>
            <w:r w:rsidRPr="00BF0ADB">
              <w:t>50</w:t>
            </w:r>
          </w:p>
        </w:tc>
        <w:tc>
          <w:tcPr>
            <w:tcW w:w="929" w:type="pct"/>
            <w:vAlign w:val="center"/>
          </w:tcPr>
          <w:p w:rsidR="00E43F64" w:rsidRPr="00BF0ADB" w:rsidRDefault="00E43F64" w:rsidP="00B43FF2">
            <w:pPr>
              <w:jc w:val="center"/>
            </w:pPr>
            <w:r w:rsidRPr="00BF0ADB">
              <w:t>20</w:t>
            </w:r>
          </w:p>
        </w:tc>
      </w:tr>
      <w:tr w:rsidR="00E43F64" w:rsidRPr="00BF0ADB" w:rsidTr="00B43FF2">
        <w:trPr>
          <w:trHeight w:val="28"/>
        </w:trPr>
        <w:tc>
          <w:tcPr>
            <w:tcW w:w="1537" w:type="pct"/>
            <w:vAlign w:val="center"/>
          </w:tcPr>
          <w:p w:rsidR="00E43F64" w:rsidRPr="00BF0ADB" w:rsidRDefault="00E43F64" w:rsidP="00B43FF2">
            <w:pPr>
              <w:jc w:val="both"/>
            </w:pPr>
            <w:r w:rsidRPr="00BF0ADB">
              <w:t>река Сукремля</w:t>
            </w:r>
          </w:p>
        </w:tc>
        <w:tc>
          <w:tcPr>
            <w:tcW w:w="1258" w:type="pct"/>
            <w:vAlign w:val="center"/>
          </w:tcPr>
          <w:p w:rsidR="00E43F64" w:rsidRPr="00BF0ADB" w:rsidRDefault="00E43F64" w:rsidP="00B43FF2">
            <w:pPr>
              <w:jc w:val="center"/>
            </w:pPr>
            <w:r w:rsidRPr="00BF0ADB">
              <w:t>100</w:t>
            </w:r>
          </w:p>
        </w:tc>
        <w:tc>
          <w:tcPr>
            <w:tcW w:w="1275" w:type="pct"/>
            <w:vAlign w:val="center"/>
          </w:tcPr>
          <w:p w:rsidR="00E43F64" w:rsidRPr="00BF0ADB" w:rsidRDefault="00E43F64" w:rsidP="00B43FF2">
            <w:pPr>
              <w:jc w:val="center"/>
            </w:pPr>
            <w:r w:rsidRPr="00BF0ADB">
              <w:t>50</w:t>
            </w:r>
          </w:p>
        </w:tc>
        <w:tc>
          <w:tcPr>
            <w:tcW w:w="929" w:type="pct"/>
            <w:vAlign w:val="center"/>
          </w:tcPr>
          <w:p w:rsidR="00E43F64" w:rsidRPr="00BF0ADB" w:rsidRDefault="00E43F64" w:rsidP="00B43FF2">
            <w:pPr>
              <w:jc w:val="center"/>
            </w:pPr>
            <w:r w:rsidRPr="00BF0ADB">
              <w:t>20</w:t>
            </w:r>
          </w:p>
        </w:tc>
      </w:tr>
      <w:tr w:rsidR="00E43F64" w:rsidRPr="00BF0ADB" w:rsidTr="00B43FF2">
        <w:trPr>
          <w:trHeight w:val="28"/>
        </w:trPr>
        <w:tc>
          <w:tcPr>
            <w:tcW w:w="1537" w:type="pct"/>
            <w:vAlign w:val="center"/>
          </w:tcPr>
          <w:p w:rsidR="00E43F64" w:rsidRPr="00BF0ADB" w:rsidRDefault="00E43F64" w:rsidP="00B43FF2">
            <w:pPr>
              <w:jc w:val="both"/>
            </w:pPr>
            <w:r w:rsidRPr="00BF0ADB">
              <w:t>река Журавка</w:t>
            </w:r>
          </w:p>
        </w:tc>
        <w:tc>
          <w:tcPr>
            <w:tcW w:w="1258" w:type="pct"/>
            <w:vAlign w:val="center"/>
          </w:tcPr>
          <w:p w:rsidR="00E43F64" w:rsidRPr="00BF0ADB" w:rsidRDefault="00E43F64" w:rsidP="00B43FF2">
            <w:pPr>
              <w:jc w:val="center"/>
            </w:pPr>
            <w:r w:rsidRPr="00BF0ADB">
              <w:t>50</w:t>
            </w:r>
          </w:p>
        </w:tc>
        <w:tc>
          <w:tcPr>
            <w:tcW w:w="1275" w:type="pct"/>
            <w:vAlign w:val="center"/>
          </w:tcPr>
          <w:p w:rsidR="00E43F64" w:rsidRPr="00BF0ADB" w:rsidRDefault="00E43F64" w:rsidP="00B43FF2">
            <w:pPr>
              <w:jc w:val="center"/>
            </w:pPr>
            <w:r w:rsidRPr="00BF0ADB">
              <w:t>50</w:t>
            </w:r>
          </w:p>
        </w:tc>
        <w:tc>
          <w:tcPr>
            <w:tcW w:w="929" w:type="pct"/>
            <w:vAlign w:val="center"/>
          </w:tcPr>
          <w:p w:rsidR="00E43F64" w:rsidRPr="00BF0ADB" w:rsidRDefault="00E43F64" w:rsidP="00B43FF2">
            <w:pPr>
              <w:jc w:val="center"/>
            </w:pPr>
            <w:r w:rsidRPr="00BF0ADB">
              <w:t>5</w:t>
            </w:r>
          </w:p>
        </w:tc>
      </w:tr>
      <w:tr w:rsidR="00E43F64" w:rsidRPr="00BF0ADB" w:rsidTr="00B43FF2">
        <w:trPr>
          <w:trHeight w:val="20"/>
        </w:trPr>
        <w:tc>
          <w:tcPr>
            <w:tcW w:w="1537" w:type="pct"/>
            <w:vAlign w:val="center"/>
          </w:tcPr>
          <w:p w:rsidR="00E43F64" w:rsidRPr="00BF0ADB" w:rsidRDefault="00E43F64" w:rsidP="00B43FF2">
            <w:pPr>
              <w:jc w:val="both"/>
            </w:pPr>
            <w:r w:rsidRPr="00BF0ADB">
              <w:t>Безымянные ручьи, озера, болота и другие поверхностные водоемы в черте города</w:t>
            </w:r>
          </w:p>
        </w:tc>
        <w:tc>
          <w:tcPr>
            <w:tcW w:w="1258" w:type="pct"/>
            <w:vAlign w:val="center"/>
          </w:tcPr>
          <w:p w:rsidR="00E43F64" w:rsidRPr="00BF0ADB" w:rsidRDefault="00E43F64" w:rsidP="00B43FF2">
            <w:pPr>
              <w:jc w:val="center"/>
            </w:pPr>
            <w:r w:rsidRPr="00BF0ADB">
              <w:t>50</w:t>
            </w:r>
          </w:p>
        </w:tc>
        <w:tc>
          <w:tcPr>
            <w:tcW w:w="1275" w:type="pct"/>
            <w:vAlign w:val="center"/>
          </w:tcPr>
          <w:p w:rsidR="00E43F64" w:rsidRPr="00BF0ADB" w:rsidRDefault="00E43F64" w:rsidP="00B43FF2">
            <w:pPr>
              <w:jc w:val="center"/>
            </w:pPr>
            <w:r w:rsidRPr="00BF0ADB">
              <w:t>50</w:t>
            </w:r>
          </w:p>
        </w:tc>
        <w:tc>
          <w:tcPr>
            <w:tcW w:w="929" w:type="pct"/>
            <w:vAlign w:val="center"/>
          </w:tcPr>
          <w:p w:rsidR="00E43F64" w:rsidRPr="00BF0ADB" w:rsidRDefault="00E43F64" w:rsidP="00B43FF2">
            <w:pPr>
              <w:jc w:val="center"/>
            </w:pPr>
            <w:r w:rsidRPr="00BF0ADB">
              <w:t>5</w:t>
            </w:r>
          </w:p>
        </w:tc>
      </w:tr>
    </w:tbl>
    <w:p w:rsidR="00E43F64" w:rsidRPr="00BF0ADB" w:rsidRDefault="00E43F64" w:rsidP="00B43FF2">
      <w:pPr>
        <w:pStyle w:val="Heading2"/>
        <w:widowControl w:val="0"/>
        <w:suppressAutoHyphens/>
        <w:jc w:val="both"/>
        <w:rPr>
          <w:szCs w:val="24"/>
        </w:rPr>
      </w:pPr>
      <w:bookmarkStart w:id="173" w:name="_Toc470263190"/>
      <w:bookmarkStart w:id="174" w:name="_Toc470849303"/>
      <w:r w:rsidRPr="00BF0ADB">
        <w:rPr>
          <w:szCs w:val="24"/>
        </w:rPr>
        <w:t>Статья 5</w:t>
      </w:r>
      <w:r w:rsidRPr="00905166">
        <w:rPr>
          <w:szCs w:val="24"/>
        </w:rPr>
        <w:t>9</w:t>
      </w:r>
      <w:r w:rsidRPr="00BF0ADB">
        <w:rPr>
          <w:szCs w:val="24"/>
        </w:rPr>
        <w:t>. Ограничения использования территорий, земельных участков и объектов капитального строительства на территории санитарно-защитных зон, санитарных разрывов, охранных зон</w:t>
      </w:r>
      <w:bookmarkEnd w:id="173"/>
      <w:bookmarkEnd w:id="174"/>
    </w:p>
    <w:p w:rsidR="00E43F64" w:rsidRPr="009214CB" w:rsidRDefault="00E43F64" w:rsidP="00B43FF2">
      <w:pPr>
        <w:autoSpaceDE w:val="0"/>
        <w:autoSpaceDN w:val="0"/>
        <w:adjustRightInd w:val="0"/>
        <w:jc w:val="both"/>
        <w:rPr>
          <w:b/>
        </w:rPr>
      </w:pPr>
      <w:r w:rsidRPr="009214CB">
        <w:rPr>
          <w:b/>
        </w:rPr>
        <w:t>Санитарно-защитные зоны</w:t>
      </w:r>
    </w:p>
    <w:p w:rsidR="00E43F64" w:rsidRPr="009214CB" w:rsidRDefault="00E43F64" w:rsidP="00B43FF2">
      <w:pPr>
        <w:jc w:val="both"/>
      </w:pPr>
      <w:r w:rsidRPr="009214CB">
        <w:t>В целях обеспечения безопасности населения и в соответствии с Федеральным законом "О санитарно-эпидемиологическом благополучии населения" от 30.03.1999 №52</w:t>
      </w:r>
      <w:r w:rsidRPr="009214CB">
        <w:noBreakHyphen/>
        <w:t>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E43F64" w:rsidRPr="009214CB" w:rsidRDefault="00E43F64" w:rsidP="00B43FF2">
      <w:pPr>
        <w:autoSpaceDE w:val="0"/>
        <w:autoSpaceDN w:val="0"/>
        <w:adjustRightInd w:val="0"/>
        <w:jc w:val="both"/>
        <w:rPr>
          <w:i/>
        </w:rPr>
      </w:pPr>
      <w:r w:rsidRPr="009214CB">
        <w:t>Размер санитарно-защитной зоны и рекомендуемые минимальные разрывы Проектом установлены в соответствии с главой VII и приложениями 1 - 6 к санитарно-эпидемиологическим правилам и нормативам СанПиН 2.2.1/2.1.1.1200-03 "Санитарно-защитные зоны и санитарная классификация предприятий, сооружений и иных объектов", а также согласно санитарным паспортам предприятий.</w:t>
      </w:r>
    </w:p>
    <w:p w:rsidR="00E43F64" w:rsidRPr="009214CB" w:rsidRDefault="00E43F64" w:rsidP="00B43FF2">
      <w:pPr>
        <w:ind w:firstLine="567"/>
        <w:jc w:val="both"/>
      </w:pPr>
      <w:r w:rsidRPr="009214CB">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E43F64" w:rsidRPr="009214CB" w:rsidRDefault="00E43F64" w:rsidP="00B43FF2">
      <w:pPr>
        <w:ind w:firstLine="567"/>
        <w:jc w:val="both"/>
      </w:pPr>
      <w:r w:rsidRPr="009214CB">
        <w:t>2. Содержание указанного режима определено в соответствии с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E43F64" w:rsidRPr="009214CB" w:rsidRDefault="00E43F64" w:rsidP="00B43FF2">
      <w:pPr>
        <w:jc w:val="both"/>
      </w:pPr>
      <w:r w:rsidRPr="009214CB">
        <w:t>В соответствии с указанным режимом вводятся следующие ограничения.</w:t>
      </w:r>
    </w:p>
    <w:p w:rsidR="00E43F64" w:rsidRPr="009214CB" w:rsidRDefault="00E43F64" w:rsidP="00B43FF2">
      <w:pPr>
        <w:jc w:val="both"/>
      </w:pPr>
      <w:r w:rsidRPr="009214CB">
        <w:t>1) На территории СЗЗ не допускается размещение:</w:t>
      </w:r>
    </w:p>
    <w:p w:rsidR="00E43F64" w:rsidRPr="009214CB" w:rsidRDefault="00E43F64" w:rsidP="00B43FF2">
      <w:pPr>
        <w:jc w:val="both"/>
      </w:pPr>
      <w:r w:rsidRPr="009214CB">
        <w:t>- жилой застройки, включая отдельные жилые дома;</w:t>
      </w:r>
    </w:p>
    <w:p w:rsidR="00E43F64" w:rsidRPr="009214CB" w:rsidRDefault="00E43F64" w:rsidP="00B43FF2">
      <w:pPr>
        <w:jc w:val="both"/>
      </w:pPr>
      <w:r w:rsidRPr="009214CB">
        <w:t>- ландшафтно-рекреационных зон, зон отдыха, территорий курортов, санаториев и домов отдыха;</w:t>
      </w:r>
    </w:p>
    <w:p w:rsidR="00E43F64" w:rsidRPr="009214CB" w:rsidRDefault="00E43F64" w:rsidP="00B43FF2">
      <w:pPr>
        <w:jc w:val="both"/>
      </w:pPr>
      <w:r w:rsidRPr="009214CB">
        <w:t>- территорий садоводческих товариществ и коттеджной застройки, коллективных или индивидуальных дачных и садово-огородных участков;</w:t>
      </w:r>
    </w:p>
    <w:p w:rsidR="00E43F64" w:rsidRPr="009214CB" w:rsidRDefault="00E43F64" w:rsidP="00B43FF2">
      <w:pPr>
        <w:jc w:val="both"/>
      </w:pPr>
      <w:r w:rsidRPr="009214CB">
        <w:t>- спортивных сооружений;</w:t>
      </w:r>
    </w:p>
    <w:p w:rsidR="00E43F64" w:rsidRPr="009214CB" w:rsidRDefault="00E43F64" w:rsidP="00B43FF2">
      <w:pPr>
        <w:jc w:val="both"/>
      </w:pPr>
      <w:r w:rsidRPr="009214CB">
        <w:t>- детских площадок;</w:t>
      </w:r>
    </w:p>
    <w:p w:rsidR="00E43F64" w:rsidRPr="009214CB" w:rsidRDefault="00E43F64" w:rsidP="00B43FF2">
      <w:pPr>
        <w:jc w:val="both"/>
      </w:pPr>
      <w:r w:rsidRPr="009214CB">
        <w:t>- образовательных и детских учреждений;</w:t>
      </w:r>
    </w:p>
    <w:p w:rsidR="00E43F64" w:rsidRPr="009214CB" w:rsidRDefault="00E43F64" w:rsidP="00B43FF2">
      <w:pPr>
        <w:jc w:val="both"/>
      </w:pPr>
      <w:r w:rsidRPr="009214CB">
        <w:t>- лечебно-профилактических и оздоровительных учреждений общего пользования;</w:t>
      </w:r>
    </w:p>
    <w:p w:rsidR="00E43F64" w:rsidRPr="009214CB" w:rsidRDefault="00E43F64" w:rsidP="00B43FF2">
      <w:pPr>
        <w:jc w:val="both"/>
      </w:pPr>
      <w:r w:rsidRPr="009214CB">
        <w:t>- других территории с нормируемыми показателями качества среды обитания.</w:t>
      </w:r>
    </w:p>
    <w:p w:rsidR="00E43F64" w:rsidRPr="009214CB" w:rsidRDefault="00E43F64" w:rsidP="00B43FF2">
      <w:pPr>
        <w:jc w:val="both"/>
      </w:pPr>
      <w:r w:rsidRPr="009214CB">
        <w:t>2) В СЗЗ и на территории объектов других отраслей промышленности не допускается размещать:</w:t>
      </w:r>
    </w:p>
    <w:p w:rsidR="00E43F64" w:rsidRPr="009214CB" w:rsidRDefault="00E43F64" w:rsidP="00B43FF2">
      <w:pPr>
        <w:jc w:val="both"/>
      </w:pPr>
      <w:r w:rsidRPr="009214CB">
        <w:t>- объекты по производству лекарственных веществ, лекарственных средств и(или) лекарственных форм, склады сырья и полупродуктов для фармацевтических предприятий;</w:t>
      </w:r>
    </w:p>
    <w:p w:rsidR="00E43F64" w:rsidRPr="009214CB" w:rsidRDefault="00E43F64" w:rsidP="00B43FF2">
      <w:pPr>
        <w:jc w:val="both"/>
      </w:pPr>
      <w:r w:rsidRPr="009214CB">
        <w:t>- объекты пищевых отраслей промышленности;</w:t>
      </w:r>
    </w:p>
    <w:p w:rsidR="00E43F64" w:rsidRPr="009214CB" w:rsidRDefault="00E43F64" w:rsidP="00B43FF2">
      <w:pPr>
        <w:jc w:val="both"/>
      </w:pPr>
      <w:r w:rsidRPr="009214CB">
        <w:t>- оптовые склады продовольственного сырья и пищевых продуктов;</w:t>
      </w:r>
    </w:p>
    <w:p w:rsidR="00E43F64" w:rsidRPr="009214CB" w:rsidRDefault="00E43F64" w:rsidP="00B43FF2">
      <w:pPr>
        <w:jc w:val="both"/>
      </w:pPr>
      <w:r w:rsidRPr="009214CB">
        <w:t>- комплексы водопроводных сооружений для подготовки и хранения питьевой воды, которые могут повлиять на качество продукции;</w:t>
      </w:r>
    </w:p>
    <w:p w:rsidR="00E43F64" w:rsidRPr="009214CB" w:rsidRDefault="00E43F64" w:rsidP="00B43FF2">
      <w:pPr>
        <w:jc w:val="both"/>
      </w:pPr>
      <w:r w:rsidRPr="009214CB">
        <w:t>3) В границах СЗЗ промышленного объекта или производства допускается размещать:</w:t>
      </w:r>
    </w:p>
    <w:p w:rsidR="00E43F64" w:rsidRPr="009214CB" w:rsidRDefault="00E43F64" w:rsidP="00B43FF2">
      <w:pPr>
        <w:jc w:val="both"/>
      </w:pPr>
      <w:r w:rsidRPr="009214CB">
        <w:t>- нежилые помещения для дежурного аварийного персонала;</w:t>
      </w:r>
    </w:p>
    <w:p w:rsidR="00E43F64" w:rsidRPr="009214CB" w:rsidRDefault="00E43F64" w:rsidP="00B43FF2">
      <w:pPr>
        <w:jc w:val="both"/>
      </w:pPr>
      <w:r w:rsidRPr="009214CB">
        <w:t>- помещения для пребывания работающих по вахтовому методу (не более двух недель);</w:t>
      </w:r>
    </w:p>
    <w:p w:rsidR="00E43F64" w:rsidRPr="009214CB" w:rsidRDefault="00E43F64" w:rsidP="00B43FF2">
      <w:pPr>
        <w:jc w:val="both"/>
      </w:pPr>
      <w:r w:rsidRPr="009214CB">
        <w:t>- здания управления;</w:t>
      </w:r>
    </w:p>
    <w:p w:rsidR="00E43F64" w:rsidRPr="009214CB" w:rsidRDefault="00E43F64" w:rsidP="00B43FF2">
      <w:pPr>
        <w:jc w:val="both"/>
      </w:pPr>
      <w:r w:rsidRPr="009214CB">
        <w:t>- конструкторские бюро;</w:t>
      </w:r>
    </w:p>
    <w:p w:rsidR="00E43F64" w:rsidRPr="009214CB" w:rsidRDefault="00E43F64" w:rsidP="00B43FF2">
      <w:pPr>
        <w:jc w:val="both"/>
      </w:pPr>
      <w:r w:rsidRPr="009214CB">
        <w:t>- здания административного назначения;</w:t>
      </w:r>
    </w:p>
    <w:p w:rsidR="00E43F64" w:rsidRPr="009214CB" w:rsidRDefault="00E43F64" w:rsidP="00B43FF2">
      <w:pPr>
        <w:jc w:val="both"/>
      </w:pPr>
      <w:r w:rsidRPr="009214CB">
        <w:t>- научно-исследовательские лаборатории;</w:t>
      </w:r>
    </w:p>
    <w:p w:rsidR="00E43F64" w:rsidRPr="009214CB" w:rsidRDefault="00E43F64" w:rsidP="00B43FF2">
      <w:pPr>
        <w:jc w:val="both"/>
      </w:pPr>
      <w:r w:rsidRPr="009214CB">
        <w:t>- поликлиники;</w:t>
      </w:r>
    </w:p>
    <w:p w:rsidR="00E43F64" w:rsidRPr="009214CB" w:rsidRDefault="00E43F64" w:rsidP="00B43FF2">
      <w:pPr>
        <w:jc w:val="both"/>
      </w:pPr>
      <w:r w:rsidRPr="009214CB">
        <w:t>- спортивно-оздоровительные сооружения закрытого типа;</w:t>
      </w:r>
    </w:p>
    <w:p w:rsidR="00E43F64" w:rsidRPr="009214CB" w:rsidRDefault="00E43F64" w:rsidP="00B43FF2">
      <w:pPr>
        <w:jc w:val="both"/>
      </w:pPr>
      <w:r w:rsidRPr="009214CB">
        <w:t>- бани;</w:t>
      </w:r>
    </w:p>
    <w:p w:rsidR="00E43F64" w:rsidRPr="009214CB" w:rsidRDefault="00E43F64" w:rsidP="00B43FF2">
      <w:pPr>
        <w:jc w:val="both"/>
      </w:pPr>
      <w:r w:rsidRPr="009214CB">
        <w:t>- прачечные;</w:t>
      </w:r>
    </w:p>
    <w:p w:rsidR="00E43F64" w:rsidRPr="009214CB" w:rsidRDefault="00E43F64" w:rsidP="00B43FF2">
      <w:pPr>
        <w:jc w:val="both"/>
      </w:pPr>
      <w:r w:rsidRPr="009214CB">
        <w:t>- объекты торговли и общественного питания;</w:t>
      </w:r>
    </w:p>
    <w:p w:rsidR="00E43F64" w:rsidRPr="009214CB" w:rsidRDefault="00E43F64" w:rsidP="00B43FF2">
      <w:pPr>
        <w:jc w:val="both"/>
      </w:pPr>
      <w:r w:rsidRPr="009214CB">
        <w:t>- мотели, гостиницы;</w:t>
      </w:r>
    </w:p>
    <w:p w:rsidR="00E43F64" w:rsidRPr="009214CB" w:rsidRDefault="00E43F64" w:rsidP="00B43FF2">
      <w:pPr>
        <w:jc w:val="both"/>
      </w:pPr>
      <w:r w:rsidRPr="009214CB">
        <w:t>- гаражи, площадки и сооружения для хранения общественного и индивидуального автотранспорта;</w:t>
      </w:r>
    </w:p>
    <w:p w:rsidR="00E43F64" w:rsidRPr="009214CB" w:rsidRDefault="00E43F64" w:rsidP="00B43FF2">
      <w:pPr>
        <w:jc w:val="both"/>
      </w:pPr>
      <w:r w:rsidRPr="009214CB">
        <w:t>- пожарные депо;</w:t>
      </w:r>
    </w:p>
    <w:p w:rsidR="00E43F64" w:rsidRPr="009214CB" w:rsidRDefault="00E43F64" w:rsidP="00B43FF2">
      <w:pPr>
        <w:jc w:val="both"/>
      </w:pPr>
      <w:r w:rsidRPr="009214CB">
        <w:t>- местные и транзитные коммуникации;</w:t>
      </w:r>
    </w:p>
    <w:p w:rsidR="00E43F64" w:rsidRPr="009214CB" w:rsidRDefault="00E43F64" w:rsidP="00B43FF2">
      <w:pPr>
        <w:jc w:val="both"/>
      </w:pPr>
      <w:r w:rsidRPr="009214CB">
        <w:t>- ЛЭП;</w:t>
      </w:r>
    </w:p>
    <w:p w:rsidR="00E43F64" w:rsidRPr="009214CB" w:rsidRDefault="00E43F64" w:rsidP="00B43FF2">
      <w:pPr>
        <w:jc w:val="both"/>
      </w:pPr>
      <w:r w:rsidRPr="009214CB">
        <w:t>- электроподстанции;</w:t>
      </w:r>
    </w:p>
    <w:p w:rsidR="00E43F64" w:rsidRPr="009214CB" w:rsidRDefault="00E43F64" w:rsidP="00B43FF2">
      <w:pPr>
        <w:jc w:val="both"/>
      </w:pPr>
      <w:r w:rsidRPr="009214CB">
        <w:t>- нефте- и газопроводы;</w:t>
      </w:r>
    </w:p>
    <w:p w:rsidR="00E43F64" w:rsidRPr="009214CB" w:rsidRDefault="00E43F64" w:rsidP="00B43FF2">
      <w:pPr>
        <w:jc w:val="both"/>
      </w:pPr>
      <w:r w:rsidRPr="009214CB">
        <w:t>- артезианские скважины для технического водоснабжения;</w:t>
      </w:r>
    </w:p>
    <w:p w:rsidR="00E43F64" w:rsidRPr="009214CB" w:rsidRDefault="00E43F64" w:rsidP="00B43FF2">
      <w:pPr>
        <w:jc w:val="both"/>
      </w:pPr>
      <w:r w:rsidRPr="009214CB">
        <w:t>- водоохлаждающие сооружения для подготовки технической воды;</w:t>
      </w:r>
    </w:p>
    <w:p w:rsidR="00E43F64" w:rsidRPr="009214CB" w:rsidRDefault="00E43F64" w:rsidP="00B43FF2">
      <w:pPr>
        <w:jc w:val="both"/>
      </w:pPr>
      <w:r w:rsidRPr="009214CB">
        <w:t>- канализационные насосные станции;</w:t>
      </w:r>
    </w:p>
    <w:p w:rsidR="00E43F64" w:rsidRPr="009214CB" w:rsidRDefault="00E43F64" w:rsidP="00B43FF2">
      <w:pPr>
        <w:jc w:val="both"/>
      </w:pPr>
      <w:r w:rsidRPr="009214CB">
        <w:t>- сооружения оборотного водоснабжения;</w:t>
      </w:r>
    </w:p>
    <w:p w:rsidR="00E43F64" w:rsidRPr="009214CB" w:rsidRDefault="00E43F64" w:rsidP="00B43FF2">
      <w:pPr>
        <w:jc w:val="both"/>
      </w:pPr>
      <w:r w:rsidRPr="009214CB">
        <w:t>- автозаправочные станции;</w:t>
      </w:r>
    </w:p>
    <w:p w:rsidR="00E43F64" w:rsidRPr="009214CB" w:rsidRDefault="00E43F64" w:rsidP="00B43FF2">
      <w:pPr>
        <w:jc w:val="both"/>
      </w:pPr>
      <w:r w:rsidRPr="009214CB">
        <w:t>- станции технического обслуживания автомобилей.</w:t>
      </w:r>
    </w:p>
    <w:p w:rsidR="00E43F64" w:rsidRPr="009214CB" w:rsidRDefault="00E43F64" w:rsidP="00B43FF2">
      <w:pPr>
        <w:jc w:val="both"/>
      </w:pPr>
      <w:r w:rsidRPr="009214CB">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43F64" w:rsidRPr="009214CB" w:rsidRDefault="00E43F64" w:rsidP="00B43FF2">
      <w:pPr>
        <w:jc w:val="both"/>
      </w:pPr>
      <w:r w:rsidRPr="009214CB">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E43F64" w:rsidRPr="009214CB" w:rsidRDefault="00E43F64" w:rsidP="00B43FF2">
      <w:pPr>
        <w:jc w:val="both"/>
      </w:pPr>
      <w:r w:rsidRPr="009214CB">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E43F64" w:rsidRPr="009214CB" w:rsidRDefault="00E43F64" w:rsidP="00B43FF2">
      <w:pPr>
        <w:autoSpaceDE w:val="0"/>
        <w:autoSpaceDN w:val="0"/>
        <w:adjustRightInd w:val="0"/>
        <w:jc w:val="both"/>
        <w:rPr>
          <w:b/>
        </w:rPr>
      </w:pPr>
      <w:r w:rsidRPr="009214CB">
        <w:rPr>
          <w:b/>
        </w:rPr>
        <w:t>Санитарные разрывы</w:t>
      </w:r>
    </w:p>
    <w:p w:rsidR="00E43F64" w:rsidRPr="009214CB" w:rsidRDefault="00E43F64" w:rsidP="00B43FF2">
      <w:pPr>
        <w:widowControl w:val="0"/>
        <w:autoSpaceDE w:val="0"/>
        <w:autoSpaceDN w:val="0"/>
        <w:adjustRightInd w:val="0"/>
        <w:jc w:val="both"/>
      </w:pPr>
      <w:r w:rsidRPr="009214CB">
        <w:t>Санитарный разрыв от автомобильной дороги общего пользования</w:t>
      </w:r>
    </w:p>
    <w:p w:rsidR="00E43F64" w:rsidRPr="009214CB" w:rsidRDefault="00E43F64" w:rsidP="00B43FF2">
      <w:pPr>
        <w:widowControl w:val="0"/>
        <w:autoSpaceDE w:val="0"/>
        <w:autoSpaceDN w:val="0"/>
        <w:adjustRightInd w:val="0"/>
        <w:jc w:val="both"/>
      </w:pPr>
      <w:r w:rsidRPr="009214CB">
        <w:t xml:space="preserve">Автомобильные дороги общей сети I, II, III категорий, как правило, следует проектировать в обход поселений в соответствии с СП 34.13330.2012 "Автомобильные дороги. Актуализированная редакция СНиП 2.05.02-85*". Расстояния от бровки земляного полотна указанных дорог до застройки необходимо принимать в соответствии с СП 34.13330.2012 и требованиями </w:t>
      </w:r>
      <w:hyperlink r:id="rId44" w:history="1">
        <w:r w:rsidRPr="009214CB">
          <w:t>раздела 14</w:t>
        </w:r>
      </w:hyperlink>
      <w:r w:rsidRPr="009214CB">
        <w:t xml:space="preserve"> СП 42.13330.2011 "Градостроительство. Планировка и застройка городских и сельских поселений", но не менее, м: </w:t>
      </w:r>
    </w:p>
    <w:p w:rsidR="00E43F64" w:rsidRPr="009214CB" w:rsidRDefault="00E43F64" w:rsidP="00B43FF2">
      <w:pPr>
        <w:widowControl w:val="0"/>
        <w:autoSpaceDE w:val="0"/>
        <w:autoSpaceDN w:val="0"/>
        <w:adjustRightInd w:val="0"/>
        <w:jc w:val="both"/>
      </w:pPr>
      <w:r w:rsidRPr="009214CB">
        <w:t xml:space="preserve">- до жилой застройки - 100; </w:t>
      </w:r>
    </w:p>
    <w:p w:rsidR="00E43F64" w:rsidRPr="009214CB" w:rsidRDefault="00E43F64" w:rsidP="00B43FF2">
      <w:pPr>
        <w:widowControl w:val="0"/>
        <w:autoSpaceDE w:val="0"/>
        <w:autoSpaceDN w:val="0"/>
        <w:adjustRightInd w:val="0"/>
        <w:jc w:val="both"/>
      </w:pPr>
      <w:r w:rsidRPr="009214CB">
        <w:t xml:space="preserve">- садово-дачной застройки - 50; </w:t>
      </w:r>
    </w:p>
    <w:p w:rsidR="00E43F64" w:rsidRPr="009214CB" w:rsidRDefault="00E43F64" w:rsidP="00B43FF2">
      <w:pPr>
        <w:widowControl w:val="0"/>
        <w:autoSpaceDE w:val="0"/>
        <w:autoSpaceDN w:val="0"/>
        <w:adjustRightInd w:val="0"/>
        <w:jc w:val="both"/>
      </w:pPr>
      <w:r w:rsidRPr="009214CB">
        <w:t xml:space="preserve">- для дорог IV категории - соответственно 50 и 25. </w:t>
      </w:r>
    </w:p>
    <w:p w:rsidR="00E43F64" w:rsidRPr="009214CB" w:rsidRDefault="00E43F64" w:rsidP="00B43FF2">
      <w:pPr>
        <w:widowControl w:val="0"/>
        <w:autoSpaceDE w:val="0"/>
        <w:autoSpaceDN w:val="0"/>
        <w:adjustRightInd w:val="0"/>
        <w:jc w:val="both"/>
      </w:pPr>
      <w:r w:rsidRPr="009214CB">
        <w:t>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 м.</w:t>
      </w:r>
    </w:p>
    <w:p w:rsidR="00E43F64" w:rsidRPr="009214CB" w:rsidRDefault="00E43F64" w:rsidP="00B43FF2">
      <w:pPr>
        <w:widowControl w:val="0"/>
        <w:autoSpaceDE w:val="0"/>
        <w:autoSpaceDN w:val="0"/>
        <w:adjustRightInd w:val="0"/>
        <w:jc w:val="both"/>
      </w:pPr>
      <w:r w:rsidRPr="009214CB">
        <w:t>В случае транзитного прохождения автомобильных дорог общей сети по территории поселения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требований к застройке.</w:t>
      </w:r>
    </w:p>
    <w:p w:rsidR="00E43F64" w:rsidRPr="009214CB" w:rsidRDefault="00E43F64" w:rsidP="00B43FF2">
      <w:pPr>
        <w:widowControl w:val="0"/>
        <w:autoSpaceDE w:val="0"/>
        <w:autoSpaceDN w:val="0"/>
        <w:adjustRightInd w:val="0"/>
        <w:jc w:val="both"/>
      </w:pPr>
      <w:r w:rsidRPr="009214CB">
        <w:t>Санитарный разрыв от железной дороги</w:t>
      </w:r>
    </w:p>
    <w:p w:rsidR="00E43F64" w:rsidRPr="009214CB" w:rsidRDefault="00E43F64" w:rsidP="00B43FF2">
      <w:pPr>
        <w:widowControl w:val="0"/>
        <w:autoSpaceDE w:val="0"/>
        <w:autoSpaceDN w:val="0"/>
        <w:adjustRightInd w:val="0"/>
        <w:jc w:val="both"/>
      </w:pPr>
      <w:r w:rsidRPr="009214CB">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51.13330.2011 "Защита от шума. Актуализированная редакция СНиП 23-03-2003",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E43F64" w:rsidRPr="009214CB" w:rsidRDefault="00E43F64" w:rsidP="00B43FF2">
      <w:pPr>
        <w:autoSpaceDE w:val="0"/>
        <w:autoSpaceDN w:val="0"/>
        <w:adjustRightInd w:val="0"/>
        <w:jc w:val="both"/>
      </w:pPr>
      <w:r w:rsidRPr="009214CB">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санитарно-защитной зоны должно быть озеленено.</w:t>
      </w:r>
    </w:p>
    <w:p w:rsidR="00E43F64" w:rsidRPr="009214CB" w:rsidRDefault="00E43F64" w:rsidP="00B43FF2">
      <w:pPr>
        <w:autoSpaceDE w:val="0"/>
        <w:autoSpaceDN w:val="0"/>
        <w:adjustRightInd w:val="0"/>
        <w:jc w:val="both"/>
        <w:rPr>
          <w:b/>
        </w:rPr>
      </w:pPr>
      <w:r w:rsidRPr="009214CB">
        <w:rPr>
          <w:b/>
        </w:rPr>
        <w:t>Охранные зоны инженерных сетей</w:t>
      </w:r>
    </w:p>
    <w:p w:rsidR="00E43F64" w:rsidRPr="009214CB" w:rsidRDefault="00E43F64" w:rsidP="00B43FF2">
      <w:pPr>
        <w:jc w:val="both"/>
      </w:pPr>
      <w:r w:rsidRPr="009214CB">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E43F64" w:rsidRPr="009214CB" w:rsidRDefault="00E43F64" w:rsidP="00B43FF2">
      <w:pPr>
        <w:jc w:val="both"/>
      </w:pPr>
      <w:r w:rsidRPr="009214CB">
        <w:t>Расстояния по горизонтали (в свету) от ближайших подземных инженерных сетей до зданий и сооружений принято по таблице 15 СП 42.13330.2011 "Свод правил. Градостроительство. Планировка и застройка городских и сельских поселений. Актуализированная редакция СНиП 2.07.01-89*". Минимальные расстояния от подземных (наземных с обвалованием) газопроводов до зданий и сооружений следует принимать в соответствии с СП 62.13330.2011* "Газораспределительные системы. Актуализированная редакция СНиП 42-01-2002".</w:t>
      </w:r>
    </w:p>
    <w:p w:rsidR="00E43F64" w:rsidRPr="009214CB" w:rsidRDefault="00E43F64" w:rsidP="00B43FF2">
      <w:pPr>
        <w:widowControl w:val="0"/>
        <w:autoSpaceDE w:val="0"/>
        <w:autoSpaceDN w:val="0"/>
        <w:adjustRightInd w:val="0"/>
        <w:jc w:val="both"/>
      </w:pPr>
      <w:r w:rsidRPr="009214CB">
        <w:t xml:space="preserve">Расстояния по горизонтали (в свету) между соседними инженерными подземными сетями при их параллельном размещении принято по </w:t>
      </w:r>
      <w:hyperlink r:id="rId45" w:history="1">
        <w:r w:rsidRPr="009214CB">
          <w:t>таблице 16</w:t>
        </w:r>
      </w:hyperlink>
      <w:r w:rsidRPr="009214CB">
        <w:t xml:space="preserve"> СП 42.13330.2011 "Свод правил. Градостроительство. Планировка и застройка городских и сельских поселений. Актуализированная редакция СНиП 2.07.01-89*",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w:t>
      </w:r>
      <w:r w:rsidRPr="009214CB">
        <w:rPr>
          <w:rFonts w:ascii="Arial" w:hAnsi="Arial" w:cs="Arial"/>
          <w:sz w:val="28"/>
          <w:szCs w:val="28"/>
        </w:rPr>
        <w:t xml:space="preserve"> </w:t>
      </w:r>
      <w:r w:rsidRPr="009214CB">
        <w:t>следует принимать в соответствии с СП 62.13330.2011* "Газораспределительные системы. Актуализированная редакция СНиП 42-01-2002".</w:t>
      </w:r>
    </w:p>
    <w:p w:rsidR="00E43F64" w:rsidRPr="009214CB" w:rsidRDefault="00E43F64" w:rsidP="00B43FF2">
      <w:pPr>
        <w:autoSpaceDE w:val="0"/>
        <w:autoSpaceDN w:val="0"/>
        <w:adjustRightInd w:val="0"/>
        <w:jc w:val="both"/>
      </w:pPr>
      <w:r w:rsidRPr="009214CB">
        <w:t>На территории города проходят воздушные линии электроснабжения, газопроводы высокого давления, водопроводы, коллекторы хозяйственно бытовой канализации, тепловые сети и кабели связи, для которых установлены охранные зоны для обеспечения нормативных условий их работы.</w:t>
      </w:r>
    </w:p>
    <w:p w:rsidR="00E43F64" w:rsidRPr="009214CB" w:rsidRDefault="00E43F64" w:rsidP="00B43FF2">
      <w:pPr>
        <w:autoSpaceDE w:val="0"/>
        <w:autoSpaceDN w:val="0"/>
        <w:adjustRightInd w:val="0"/>
        <w:ind w:firstLine="540"/>
        <w:jc w:val="both"/>
      </w:pPr>
      <w:r w:rsidRPr="009214CB">
        <w:t>В охранных зонах запрещается:</w:t>
      </w:r>
    </w:p>
    <w:p w:rsidR="00E43F64" w:rsidRPr="009214CB" w:rsidRDefault="00E43F64" w:rsidP="00B43FF2">
      <w:pPr>
        <w:autoSpaceDE w:val="0"/>
        <w:autoSpaceDN w:val="0"/>
        <w:adjustRightInd w:val="0"/>
        <w:ind w:firstLine="540"/>
        <w:jc w:val="both"/>
      </w:pPr>
      <w:r w:rsidRPr="009214CB">
        <w:t>- осуществлять любые действия, которые могут нарушить безопасную работу линейных объектов инженерно-технического обеспечения,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E43F64" w:rsidRPr="009214CB" w:rsidRDefault="00E43F64" w:rsidP="00B43FF2">
      <w:pPr>
        <w:autoSpaceDE w:val="0"/>
        <w:autoSpaceDN w:val="0"/>
        <w:adjustRightInd w:val="0"/>
        <w:ind w:firstLine="540"/>
        <w:jc w:val="both"/>
      </w:pPr>
      <w:r w:rsidRPr="009214CB">
        <w:t>-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инженерно-технического обеспечения, а также проводить любые работы и возводить сооружения, которые могут препятствовать доступу к объектам инженерно-технического обеспечения, без создания необходимых для такого доступа проходов и подъездов;</w:t>
      </w:r>
    </w:p>
    <w:p w:rsidR="00E43F64" w:rsidRPr="009214CB" w:rsidRDefault="00E43F64" w:rsidP="00B43FF2">
      <w:pPr>
        <w:autoSpaceDE w:val="0"/>
        <w:autoSpaceDN w:val="0"/>
        <w:adjustRightInd w:val="0"/>
        <w:ind w:firstLine="540"/>
        <w:jc w:val="both"/>
      </w:pPr>
      <w:r w:rsidRPr="009214CB">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объектов инженерно-технического обеспечения;</w:t>
      </w:r>
    </w:p>
    <w:p w:rsidR="00E43F64" w:rsidRPr="009214CB" w:rsidRDefault="00E43F64" w:rsidP="00B43FF2">
      <w:pPr>
        <w:autoSpaceDE w:val="0"/>
        <w:autoSpaceDN w:val="0"/>
        <w:adjustRightInd w:val="0"/>
        <w:ind w:firstLine="540"/>
        <w:jc w:val="both"/>
      </w:pPr>
      <w:r w:rsidRPr="009214CB">
        <w:t>- размещать свалки;</w:t>
      </w:r>
    </w:p>
    <w:p w:rsidR="00E43F64" w:rsidRPr="00B43FF2" w:rsidRDefault="00E43F64" w:rsidP="00B43FF2">
      <w:pPr>
        <w:autoSpaceDE w:val="0"/>
        <w:autoSpaceDN w:val="0"/>
        <w:adjustRightInd w:val="0"/>
        <w:ind w:firstLine="540"/>
        <w:jc w:val="both"/>
      </w:pPr>
      <w:r w:rsidRPr="009214CB">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E43F64" w:rsidRPr="009214CB" w:rsidRDefault="00E43F64" w:rsidP="00B43FF2">
      <w:pPr>
        <w:autoSpaceDE w:val="0"/>
        <w:autoSpaceDN w:val="0"/>
        <w:adjustRightInd w:val="0"/>
        <w:jc w:val="both"/>
        <w:rPr>
          <w:b/>
        </w:rPr>
      </w:pPr>
      <w:r w:rsidRPr="009214CB">
        <w:rPr>
          <w:b/>
        </w:rPr>
        <w:t xml:space="preserve">Рекомендуемые минимальные расстояния </w:t>
      </w:r>
    </w:p>
    <w:p w:rsidR="00E43F64" w:rsidRPr="009214CB" w:rsidRDefault="00E43F64" w:rsidP="00B43FF2">
      <w:pPr>
        <w:autoSpaceDE w:val="0"/>
        <w:autoSpaceDN w:val="0"/>
        <w:adjustRightInd w:val="0"/>
        <w:ind w:firstLine="540"/>
        <w:jc w:val="both"/>
      </w:pPr>
      <w:r w:rsidRPr="009214CB">
        <w:t>Рекомендуемые минимальные расстояния от наземного магистрального газопровода</w:t>
      </w:r>
    </w:p>
    <w:p w:rsidR="00E43F64" w:rsidRPr="009214CB" w:rsidRDefault="00E43F64" w:rsidP="00B43FF2">
      <w:pPr>
        <w:autoSpaceDE w:val="0"/>
        <w:autoSpaceDN w:val="0"/>
        <w:adjustRightInd w:val="0"/>
        <w:ind w:firstLine="540"/>
        <w:jc w:val="both"/>
      </w:pPr>
      <w:r w:rsidRPr="009214CB">
        <w:t>Минимальные расстояния от наземного магистрального газопровода, являющегося взрывоопасным объектом, рекомендуются с целью предотвращения аварийных ситуаций и связанных с ними последствий.</w:t>
      </w:r>
    </w:p>
    <w:p w:rsidR="00E43F64" w:rsidRPr="009214CB" w:rsidRDefault="00E43F64" w:rsidP="00B43FF2">
      <w:pPr>
        <w:autoSpaceDE w:val="0"/>
        <w:autoSpaceDN w:val="0"/>
        <w:adjustRightInd w:val="0"/>
        <w:jc w:val="both"/>
      </w:pPr>
      <w:r w:rsidRPr="009214CB">
        <w:t>Наземные магистральные газопроводы диаметром труб до 300 мм следует прокладывать не ближе 100 метров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Расстояния до отдельных малоэтажных зданий, сельскохозяйственных полей и пастбищ, полевых станов следует принимать не менее 75 метров. От магистральных оросительных каналов, рек и водоемов, водозаборных сооружений рекомендуемое расстояние – 25 метров.</w:t>
      </w:r>
    </w:p>
    <w:p w:rsidR="00E43F64" w:rsidRPr="009214CB" w:rsidRDefault="00E43F64" w:rsidP="00B43FF2">
      <w:pPr>
        <w:autoSpaceDE w:val="0"/>
        <w:autoSpaceDN w:val="0"/>
        <w:adjustRightInd w:val="0"/>
        <w:jc w:val="both"/>
      </w:pPr>
      <w:r w:rsidRPr="009214CB">
        <w:t>Рекомендуемые минимальные расстояния от газораспределительной станции</w:t>
      </w:r>
    </w:p>
    <w:p w:rsidR="00E43F64" w:rsidRPr="009214CB" w:rsidRDefault="00E43F64" w:rsidP="00B43FF2">
      <w:pPr>
        <w:autoSpaceDE w:val="0"/>
        <w:autoSpaceDN w:val="0"/>
        <w:adjustRightInd w:val="0"/>
        <w:jc w:val="both"/>
      </w:pPr>
      <w:r w:rsidRPr="009214CB">
        <w:t>Минимальные расстояния от газораспределительной станции, являющейся взрывоопасным объектом, рекомендуются с целью предотвращения аварийных ситуаций и связанных с ними последствий.</w:t>
      </w:r>
    </w:p>
    <w:p w:rsidR="00E43F64" w:rsidRPr="009214CB" w:rsidRDefault="00E43F64" w:rsidP="00B43FF2">
      <w:pPr>
        <w:autoSpaceDE w:val="0"/>
        <w:autoSpaceDN w:val="0"/>
        <w:adjustRightInd w:val="0"/>
        <w:jc w:val="both"/>
      </w:pPr>
      <w:r w:rsidRPr="009214CB">
        <w:t xml:space="preserve">Газораспределительные станции (далее ГРС) следует размещать на расстоянии не менее 150 метров от городов и других населенных пунктов, коллективных садов и дачных поселков, отдельных промышленных и сельскохозяйственных предприятий, тепличных комбинатов и хозяйств, птицефабрик, молокозаводов, карьеров разработки полезных ископаемых, гаражей и открытых стоянок для автомобилей индивидуальных владельцев на количество автомобилей свыше 20, установки комплексной подготовки нефти и газа и их групповые и сборные пункты, отдельно стоящих зданий с массовым скоплением людей (школы, больницы, клубы, ясли, детские сады и т.д.), жилые здания от трёх этажей и выше, железнодорожных станций, аэропортов, морских и речных портов и пристаней, гидроэлектростанций, гидротехнических сооружений морского и речного транспорта </w:t>
      </w:r>
      <w:r w:rsidRPr="009214CB">
        <w:rPr>
          <w:lang w:val="en-US"/>
        </w:rPr>
        <w:t>I</w:t>
      </w:r>
      <w:r w:rsidRPr="009214CB">
        <w:t>-</w:t>
      </w:r>
      <w:r w:rsidRPr="009214CB">
        <w:rPr>
          <w:lang w:val="en-US"/>
        </w:rPr>
        <w:t>IV</w:t>
      </w:r>
      <w:r w:rsidRPr="009214CB">
        <w:t xml:space="preserve"> классов, мачт (башен) и сооружений многоканальной радиорелейной связи, телевизионных башен, мостов железных дорог общей сети и автомобильных дорог </w:t>
      </w:r>
      <w:r w:rsidRPr="009214CB">
        <w:rPr>
          <w:lang w:val="en-US"/>
        </w:rPr>
        <w:t>I</w:t>
      </w:r>
      <w:r w:rsidRPr="009214CB">
        <w:t xml:space="preserve"> и </w:t>
      </w:r>
      <w:r w:rsidRPr="009214CB">
        <w:rPr>
          <w:lang w:val="en-US"/>
        </w:rPr>
        <w:t>II</w:t>
      </w:r>
      <w:r w:rsidRPr="009214CB">
        <w:t xml:space="preserve"> категории с пролетом свыше 20 метров.</w:t>
      </w:r>
    </w:p>
    <w:p w:rsidR="00E43F64" w:rsidRPr="009214CB" w:rsidRDefault="00E43F64" w:rsidP="00B43FF2">
      <w:pPr>
        <w:autoSpaceDE w:val="0"/>
        <w:autoSpaceDN w:val="0"/>
        <w:adjustRightInd w:val="0"/>
        <w:jc w:val="both"/>
      </w:pPr>
      <w:r w:rsidRPr="009214CB">
        <w:t xml:space="preserve">Расстояния до открытых распределительных устройств 35, 110, 220 кВ - электроподстанций, питающих КС и НПС магистральных трубопроводов и других потребителей, мостов железных дорог промышленных предприятий, автомобильных дорог </w:t>
      </w:r>
      <w:r w:rsidRPr="009214CB">
        <w:rPr>
          <w:lang w:val="en-US"/>
        </w:rPr>
        <w:t>III</w:t>
      </w:r>
      <w:r w:rsidRPr="009214CB">
        <w:t>-</w:t>
      </w:r>
      <w:r w:rsidRPr="009214CB">
        <w:rPr>
          <w:lang w:val="en-US"/>
        </w:rPr>
        <w:t>V</w:t>
      </w:r>
      <w:r w:rsidRPr="009214CB">
        <w:t xml:space="preserve">, </w:t>
      </w:r>
      <w:r w:rsidRPr="009214CB">
        <w:rPr>
          <w:lang w:val="en-US"/>
        </w:rPr>
        <w:t>III</w:t>
      </w:r>
      <w:r w:rsidRPr="009214CB">
        <w:t xml:space="preserve">-п и </w:t>
      </w:r>
      <w:r w:rsidRPr="009214CB">
        <w:rPr>
          <w:lang w:val="en-US"/>
        </w:rPr>
        <w:t>IV</w:t>
      </w:r>
      <w:r w:rsidRPr="009214CB">
        <w:t>-п категории с пролетом свыше 20 метров следует принимать не менее 100 метров.</w:t>
      </w:r>
    </w:p>
    <w:p w:rsidR="00E43F64" w:rsidRPr="009214CB" w:rsidRDefault="00E43F64" w:rsidP="00B43FF2">
      <w:pPr>
        <w:autoSpaceDE w:val="0"/>
        <w:autoSpaceDN w:val="0"/>
        <w:adjustRightInd w:val="0"/>
        <w:jc w:val="both"/>
      </w:pPr>
      <w:r w:rsidRPr="009214CB">
        <w:t>Расстояния до железных дорог общей сети и промышленных предприятий, домов линейных обходчиков, кладбищ, сельскохозяйственных ферм и огороженных участков для организованного выпаса скота принимается в размере 75 м.</w:t>
      </w:r>
    </w:p>
    <w:p w:rsidR="00E43F64" w:rsidRPr="009214CB" w:rsidRDefault="00E43F64" w:rsidP="00B43FF2">
      <w:pPr>
        <w:autoSpaceDE w:val="0"/>
        <w:autoSpaceDN w:val="0"/>
        <w:adjustRightInd w:val="0"/>
        <w:jc w:val="both"/>
      </w:pPr>
      <w:r w:rsidRPr="009214CB">
        <w:t>Расстояния до отдельно стоящих нежилых зданий и подсобных зданий, устьев бурящихся и экстплуатируемых артезианских скважин, гаражей и открытых стоянок, очистных сооружений и насосных станций канализации, лесных массивов принимается в размере 50 м.</w:t>
      </w:r>
    </w:p>
    <w:p w:rsidR="00E43F64" w:rsidRPr="009214CB" w:rsidRDefault="00E43F64" w:rsidP="00B43FF2">
      <w:pPr>
        <w:pStyle w:val="Heading2"/>
        <w:widowControl w:val="0"/>
        <w:suppressAutoHyphens/>
        <w:jc w:val="both"/>
        <w:rPr>
          <w:szCs w:val="24"/>
        </w:rPr>
      </w:pPr>
      <w:bookmarkStart w:id="175" w:name="_Toc470263191"/>
      <w:bookmarkStart w:id="176" w:name="_Toc470849304"/>
      <w:r w:rsidRPr="009214CB">
        <w:rPr>
          <w:szCs w:val="24"/>
        </w:rPr>
        <w:t xml:space="preserve">Статья </w:t>
      </w:r>
      <w:r>
        <w:rPr>
          <w:szCs w:val="24"/>
        </w:rPr>
        <w:t>60</w:t>
      </w:r>
      <w:r w:rsidRPr="009214CB">
        <w:rPr>
          <w:szCs w:val="24"/>
        </w:rPr>
        <w:t>. Ограничения использования территорий, земельных участков и объектов капитального строительства на территории зон охраны объектов культурного наследия</w:t>
      </w:r>
      <w:bookmarkEnd w:id="175"/>
      <w:bookmarkEnd w:id="176"/>
    </w:p>
    <w:p w:rsidR="00E43F64" w:rsidRPr="009214CB" w:rsidRDefault="00E43F64" w:rsidP="00B43FF2">
      <w:pPr>
        <w:autoSpaceDE w:val="0"/>
        <w:autoSpaceDN w:val="0"/>
        <w:adjustRightInd w:val="0"/>
        <w:ind w:firstLine="540"/>
        <w:jc w:val="both"/>
      </w:pPr>
      <w:r w:rsidRPr="009214CB">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43F64" w:rsidRPr="009214CB" w:rsidRDefault="00E43F64" w:rsidP="00B43FF2">
      <w:pPr>
        <w:autoSpaceDE w:val="0"/>
        <w:autoSpaceDN w:val="0"/>
        <w:adjustRightInd w:val="0"/>
        <w:ind w:firstLine="540"/>
        <w:jc w:val="both"/>
      </w:pPr>
      <w:r w:rsidRPr="009214CB">
        <w:t>Необходимый состав зон охраны объекта культурного наследия определяется проектом зон охраны объекта культурного наследия.</w:t>
      </w:r>
    </w:p>
    <w:p w:rsidR="00E43F64" w:rsidRPr="009214CB" w:rsidRDefault="00E43F64" w:rsidP="00B43FF2">
      <w:pPr>
        <w:autoSpaceDE w:val="0"/>
        <w:autoSpaceDN w:val="0"/>
        <w:adjustRightInd w:val="0"/>
        <w:ind w:firstLine="540"/>
        <w:jc w:val="both"/>
      </w:pPr>
      <w:r w:rsidRPr="009214CB">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43F64" w:rsidRPr="009214CB" w:rsidRDefault="00E43F64" w:rsidP="00B43FF2">
      <w:pPr>
        <w:autoSpaceDE w:val="0"/>
        <w:autoSpaceDN w:val="0"/>
        <w:adjustRightInd w:val="0"/>
        <w:ind w:firstLine="540"/>
        <w:jc w:val="both"/>
      </w:pPr>
      <w:r w:rsidRPr="009214CB">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E43F64" w:rsidRPr="009214CB" w:rsidRDefault="00E43F64" w:rsidP="00B43FF2">
      <w:pPr>
        <w:autoSpaceDE w:val="0"/>
        <w:autoSpaceDN w:val="0"/>
        <w:adjustRightInd w:val="0"/>
        <w:ind w:firstLine="540"/>
        <w:jc w:val="both"/>
      </w:pPr>
      <w:r w:rsidRPr="009214CB">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E43F64" w:rsidRDefault="00E43F64" w:rsidP="00B43FF2">
      <w:pPr>
        <w:autoSpaceDE w:val="0"/>
        <w:autoSpaceDN w:val="0"/>
        <w:adjustRightInd w:val="0"/>
        <w:ind w:firstLine="540"/>
        <w:jc w:val="both"/>
      </w:pPr>
      <w:r w:rsidRPr="009214CB">
        <w:t xml:space="preserve">3.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w:t>
      </w:r>
      <w:hyperlink r:id="rId46" w:history="1">
        <w:r w:rsidRPr="009214CB">
          <w:t>федеральным органом</w:t>
        </w:r>
      </w:hyperlink>
      <w:r w:rsidRPr="009214CB">
        <w:t xml:space="preserve">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E43F64" w:rsidRPr="00BF0ADB" w:rsidRDefault="00E43F64" w:rsidP="00B43FF2">
      <w:pPr>
        <w:autoSpaceDE w:val="0"/>
        <w:autoSpaceDN w:val="0"/>
        <w:adjustRightInd w:val="0"/>
        <w:ind w:firstLine="540"/>
        <w:jc w:val="right"/>
      </w:pPr>
      <w:r>
        <w:t>Таблица 60</w:t>
      </w:r>
      <w:r w:rsidRPr="00BF0ADB">
        <w:t>.</w:t>
      </w:r>
      <w:r>
        <w:t>1</w:t>
      </w:r>
    </w:p>
    <w:p w:rsidR="00E43F64" w:rsidRPr="00BF0ADB" w:rsidRDefault="00E43F64" w:rsidP="00B43FF2">
      <w:pPr>
        <w:jc w:val="center"/>
        <w:rPr>
          <w:b/>
        </w:rPr>
      </w:pPr>
      <w:r w:rsidRPr="00BF0ADB">
        <w:rPr>
          <w:b/>
        </w:rPr>
        <w:t>Выявленные объекты культурного наследия на территории муниципального образования городского поселения «Город Людиново»</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1509"/>
        <w:gridCol w:w="3711"/>
      </w:tblGrid>
      <w:tr w:rsidR="00E43F64" w:rsidRPr="00BF0ADB" w:rsidTr="00B43FF2">
        <w:trPr>
          <w:jc w:val="center"/>
        </w:trPr>
        <w:tc>
          <w:tcPr>
            <w:tcW w:w="4248" w:type="dxa"/>
            <w:vAlign w:val="center"/>
          </w:tcPr>
          <w:p w:rsidR="00E43F64" w:rsidRPr="00BF0ADB" w:rsidRDefault="00E43F64" w:rsidP="00B43FF2">
            <w:pPr>
              <w:jc w:val="both"/>
            </w:pPr>
            <w:r w:rsidRPr="00BF0ADB">
              <w:t>Наименование объекта</w:t>
            </w:r>
          </w:p>
        </w:tc>
        <w:tc>
          <w:tcPr>
            <w:tcW w:w="1509" w:type="dxa"/>
            <w:vAlign w:val="center"/>
          </w:tcPr>
          <w:p w:rsidR="00E43F64" w:rsidRPr="00BF0ADB" w:rsidRDefault="00E43F64" w:rsidP="00B43FF2">
            <w:pPr>
              <w:jc w:val="both"/>
            </w:pPr>
            <w:r w:rsidRPr="00BF0ADB">
              <w:t>Датировка объекта</w:t>
            </w:r>
          </w:p>
        </w:tc>
        <w:tc>
          <w:tcPr>
            <w:tcW w:w="3711" w:type="dxa"/>
            <w:vAlign w:val="center"/>
          </w:tcPr>
          <w:p w:rsidR="00E43F64" w:rsidRPr="00BF0ADB" w:rsidRDefault="00E43F64" w:rsidP="00B43FF2">
            <w:pPr>
              <w:jc w:val="both"/>
            </w:pPr>
            <w:r w:rsidRPr="00BF0ADB">
              <w:t>Местонахождение объекта</w:t>
            </w:r>
          </w:p>
        </w:tc>
      </w:tr>
      <w:tr w:rsidR="00E43F64" w:rsidRPr="00BF0ADB" w:rsidTr="00B43FF2">
        <w:trPr>
          <w:jc w:val="center"/>
        </w:trPr>
        <w:tc>
          <w:tcPr>
            <w:tcW w:w="4248" w:type="dxa"/>
          </w:tcPr>
          <w:p w:rsidR="00E43F64" w:rsidRPr="00BF0ADB" w:rsidRDefault="00E43F64" w:rsidP="00B43FF2">
            <w:pPr>
              <w:jc w:val="both"/>
            </w:pPr>
            <w:r w:rsidRPr="00BF0ADB">
              <w:t>Мальцевский паровозостроительный завод, который в 1885 г. посетил Л.Н. Толстой.</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Братская могила</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Братская могила</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 ул. Дзержинского</w:t>
            </w:r>
          </w:p>
        </w:tc>
      </w:tr>
      <w:tr w:rsidR="00E43F64" w:rsidRPr="00BF0ADB" w:rsidTr="00B43FF2">
        <w:trPr>
          <w:jc w:val="center"/>
        </w:trPr>
        <w:tc>
          <w:tcPr>
            <w:tcW w:w="4248" w:type="dxa"/>
          </w:tcPr>
          <w:p w:rsidR="00E43F64" w:rsidRPr="00BF0ADB" w:rsidRDefault="00E43F64" w:rsidP="00B43FF2">
            <w:pPr>
              <w:jc w:val="both"/>
            </w:pPr>
            <w:r w:rsidRPr="00BF0ADB">
              <w:t>Братская могила</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 ул. С. Щедрина</w:t>
            </w:r>
          </w:p>
        </w:tc>
      </w:tr>
      <w:tr w:rsidR="00E43F64" w:rsidRPr="00BF0ADB" w:rsidTr="00B43FF2">
        <w:trPr>
          <w:jc w:val="center"/>
        </w:trPr>
        <w:tc>
          <w:tcPr>
            <w:tcW w:w="4248" w:type="dxa"/>
          </w:tcPr>
          <w:p w:rsidR="00E43F64" w:rsidRPr="00BF0ADB" w:rsidRDefault="00E43F64" w:rsidP="00B43FF2">
            <w:pPr>
              <w:jc w:val="both"/>
            </w:pPr>
            <w:r w:rsidRPr="00BF0ADB">
              <w:t>Братская могила</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 пос. Сукремль</w:t>
            </w:r>
          </w:p>
        </w:tc>
      </w:tr>
      <w:tr w:rsidR="00E43F64" w:rsidRPr="00BF0ADB" w:rsidTr="00B43FF2">
        <w:trPr>
          <w:jc w:val="center"/>
        </w:trPr>
        <w:tc>
          <w:tcPr>
            <w:tcW w:w="4248" w:type="dxa"/>
          </w:tcPr>
          <w:p w:rsidR="00E43F64" w:rsidRPr="00BF0ADB" w:rsidRDefault="00E43F64" w:rsidP="00B43FF2">
            <w:pPr>
              <w:jc w:val="both"/>
            </w:pPr>
            <w:r w:rsidRPr="00BF0ADB">
              <w:t>Индивидуальная могила</w:t>
            </w:r>
          </w:p>
        </w:tc>
        <w:tc>
          <w:tcPr>
            <w:tcW w:w="1509" w:type="dxa"/>
          </w:tcPr>
          <w:p w:rsidR="00E43F64" w:rsidRPr="00BF0ADB" w:rsidRDefault="00E43F64" w:rsidP="00B43FF2">
            <w:pPr>
              <w:shd w:val="clear" w:color="auto" w:fill="FFFFFF"/>
              <w:jc w:val="both"/>
            </w:pPr>
          </w:p>
        </w:tc>
        <w:tc>
          <w:tcPr>
            <w:tcW w:w="3711" w:type="dxa"/>
          </w:tcPr>
          <w:p w:rsidR="00E43F64" w:rsidRPr="00BF0ADB" w:rsidRDefault="00E43F64" w:rsidP="00B43FF2">
            <w:pPr>
              <w:shd w:val="clear" w:color="auto" w:fill="FFFFFF"/>
              <w:jc w:val="both"/>
            </w:pPr>
            <w:r w:rsidRPr="00BF0ADB">
              <w:t>г. Людиново, ул. Осипенко</w:t>
            </w:r>
          </w:p>
        </w:tc>
      </w:tr>
      <w:tr w:rsidR="00E43F64" w:rsidRPr="00BF0ADB" w:rsidTr="00B43FF2">
        <w:trPr>
          <w:jc w:val="center"/>
        </w:trPr>
        <w:tc>
          <w:tcPr>
            <w:tcW w:w="4248" w:type="dxa"/>
          </w:tcPr>
          <w:p w:rsidR="00E43F64" w:rsidRPr="00BF0ADB" w:rsidRDefault="00E43F64" w:rsidP="00B43FF2">
            <w:pPr>
              <w:jc w:val="both"/>
            </w:pPr>
            <w:r w:rsidRPr="00BF0ADB">
              <w:t>Ансамбль поселка Людиновского завода (5 объектов)</w:t>
            </w:r>
          </w:p>
        </w:tc>
        <w:tc>
          <w:tcPr>
            <w:tcW w:w="1509" w:type="dxa"/>
          </w:tcPr>
          <w:p w:rsidR="00E43F64" w:rsidRPr="00BF0ADB" w:rsidRDefault="00E43F64" w:rsidP="00B43FF2">
            <w:pPr>
              <w:shd w:val="clear" w:color="auto" w:fill="FFFFFF"/>
              <w:jc w:val="both"/>
            </w:pPr>
            <w:r w:rsidRPr="00BF0ADB">
              <w:rPr>
                <w:lang w:val="en-US"/>
              </w:rPr>
              <w:t xml:space="preserve">XVIII-XIX </w:t>
            </w:r>
            <w:r w:rsidRPr="00BF0ADB">
              <w:t>вв.</w:t>
            </w: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Жилой дом</w:t>
            </w:r>
          </w:p>
        </w:tc>
        <w:tc>
          <w:tcPr>
            <w:tcW w:w="1509" w:type="dxa"/>
          </w:tcPr>
          <w:p w:rsidR="00E43F64" w:rsidRPr="00BF0ADB" w:rsidRDefault="00E43F64" w:rsidP="00B43FF2">
            <w:pPr>
              <w:shd w:val="clear" w:color="auto" w:fill="FFFFFF"/>
              <w:jc w:val="both"/>
            </w:pPr>
            <w:r w:rsidRPr="00BF0ADB">
              <w:t xml:space="preserve">Седина </w:t>
            </w:r>
            <w:r w:rsidRPr="00BF0ADB">
              <w:rPr>
                <w:lang w:val="en-US"/>
              </w:rPr>
              <w:t xml:space="preserve">XIX </w:t>
            </w:r>
            <w:r w:rsidRPr="00BF0ADB">
              <w:t>в.</w:t>
            </w:r>
          </w:p>
        </w:tc>
        <w:tc>
          <w:tcPr>
            <w:tcW w:w="3711" w:type="dxa"/>
          </w:tcPr>
          <w:p w:rsidR="00E43F64" w:rsidRPr="00BF0ADB" w:rsidRDefault="00E43F64" w:rsidP="00B43FF2">
            <w:pPr>
              <w:shd w:val="clear" w:color="auto" w:fill="FFFFFF"/>
              <w:jc w:val="both"/>
            </w:pPr>
            <w:r w:rsidRPr="00BF0ADB">
              <w:t>г. Людиново, ул. Интернациональная, 45</w:t>
            </w:r>
          </w:p>
        </w:tc>
      </w:tr>
      <w:tr w:rsidR="00E43F64" w:rsidRPr="00BF0ADB" w:rsidTr="00B43FF2">
        <w:trPr>
          <w:jc w:val="center"/>
        </w:trPr>
        <w:tc>
          <w:tcPr>
            <w:tcW w:w="4248" w:type="dxa"/>
          </w:tcPr>
          <w:p w:rsidR="00E43F64" w:rsidRPr="00BF0ADB" w:rsidRDefault="00E43F64" w:rsidP="00B43FF2">
            <w:pPr>
              <w:jc w:val="both"/>
            </w:pPr>
            <w:r w:rsidRPr="00BF0ADB">
              <w:t>Ансамбль поселка Сукремльского чугуноплавильного и железоделательного завода (3 объекта)</w:t>
            </w:r>
          </w:p>
        </w:tc>
        <w:tc>
          <w:tcPr>
            <w:tcW w:w="1509" w:type="dxa"/>
          </w:tcPr>
          <w:p w:rsidR="00E43F64" w:rsidRPr="00BF0ADB" w:rsidRDefault="00E43F64" w:rsidP="00B43FF2">
            <w:pPr>
              <w:shd w:val="clear" w:color="auto" w:fill="FFFFFF"/>
              <w:jc w:val="both"/>
            </w:pPr>
            <w:r w:rsidRPr="00BF0ADB">
              <w:t xml:space="preserve">Конец </w:t>
            </w:r>
            <w:r w:rsidRPr="00BF0ADB">
              <w:rPr>
                <w:lang w:val="en-US"/>
              </w:rPr>
              <w:t>XVII</w:t>
            </w:r>
            <w:r w:rsidRPr="00BF0ADB">
              <w:t xml:space="preserve">-начало </w:t>
            </w:r>
            <w:r w:rsidRPr="00BF0ADB">
              <w:rPr>
                <w:lang w:val="en-US"/>
              </w:rPr>
              <w:t>XIX</w:t>
            </w:r>
            <w:r w:rsidRPr="00BF0ADB">
              <w:t xml:space="preserve"> вв</w:t>
            </w: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Церковь Сергея Радонежского</w:t>
            </w:r>
          </w:p>
        </w:tc>
        <w:tc>
          <w:tcPr>
            <w:tcW w:w="1509" w:type="dxa"/>
          </w:tcPr>
          <w:p w:rsidR="00E43F64" w:rsidRPr="00BF0ADB" w:rsidRDefault="00E43F64" w:rsidP="00B43FF2">
            <w:pPr>
              <w:shd w:val="clear" w:color="auto" w:fill="FFFFFF"/>
              <w:jc w:val="both"/>
            </w:pPr>
            <w:r w:rsidRPr="00BF0ADB">
              <w:t xml:space="preserve">Конец </w:t>
            </w:r>
            <w:r w:rsidRPr="00BF0ADB">
              <w:rPr>
                <w:lang w:val="en-US"/>
              </w:rPr>
              <w:t xml:space="preserve">XIX </w:t>
            </w:r>
            <w:r w:rsidRPr="00BF0ADB">
              <w:t>в.</w:t>
            </w: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Дом причта</w:t>
            </w:r>
          </w:p>
        </w:tc>
        <w:tc>
          <w:tcPr>
            <w:tcW w:w="1509" w:type="dxa"/>
          </w:tcPr>
          <w:p w:rsidR="00E43F64" w:rsidRPr="00BF0ADB" w:rsidRDefault="00E43F64" w:rsidP="00B43FF2">
            <w:pPr>
              <w:shd w:val="clear" w:color="auto" w:fill="FFFFFF"/>
              <w:jc w:val="both"/>
            </w:pPr>
            <w:r w:rsidRPr="00BF0ADB">
              <w:t xml:space="preserve">Конец </w:t>
            </w:r>
            <w:r w:rsidRPr="00BF0ADB">
              <w:rPr>
                <w:lang w:val="en-US"/>
              </w:rPr>
              <w:t xml:space="preserve">XIX </w:t>
            </w:r>
            <w:r w:rsidRPr="00BF0ADB">
              <w:t>в.</w:t>
            </w: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pPr>
            <w:r w:rsidRPr="00BF0ADB">
              <w:t xml:space="preserve">Амбар </w:t>
            </w:r>
          </w:p>
        </w:tc>
        <w:tc>
          <w:tcPr>
            <w:tcW w:w="1509" w:type="dxa"/>
          </w:tcPr>
          <w:p w:rsidR="00E43F64" w:rsidRPr="00BF0ADB" w:rsidRDefault="00E43F64" w:rsidP="00B43FF2">
            <w:pPr>
              <w:shd w:val="clear" w:color="auto" w:fill="FFFFFF"/>
              <w:jc w:val="both"/>
            </w:pPr>
            <w:r w:rsidRPr="00BF0ADB">
              <w:rPr>
                <w:lang w:val="en-US"/>
              </w:rPr>
              <w:t xml:space="preserve">XIX </w:t>
            </w:r>
            <w:r w:rsidRPr="00BF0ADB">
              <w:t>в.</w:t>
            </w:r>
          </w:p>
        </w:tc>
        <w:tc>
          <w:tcPr>
            <w:tcW w:w="3711" w:type="dxa"/>
          </w:tcPr>
          <w:p w:rsidR="00E43F64" w:rsidRPr="00BF0ADB" w:rsidRDefault="00E43F64" w:rsidP="00B43FF2">
            <w:pPr>
              <w:shd w:val="clear" w:color="auto" w:fill="FFFFFF"/>
              <w:jc w:val="both"/>
            </w:pPr>
            <w:r w:rsidRPr="00BF0ADB">
              <w:t>г. Людиново</w:t>
            </w:r>
          </w:p>
        </w:tc>
      </w:tr>
      <w:tr w:rsidR="00E43F64" w:rsidRPr="00BF0ADB" w:rsidTr="00B43FF2">
        <w:trPr>
          <w:jc w:val="center"/>
        </w:trPr>
        <w:tc>
          <w:tcPr>
            <w:tcW w:w="4248" w:type="dxa"/>
          </w:tcPr>
          <w:p w:rsidR="00E43F64" w:rsidRPr="00BF0ADB" w:rsidRDefault="00E43F64" w:rsidP="00B43FF2">
            <w:pPr>
              <w:jc w:val="both"/>
              <w:rPr>
                <w:lang w:val="en-US"/>
              </w:rPr>
            </w:pPr>
            <w:r w:rsidRPr="00BF0ADB">
              <w:t xml:space="preserve">Купеческий особняк </w:t>
            </w:r>
          </w:p>
        </w:tc>
        <w:tc>
          <w:tcPr>
            <w:tcW w:w="1509" w:type="dxa"/>
          </w:tcPr>
          <w:p w:rsidR="00E43F64" w:rsidRPr="00BF0ADB" w:rsidRDefault="00E43F64" w:rsidP="00B43FF2">
            <w:pPr>
              <w:shd w:val="clear" w:color="auto" w:fill="FFFFFF"/>
              <w:jc w:val="both"/>
            </w:pPr>
            <w:r w:rsidRPr="00BF0ADB">
              <w:rPr>
                <w:lang w:val="en-US"/>
              </w:rPr>
              <w:t>XIX</w:t>
            </w:r>
            <w:r w:rsidRPr="00BF0ADB">
              <w:t xml:space="preserve"> век</w:t>
            </w:r>
          </w:p>
        </w:tc>
        <w:tc>
          <w:tcPr>
            <w:tcW w:w="3711" w:type="dxa"/>
          </w:tcPr>
          <w:p w:rsidR="00E43F64" w:rsidRPr="00BF0ADB" w:rsidRDefault="00E43F64" w:rsidP="00B43FF2">
            <w:pPr>
              <w:shd w:val="clear" w:color="auto" w:fill="FFFFFF"/>
              <w:jc w:val="both"/>
              <w:rPr>
                <w:lang w:val="en-US"/>
              </w:rPr>
            </w:pPr>
            <w:r w:rsidRPr="00BF0ADB">
              <w:t>ул. Фокина, 27</w:t>
            </w:r>
          </w:p>
        </w:tc>
      </w:tr>
      <w:tr w:rsidR="00E43F64" w:rsidRPr="00BF0ADB" w:rsidTr="00B43FF2">
        <w:trPr>
          <w:jc w:val="center"/>
        </w:trPr>
        <w:tc>
          <w:tcPr>
            <w:tcW w:w="4248" w:type="dxa"/>
          </w:tcPr>
          <w:p w:rsidR="00E43F64" w:rsidRPr="00BF0ADB" w:rsidRDefault="00E43F64" w:rsidP="00B43FF2">
            <w:pPr>
              <w:jc w:val="both"/>
              <w:rPr>
                <w:lang w:val="en-US"/>
              </w:rPr>
            </w:pPr>
            <w:r w:rsidRPr="00BF0ADB">
              <w:t xml:space="preserve">Бывшая гимназия </w:t>
            </w:r>
          </w:p>
        </w:tc>
        <w:tc>
          <w:tcPr>
            <w:tcW w:w="1509" w:type="dxa"/>
          </w:tcPr>
          <w:p w:rsidR="00E43F64" w:rsidRPr="00BF0ADB" w:rsidRDefault="00E43F64" w:rsidP="00B43FF2">
            <w:pPr>
              <w:shd w:val="clear" w:color="auto" w:fill="FFFFFF"/>
              <w:jc w:val="both"/>
            </w:pPr>
            <w:r w:rsidRPr="00BF0ADB">
              <w:rPr>
                <w:lang w:val="en-US"/>
              </w:rPr>
              <w:t>XIX</w:t>
            </w:r>
            <w:r w:rsidRPr="00BF0ADB">
              <w:t xml:space="preserve"> век</w:t>
            </w:r>
          </w:p>
        </w:tc>
        <w:tc>
          <w:tcPr>
            <w:tcW w:w="3711" w:type="dxa"/>
          </w:tcPr>
          <w:p w:rsidR="00E43F64" w:rsidRPr="00BF0ADB" w:rsidRDefault="00E43F64" w:rsidP="00B43FF2">
            <w:pPr>
              <w:shd w:val="clear" w:color="auto" w:fill="FFFFFF"/>
              <w:jc w:val="both"/>
              <w:rPr>
                <w:lang w:val="en-US"/>
              </w:rPr>
            </w:pPr>
            <w:r w:rsidRPr="00BF0ADB">
              <w:t>ул. Фокина, 29</w:t>
            </w:r>
          </w:p>
        </w:tc>
      </w:tr>
      <w:tr w:rsidR="00E43F64" w:rsidRPr="00BF0ADB" w:rsidTr="00B43FF2">
        <w:trPr>
          <w:jc w:val="center"/>
        </w:trPr>
        <w:tc>
          <w:tcPr>
            <w:tcW w:w="4248" w:type="dxa"/>
          </w:tcPr>
          <w:p w:rsidR="00E43F64" w:rsidRPr="00BF0ADB" w:rsidRDefault="00E43F64" w:rsidP="00B43FF2">
            <w:pPr>
              <w:jc w:val="both"/>
            </w:pPr>
            <w:r w:rsidRPr="00BF0ADB">
              <w:t>Ансамбль Людиновского железоделательного завода</w:t>
            </w:r>
          </w:p>
        </w:tc>
        <w:tc>
          <w:tcPr>
            <w:tcW w:w="1509" w:type="dxa"/>
          </w:tcPr>
          <w:p w:rsidR="00E43F64" w:rsidRPr="00BF0ADB" w:rsidRDefault="00E43F64" w:rsidP="00B43FF2">
            <w:pPr>
              <w:shd w:val="clear" w:color="auto" w:fill="FFFFFF"/>
              <w:jc w:val="both"/>
            </w:pPr>
            <w:r w:rsidRPr="00BF0ADB">
              <w:rPr>
                <w:lang w:val="en-US"/>
              </w:rPr>
              <w:t xml:space="preserve">XVIII-XIX </w:t>
            </w:r>
            <w:r w:rsidRPr="00BF0ADB">
              <w:t>вв.</w:t>
            </w:r>
          </w:p>
        </w:tc>
        <w:tc>
          <w:tcPr>
            <w:tcW w:w="3711" w:type="dxa"/>
          </w:tcPr>
          <w:p w:rsidR="00E43F64" w:rsidRPr="00BF0ADB" w:rsidRDefault="00E43F64" w:rsidP="00B43FF2">
            <w:pPr>
              <w:shd w:val="clear" w:color="auto" w:fill="FFFFFF"/>
              <w:jc w:val="both"/>
            </w:pPr>
            <w:r w:rsidRPr="00BF0ADB">
              <w:t>г. Людиново</w:t>
            </w:r>
          </w:p>
        </w:tc>
      </w:tr>
    </w:tbl>
    <w:p w:rsidR="00E43F64" w:rsidRPr="00BF0ADB" w:rsidRDefault="00E43F64" w:rsidP="00B43FF2">
      <w:pPr>
        <w:ind w:firstLine="540"/>
        <w:jc w:val="both"/>
      </w:pPr>
      <w:r w:rsidRPr="00BF0ADB">
        <w:t>Статус выявленных объектов культурного наследия присвоен Решением малого Совета Калужского областного совета народных депутатов от 22.05.1992г №76.</w:t>
      </w:r>
    </w:p>
    <w:p w:rsidR="00E43F64" w:rsidRPr="009214CB" w:rsidRDefault="00E43F64" w:rsidP="00B43FF2">
      <w:pPr>
        <w:pStyle w:val="Heading2"/>
        <w:widowControl w:val="0"/>
        <w:suppressAutoHyphens/>
        <w:jc w:val="both"/>
        <w:rPr>
          <w:szCs w:val="24"/>
        </w:rPr>
      </w:pPr>
      <w:bookmarkStart w:id="177" w:name="_Toc470263192"/>
      <w:bookmarkStart w:id="178" w:name="_Toc470849305"/>
      <w:r w:rsidRPr="009214CB">
        <w:rPr>
          <w:szCs w:val="24"/>
        </w:rPr>
        <w:t xml:space="preserve">Статья </w:t>
      </w:r>
      <w:r>
        <w:rPr>
          <w:szCs w:val="24"/>
        </w:rPr>
        <w:t>61</w:t>
      </w:r>
      <w:r w:rsidRPr="009214CB">
        <w:rPr>
          <w:szCs w:val="24"/>
        </w:rPr>
        <w:t>. Особо охраняемые природные территории в составе земель природоохранного назначения – защитные леса (городские леса)</w:t>
      </w:r>
      <w:bookmarkEnd w:id="177"/>
      <w:bookmarkEnd w:id="178"/>
    </w:p>
    <w:p w:rsidR="00E43F64" w:rsidRPr="009214CB" w:rsidRDefault="00E43F64" w:rsidP="00B43FF2">
      <w:pPr>
        <w:autoSpaceDE w:val="0"/>
        <w:autoSpaceDN w:val="0"/>
        <w:adjustRightInd w:val="0"/>
        <w:ind w:firstLine="540"/>
        <w:jc w:val="both"/>
      </w:pPr>
      <w:r w:rsidRPr="009214CB">
        <w:t>В городских лесах запрещаются виды деятельности:</w:t>
      </w:r>
    </w:p>
    <w:p w:rsidR="00E43F64" w:rsidRPr="009214CB" w:rsidRDefault="00E43F64" w:rsidP="00B43FF2">
      <w:pPr>
        <w:numPr>
          <w:ilvl w:val="0"/>
          <w:numId w:val="29"/>
        </w:numPr>
        <w:autoSpaceDE w:val="0"/>
        <w:autoSpaceDN w:val="0"/>
        <w:adjustRightInd w:val="0"/>
        <w:ind w:left="0"/>
        <w:jc w:val="both"/>
      </w:pPr>
      <w:r w:rsidRPr="009214CB">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hyperlink r:id="rId47" w:history="1">
        <w:r w:rsidRPr="009214CB">
          <w:t>частью 4 статьи 17</w:t>
        </w:r>
      </w:hyperlink>
      <w:r w:rsidRPr="009214CB">
        <w:t xml:space="preserve">, </w:t>
      </w:r>
      <w:hyperlink r:id="rId48" w:history="1">
        <w:r w:rsidRPr="009214CB">
          <w:t>частью 5.1 статьи 21</w:t>
        </w:r>
      </w:hyperlink>
      <w:r w:rsidRPr="009214CB">
        <w:t xml:space="preserve"> Лесного Кодекса.</w:t>
      </w:r>
    </w:p>
    <w:p w:rsidR="00E43F64" w:rsidRPr="009214CB" w:rsidRDefault="00E43F64" w:rsidP="00B43FF2">
      <w:pPr>
        <w:numPr>
          <w:ilvl w:val="0"/>
          <w:numId w:val="29"/>
        </w:numPr>
        <w:autoSpaceDE w:val="0"/>
        <w:autoSpaceDN w:val="0"/>
        <w:adjustRightInd w:val="0"/>
        <w:ind w:left="0"/>
        <w:jc w:val="both"/>
      </w:pPr>
      <w:r w:rsidRPr="009214CB">
        <w:t>использование токсичных химических препаратов для охраны и защиты лесов, в том числе в научных целях;</w:t>
      </w:r>
    </w:p>
    <w:p w:rsidR="00E43F64" w:rsidRPr="009214CB" w:rsidRDefault="00E43F64" w:rsidP="00B43FF2">
      <w:pPr>
        <w:numPr>
          <w:ilvl w:val="0"/>
          <w:numId w:val="29"/>
        </w:numPr>
        <w:autoSpaceDE w:val="0"/>
        <w:autoSpaceDN w:val="0"/>
        <w:adjustRightInd w:val="0"/>
        <w:ind w:left="0"/>
        <w:jc w:val="both"/>
      </w:pPr>
      <w:r w:rsidRPr="009214CB">
        <w:t>осуществление видов деятельности в сфере охотничьего хозяйства;</w:t>
      </w:r>
    </w:p>
    <w:p w:rsidR="00E43F64" w:rsidRPr="009214CB" w:rsidRDefault="00E43F64" w:rsidP="00B43FF2">
      <w:pPr>
        <w:numPr>
          <w:ilvl w:val="0"/>
          <w:numId w:val="29"/>
        </w:numPr>
        <w:autoSpaceDE w:val="0"/>
        <w:autoSpaceDN w:val="0"/>
        <w:adjustRightInd w:val="0"/>
        <w:ind w:left="0"/>
        <w:jc w:val="both"/>
      </w:pPr>
      <w:r w:rsidRPr="009214CB">
        <w:t>ведение сельского хозяйства;</w:t>
      </w:r>
    </w:p>
    <w:p w:rsidR="00E43F64" w:rsidRPr="009214CB" w:rsidRDefault="00E43F64" w:rsidP="00B43FF2">
      <w:pPr>
        <w:numPr>
          <w:ilvl w:val="0"/>
          <w:numId w:val="29"/>
        </w:numPr>
        <w:autoSpaceDE w:val="0"/>
        <w:autoSpaceDN w:val="0"/>
        <w:adjustRightInd w:val="0"/>
        <w:ind w:left="0"/>
        <w:jc w:val="both"/>
      </w:pPr>
      <w:r w:rsidRPr="009214CB">
        <w:t>разработка месторождений полезных ископаемых;</w:t>
      </w:r>
    </w:p>
    <w:p w:rsidR="00E43F64" w:rsidRPr="009214CB" w:rsidRDefault="00E43F64" w:rsidP="00B43FF2">
      <w:pPr>
        <w:numPr>
          <w:ilvl w:val="0"/>
          <w:numId w:val="29"/>
        </w:numPr>
        <w:autoSpaceDE w:val="0"/>
        <w:autoSpaceDN w:val="0"/>
        <w:adjustRightInd w:val="0"/>
        <w:ind w:left="0"/>
        <w:jc w:val="both"/>
      </w:pPr>
      <w:r w:rsidRPr="009214CB">
        <w:t>размещение объектов капитального строительства, за исключением гидротехнических сооружений.</w:t>
      </w:r>
    </w:p>
    <w:p w:rsidR="00E43F64" w:rsidRPr="009214CB" w:rsidRDefault="00E43F64" w:rsidP="00B43FF2">
      <w:pPr>
        <w:autoSpaceDE w:val="0"/>
        <w:autoSpaceDN w:val="0"/>
        <w:adjustRightInd w:val="0"/>
        <w:ind w:firstLine="540"/>
        <w:jc w:val="both"/>
      </w:pPr>
      <w:r w:rsidRPr="009214CB">
        <w:t xml:space="preserve">Изменение границ городских лесов, которое может привести к уменьшению их площади, не допускается (Федеральный </w:t>
      </w:r>
      <w:hyperlink r:id="rId49" w:history="1">
        <w:r w:rsidRPr="009214CB">
          <w:t>закон</w:t>
        </w:r>
      </w:hyperlink>
      <w:r w:rsidRPr="009214CB">
        <w:t xml:space="preserve"> от 29.12.2010 №442-ФЗ).</w:t>
      </w:r>
    </w:p>
    <w:p w:rsidR="00E43F64" w:rsidRDefault="00E43F64" w:rsidP="005C44AF">
      <w:pPr>
        <w:ind w:firstLine="540"/>
        <w:jc w:val="both"/>
        <w:rPr>
          <w:b/>
        </w:rPr>
      </w:pPr>
    </w:p>
    <w:p w:rsidR="00E43F64" w:rsidRDefault="00E43F64" w:rsidP="005C44AF">
      <w:pPr>
        <w:ind w:firstLine="540"/>
        <w:jc w:val="both"/>
        <w:rPr>
          <w:b/>
        </w:rPr>
      </w:pPr>
      <w:r>
        <w:rPr>
          <w:b/>
          <w:lang w:val="en-US"/>
        </w:rPr>
        <w:t>III</w:t>
      </w:r>
      <w:r w:rsidRPr="00D06BEE">
        <w:rPr>
          <w:b/>
        </w:rPr>
        <w:t xml:space="preserve">. </w:t>
      </w:r>
      <w:r>
        <w:rPr>
          <w:b/>
        </w:rPr>
        <w:t>Дополнить Правила частью II «Карта градостроительного зонирования» и изложить ее в следующей редакции:</w:t>
      </w:r>
    </w:p>
    <w:p w:rsidR="00E43F64" w:rsidRPr="00BC4F4F" w:rsidRDefault="00E43F64" w:rsidP="00D06BEE">
      <w:pPr>
        <w:pStyle w:val="Heading1"/>
        <w:rPr>
          <w:kern w:val="32"/>
          <w:sz w:val="32"/>
          <w:szCs w:val="32"/>
          <w:lang w:eastAsia="ar-SA"/>
        </w:rPr>
      </w:pPr>
      <w:bookmarkStart w:id="179" w:name="_Toc469388126"/>
      <w:bookmarkStart w:id="180" w:name="_Toc470263137"/>
      <w:bookmarkStart w:id="181" w:name="_Toc470849250"/>
      <w:bookmarkStart w:id="182" w:name="_Toc263440036"/>
      <w:r w:rsidRPr="00BC4F4F">
        <w:rPr>
          <w:kern w:val="32"/>
          <w:sz w:val="32"/>
          <w:szCs w:val="32"/>
          <w:lang w:eastAsia="ar-SA"/>
        </w:rPr>
        <w:t>ЧАСТЬ II. КАРТА ГРАДОСТРОИТЕЛЬНОГО ЗОНИРОВАНИЯ.</w:t>
      </w:r>
      <w:bookmarkEnd w:id="179"/>
      <w:bookmarkEnd w:id="180"/>
      <w:bookmarkEnd w:id="181"/>
    </w:p>
    <w:p w:rsidR="00E43F64" w:rsidRPr="00BC4F4F" w:rsidRDefault="00E43F64" w:rsidP="00D06BEE">
      <w:pPr>
        <w:pStyle w:val="Heading1"/>
        <w:rPr>
          <w:lang w:eastAsia="ar-SA"/>
        </w:rPr>
      </w:pPr>
      <w:bookmarkStart w:id="183" w:name="_Toc282347529"/>
      <w:bookmarkStart w:id="184" w:name="_Toc321209569"/>
      <w:bookmarkStart w:id="185" w:name="_Toc339819814"/>
      <w:bookmarkStart w:id="186" w:name="_Toc379293270"/>
      <w:bookmarkStart w:id="187" w:name="_Toc380581547"/>
      <w:bookmarkStart w:id="188" w:name="_Toc392516679"/>
      <w:bookmarkStart w:id="189" w:name="_Toc400454226"/>
      <w:bookmarkStart w:id="190" w:name="_Toc410315204"/>
      <w:bookmarkStart w:id="191" w:name="_Toc424120763"/>
      <w:bookmarkStart w:id="192" w:name="_Toc429415684"/>
      <w:bookmarkStart w:id="193" w:name="_Toc449091115"/>
      <w:bookmarkStart w:id="194" w:name="_Toc469388127"/>
      <w:bookmarkStart w:id="195" w:name="_Toc470263138"/>
      <w:bookmarkStart w:id="196" w:name="_Toc470849251"/>
      <w:r w:rsidRPr="00BC4F4F">
        <w:rPr>
          <w:lang w:eastAsia="ar-SA"/>
        </w:rPr>
        <w:t xml:space="preserve">ГЛАВА </w:t>
      </w:r>
      <w:r w:rsidRPr="00900C44">
        <w:rPr>
          <w:lang w:eastAsia="ar-SA"/>
        </w:rPr>
        <w:t>1</w:t>
      </w:r>
      <w:r w:rsidRPr="00BC4F4F">
        <w:rPr>
          <w:lang w:eastAsia="ar-SA"/>
        </w:rPr>
        <w:t>. ГРАДОСТРОИТЕЛЬНОЕ ЗОНИРОВАНИЕ</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E43F64" w:rsidRPr="00BC4F4F" w:rsidRDefault="00E43F64" w:rsidP="00D06BEE">
      <w:pPr>
        <w:pStyle w:val="Heading3"/>
        <w:spacing w:before="0" w:after="0"/>
        <w:ind w:firstLine="567"/>
        <w:jc w:val="both"/>
        <w:rPr>
          <w:rFonts w:ascii="Times New Roman" w:hAnsi="Times New Roman"/>
          <w:sz w:val="24"/>
          <w:szCs w:val="24"/>
          <w:lang w:eastAsia="ar-SA"/>
        </w:rPr>
      </w:pPr>
      <w:bookmarkStart w:id="197" w:name="_Toc282347530"/>
      <w:bookmarkStart w:id="198" w:name="_Toc321209570"/>
      <w:bookmarkStart w:id="199" w:name="_Toc339819815"/>
      <w:bookmarkStart w:id="200" w:name="_Toc429415685"/>
      <w:bookmarkStart w:id="201" w:name="_Toc379293271"/>
      <w:bookmarkStart w:id="202" w:name="_Toc380581548"/>
      <w:bookmarkStart w:id="203" w:name="_Toc392516680"/>
      <w:bookmarkStart w:id="204" w:name="_Toc400454227"/>
      <w:bookmarkStart w:id="205" w:name="_Toc410315205"/>
      <w:bookmarkStart w:id="206" w:name="_Toc424120764"/>
      <w:bookmarkStart w:id="207" w:name="_Toc449091116"/>
      <w:bookmarkStart w:id="208" w:name="_Toc469388128"/>
      <w:bookmarkStart w:id="209" w:name="_Toc470263139"/>
      <w:bookmarkStart w:id="210" w:name="_Toc470849252"/>
      <w:r w:rsidRPr="00BC4F4F">
        <w:rPr>
          <w:rFonts w:ascii="Times New Roman" w:hAnsi="Times New Roman"/>
          <w:sz w:val="24"/>
          <w:szCs w:val="24"/>
          <w:lang w:eastAsia="ar-SA"/>
        </w:rPr>
        <w:t>Статья 2</w:t>
      </w:r>
      <w:r w:rsidRPr="00900C44">
        <w:rPr>
          <w:rFonts w:ascii="Times New Roman" w:hAnsi="Times New Roman"/>
          <w:sz w:val="24"/>
          <w:szCs w:val="24"/>
          <w:lang w:eastAsia="ar-SA"/>
        </w:rPr>
        <w:t>2</w:t>
      </w:r>
      <w:r w:rsidRPr="00BC4F4F">
        <w:rPr>
          <w:rFonts w:ascii="Times New Roman" w:hAnsi="Times New Roman"/>
          <w:sz w:val="24"/>
          <w:szCs w:val="24"/>
          <w:lang w:eastAsia="ar-SA"/>
        </w:rPr>
        <w:t>. Карта градостроительного зонирования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E43F64" w:rsidRDefault="00E43F64" w:rsidP="00D06BEE">
      <w:pPr>
        <w:pStyle w:val="a2"/>
        <w:ind w:firstLine="567"/>
        <w:rPr>
          <w:lang w:val="ru-RU"/>
        </w:rPr>
      </w:pPr>
      <w:bookmarkStart w:id="211" w:name="_Toc282347532"/>
      <w:bookmarkStart w:id="212" w:name="_Toc327955103"/>
      <w:bookmarkStart w:id="213" w:name="_Toc379293272"/>
      <w:bookmarkStart w:id="214" w:name="_Toc380581549"/>
      <w:bookmarkStart w:id="215" w:name="_Toc392516681"/>
      <w:bookmarkStart w:id="216" w:name="_Toc400454228"/>
      <w:bookmarkStart w:id="217" w:name="_Toc410315206"/>
      <w:bookmarkStart w:id="218" w:name="_Toc424120765"/>
      <w:bookmarkStart w:id="219" w:name="_Toc429415686"/>
      <w:r w:rsidRPr="008A0A39">
        <w:rPr>
          <w:lang w:val="ru-RU"/>
        </w:rPr>
        <w:t>Карта градостроительного зонирования</w:t>
      </w:r>
      <w:r>
        <w:rPr>
          <w:lang w:val="ru-RU"/>
        </w:rPr>
        <w:t xml:space="preserve">, а так же карта границ зон с особыми условиями использования территории муниципального образования городское поселение «Город Людиново»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и границы зон с особыми условиями использования территории. </w:t>
      </w:r>
    </w:p>
    <w:p w:rsidR="00E43F64" w:rsidRPr="00BC4F4F" w:rsidRDefault="00E43F64" w:rsidP="00D06BEE">
      <w:pPr>
        <w:pStyle w:val="Heading3"/>
        <w:spacing w:before="0" w:after="0"/>
        <w:ind w:firstLine="567"/>
        <w:jc w:val="both"/>
        <w:rPr>
          <w:rFonts w:ascii="Times New Roman" w:hAnsi="Times New Roman"/>
          <w:sz w:val="24"/>
          <w:szCs w:val="24"/>
          <w:lang w:eastAsia="ar-SA"/>
        </w:rPr>
      </w:pPr>
      <w:bookmarkStart w:id="220" w:name="_Toc339819817"/>
      <w:bookmarkStart w:id="221" w:name="_Toc379293274"/>
      <w:bookmarkStart w:id="222" w:name="_Toc380581551"/>
      <w:bookmarkStart w:id="223" w:name="_Toc392516683"/>
      <w:bookmarkStart w:id="224" w:name="_Toc400454230"/>
      <w:bookmarkStart w:id="225" w:name="_Toc410315208"/>
      <w:bookmarkStart w:id="226" w:name="_Toc424120767"/>
      <w:bookmarkStart w:id="227" w:name="_Toc429415688"/>
      <w:bookmarkStart w:id="228" w:name="_Toc449091127"/>
      <w:bookmarkStart w:id="229" w:name="_Toc469388129"/>
      <w:bookmarkStart w:id="230" w:name="_Toc470263140"/>
      <w:bookmarkStart w:id="231" w:name="_Toc470849253"/>
      <w:bookmarkEnd w:id="182"/>
      <w:bookmarkEnd w:id="211"/>
      <w:bookmarkEnd w:id="212"/>
      <w:bookmarkEnd w:id="213"/>
      <w:bookmarkEnd w:id="214"/>
      <w:bookmarkEnd w:id="215"/>
      <w:bookmarkEnd w:id="216"/>
      <w:bookmarkEnd w:id="217"/>
      <w:bookmarkEnd w:id="218"/>
      <w:bookmarkEnd w:id="219"/>
      <w:r w:rsidRPr="00BC4F4F">
        <w:rPr>
          <w:rFonts w:ascii="Times New Roman" w:hAnsi="Times New Roman"/>
          <w:sz w:val="24"/>
          <w:szCs w:val="24"/>
          <w:lang w:eastAsia="ar-SA"/>
        </w:rPr>
        <w:t xml:space="preserve">Статья </w:t>
      </w:r>
      <w:r w:rsidRPr="00900C44">
        <w:rPr>
          <w:rFonts w:ascii="Times New Roman" w:hAnsi="Times New Roman"/>
          <w:sz w:val="24"/>
          <w:szCs w:val="24"/>
          <w:lang w:eastAsia="ar-SA"/>
        </w:rPr>
        <w:t>23</w:t>
      </w:r>
      <w:r w:rsidRPr="00BC4F4F">
        <w:rPr>
          <w:rFonts w:ascii="Times New Roman" w:hAnsi="Times New Roman"/>
          <w:sz w:val="24"/>
          <w:szCs w:val="24"/>
          <w:lang w:eastAsia="ar-SA"/>
        </w:rPr>
        <w:t>. Линии градостроительного регулирования</w:t>
      </w:r>
      <w:bookmarkEnd w:id="220"/>
      <w:bookmarkEnd w:id="221"/>
      <w:bookmarkEnd w:id="222"/>
      <w:bookmarkEnd w:id="223"/>
      <w:bookmarkEnd w:id="224"/>
      <w:bookmarkEnd w:id="225"/>
      <w:bookmarkEnd w:id="226"/>
      <w:bookmarkEnd w:id="227"/>
      <w:bookmarkEnd w:id="228"/>
      <w:bookmarkEnd w:id="229"/>
      <w:bookmarkEnd w:id="230"/>
      <w:bookmarkEnd w:id="231"/>
    </w:p>
    <w:p w:rsidR="00E43F64" w:rsidRPr="008A0A39" w:rsidRDefault="00E43F64" w:rsidP="00D06BEE">
      <w:pPr>
        <w:pStyle w:val="a2"/>
        <w:ind w:firstLine="567"/>
        <w:rPr>
          <w:lang w:val="ru-RU"/>
        </w:rPr>
      </w:pPr>
      <w:r w:rsidRPr="008A0A39">
        <w:rPr>
          <w:lang w:val="ru-RU"/>
        </w:rPr>
        <w:t>1. Линии градостроительного регулирования устанавливаются проектами планировки территорий,</w:t>
      </w:r>
      <w:r>
        <w:rPr>
          <w:lang w:val="ru-RU"/>
        </w:rPr>
        <w:t xml:space="preserve"> проектами межевания территорий,</w:t>
      </w:r>
      <w:r w:rsidRPr="008A0A39">
        <w:rPr>
          <w:lang w:val="ru-RU"/>
        </w:rPr>
        <w:t xml:space="preserve"> а также проектами санитарно-защитных зон, проектами охранных зон памятников истории и культуры, режимных объектов и т.д. </w:t>
      </w:r>
    </w:p>
    <w:p w:rsidR="00E43F64" w:rsidRPr="008A0A39" w:rsidRDefault="00E43F64" w:rsidP="00D06BEE">
      <w:pPr>
        <w:pStyle w:val="a2"/>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E43F64" w:rsidRPr="00D84388" w:rsidRDefault="00E43F64" w:rsidP="00D06BEE">
      <w:pPr>
        <w:pStyle w:val="a2"/>
        <w:numPr>
          <w:ilvl w:val="0"/>
          <w:numId w:val="40"/>
        </w:numPr>
        <w:ind w:left="0" w:firstLine="567"/>
        <w:rPr>
          <w:lang w:val="ru-RU"/>
        </w:rPr>
      </w:pPr>
      <w:r w:rsidRPr="00D84388">
        <w:rPr>
          <w:lang w:val="ru-RU"/>
        </w:rPr>
        <w:t>красные линии;</w:t>
      </w:r>
    </w:p>
    <w:p w:rsidR="00E43F64" w:rsidRPr="00D84388" w:rsidRDefault="00E43F64" w:rsidP="00D06BEE">
      <w:pPr>
        <w:pStyle w:val="a2"/>
        <w:numPr>
          <w:ilvl w:val="0"/>
          <w:numId w:val="40"/>
        </w:numPr>
        <w:ind w:left="0" w:firstLine="567"/>
        <w:rPr>
          <w:lang w:val="ru-RU"/>
        </w:rPr>
      </w:pPr>
      <w:r w:rsidRPr="00D84388">
        <w:rPr>
          <w:lang w:val="ru-RU"/>
        </w:rPr>
        <w:t>линии регулирования застройки;</w:t>
      </w:r>
    </w:p>
    <w:p w:rsidR="00E43F64" w:rsidRPr="008A0A39" w:rsidRDefault="00E43F64" w:rsidP="00D06BEE">
      <w:pPr>
        <w:pStyle w:val="a2"/>
        <w:numPr>
          <w:ilvl w:val="0"/>
          <w:numId w:val="40"/>
        </w:numPr>
        <w:ind w:left="0" w:firstLine="567"/>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E43F64" w:rsidRPr="00F50E4E" w:rsidRDefault="00E43F64" w:rsidP="00D06BEE">
      <w:pPr>
        <w:pStyle w:val="a2"/>
        <w:numPr>
          <w:ilvl w:val="0"/>
          <w:numId w:val="40"/>
        </w:numPr>
        <w:ind w:left="0" w:firstLine="567"/>
        <w:rPr>
          <w:lang w:val="ru-RU"/>
        </w:rPr>
      </w:pPr>
      <w:r w:rsidRPr="00F50E4E">
        <w:rPr>
          <w:lang w:val="ru-RU"/>
        </w:rPr>
        <w:t>границы санитарно-защитных зон.</w:t>
      </w:r>
    </w:p>
    <w:p w:rsidR="00E43F64" w:rsidRPr="008A0A39" w:rsidRDefault="00E43F64" w:rsidP="00D06BEE">
      <w:pPr>
        <w:pStyle w:val="a2"/>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E43F64" w:rsidRDefault="00E43F64" w:rsidP="00D06BEE">
      <w:pPr>
        <w:pStyle w:val="a2"/>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E43F64" w:rsidRDefault="00E43F64" w:rsidP="005C44AF">
      <w:pPr>
        <w:ind w:firstLine="540"/>
        <w:jc w:val="both"/>
        <w:rPr>
          <w:b/>
        </w:rPr>
      </w:pPr>
    </w:p>
    <w:p w:rsidR="00E43F64" w:rsidRPr="00D3220E" w:rsidRDefault="00E43F64" w:rsidP="005C44AF">
      <w:pPr>
        <w:ind w:firstLine="540"/>
        <w:jc w:val="both"/>
        <w:rPr>
          <w:b/>
        </w:rPr>
      </w:pPr>
      <w:r>
        <w:rPr>
          <w:b/>
          <w:lang w:val="en-US"/>
        </w:rPr>
        <w:t>IV</w:t>
      </w:r>
      <w:r>
        <w:rPr>
          <w:b/>
        </w:rPr>
        <w:t>. На картах градостроительного зонирования отобразить следующие изменения:</w:t>
      </w:r>
    </w:p>
    <w:p w:rsidR="00E43F64" w:rsidRDefault="00E43F64" w:rsidP="005C44AF">
      <w:pPr>
        <w:autoSpaceDE w:val="0"/>
        <w:autoSpaceDN w:val="0"/>
        <w:adjustRightInd w:val="0"/>
        <w:ind w:firstLine="540"/>
        <w:jc w:val="both"/>
      </w:pPr>
    </w:p>
    <w:p w:rsidR="00E43F64" w:rsidRPr="00EE659A" w:rsidRDefault="00E43F64" w:rsidP="005C44AF">
      <w:pPr>
        <w:autoSpaceDE w:val="0"/>
        <w:autoSpaceDN w:val="0"/>
        <w:adjustRightInd w:val="0"/>
        <w:ind w:firstLine="540"/>
        <w:jc w:val="both"/>
        <w:rPr>
          <w:color w:val="000000"/>
        </w:rPr>
      </w:pPr>
      <w:r>
        <w:rPr>
          <w:color w:val="000000"/>
        </w:rPr>
        <w:t xml:space="preserve">1. </w:t>
      </w:r>
      <w:r w:rsidRPr="00EE659A">
        <w:rPr>
          <w:color w:val="000000"/>
        </w:rPr>
        <w:t>Изменить границу территориальной зоны  Ж-1 по ул. Сосновая путем включениям в нее земельных участков с кадастровыми номерами 40:28:030106:86 и 40:28:030106:84</w:t>
      </w:r>
    </w:p>
    <w:p w:rsidR="00E43F64" w:rsidRPr="006D22EC" w:rsidRDefault="00E43F64" w:rsidP="005C44AF">
      <w:pPr>
        <w:autoSpaceDE w:val="0"/>
        <w:autoSpaceDN w:val="0"/>
        <w:adjustRightInd w:val="0"/>
        <w:ind w:firstLine="540"/>
        <w:jc w:val="both"/>
        <w:rPr>
          <w:color w:val="000000"/>
        </w:rPr>
      </w:pPr>
      <w:r>
        <w:rPr>
          <w:color w:val="000000"/>
        </w:rPr>
        <w:t xml:space="preserve">2. </w:t>
      </w:r>
      <w:r w:rsidRPr="006D22EC">
        <w:rPr>
          <w:color w:val="000000"/>
        </w:rPr>
        <w:t>Изменить границу территориальной зоны  Ж-1 по ул. Чехова путем включения в нее земельного участка ИЖС.</w:t>
      </w:r>
    </w:p>
    <w:p w:rsidR="00E43F64" w:rsidRPr="006D22EC" w:rsidRDefault="00E43F64" w:rsidP="005C44AF">
      <w:pPr>
        <w:autoSpaceDE w:val="0"/>
        <w:autoSpaceDN w:val="0"/>
        <w:adjustRightInd w:val="0"/>
        <w:ind w:firstLine="540"/>
        <w:jc w:val="both"/>
        <w:rPr>
          <w:color w:val="000000"/>
        </w:rPr>
      </w:pPr>
      <w:r>
        <w:rPr>
          <w:color w:val="000000"/>
        </w:rPr>
        <w:t xml:space="preserve">3. </w:t>
      </w:r>
      <w:r w:rsidRPr="006D22EC">
        <w:rPr>
          <w:color w:val="000000"/>
        </w:rPr>
        <w:t>Включить в состав территориальной зоны П земельный участок в квартале улиц Соколова – III Интернационала – Трудовая. Отобразить на картах прилегающую территорию общего пользования (проезд).</w:t>
      </w:r>
    </w:p>
    <w:p w:rsidR="00E43F64" w:rsidRPr="006D22EC" w:rsidRDefault="00E43F64" w:rsidP="005C44AF">
      <w:pPr>
        <w:autoSpaceDE w:val="0"/>
        <w:autoSpaceDN w:val="0"/>
        <w:adjustRightInd w:val="0"/>
        <w:ind w:firstLine="540"/>
        <w:jc w:val="both"/>
      </w:pPr>
      <w:r>
        <w:t xml:space="preserve">4. </w:t>
      </w:r>
      <w:r w:rsidRPr="006D22EC">
        <w:t>Изменить территориальную зону Ж-4 на Ж-1 по ул. Маяковского в районе домов 224 – 244 для приведения территориальной зоны в соответствие с фактическим землепользованием.</w:t>
      </w:r>
    </w:p>
    <w:p w:rsidR="00E43F64" w:rsidRPr="006D22EC" w:rsidRDefault="00E43F64" w:rsidP="005C44AF">
      <w:pPr>
        <w:autoSpaceDE w:val="0"/>
        <w:autoSpaceDN w:val="0"/>
        <w:adjustRightInd w:val="0"/>
        <w:ind w:firstLine="540"/>
        <w:jc w:val="both"/>
      </w:pPr>
      <w:r>
        <w:t xml:space="preserve">5. </w:t>
      </w:r>
      <w:r w:rsidRPr="006D22EC">
        <w:t>Изменить границы территориальной зоны Ж-1 и территории общего пользования по               ул. Зеленая путем включения в зону Ж-1  земельного участка площадью 283 кв.м. для его дальнейшего перераспределения с земельным участком № 31 по ул. Зеленая.</w:t>
      </w:r>
    </w:p>
    <w:p w:rsidR="00E43F64" w:rsidRPr="006D22EC" w:rsidRDefault="00E43F64" w:rsidP="005C44AF">
      <w:pPr>
        <w:autoSpaceDE w:val="0"/>
        <w:autoSpaceDN w:val="0"/>
        <w:adjustRightInd w:val="0"/>
        <w:ind w:firstLine="540"/>
        <w:jc w:val="both"/>
      </w:pPr>
      <w:r>
        <w:t xml:space="preserve">6. </w:t>
      </w:r>
      <w:r w:rsidRPr="006D22EC">
        <w:t>Изменить территориальную зону Ж-1 на Ж-</w:t>
      </w:r>
      <w:r>
        <w:t>2</w:t>
      </w:r>
      <w:r w:rsidRPr="006D22EC">
        <w:t xml:space="preserve"> в районе многоквартирного жилого дома № 10 по ул. К.Либкнехта для приведения территориальной зоны в соответствие с фактическим землепользованием.</w:t>
      </w:r>
    </w:p>
    <w:p w:rsidR="00E43F64" w:rsidRPr="006D22EC" w:rsidRDefault="00E43F64" w:rsidP="005C44AF">
      <w:pPr>
        <w:autoSpaceDE w:val="0"/>
        <w:autoSpaceDN w:val="0"/>
        <w:adjustRightInd w:val="0"/>
        <w:ind w:firstLine="540"/>
        <w:jc w:val="both"/>
      </w:pPr>
      <w:r>
        <w:t xml:space="preserve">7. </w:t>
      </w:r>
      <w:r w:rsidRPr="006D22EC">
        <w:t>Обозначить на карте зон с особыми условиями использования территории санитарно-защитную зону деревообрабатывающего предприятия по ул. Салтыкова-Щедрина</w:t>
      </w:r>
    </w:p>
    <w:p w:rsidR="00E43F64" w:rsidRDefault="00E43F64" w:rsidP="003B46B1">
      <w:pPr>
        <w:autoSpaceDE w:val="0"/>
        <w:autoSpaceDN w:val="0"/>
        <w:adjustRightInd w:val="0"/>
        <w:ind w:firstLine="567"/>
        <w:jc w:val="both"/>
      </w:pPr>
      <w:r w:rsidRPr="003B46B1">
        <w:t>8. Отобразить на картах градостроительного зонирования  участок планируемого размещения административного здания и здания подстанции в районе улиц Ленина – Чапаева.</w:t>
      </w:r>
    </w:p>
    <w:p w:rsidR="00E43F64" w:rsidRPr="006D22EC" w:rsidRDefault="00E43F64" w:rsidP="005C44AF">
      <w:pPr>
        <w:autoSpaceDE w:val="0"/>
        <w:autoSpaceDN w:val="0"/>
        <w:adjustRightInd w:val="0"/>
        <w:ind w:firstLine="540"/>
        <w:jc w:val="both"/>
      </w:pPr>
      <w:r>
        <w:t xml:space="preserve">9. </w:t>
      </w:r>
      <w:r w:rsidRPr="006D22EC">
        <w:t>Отобразить на карте зон с особыми условиями использования территории актуальные сведения о санитарно-защитных зонах заводов.</w:t>
      </w:r>
    </w:p>
    <w:p w:rsidR="00E43F64" w:rsidRDefault="00E43F64" w:rsidP="005C44AF">
      <w:pPr>
        <w:autoSpaceDE w:val="0"/>
        <w:autoSpaceDN w:val="0"/>
        <w:adjustRightInd w:val="0"/>
        <w:ind w:firstLine="540"/>
        <w:jc w:val="both"/>
      </w:pPr>
      <w:r>
        <w:t xml:space="preserve">10. </w:t>
      </w:r>
      <w:r w:rsidRPr="006D22EC">
        <w:t>Отобразить на картах градостроительного зонирования  и зон с особыми условиями использования территории зоны водных объектов – Р2.</w:t>
      </w:r>
    </w:p>
    <w:p w:rsidR="00E43F64" w:rsidRPr="006D22EC" w:rsidRDefault="00E43F64" w:rsidP="00D06BEE">
      <w:pPr>
        <w:autoSpaceDE w:val="0"/>
        <w:autoSpaceDN w:val="0"/>
        <w:adjustRightInd w:val="0"/>
        <w:ind w:firstLine="540"/>
        <w:jc w:val="both"/>
      </w:pPr>
      <w:r>
        <w:t xml:space="preserve">11. </w:t>
      </w:r>
      <w:r w:rsidRPr="006D22EC">
        <w:t>Привести карты градостроительного зонирования и зон с особыми условиями использования территории  в соответствие с функциональным зонированием</w:t>
      </w:r>
      <w:r>
        <w:t xml:space="preserve"> и сложившимся землепользованием.</w:t>
      </w:r>
    </w:p>
    <w:p w:rsidR="00E43F64" w:rsidRPr="006D22EC" w:rsidRDefault="00E43F64" w:rsidP="005C44AF">
      <w:pPr>
        <w:autoSpaceDE w:val="0"/>
        <w:autoSpaceDN w:val="0"/>
        <w:adjustRightInd w:val="0"/>
        <w:ind w:firstLine="540"/>
        <w:jc w:val="both"/>
      </w:pPr>
    </w:p>
    <w:p w:rsidR="00E43F64" w:rsidRPr="00B82715" w:rsidRDefault="00E43F64" w:rsidP="006A4E77">
      <w:pPr>
        <w:autoSpaceDE w:val="0"/>
        <w:autoSpaceDN w:val="0"/>
        <w:adjustRightInd w:val="0"/>
        <w:ind w:firstLine="540"/>
        <w:jc w:val="both"/>
      </w:pPr>
    </w:p>
    <w:sectPr w:rsidR="00E43F64" w:rsidRPr="00B82715" w:rsidSect="00B43FF2">
      <w:pgSz w:w="11906" w:h="16838"/>
      <w:pgMar w:top="719" w:right="850" w:bottom="54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F64" w:rsidRDefault="00E43F64">
      <w:r>
        <w:separator/>
      </w:r>
    </w:p>
  </w:endnote>
  <w:endnote w:type="continuationSeparator" w:id="0">
    <w:p w:rsidR="00E43F64" w:rsidRDefault="00E43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F64" w:rsidRDefault="00E43F64">
      <w:r>
        <w:separator/>
      </w:r>
    </w:p>
  </w:footnote>
  <w:footnote w:type="continuationSeparator" w:id="0">
    <w:p w:rsidR="00E43F64" w:rsidRDefault="00E43F64">
      <w:r>
        <w:continuationSeparator/>
      </w:r>
    </w:p>
  </w:footnote>
  <w:footnote w:id="1">
    <w:p w:rsidR="00E43F64" w:rsidRDefault="00E43F64" w:rsidP="00A04E48">
      <w:pPr>
        <w:widowControl w:val="0"/>
        <w:autoSpaceDE w:val="0"/>
        <w:autoSpaceDN w:val="0"/>
        <w:adjustRightInd w:val="0"/>
        <w:jc w:val="both"/>
      </w:pPr>
      <w:r w:rsidRPr="00050E75">
        <w:rPr>
          <w:rStyle w:val="FootnoteReference"/>
          <w:sz w:val="20"/>
          <w:szCs w:val="20"/>
        </w:rPr>
        <w:footnoteRef/>
      </w:r>
      <w:r w:rsidRPr="00050E75">
        <w:rPr>
          <w:sz w:val="20"/>
          <w:szCs w:val="20"/>
        </w:rPr>
        <w:t xml:space="preserve"> </w:t>
      </w:r>
      <w:hyperlink r:id="rId1" w:history="1">
        <w:r w:rsidRPr="00050E75">
          <w:rPr>
            <w:iCs/>
            <w:sz w:val="20"/>
            <w:szCs w:val="20"/>
          </w:rPr>
          <w:t>Постановление Главного государственного санитарного врача РФ от 14.03.2002 №10 "О введении в действие Санитарных правил и норм "Зоны санитарной охраны источников водоснабжения и водопроводов питьевого назначения. СанПиН 2.1.4.1110-02"</w:t>
        </w:r>
      </w:hyperlink>
    </w:p>
  </w:footnote>
  <w:footnote w:id="2">
    <w:p w:rsidR="00E43F64" w:rsidRDefault="00E43F64" w:rsidP="00A04E48">
      <w:pPr>
        <w:pStyle w:val="FootnoteText"/>
        <w:jc w:val="both"/>
      </w:pPr>
      <w:r w:rsidRPr="00050E75">
        <w:rPr>
          <w:rStyle w:val="FootnoteReference"/>
        </w:rPr>
        <w:footnoteRef/>
      </w:r>
      <w:r w:rsidRPr="00050E75">
        <w:t xml:space="preserve"> </w:t>
      </w:r>
      <w:r w:rsidRPr="00C361B3">
        <w:rPr>
          <w:rFonts w:ascii="Times New Roman" w:hAnsi="Times New Roman"/>
          <w:iCs/>
        </w:rPr>
        <w:t>Постановление Главного государственного санитарного врача РФ от 14.03.2002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D94610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35C134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220DA8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BE900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D0C77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DCED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F817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5FC6E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5F453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BCC9AF6"/>
    <w:lvl w:ilvl="0">
      <w:start w:val="1"/>
      <w:numFmt w:val="bullet"/>
      <w:lvlText w:val=""/>
      <w:lvlJc w:val="left"/>
      <w:pPr>
        <w:tabs>
          <w:tab w:val="num" w:pos="360"/>
        </w:tabs>
        <w:ind w:left="360" w:hanging="360"/>
      </w:pPr>
      <w:rPr>
        <w:rFonts w:ascii="Symbol" w:hAnsi="Symbol" w:hint="default"/>
      </w:rPr>
    </w:lvl>
  </w:abstractNum>
  <w:abstractNum w:abstractNumId="10">
    <w:nsid w:val="00000011"/>
    <w:multiLevelType w:val="singleLevel"/>
    <w:tmpl w:val="00000011"/>
    <w:name w:val="WW8Num16"/>
    <w:lvl w:ilvl="0">
      <w:start w:val="1"/>
      <w:numFmt w:val="bullet"/>
      <w:lvlText w:val="-"/>
      <w:lvlJc w:val="left"/>
      <w:pPr>
        <w:tabs>
          <w:tab w:val="num" w:pos="360"/>
        </w:tabs>
        <w:ind w:left="360" w:hanging="360"/>
      </w:pPr>
      <w:rPr>
        <w:rFonts w:ascii="StarSymbol" w:eastAsia="StarSymbol"/>
        <w:b/>
      </w:rPr>
    </w:lvl>
  </w:abstractNum>
  <w:abstractNum w:abstractNumId="11">
    <w:nsid w:val="020A70DB"/>
    <w:multiLevelType w:val="hybridMultilevel"/>
    <w:tmpl w:val="7D5EFE3E"/>
    <w:lvl w:ilvl="0" w:tplc="0419000F">
      <w:start w:val="1"/>
      <w:numFmt w:val="decimal"/>
      <w:lvlText w:val="%1."/>
      <w:lvlJc w:val="left"/>
      <w:pPr>
        <w:ind w:left="1210" w:hanging="360"/>
      </w:pPr>
      <w:rPr>
        <w:rFonts w:cs="Times New Roman"/>
      </w:rPr>
    </w:lvl>
    <w:lvl w:ilvl="1" w:tplc="04190019" w:tentative="1">
      <w:start w:val="1"/>
      <w:numFmt w:val="lowerLetter"/>
      <w:lvlText w:val="%2."/>
      <w:lvlJc w:val="left"/>
      <w:pPr>
        <w:ind w:left="2291" w:hanging="360"/>
      </w:pPr>
      <w:rPr>
        <w:rFonts w:cs="Times New Roman"/>
      </w:rPr>
    </w:lvl>
    <w:lvl w:ilvl="2" w:tplc="0419000F">
      <w:start w:val="1"/>
      <w:numFmt w:val="decimal"/>
      <w:lvlText w:val="%3."/>
      <w:lvlJc w:val="lef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2">
    <w:nsid w:val="061C1767"/>
    <w:multiLevelType w:val="hybridMultilevel"/>
    <w:tmpl w:val="957C33AC"/>
    <w:lvl w:ilvl="0" w:tplc="E11A3124">
      <w:start w:val="1"/>
      <w:numFmt w:val="decimal"/>
      <w:lvlText w:val="%1)"/>
      <w:lvlJc w:val="left"/>
      <w:pPr>
        <w:ind w:left="2021" w:hanging="117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3">
    <w:nsid w:val="0A8F44D3"/>
    <w:multiLevelType w:val="hybridMultilevel"/>
    <w:tmpl w:val="67663AB4"/>
    <w:lvl w:ilvl="0" w:tplc="62CCA8EE">
      <w:start w:val="2"/>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4">
    <w:nsid w:val="0C4F68B1"/>
    <w:multiLevelType w:val="hybridMultilevel"/>
    <w:tmpl w:val="046E68B4"/>
    <w:lvl w:ilvl="0" w:tplc="D4C4F964">
      <w:start w:val="8"/>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5">
    <w:nsid w:val="162945D8"/>
    <w:multiLevelType w:val="hybridMultilevel"/>
    <w:tmpl w:val="55A2B9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18D84530"/>
    <w:multiLevelType w:val="hybridMultilevel"/>
    <w:tmpl w:val="009CBFD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44E0FF7"/>
    <w:multiLevelType w:val="hybridMultilevel"/>
    <w:tmpl w:val="1A0210D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2EF245B4"/>
    <w:multiLevelType w:val="hybridMultilevel"/>
    <w:tmpl w:val="A9A6B3F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F4940A5"/>
    <w:multiLevelType w:val="hybridMultilevel"/>
    <w:tmpl w:val="51FEF5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308058CC"/>
    <w:multiLevelType w:val="hybridMultilevel"/>
    <w:tmpl w:val="B08C738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0F743A0"/>
    <w:multiLevelType w:val="hybridMultilevel"/>
    <w:tmpl w:val="3D5206D6"/>
    <w:lvl w:ilvl="0" w:tplc="D4C4F964">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2">
    <w:nsid w:val="37340F2A"/>
    <w:multiLevelType w:val="hybridMultilevel"/>
    <w:tmpl w:val="D19E1A5E"/>
    <w:lvl w:ilvl="0" w:tplc="26C011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2543FE2"/>
    <w:multiLevelType w:val="hybridMultilevel"/>
    <w:tmpl w:val="1BACF3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C02BA2"/>
    <w:multiLevelType w:val="hybridMultilevel"/>
    <w:tmpl w:val="67FCBB12"/>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5">
    <w:nsid w:val="588813FF"/>
    <w:multiLevelType w:val="hybridMultilevel"/>
    <w:tmpl w:val="8D5C7F4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634A4722"/>
    <w:multiLevelType w:val="hybridMultilevel"/>
    <w:tmpl w:val="6F521770"/>
    <w:lvl w:ilvl="0" w:tplc="9678F9DE">
      <w:start w:val="1"/>
      <w:numFmt w:val="decimal"/>
      <w:lvlText w:val="%1."/>
      <w:lvlJc w:val="left"/>
      <w:pPr>
        <w:ind w:left="2051" w:hanging="120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64265C78"/>
    <w:multiLevelType w:val="hybridMultilevel"/>
    <w:tmpl w:val="53A2C5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64567B16"/>
    <w:multiLevelType w:val="hybridMultilevel"/>
    <w:tmpl w:val="88780088"/>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433" w:hanging="360"/>
      </w:pPr>
      <w:rPr>
        <w:rFonts w:cs="Times New Roman"/>
      </w:rPr>
    </w:lvl>
    <w:lvl w:ilvl="2" w:tplc="0419001B">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29">
    <w:nsid w:val="675E502B"/>
    <w:multiLevelType w:val="hybridMultilevel"/>
    <w:tmpl w:val="E3666E8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67711AE1"/>
    <w:multiLevelType w:val="hybridMultilevel"/>
    <w:tmpl w:val="3AC2B352"/>
    <w:lvl w:ilvl="0" w:tplc="4CBAD6B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1">
    <w:nsid w:val="68234A99"/>
    <w:multiLevelType w:val="hybridMultilevel"/>
    <w:tmpl w:val="084A5C2E"/>
    <w:lvl w:ilvl="0" w:tplc="26C011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E16011C"/>
    <w:multiLevelType w:val="hybridMultilevel"/>
    <w:tmpl w:val="960028FC"/>
    <w:lvl w:ilvl="0" w:tplc="26C011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6711CB4"/>
    <w:multiLevelType w:val="multilevel"/>
    <w:tmpl w:val="2F229548"/>
    <w:lvl w:ilvl="0">
      <w:start w:val="1"/>
      <w:numFmt w:val="decimal"/>
      <w:lvlText w:val="%1."/>
      <w:lvlJc w:val="left"/>
      <w:pPr>
        <w:tabs>
          <w:tab w:val="num" w:pos="360"/>
        </w:tabs>
        <w:ind w:left="360" w:hanging="360"/>
      </w:pPr>
      <w:rPr>
        <w:rFonts w:ascii="Calibri" w:eastAsia="Times New Roman" w:hAnsi="Calibri" w:cs="Times New Roman"/>
      </w:rPr>
    </w:lvl>
    <w:lvl w:ilvl="1">
      <w:start w:val="1"/>
      <w:numFmt w:val="decimal"/>
      <w:lvlText w:val="13.%2"/>
      <w:lvlJc w:val="left"/>
      <w:pPr>
        <w:tabs>
          <w:tab w:val="num" w:pos="792"/>
        </w:tabs>
        <w:ind w:left="792" w:hanging="432"/>
      </w:pPr>
      <w:rPr>
        <w:rFonts w:cs="Times New Roman" w:hint="default"/>
      </w:rPr>
    </w:lvl>
    <w:lvl w:ilvl="2">
      <w:start w:val="1"/>
      <w:numFmt w:val="decimal"/>
      <w:lvlText w:val="%3."/>
      <w:lvlJc w:val="left"/>
      <w:pPr>
        <w:tabs>
          <w:tab w:val="num" w:pos="1355"/>
        </w:tabs>
        <w:ind w:left="1355" w:hanging="504"/>
      </w:pPr>
      <w:rPr>
        <w:rFonts w:ascii="Calibri" w:eastAsia="Times New Roman" w:hAnsi="Calibri" w:cs="Times New Roman"/>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nsid w:val="7B8A2D81"/>
    <w:multiLevelType w:val="hybridMultilevel"/>
    <w:tmpl w:val="FBB84B88"/>
    <w:lvl w:ilvl="0" w:tplc="CF2C4358">
      <w:start w:val="1"/>
      <w:numFmt w:val="decimal"/>
      <w:lvlText w:val="%1."/>
      <w:lvlJc w:val="left"/>
      <w:pPr>
        <w:ind w:left="1895" w:hanging="1185"/>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6">
    <w:nsid w:val="7BC1740E"/>
    <w:multiLevelType w:val="hybridMultilevel"/>
    <w:tmpl w:val="0934494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7C1C1013"/>
    <w:multiLevelType w:val="hybridMultilevel"/>
    <w:tmpl w:val="D44A91AE"/>
    <w:lvl w:ilvl="0" w:tplc="BEEE53FE">
      <w:start w:val="1"/>
      <w:numFmt w:val="decimal"/>
      <w:lvlText w:val="%1."/>
      <w:lvlJc w:val="left"/>
      <w:pPr>
        <w:ind w:left="1571" w:hanging="360"/>
      </w:pPr>
      <w:rPr>
        <w:rFonts w:ascii="Arial" w:hAnsi="Arial" w:cs="Times New Roman" w:hint="default"/>
        <w:sz w:val="28"/>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8">
    <w:nsid w:val="7C50681D"/>
    <w:multiLevelType w:val="multilevel"/>
    <w:tmpl w:val="5652E260"/>
    <w:lvl w:ilvl="0">
      <w:start w:val="1"/>
      <w:numFmt w:val="decimal"/>
      <w:lvlText w:val="%1."/>
      <w:lvlJc w:val="left"/>
      <w:pPr>
        <w:tabs>
          <w:tab w:val="num" w:pos="360"/>
        </w:tabs>
        <w:ind w:left="360" w:hanging="360"/>
      </w:pPr>
      <w:rPr>
        <w:rFonts w:ascii="Calibri" w:eastAsia="Times New Roman" w:hAnsi="Calibri" w:cs="Times New Roman" w:hint="default"/>
      </w:rPr>
    </w:lvl>
    <w:lvl w:ilvl="1">
      <w:start w:val="1"/>
      <w:numFmt w:val="decimal"/>
      <w:lvlText w:val="13.%2"/>
      <w:lvlJc w:val="left"/>
      <w:pPr>
        <w:tabs>
          <w:tab w:val="num" w:pos="792"/>
        </w:tabs>
        <w:ind w:left="792" w:hanging="432"/>
      </w:pPr>
      <w:rPr>
        <w:rFonts w:cs="Times New Roman" w:hint="default"/>
      </w:rPr>
    </w:lvl>
    <w:lvl w:ilvl="2">
      <w:start w:val="5"/>
      <w:numFmt w:val="decimal"/>
      <w:lvlText w:val="%3."/>
      <w:lvlJc w:val="left"/>
      <w:pPr>
        <w:tabs>
          <w:tab w:val="num" w:pos="1355"/>
        </w:tabs>
        <w:ind w:left="1355" w:hanging="504"/>
      </w:pPr>
      <w:rPr>
        <w:rFonts w:ascii="Calibri" w:eastAsia="Times New Roman" w:hAnsi="Calibri"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9">
    <w:nsid w:val="7D381DD1"/>
    <w:multiLevelType w:val="hybridMultilevel"/>
    <w:tmpl w:val="48F8D968"/>
    <w:lvl w:ilvl="0" w:tplc="0419000D">
      <w:start w:val="1"/>
      <w:numFmt w:val="bullet"/>
      <w:lvlText w:val=""/>
      <w:lvlJc w:val="left"/>
      <w:pPr>
        <w:ind w:left="1650" w:hanging="360"/>
      </w:pPr>
      <w:rPr>
        <w:rFonts w:ascii="Wingdings" w:hAnsi="Wingdings" w:hint="default"/>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num w:numId="1">
    <w:abstractNumId w:val="23"/>
  </w:num>
  <w:num w:numId="2">
    <w:abstractNumId w:val="12"/>
  </w:num>
  <w:num w:numId="3">
    <w:abstractNumId w:val="35"/>
  </w:num>
  <w:num w:numId="4">
    <w:abstractNumId w:val="30"/>
  </w:num>
  <w:num w:numId="5">
    <w:abstractNumId w:val="20"/>
  </w:num>
  <w:num w:numId="6">
    <w:abstractNumId w:val="25"/>
  </w:num>
  <w:num w:numId="7">
    <w:abstractNumId w:val="24"/>
  </w:num>
  <w:num w:numId="8">
    <w:abstractNumId w:val="39"/>
  </w:num>
  <w:num w:numId="9">
    <w:abstractNumId w:val="37"/>
  </w:num>
  <w:num w:numId="10">
    <w:abstractNumId w:val="34"/>
  </w:num>
  <w:num w:numId="11">
    <w:abstractNumId w:val="38"/>
  </w:num>
  <w:num w:numId="12">
    <w:abstractNumId w:val="28"/>
  </w:num>
  <w:num w:numId="13">
    <w:abstractNumId w:val="21"/>
  </w:num>
  <w:num w:numId="14">
    <w:abstractNumId w:val="11"/>
  </w:num>
  <w:num w:numId="15">
    <w:abstractNumId w:val="14"/>
  </w:num>
  <w:num w:numId="16">
    <w:abstractNumId w:val="26"/>
  </w:num>
  <w:num w:numId="17">
    <w:abstractNumId w:val="17"/>
  </w:num>
  <w:num w:numId="18">
    <w:abstractNumId w:val="15"/>
  </w:num>
  <w:num w:numId="19">
    <w:abstractNumId w:val="36"/>
  </w:num>
  <w:num w:numId="20">
    <w:abstractNumId w:val="27"/>
  </w:num>
  <w:num w:numId="21">
    <w:abstractNumId w:val="18"/>
  </w:num>
  <w:num w:numId="22">
    <w:abstractNumId w:val="16"/>
  </w:num>
  <w:num w:numId="23">
    <w:abstractNumId w:val="29"/>
  </w:num>
  <w:num w:numId="24">
    <w:abstractNumId w:val="31"/>
  </w:num>
  <w:num w:numId="25">
    <w:abstractNumId w:val="13"/>
  </w:num>
  <w:num w:numId="26">
    <w:abstractNumId w:val="19"/>
  </w:num>
  <w:num w:numId="27">
    <w:abstractNumId w:val="32"/>
  </w:num>
  <w:num w:numId="28">
    <w:abstractNumId w:val="10"/>
  </w:num>
  <w:num w:numId="29">
    <w:abstractNumId w:val="22"/>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0B83"/>
    <w:rsid w:val="0000087A"/>
    <w:rsid w:val="00002B52"/>
    <w:rsid w:val="0000418D"/>
    <w:rsid w:val="00007826"/>
    <w:rsid w:val="00010278"/>
    <w:rsid w:val="00013053"/>
    <w:rsid w:val="000148AD"/>
    <w:rsid w:val="00014E53"/>
    <w:rsid w:val="00015801"/>
    <w:rsid w:val="0001752A"/>
    <w:rsid w:val="000230A7"/>
    <w:rsid w:val="00023D5F"/>
    <w:rsid w:val="00023F07"/>
    <w:rsid w:val="00027A66"/>
    <w:rsid w:val="00027BDC"/>
    <w:rsid w:val="00032C3D"/>
    <w:rsid w:val="00035634"/>
    <w:rsid w:val="00042ADD"/>
    <w:rsid w:val="00044529"/>
    <w:rsid w:val="00044763"/>
    <w:rsid w:val="00050E75"/>
    <w:rsid w:val="0005103F"/>
    <w:rsid w:val="00052A0A"/>
    <w:rsid w:val="0006126F"/>
    <w:rsid w:val="0006223C"/>
    <w:rsid w:val="0006532A"/>
    <w:rsid w:val="00067E12"/>
    <w:rsid w:val="00067F2D"/>
    <w:rsid w:val="00076BB3"/>
    <w:rsid w:val="0007733C"/>
    <w:rsid w:val="00081724"/>
    <w:rsid w:val="00081E65"/>
    <w:rsid w:val="00090943"/>
    <w:rsid w:val="000916DE"/>
    <w:rsid w:val="0009207F"/>
    <w:rsid w:val="0009315B"/>
    <w:rsid w:val="000950B5"/>
    <w:rsid w:val="00096E64"/>
    <w:rsid w:val="000A0885"/>
    <w:rsid w:val="000A33C3"/>
    <w:rsid w:val="000B26D2"/>
    <w:rsid w:val="000B714A"/>
    <w:rsid w:val="000C09E6"/>
    <w:rsid w:val="000C2485"/>
    <w:rsid w:val="000C603B"/>
    <w:rsid w:val="000D17BB"/>
    <w:rsid w:val="000D1C70"/>
    <w:rsid w:val="000D491E"/>
    <w:rsid w:val="000D66C9"/>
    <w:rsid w:val="000E3E39"/>
    <w:rsid w:val="000E4473"/>
    <w:rsid w:val="000E52D1"/>
    <w:rsid w:val="000E67A8"/>
    <w:rsid w:val="000F16DE"/>
    <w:rsid w:val="000F34B8"/>
    <w:rsid w:val="000F3D2B"/>
    <w:rsid w:val="00100610"/>
    <w:rsid w:val="001015CA"/>
    <w:rsid w:val="00102152"/>
    <w:rsid w:val="00102F53"/>
    <w:rsid w:val="0010401C"/>
    <w:rsid w:val="00105536"/>
    <w:rsid w:val="00106617"/>
    <w:rsid w:val="00112276"/>
    <w:rsid w:val="001129FE"/>
    <w:rsid w:val="00116E3D"/>
    <w:rsid w:val="00117676"/>
    <w:rsid w:val="00122A8A"/>
    <w:rsid w:val="00126594"/>
    <w:rsid w:val="00130F18"/>
    <w:rsid w:val="001340F0"/>
    <w:rsid w:val="0014013C"/>
    <w:rsid w:val="00143148"/>
    <w:rsid w:val="00144797"/>
    <w:rsid w:val="001449FE"/>
    <w:rsid w:val="00145A5A"/>
    <w:rsid w:val="001462B9"/>
    <w:rsid w:val="00146FB4"/>
    <w:rsid w:val="00150C2D"/>
    <w:rsid w:val="0015225A"/>
    <w:rsid w:val="0015764F"/>
    <w:rsid w:val="001626B3"/>
    <w:rsid w:val="0016339A"/>
    <w:rsid w:val="001655AC"/>
    <w:rsid w:val="00174CEC"/>
    <w:rsid w:val="00180349"/>
    <w:rsid w:val="00181AC0"/>
    <w:rsid w:val="0018264B"/>
    <w:rsid w:val="00186FDF"/>
    <w:rsid w:val="0019321A"/>
    <w:rsid w:val="0019367C"/>
    <w:rsid w:val="001A1020"/>
    <w:rsid w:val="001A33C1"/>
    <w:rsid w:val="001A567B"/>
    <w:rsid w:val="001A5C97"/>
    <w:rsid w:val="001A7A4B"/>
    <w:rsid w:val="001B0CCF"/>
    <w:rsid w:val="001B3BF5"/>
    <w:rsid w:val="001B7B6F"/>
    <w:rsid w:val="001B7D50"/>
    <w:rsid w:val="001C0143"/>
    <w:rsid w:val="001C35F1"/>
    <w:rsid w:val="001C4296"/>
    <w:rsid w:val="001C7AD4"/>
    <w:rsid w:val="001D0582"/>
    <w:rsid w:val="001D06B2"/>
    <w:rsid w:val="001D3CEA"/>
    <w:rsid w:val="001D5CE1"/>
    <w:rsid w:val="001D6F5C"/>
    <w:rsid w:val="001E356C"/>
    <w:rsid w:val="001E5171"/>
    <w:rsid w:val="001E6381"/>
    <w:rsid w:val="001E7639"/>
    <w:rsid w:val="001E7B74"/>
    <w:rsid w:val="001F0249"/>
    <w:rsid w:val="001F3DC8"/>
    <w:rsid w:val="001F602C"/>
    <w:rsid w:val="00200EEA"/>
    <w:rsid w:val="00201D85"/>
    <w:rsid w:val="00202FC3"/>
    <w:rsid w:val="00203065"/>
    <w:rsid w:val="002031AF"/>
    <w:rsid w:val="00206799"/>
    <w:rsid w:val="00206B72"/>
    <w:rsid w:val="002073C8"/>
    <w:rsid w:val="00207E79"/>
    <w:rsid w:val="00212F4C"/>
    <w:rsid w:val="002136EB"/>
    <w:rsid w:val="00214648"/>
    <w:rsid w:val="002150C6"/>
    <w:rsid w:val="00216205"/>
    <w:rsid w:val="00217700"/>
    <w:rsid w:val="0022644A"/>
    <w:rsid w:val="0022791B"/>
    <w:rsid w:val="00230630"/>
    <w:rsid w:val="00230667"/>
    <w:rsid w:val="00236939"/>
    <w:rsid w:val="00236D90"/>
    <w:rsid w:val="00237483"/>
    <w:rsid w:val="002407F1"/>
    <w:rsid w:val="0024769E"/>
    <w:rsid w:val="00251190"/>
    <w:rsid w:val="00251624"/>
    <w:rsid w:val="00253C71"/>
    <w:rsid w:val="0025418D"/>
    <w:rsid w:val="0025575C"/>
    <w:rsid w:val="0025622A"/>
    <w:rsid w:val="0026346A"/>
    <w:rsid w:val="00264C55"/>
    <w:rsid w:val="00270F33"/>
    <w:rsid w:val="00274A0B"/>
    <w:rsid w:val="0027635F"/>
    <w:rsid w:val="0028232E"/>
    <w:rsid w:val="00282BFE"/>
    <w:rsid w:val="00286480"/>
    <w:rsid w:val="002908DC"/>
    <w:rsid w:val="0029742C"/>
    <w:rsid w:val="00297AC5"/>
    <w:rsid w:val="002A01D4"/>
    <w:rsid w:val="002A2799"/>
    <w:rsid w:val="002A5CEA"/>
    <w:rsid w:val="002B1969"/>
    <w:rsid w:val="002B2FF4"/>
    <w:rsid w:val="002B40AE"/>
    <w:rsid w:val="002B5AC9"/>
    <w:rsid w:val="002C05A3"/>
    <w:rsid w:val="002C108D"/>
    <w:rsid w:val="002C2FA6"/>
    <w:rsid w:val="002C3864"/>
    <w:rsid w:val="002C49F7"/>
    <w:rsid w:val="002C5490"/>
    <w:rsid w:val="002C7264"/>
    <w:rsid w:val="002C7FCF"/>
    <w:rsid w:val="002D2155"/>
    <w:rsid w:val="002D2F93"/>
    <w:rsid w:val="002D7A8E"/>
    <w:rsid w:val="002E26B8"/>
    <w:rsid w:val="002E2820"/>
    <w:rsid w:val="002F2787"/>
    <w:rsid w:val="002F30F4"/>
    <w:rsid w:val="002F4203"/>
    <w:rsid w:val="002F440E"/>
    <w:rsid w:val="002F5A7E"/>
    <w:rsid w:val="00301B1A"/>
    <w:rsid w:val="003042B4"/>
    <w:rsid w:val="00306D29"/>
    <w:rsid w:val="003076C5"/>
    <w:rsid w:val="00310A0F"/>
    <w:rsid w:val="00310ED4"/>
    <w:rsid w:val="0031540B"/>
    <w:rsid w:val="003157D3"/>
    <w:rsid w:val="00316D31"/>
    <w:rsid w:val="00320F55"/>
    <w:rsid w:val="00322BBF"/>
    <w:rsid w:val="0032432C"/>
    <w:rsid w:val="003278D9"/>
    <w:rsid w:val="0033248C"/>
    <w:rsid w:val="00333BAC"/>
    <w:rsid w:val="0033492E"/>
    <w:rsid w:val="003429AC"/>
    <w:rsid w:val="0034509F"/>
    <w:rsid w:val="00346D32"/>
    <w:rsid w:val="003478DD"/>
    <w:rsid w:val="003501FE"/>
    <w:rsid w:val="0035023B"/>
    <w:rsid w:val="00350A7F"/>
    <w:rsid w:val="00350AB0"/>
    <w:rsid w:val="00361C43"/>
    <w:rsid w:val="003664C8"/>
    <w:rsid w:val="00366D35"/>
    <w:rsid w:val="00367122"/>
    <w:rsid w:val="00374604"/>
    <w:rsid w:val="00375C39"/>
    <w:rsid w:val="00376162"/>
    <w:rsid w:val="0037705C"/>
    <w:rsid w:val="00380DF7"/>
    <w:rsid w:val="00384CD7"/>
    <w:rsid w:val="003877B2"/>
    <w:rsid w:val="00390787"/>
    <w:rsid w:val="00391AAD"/>
    <w:rsid w:val="003945FF"/>
    <w:rsid w:val="00394D6A"/>
    <w:rsid w:val="00394E76"/>
    <w:rsid w:val="003A37D8"/>
    <w:rsid w:val="003A4997"/>
    <w:rsid w:val="003A4D24"/>
    <w:rsid w:val="003A71EB"/>
    <w:rsid w:val="003A7E09"/>
    <w:rsid w:val="003B26FB"/>
    <w:rsid w:val="003B2DA4"/>
    <w:rsid w:val="003B2EF2"/>
    <w:rsid w:val="003B46B1"/>
    <w:rsid w:val="003B475F"/>
    <w:rsid w:val="003B6986"/>
    <w:rsid w:val="003B6E3E"/>
    <w:rsid w:val="003B7D68"/>
    <w:rsid w:val="003C0F85"/>
    <w:rsid w:val="003C72EB"/>
    <w:rsid w:val="003D11CD"/>
    <w:rsid w:val="003D3241"/>
    <w:rsid w:val="003D3783"/>
    <w:rsid w:val="003E30D7"/>
    <w:rsid w:val="003E35CB"/>
    <w:rsid w:val="003E3F5A"/>
    <w:rsid w:val="003E4992"/>
    <w:rsid w:val="003E4FAD"/>
    <w:rsid w:val="003E64F0"/>
    <w:rsid w:val="003E68EE"/>
    <w:rsid w:val="003E6D40"/>
    <w:rsid w:val="003F0EA2"/>
    <w:rsid w:val="003F1404"/>
    <w:rsid w:val="003F2BAE"/>
    <w:rsid w:val="003F5C70"/>
    <w:rsid w:val="003F69C5"/>
    <w:rsid w:val="003F6C46"/>
    <w:rsid w:val="00400FC0"/>
    <w:rsid w:val="004036EF"/>
    <w:rsid w:val="00405980"/>
    <w:rsid w:val="00407764"/>
    <w:rsid w:val="004103BE"/>
    <w:rsid w:val="00412A28"/>
    <w:rsid w:val="00414941"/>
    <w:rsid w:val="00414B5C"/>
    <w:rsid w:val="00416187"/>
    <w:rsid w:val="004260B9"/>
    <w:rsid w:val="00431526"/>
    <w:rsid w:val="00432F11"/>
    <w:rsid w:val="00433A2E"/>
    <w:rsid w:val="004353B1"/>
    <w:rsid w:val="00437C46"/>
    <w:rsid w:val="00440093"/>
    <w:rsid w:val="004410C2"/>
    <w:rsid w:val="00441A61"/>
    <w:rsid w:val="00452383"/>
    <w:rsid w:val="0045665B"/>
    <w:rsid w:val="00461BF9"/>
    <w:rsid w:val="00463CDA"/>
    <w:rsid w:val="004650AE"/>
    <w:rsid w:val="00466918"/>
    <w:rsid w:val="00467B0F"/>
    <w:rsid w:val="00471D04"/>
    <w:rsid w:val="00473CE0"/>
    <w:rsid w:val="004766D4"/>
    <w:rsid w:val="0047688F"/>
    <w:rsid w:val="00483BD0"/>
    <w:rsid w:val="0048403A"/>
    <w:rsid w:val="00491CF3"/>
    <w:rsid w:val="00492A21"/>
    <w:rsid w:val="00496BD2"/>
    <w:rsid w:val="004A2EFC"/>
    <w:rsid w:val="004A3966"/>
    <w:rsid w:val="004A3F44"/>
    <w:rsid w:val="004A5CC0"/>
    <w:rsid w:val="004A6BF0"/>
    <w:rsid w:val="004B1C83"/>
    <w:rsid w:val="004B1DE5"/>
    <w:rsid w:val="004B2E6F"/>
    <w:rsid w:val="004B5FCE"/>
    <w:rsid w:val="004B7C55"/>
    <w:rsid w:val="004C280D"/>
    <w:rsid w:val="004C289C"/>
    <w:rsid w:val="004C31D9"/>
    <w:rsid w:val="004C6940"/>
    <w:rsid w:val="004C712D"/>
    <w:rsid w:val="004C779B"/>
    <w:rsid w:val="004C7F5E"/>
    <w:rsid w:val="004D1D0F"/>
    <w:rsid w:val="004D349C"/>
    <w:rsid w:val="004D477C"/>
    <w:rsid w:val="004D546E"/>
    <w:rsid w:val="004D57EF"/>
    <w:rsid w:val="004D6117"/>
    <w:rsid w:val="004E071F"/>
    <w:rsid w:val="004E25B1"/>
    <w:rsid w:val="004E3B06"/>
    <w:rsid w:val="004E738B"/>
    <w:rsid w:val="004F1C24"/>
    <w:rsid w:val="004F2BAA"/>
    <w:rsid w:val="004F3AA8"/>
    <w:rsid w:val="004F478F"/>
    <w:rsid w:val="004F4F2B"/>
    <w:rsid w:val="004F5017"/>
    <w:rsid w:val="00500313"/>
    <w:rsid w:val="005022C2"/>
    <w:rsid w:val="005029FA"/>
    <w:rsid w:val="00503A85"/>
    <w:rsid w:val="00505009"/>
    <w:rsid w:val="00505AA8"/>
    <w:rsid w:val="0050728B"/>
    <w:rsid w:val="00511E68"/>
    <w:rsid w:val="00513ECC"/>
    <w:rsid w:val="00522928"/>
    <w:rsid w:val="0052520B"/>
    <w:rsid w:val="005269FA"/>
    <w:rsid w:val="00527E0C"/>
    <w:rsid w:val="00532665"/>
    <w:rsid w:val="0053493C"/>
    <w:rsid w:val="0053739B"/>
    <w:rsid w:val="0053760B"/>
    <w:rsid w:val="00537AFB"/>
    <w:rsid w:val="00540324"/>
    <w:rsid w:val="00541C3B"/>
    <w:rsid w:val="00547A30"/>
    <w:rsid w:val="005517F4"/>
    <w:rsid w:val="005524CE"/>
    <w:rsid w:val="00552856"/>
    <w:rsid w:val="005531DE"/>
    <w:rsid w:val="00554D1D"/>
    <w:rsid w:val="00555EF3"/>
    <w:rsid w:val="005566AB"/>
    <w:rsid w:val="00556DD8"/>
    <w:rsid w:val="0056037F"/>
    <w:rsid w:val="0056077E"/>
    <w:rsid w:val="00564E55"/>
    <w:rsid w:val="00565CAB"/>
    <w:rsid w:val="00565FE2"/>
    <w:rsid w:val="00567612"/>
    <w:rsid w:val="005709B6"/>
    <w:rsid w:val="00571019"/>
    <w:rsid w:val="00572091"/>
    <w:rsid w:val="005730F3"/>
    <w:rsid w:val="00573222"/>
    <w:rsid w:val="005759F1"/>
    <w:rsid w:val="00576346"/>
    <w:rsid w:val="00581700"/>
    <w:rsid w:val="005831D3"/>
    <w:rsid w:val="00585792"/>
    <w:rsid w:val="0058584A"/>
    <w:rsid w:val="00587487"/>
    <w:rsid w:val="005902C0"/>
    <w:rsid w:val="0059059C"/>
    <w:rsid w:val="0059196C"/>
    <w:rsid w:val="00592C41"/>
    <w:rsid w:val="00597DDF"/>
    <w:rsid w:val="005A02B0"/>
    <w:rsid w:val="005A489B"/>
    <w:rsid w:val="005A6B22"/>
    <w:rsid w:val="005A75F0"/>
    <w:rsid w:val="005B4E8E"/>
    <w:rsid w:val="005B635A"/>
    <w:rsid w:val="005B6387"/>
    <w:rsid w:val="005B6761"/>
    <w:rsid w:val="005B689D"/>
    <w:rsid w:val="005C1084"/>
    <w:rsid w:val="005C1614"/>
    <w:rsid w:val="005C2287"/>
    <w:rsid w:val="005C2867"/>
    <w:rsid w:val="005C3748"/>
    <w:rsid w:val="005C44AF"/>
    <w:rsid w:val="005C4DF8"/>
    <w:rsid w:val="005C64AD"/>
    <w:rsid w:val="005C77E8"/>
    <w:rsid w:val="005C7F59"/>
    <w:rsid w:val="005D0AD7"/>
    <w:rsid w:val="005D1574"/>
    <w:rsid w:val="005D2F7D"/>
    <w:rsid w:val="005D4D68"/>
    <w:rsid w:val="005D6CBB"/>
    <w:rsid w:val="005D7CF0"/>
    <w:rsid w:val="005E2A0D"/>
    <w:rsid w:val="005E3712"/>
    <w:rsid w:val="005E3735"/>
    <w:rsid w:val="005E49C6"/>
    <w:rsid w:val="005E742E"/>
    <w:rsid w:val="005F1340"/>
    <w:rsid w:val="005F1958"/>
    <w:rsid w:val="005F2476"/>
    <w:rsid w:val="005F486C"/>
    <w:rsid w:val="005F49BF"/>
    <w:rsid w:val="005F4AFB"/>
    <w:rsid w:val="005F6921"/>
    <w:rsid w:val="005F7EA5"/>
    <w:rsid w:val="00604044"/>
    <w:rsid w:val="006048CC"/>
    <w:rsid w:val="006050FE"/>
    <w:rsid w:val="0060670A"/>
    <w:rsid w:val="00606892"/>
    <w:rsid w:val="0060733D"/>
    <w:rsid w:val="00607F08"/>
    <w:rsid w:val="00610D58"/>
    <w:rsid w:val="006123B4"/>
    <w:rsid w:val="00612863"/>
    <w:rsid w:val="00620A90"/>
    <w:rsid w:val="0062591D"/>
    <w:rsid w:val="0062628A"/>
    <w:rsid w:val="00627784"/>
    <w:rsid w:val="00632F04"/>
    <w:rsid w:val="006335D8"/>
    <w:rsid w:val="00633888"/>
    <w:rsid w:val="006366F3"/>
    <w:rsid w:val="00640E5F"/>
    <w:rsid w:val="006421A5"/>
    <w:rsid w:val="006425C1"/>
    <w:rsid w:val="006457E3"/>
    <w:rsid w:val="00646C52"/>
    <w:rsid w:val="0065160C"/>
    <w:rsid w:val="00653B07"/>
    <w:rsid w:val="006552CA"/>
    <w:rsid w:val="0065570C"/>
    <w:rsid w:val="00656CD0"/>
    <w:rsid w:val="006610FB"/>
    <w:rsid w:val="0066241E"/>
    <w:rsid w:val="00662DE9"/>
    <w:rsid w:val="00662F42"/>
    <w:rsid w:val="00665C4A"/>
    <w:rsid w:val="006711A4"/>
    <w:rsid w:val="00674ABD"/>
    <w:rsid w:val="0067598F"/>
    <w:rsid w:val="00676438"/>
    <w:rsid w:val="00680094"/>
    <w:rsid w:val="0068254D"/>
    <w:rsid w:val="006829BA"/>
    <w:rsid w:val="006848A0"/>
    <w:rsid w:val="006855C7"/>
    <w:rsid w:val="00685B62"/>
    <w:rsid w:val="00692C5F"/>
    <w:rsid w:val="006939D4"/>
    <w:rsid w:val="006948AC"/>
    <w:rsid w:val="00694D40"/>
    <w:rsid w:val="00696069"/>
    <w:rsid w:val="00696118"/>
    <w:rsid w:val="006976F9"/>
    <w:rsid w:val="006A2CFB"/>
    <w:rsid w:val="006A385D"/>
    <w:rsid w:val="006A4E77"/>
    <w:rsid w:val="006A53FB"/>
    <w:rsid w:val="006A53FC"/>
    <w:rsid w:val="006A5421"/>
    <w:rsid w:val="006A7144"/>
    <w:rsid w:val="006B0682"/>
    <w:rsid w:val="006B1AF5"/>
    <w:rsid w:val="006B61DD"/>
    <w:rsid w:val="006B6941"/>
    <w:rsid w:val="006C0CDD"/>
    <w:rsid w:val="006C2DF9"/>
    <w:rsid w:val="006C4008"/>
    <w:rsid w:val="006C4229"/>
    <w:rsid w:val="006D0820"/>
    <w:rsid w:val="006D154D"/>
    <w:rsid w:val="006D22EC"/>
    <w:rsid w:val="006D2E45"/>
    <w:rsid w:val="006D2ED3"/>
    <w:rsid w:val="006D421C"/>
    <w:rsid w:val="006E0EBC"/>
    <w:rsid w:val="006E1EDC"/>
    <w:rsid w:val="006E3945"/>
    <w:rsid w:val="006E6E55"/>
    <w:rsid w:val="006F06A6"/>
    <w:rsid w:val="006F143F"/>
    <w:rsid w:val="006F1FE2"/>
    <w:rsid w:val="006F20DA"/>
    <w:rsid w:val="006F20E4"/>
    <w:rsid w:val="006F2D2A"/>
    <w:rsid w:val="006F7CF6"/>
    <w:rsid w:val="007009B6"/>
    <w:rsid w:val="00701B72"/>
    <w:rsid w:val="00702A0B"/>
    <w:rsid w:val="00705A53"/>
    <w:rsid w:val="007064FB"/>
    <w:rsid w:val="00706BFA"/>
    <w:rsid w:val="00706FC3"/>
    <w:rsid w:val="00707F90"/>
    <w:rsid w:val="00710AF7"/>
    <w:rsid w:val="007151F2"/>
    <w:rsid w:val="00717589"/>
    <w:rsid w:val="00722843"/>
    <w:rsid w:val="007229A6"/>
    <w:rsid w:val="00722B58"/>
    <w:rsid w:val="00724EA0"/>
    <w:rsid w:val="00725E91"/>
    <w:rsid w:val="007261D6"/>
    <w:rsid w:val="00726FA4"/>
    <w:rsid w:val="007315DA"/>
    <w:rsid w:val="007330E3"/>
    <w:rsid w:val="0073337E"/>
    <w:rsid w:val="007368C7"/>
    <w:rsid w:val="007375D6"/>
    <w:rsid w:val="00737D5D"/>
    <w:rsid w:val="007401EC"/>
    <w:rsid w:val="00743580"/>
    <w:rsid w:val="007459E8"/>
    <w:rsid w:val="00746B79"/>
    <w:rsid w:val="0074733C"/>
    <w:rsid w:val="00751D0D"/>
    <w:rsid w:val="00764E66"/>
    <w:rsid w:val="00765135"/>
    <w:rsid w:val="007700B5"/>
    <w:rsid w:val="0077114C"/>
    <w:rsid w:val="00772F1F"/>
    <w:rsid w:val="00775565"/>
    <w:rsid w:val="0077692D"/>
    <w:rsid w:val="00776FEA"/>
    <w:rsid w:val="007818BA"/>
    <w:rsid w:val="00781A68"/>
    <w:rsid w:val="00782EA5"/>
    <w:rsid w:val="007866FE"/>
    <w:rsid w:val="00786F32"/>
    <w:rsid w:val="00787260"/>
    <w:rsid w:val="0078764B"/>
    <w:rsid w:val="007900A1"/>
    <w:rsid w:val="007904D4"/>
    <w:rsid w:val="00793D60"/>
    <w:rsid w:val="00795BDD"/>
    <w:rsid w:val="00796F42"/>
    <w:rsid w:val="00797C91"/>
    <w:rsid w:val="007A3C20"/>
    <w:rsid w:val="007A4E95"/>
    <w:rsid w:val="007B47C9"/>
    <w:rsid w:val="007B7E18"/>
    <w:rsid w:val="007C100A"/>
    <w:rsid w:val="007C1388"/>
    <w:rsid w:val="007C277B"/>
    <w:rsid w:val="007C7A19"/>
    <w:rsid w:val="007D655F"/>
    <w:rsid w:val="007D684E"/>
    <w:rsid w:val="007D74C2"/>
    <w:rsid w:val="007D76E2"/>
    <w:rsid w:val="007E16B6"/>
    <w:rsid w:val="007E3907"/>
    <w:rsid w:val="007E4ED0"/>
    <w:rsid w:val="007E5A22"/>
    <w:rsid w:val="007E6445"/>
    <w:rsid w:val="007E778C"/>
    <w:rsid w:val="007F0C6A"/>
    <w:rsid w:val="007F4817"/>
    <w:rsid w:val="008014EB"/>
    <w:rsid w:val="00801BD8"/>
    <w:rsid w:val="008029EC"/>
    <w:rsid w:val="00804856"/>
    <w:rsid w:val="0080592A"/>
    <w:rsid w:val="00806DEE"/>
    <w:rsid w:val="00810B83"/>
    <w:rsid w:val="00811341"/>
    <w:rsid w:val="00813E22"/>
    <w:rsid w:val="008218AB"/>
    <w:rsid w:val="00821C9D"/>
    <w:rsid w:val="00824B8C"/>
    <w:rsid w:val="00827EB6"/>
    <w:rsid w:val="008300F0"/>
    <w:rsid w:val="00830DBD"/>
    <w:rsid w:val="0083118A"/>
    <w:rsid w:val="0083132A"/>
    <w:rsid w:val="00831357"/>
    <w:rsid w:val="00831D1A"/>
    <w:rsid w:val="00832CCA"/>
    <w:rsid w:val="008337F5"/>
    <w:rsid w:val="00836706"/>
    <w:rsid w:val="00837325"/>
    <w:rsid w:val="008400E5"/>
    <w:rsid w:val="008420C7"/>
    <w:rsid w:val="00842505"/>
    <w:rsid w:val="0084451B"/>
    <w:rsid w:val="0084569D"/>
    <w:rsid w:val="008458F7"/>
    <w:rsid w:val="00850E8F"/>
    <w:rsid w:val="00852C89"/>
    <w:rsid w:val="008530DE"/>
    <w:rsid w:val="00854ECB"/>
    <w:rsid w:val="00855A2B"/>
    <w:rsid w:val="0085653D"/>
    <w:rsid w:val="0085722A"/>
    <w:rsid w:val="008602C9"/>
    <w:rsid w:val="00865D35"/>
    <w:rsid w:val="00866381"/>
    <w:rsid w:val="00867276"/>
    <w:rsid w:val="00870475"/>
    <w:rsid w:val="008707D3"/>
    <w:rsid w:val="00870C23"/>
    <w:rsid w:val="00870F16"/>
    <w:rsid w:val="008757E3"/>
    <w:rsid w:val="008805C2"/>
    <w:rsid w:val="00880742"/>
    <w:rsid w:val="00881CC9"/>
    <w:rsid w:val="00884A73"/>
    <w:rsid w:val="0089024F"/>
    <w:rsid w:val="008934F7"/>
    <w:rsid w:val="008A0A39"/>
    <w:rsid w:val="008A0CF0"/>
    <w:rsid w:val="008A2A9F"/>
    <w:rsid w:val="008A30B2"/>
    <w:rsid w:val="008A5F85"/>
    <w:rsid w:val="008A79A3"/>
    <w:rsid w:val="008B0350"/>
    <w:rsid w:val="008B4716"/>
    <w:rsid w:val="008B6CB6"/>
    <w:rsid w:val="008B7459"/>
    <w:rsid w:val="008C0B45"/>
    <w:rsid w:val="008C2C3E"/>
    <w:rsid w:val="008C3586"/>
    <w:rsid w:val="008C6A10"/>
    <w:rsid w:val="008D6964"/>
    <w:rsid w:val="008D6E61"/>
    <w:rsid w:val="008D7FBD"/>
    <w:rsid w:val="008E23E3"/>
    <w:rsid w:val="008E7155"/>
    <w:rsid w:val="008F187B"/>
    <w:rsid w:val="008F56B7"/>
    <w:rsid w:val="00900C44"/>
    <w:rsid w:val="00902317"/>
    <w:rsid w:val="00905166"/>
    <w:rsid w:val="00905260"/>
    <w:rsid w:val="009112D3"/>
    <w:rsid w:val="00912C93"/>
    <w:rsid w:val="00913B79"/>
    <w:rsid w:val="00913E95"/>
    <w:rsid w:val="0091451C"/>
    <w:rsid w:val="009146DD"/>
    <w:rsid w:val="00916A49"/>
    <w:rsid w:val="009170AE"/>
    <w:rsid w:val="00917687"/>
    <w:rsid w:val="009214CB"/>
    <w:rsid w:val="00923209"/>
    <w:rsid w:val="009234F8"/>
    <w:rsid w:val="0092374C"/>
    <w:rsid w:val="00923759"/>
    <w:rsid w:val="009245E8"/>
    <w:rsid w:val="00932047"/>
    <w:rsid w:val="00933D18"/>
    <w:rsid w:val="009357F7"/>
    <w:rsid w:val="00941083"/>
    <w:rsid w:val="00943382"/>
    <w:rsid w:val="00946BD6"/>
    <w:rsid w:val="00950452"/>
    <w:rsid w:val="009513A6"/>
    <w:rsid w:val="00952A65"/>
    <w:rsid w:val="009547A1"/>
    <w:rsid w:val="00956F32"/>
    <w:rsid w:val="0095705B"/>
    <w:rsid w:val="00961870"/>
    <w:rsid w:val="00965C0B"/>
    <w:rsid w:val="00965FA2"/>
    <w:rsid w:val="00966264"/>
    <w:rsid w:val="00967EE2"/>
    <w:rsid w:val="00973F47"/>
    <w:rsid w:val="00976DAE"/>
    <w:rsid w:val="00980673"/>
    <w:rsid w:val="00986F3F"/>
    <w:rsid w:val="00990356"/>
    <w:rsid w:val="00992567"/>
    <w:rsid w:val="00992A7A"/>
    <w:rsid w:val="00994C61"/>
    <w:rsid w:val="00997D38"/>
    <w:rsid w:val="009A011B"/>
    <w:rsid w:val="009A021A"/>
    <w:rsid w:val="009A25BE"/>
    <w:rsid w:val="009A34B9"/>
    <w:rsid w:val="009A3CF1"/>
    <w:rsid w:val="009A530D"/>
    <w:rsid w:val="009A6E69"/>
    <w:rsid w:val="009A701D"/>
    <w:rsid w:val="009B029D"/>
    <w:rsid w:val="009B30E9"/>
    <w:rsid w:val="009C0E4E"/>
    <w:rsid w:val="009C0F5D"/>
    <w:rsid w:val="009C12CD"/>
    <w:rsid w:val="009C333F"/>
    <w:rsid w:val="009C3FEB"/>
    <w:rsid w:val="009C47FA"/>
    <w:rsid w:val="009E0476"/>
    <w:rsid w:val="009E1917"/>
    <w:rsid w:val="009E4CF1"/>
    <w:rsid w:val="009E54A0"/>
    <w:rsid w:val="009E7418"/>
    <w:rsid w:val="009F126D"/>
    <w:rsid w:val="009F1DC2"/>
    <w:rsid w:val="009F2EF6"/>
    <w:rsid w:val="009F393F"/>
    <w:rsid w:val="009F4B48"/>
    <w:rsid w:val="00A01AF5"/>
    <w:rsid w:val="00A02CE1"/>
    <w:rsid w:val="00A042F0"/>
    <w:rsid w:val="00A04E48"/>
    <w:rsid w:val="00A05A05"/>
    <w:rsid w:val="00A11299"/>
    <w:rsid w:val="00A1156F"/>
    <w:rsid w:val="00A11C33"/>
    <w:rsid w:val="00A12668"/>
    <w:rsid w:val="00A16FE1"/>
    <w:rsid w:val="00A2165B"/>
    <w:rsid w:val="00A22A0C"/>
    <w:rsid w:val="00A22D86"/>
    <w:rsid w:val="00A278CF"/>
    <w:rsid w:val="00A306DB"/>
    <w:rsid w:val="00A318FE"/>
    <w:rsid w:val="00A3243A"/>
    <w:rsid w:val="00A32B47"/>
    <w:rsid w:val="00A37C94"/>
    <w:rsid w:val="00A4020F"/>
    <w:rsid w:val="00A40922"/>
    <w:rsid w:val="00A40AA5"/>
    <w:rsid w:val="00A429DF"/>
    <w:rsid w:val="00A43F6B"/>
    <w:rsid w:val="00A45760"/>
    <w:rsid w:val="00A5098B"/>
    <w:rsid w:val="00A5173A"/>
    <w:rsid w:val="00A550F6"/>
    <w:rsid w:val="00A55BC8"/>
    <w:rsid w:val="00A5687B"/>
    <w:rsid w:val="00A61E77"/>
    <w:rsid w:val="00A72D3C"/>
    <w:rsid w:val="00A7340C"/>
    <w:rsid w:val="00A7521A"/>
    <w:rsid w:val="00A7647C"/>
    <w:rsid w:val="00A81942"/>
    <w:rsid w:val="00A83825"/>
    <w:rsid w:val="00A841AD"/>
    <w:rsid w:val="00A87637"/>
    <w:rsid w:val="00A92214"/>
    <w:rsid w:val="00A93502"/>
    <w:rsid w:val="00A93D26"/>
    <w:rsid w:val="00A9476B"/>
    <w:rsid w:val="00A95B37"/>
    <w:rsid w:val="00A96393"/>
    <w:rsid w:val="00A970A0"/>
    <w:rsid w:val="00AA2A59"/>
    <w:rsid w:val="00AA579F"/>
    <w:rsid w:val="00AB05EC"/>
    <w:rsid w:val="00AB1978"/>
    <w:rsid w:val="00AB3932"/>
    <w:rsid w:val="00AB4DDB"/>
    <w:rsid w:val="00AB5B81"/>
    <w:rsid w:val="00AB6CB7"/>
    <w:rsid w:val="00AC03E5"/>
    <w:rsid w:val="00AC1F2B"/>
    <w:rsid w:val="00AC4271"/>
    <w:rsid w:val="00AC5422"/>
    <w:rsid w:val="00AD12D5"/>
    <w:rsid w:val="00AD1424"/>
    <w:rsid w:val="00AD7E52"/>
    <w:rsid w:val="00AE0BFE"/>
    <w:rsid w:val="00AE107E"/>
    <w:rsid w:val="00AE4579"/>
    <w:rsid w:val="00AE4715"/>
    <w:rsid w:val="00AE57AE"/>
    <w:rsid w:val="00AE680D"/>
    <w:rsid w:val="00AF3E5D"/>
    <w:rsid w:val="00AF7EC2"/>
    <w:rsid w:val="00B011E8"/>
    <w:rsid w:val="00B02A87"/>
    <w:rsid w:val="00B030E1"/>
    <w:rsid w:val="00B041C0"/>
    <w:rsid w:val="00B0539E"/>
    <w:rsid w:val="00B061EE"/>
    <w:rsid w:val="00B07FDF"/>
    <w:rsid w:val="00B11629"/>
    <w:rsid w:val="00B132F0"/>
    <w:rsid w:val="00B13557"/>
    <w:rsid w:val="00B15B3B"/>
    <w:rsid w:val="00B15DE4"/>
    <w:rsid w:val="00B1632D"/>
    <w:rsid w:val="00B216A6"/>
    <w:rsid w:val="00B272BC"/>
    <w:rsid w:val="00B27B24"/>
    <w:rsid w:val="00B3555D"/>
    <w:rsid w:val="00B40051"/>
    <w:rsid w:val="00B41370"/>
    <w:rsid w:val="00B41AB9"/>
    <w:rsid w:val="00B42558"/>
    <w:rsid w:val="00B438B6"/>
    <w:rsid w:val="00B43DB4"/>
    <w:rsid w:val="00B43F8C"/>
    <w:rsid w:val="00B43FF2"/>
    <w:rsid w:val="00B5044A"/>
    <w:rsid w:val="00B519D6"/>
    <w:rsid w:val="00B51ABD"/>
    <w:rsid w:val="00B55E7E"/>
    <w:rsid w:val="00B573FE"/>
    <w:rsid w:val="00B60660"/>
    <w:rsid w:val="00B60810"/>
    <w:rsid w:val="00B672BD"/>
    <w:rsid w:val="00B67C5B"/>
    <w:rsid w:val="00B71AD9"/>
    <w:rsid w:val="00B753C8"/>
    <w:rsid w:val="00B77D05"/>
    <w:rsid w:val="00B82715"/>
    <w:rsid w:val="00B86BD9"/>
    <w:rsid w:val="00B86D6B"/>
    <w:rsid w:val="00B9111D"/>
    <w:rsid w:val="00B91D1C"/>
    <w:rsid w:val="00B9342A"/>
    <w:rsid w:val="00B946F4"/>
    <w:rsid w:val="00B94A83"/>
    <w:rsid w:val="00B966A5"/>
    <w:rsid w:val="00B97626"/>
    <w:rsid w:val="00B97B92"/>
    <w:rsid w:val="00B97E75"/>
    <w:rsid w:val="00BA009D"/>
    <w:rsid w:val="00BA00A3"/>
    <w:rsid w:val="00BA093B"/>
    <w:rsid w:val="00BA0B84"/>
    <w:rsid w:val="00BA2C4A"/>
    <w:rsid w:val="00BA6AF7"/>
    <w:rsid w:val="00BA725E"/>
    <w:rsid w:val="00BB0561"/>
    <w:rsid w:val="00BB2A12"/>
    <w:rsid w:val="00BC06AD"/>
    <w:rsid w:val="00BC154E"/>
    <w:rsid w:val="00BC4F4F"/>
    <w:rsid w:val="00BC613D"/>
    <w:rsid w:val="00BD6518"/>
    <w:rsid w:val="00BF082A"/>
    <w:rsid w:val="00BF0ADB"/>
    <w:rsid w:val="00BF1BB8"/>
    <w:rsid w:val="00BF23F3"/>
    <w:rsid w:val="00BF3D30"/>
    <w:rsid w:val="00BF7B6B"/>
    <w:rsid w:val="00C025AB"/>
    <w:rsid w:val="00C0440D"/>
    <w:rsid w:val="00C04739"/>
    <w:rsid w:val="00C05B6A"/>
    <w:rsid w:val="00C07525"/>
    <w:rsid w:val="00C10AE5"/>
    <w:rsid w:val="00C1252C"/>
    <w:rsid w:val="00C15AC9"/>
    <w:rsid w:val="00C15AD2"/>
    <w:rsid w:val="00C16523"/>
    <w:rsid w:val="00C22106"/>
    <w:rsid w:val="00C22136"/>
    <w:rsid w:val="00C23629"/>
    <w:rsid w:val="00C254C9"/>
    <w:rsid w:val="00C2735D"/>
    <w:rsid w:val="00C3133B"/>
    <w:rsid w:val="00C340CB"/>
    <w:rsid w:val="00C34409"/>
    <w:rsid w:val="00C35EF9"/>
    <w:rsid w:val="00C361B3"/>
    <w:rsid w:val="00C410CE"/>
    <w:rsid w:val="00C428F1"/>
    <w:rsid w:val="00C42933"/>
    <w:rsid w:val="00C4320E"/>
    <w:rsid w:val="00C43FA3"/>
    <w:rsid w:val="00C468B6"/>
    <w:rsid w:val="00C47C08"/>
    <w:rsid w:val="00C51661"/>
    <w:rsid w:val="00C52E6B"/>
    <w:rsid w:val="00C546DE"/>
    <w:rsid w:val="00C5524E"/>
    <w:rsid w:val="00C57C4D"/>
    <w:rsid w:val="00C60608"/>
    <w:rsid w:val="00C61795"/>
    <w:rsid w:val="00C62D2F"/>
    <w:rsid w:val="00C62E74"/>
    <w:rsid w:val="00C636FA"/>
    <w:rsid w:val="00C653FF"/>
    <w:rsid w:val="00C679A5"/>
    <w:rsid w:val="00C7009C"/>
    <w:rsid w:val="00C7083D"/>
    <w:rsid w:val="00C753BC"/>
    <w:rsid w:val="00C755C3"/>
    <w:rsid w:val="00C8266B"/>
    <w:rsid w:val="00C90ECA"/>
    <w:rsid w:val="00C94249"/>
    <w:rsid w:val="00C97067"/>
    <w:rsid w:val="00C97362"/>
    <w:rsid w:val="00C97BD7"/>
    <w:rsid w:val="00CA3569"/>
    <w:rsid w:val="00CA3D43"/>
    <w:rsid w:val="00CA69F4"/>
    <w:rsid w:val="00CB3C05"/>
    <w:rsid w:val="00CB4D62"/>
    <w:rsid w:val="00CC1696"/>
    <w:rsid w:val="00CC1DA1"/>
    <w:rsid w:val="00CC2CD5"/>
    <w:rsid w:val="00CD2500"/>
    <w:rsid w:val="00CD25F5"/>
    <w:rsid w:val="00CD501F"/>
    <w:rsid w:val="00CD777E"/>
    <w:rsid w:val="00CE0C25"/>
    <w:rsid w:val="00CE578E"/>
    <w:rsid w:val="00CF10F9"/>
    <w:rsid w:val="00CF2F02"/>
    <w:rsid w:val="00CF3D64"/>
    <w:rsid w:val="00CF4E13"/>
    <w:rsid w:val="00D0077D"/>
    <w:rsid w:val="00D06999"/>
    <w:rsid w:val="00D06BEE"/>
    <w:rsid w:val="00D138AF"/>
    <w:rsid w:val="00D144BD"/>
    <w:rsid w:val="00D15A58"/>
    <w:rsid w:val="00D230F3"/>
    <w:rsid w:val="00D25B70"/>
    <w:rsid w:val="00D25B84"/>
    <w:rsid w:val="00D2627A"/>
    <w:rsid w:val="00D26742"/>
    <w:rsid w:val="00D3220E"/>
    <w:rsid w:val="00D32E86"/>
    <w:rsid w:val="00D33EE9"/>
    <w:rsid w:val="00D35383"/>
    <w:rsid w:val="00D368A5"/>
    <w:rsid w:val="00D36F3D"/>
    <w:rsid w:val="00D374EC"/>
    <w:rsid w:val="00D3768C"/>
    <w:rsid w:val="00D433A9"/>
    <w:rsid w:val="00D43530"/>
    <w:rsid w:val="00D45E23"/>
    <w:rsid w:val="00D50D3D"/>
    <w:rsid w:val="00D536BE"/>
    <w:rsid w:val="00D557AB"/>
    <w:rsid w:val="00D56096"/>
    <w:rsid w:val="00D61013"/>
    <w:rsid w:val="00D627CB"/>
    <w:rsid w:val="00D64763"/>
    <w:rsid w:val="00D6582F"/>
    <w:rsid w:val="00D6779E"/>
    <w:rsid w:val="00D77CB0"/>
    <w:rsid w:val="00D81A6B"/>
    <w:rsid w:val="00D81F0C"/>
    <w:rsid w:val="00D84388"/>
    <w:rsid w:val="00D86132"/>
    <w:rsid w:val="00D94EE0"/>
    <w:rsid w:val="00D960DC"/>
    <w:rsid w:val="00DA14F4"/>
    <w:rsid w:val="00DA26E8"/>
    <w:rsid w:val="00DA39E2"/>
    <w:rsid w:val="00DA5D7B"/>
    <w:rsid w:val="00DB0B7B"/>
    <w:rsid w:val="00DB0E86"/>
    <w:rsid w:val="00DB1445"/>
    <w:rsid w:val="00DB2818"/>
    <w:rsid w:val="00DB2C69"/>
    <w:rsid w:val="00DB2D07"/>
    <w:rsid w:val="00DB30B7"/>
    <w:rsid w:val="00DB67F1"/>
    <w:rsid w:val="00DB699B"/>
    <w:rsid w:val="00DB79FD"/>
    <w:rsid w:val="00DC252D"/>
    <w:rsid w:val="00DC513C"/>
    <w:rsid w:val="00DC549A"/>
    <w:rsid w:val="00DC5AAC"/>
    <w:rsid w:val="00DC5C07"/>
    <w:rsid w:val="00DD0CA7"/>
    <w:rsid w:val="00DD26D0"/>
    <w:rsid w:val="00DD4263"/>
    <w:rsid w:val="00DD77D4"/>
    <w:rsid w:val="00DE05C1"/>
    <w:rsid w:val="00DE0F2F"/>
    <w:rsid w:val="00DE2F39"/>
    <w:rsid w:val="00DE4813"/>
    <w:rsid w:val="00DE5C0B"/>
    <w:rsid w:val="00DE6A70"/>
    <w:rsid w:val="00DE6C16"/>
    <w:rsid w:val="00DF1652"/>
    <w:rsid w:val="00DF201B"/>
    <w:rsid w:val="00DF76AC"/>
    <w:rsid w:val="00DF7E14"/>
    <w:rsid w:val="00E0087B"/>
    <w:rsid w:val="00E01FD2"/>
    <w:rsid w:val="00E022AD"/>
    <w:rsid w:val="00E03B94"/>
    <w:rsid w:val="00E120F2"/>
    <w:rsid w:val="00E15205"/>
    <w:rsid w:val="00E15F2A"/>
    <w:rsid w:val="00E20A56"/>
    <w:rsid w:val="00E24C28"/>
    <w:rsid w:val="00E261B6"/>
    <w:rsid w:val="00E27D4B"/>
    <w:rsid w:val="00E322FD"/>
    <w:rsid w:val="00E37B99"/>
    <w:rsid w:val="00E41AD5"/>
    <w:rsid w:val="00E41BFC"/>
    <w:rsid w:val="00E434BF"/>
    <w:rsid w:val="00E43F64"/>
    <w:rsid w:val="00E47354"/>
    <w:rsid w:val="00E541B4"/>
    <w:rsid w:val="00E56B70"/>
    <w:rsid w:val="00E60478"/>
    <w:rsid w:val="00E607C0"/>
    <w:rsid w:val="00E61887"/>
    <w:rsid w:val="00E64D9A"/>
    <w:rsid w:val="00E70369"/>
    <w:rsid w:val="00E707F2"/>
    <w:rsid w:val="00E72693"/>
    <w:rsid w:val="00E744BE"/>
    <w:rsid w:val="00E7642F"/>
    <w:rsid w:val="00E81309"/>
    <w:rsid w:val="00E841CC"/>
    <w:rsid w:val="00E84319"/>
    <w:rsid w:val="00E86AD3"/>
    <w:rsid w:val="00E86F6E"/>
    <w:rsid w:val="00E90A2F"/>
    <w:rsid w:val="00E90D03"/>
    <w:rsid w:val="00E91783"/>
    <w:rsid w:val="00E93557"/>
    <w:rsid w:val="00E93DFB"/>
    <w:rsid w:val="00E96DD8"/>
    <w:rsid w:val="00E977FD"/>
    <w:rsid w:val="00EA4B20"/>
    <w:rsid w:val="00EB2BF8"/>
    <w:rsid w:val="00EB4A6C"/>
    <w:rsid w:val="00EB7D5C"/>
    <w:rsid w:val="00EC37A9"/>
    <w:rsid w:val="00ED0A39"/>
    <w:rsid w:val="00ED2205"/>
    <w:rsid w:val="00ED3990"/>
    <w:rsid w:val="00ED44FA"/>
    <w:rsid w:val="00ED6D94"/>
    <w:rsid w:val="00EE2E0E"/>
    <w:rsid w:val="00EE4840"/>
    <w:rsid w:val="00EE5EA2"/>
    <w:rsid w:val="00EE659A"/>
    <w:rsid w:val="00EE6BAB"/>
    <w:rsid w:val="00EE7E64"/>
    <w:rsid w:val="00EF4156"/>
    <w:rsid w:val="00EF419E"/>
    <w:rsid w:val="00EF47E5"/>
    <w:rsid w:val="00EF48D8"/>
    <w:rsid w:val="00EF6559"/>
    <w:rsid w:val="00EF74CE"/>
    <w:rsid w:val="00EF7B90"/>
    <w:rsid w:val="00F02C3E"/>
    <w:rsid w:val="00F03B96"/>
    <w:rsid w:val="00F03E32"/>
    <w:rsid w:val="00F04AF6"/>
    <w:rsid w:val="00F05AAF"/>
    <w:rsid w:val="00F06817"/>
    <w:rsid w:val="00F079C6"/>
    <w:rsid w:val="00F11004"/>
    <w:rsid w:val="00F120A3"/>
    <w:rsid w:val="00F1224E"/>
    <w:rsid w:val="00F1321B"/>
    <w:rsid w:val="00F13259"/>
    <w:rsid w:val="00F1634A"/>
    <w:rsid w:val="00F16542"/>
    <w:rsid w:val="00F2015D"/>
    <w:rsid w:val="00F22FF1"/>
    <w:rsid w:val="00F267D1"/>
    <w:rsid w:val="00F30D20"/>
    <w:rsid w:val="00F34033"/>
    <w:rsid w:val="00F3499D"/>
    <w:rsid w:val="00F35A4D"/>
    <w:rsid w:val="00F3613C"/>
    <w:rsid w:val="00F41478"/>
    <w:rsid w:val="00F42EFC"/>
    <w:rsid w:val="00F450AE"/>
    <w:rsid w:val="00F4636A"/>
    <w:rsid w:val="00F50249"/>
    <w:rsid w:val="00F50D14"/>
    <w:rsid w:val="00F50E4E"/>
    <w:rsid w:val="00F51DC5"/>
    <w:rsid w:val="00F546AF"/>
    <w:rsid w:val="00F56411"/>
    <w:rsid w:val="00F601B9"/>
    <w:rsid w:val="00F74785"/>
    <w:rsid w:val="00F74816"/>
    <w:rsid w:val="00F762A2"/>
    <w:rsid w:val="00F835EB"/>
    <w:rsid w:val="00F84998"/>
    <w:rsid w:val="00F87452"/>
    <w:rsid w:val="00F8785D"/>
    <w:rsid w:val="00F90846"/>
    <w:rsid w:val="00F912C4"/>
    <w:rsid w:val="00F91883"/>
    <w:rsid w:val="00F92447"/>
    <w:rsid w:val="00F93C9A"/>
    <w:rsid w:val="00F9461A"/>
    <w:rsid w:val="00F96BF8"/>
    <w:rsid w:val="00F9721F"/>
    <w:rsid w:val="00FA48A4"/>
    <w:rsid w:val="00FA685D"/>
    <w:rsid w:val="00FA77EF"/>
    <w:rsid w:val="00FA79FC"/>
    <w:rsid w:val="00FB0E2D"/>
    <w:rsid w:val="00FB3812"/>
    <w:rsid w:val="00FB58CB"/>
    <w:rsid w:val="00FB6796"/>
    <w:rsid w:val="00FC0D40"/>
    <w:rsid w:val="00FC2285"/>
    <w:rsid w:val="00FC4735"/>
    <w:rsid w:val="00FC55FD"/>
    <w:rsid w:val="00FC783F"/>
    <w:rsid w:val="00FD144C"/>
    <w:rsid w:val="00FD14DD"/>
    <w:rsid w:val="00FD1DBD"/>
    <w:rsid w:val="00FD2220"/>
    <w:rsid w:val="00FD35EC"/>
    <w:rsid w:val="00FD4153"/>
    <w:rsid w:val="00FD5416"/>
    <w:rsid w:val="00FD6358"/>
    <w:rsid w:val="00FD7A31"/>
    <w:rsid w:val="00FE2204"/>
    <w:rsid w:val="00FE3952"/>
    <w:rsid w:val="00FE4597"/>
    <w:rsid w:val="00FE5292"/>
    <w:rsid w:val="00FF00C8"/>
    <w:rsid w:val="00FF2133"/>
    <w:rsid w:val="00FF390A"/>
    <w:rsid w:val="00FF4D7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93D60"/>
    <w:rPr>
      <w:sz w:val="24"/>
      <w:szCs w:val="24"/>
    </w:rPr>
  </w:style>
  <w:style w:type="paragraph" w:styleId="Heading1">
    <w:name w:val="heading 1"/>
    <w:basedOn w:val="Normal"/>
    <w:next w:val="Normal"/>
    <w:link w:val="Heading1Char"/>
    <w:uiPriority w:val="99"/>
    <w:qFormat/>
    <w:rsid w:val="00793D60"/>
    <w:pPr>
      <w:keepNext/>
      <w:jc w:val="center"/>
      <w:outlineLvl w:val="0"/>
    </w:pPr>
    <w:rPr>
      <w:b/>
      <w:bCs/>
      <w:caps/>
      <w:sz w:val="28"/>
      <w:szCs w:val="20"/>
    </w:rPr>
  </w:style>
  <w:style w:type="paragraph" w:styleId="Heading2">
    <w:name w:val="heading 2"/>
    <w:basedOn w:val="Normal"/>
    <w:next w:val="Normal"/>
    <w:link w:val="Heading2Char"/>
    <w:uiPriority w:val="99"/>
    <w:qFormat/>
    <w:rsid w:val="00793D60"/>
    <w:pPr>
      <w:keepNext/>
      <w:jc w:val="center"/>
      <w:outlineLvl w:val="1"/>
    </w:pPr>
    <w:rPr>
      <w:b/>
      <w:bCs/>
      <w:szCs w:val="20"/>
    </w:rPr>
  </w:style>
  <w:style w:type="paragraph" w:styleId="Heading3">
    <w:name w:val="heading 3"/>
    <w:basedOn w:val="Normal"/>
    <w:next w:val="Normal"/>
    <w:link w:val="Heading3Char"/>
    <w:uiPriority w:val="99"/>
    <w:qFormat/>
    <w:rsid w:val="00ED44FA"/>
    <w:pPr>
      <w:keepNext/>
      <w:spacing w:before="240" w:after="60"/>
      <w:ind w:firstLine="851"/>
      <w:outlineLvl w:val="2"/>
    </w:pPr>
    <w:rPr>
      <w:rFonts w:ascii="Cambria" w:hAnsi="Cambria"/>
      <w:b/>
      <w:bCs/>
      <w:sz w:val="26"/>
      <w:szCs w:val="26"/>
      <w:lang w:eastAsia="en-US"/>
    </w:rPr>
  </w:style>
  <w:style w:type="paragraph" w:styleId="Heading4">
    <w:name w:val="heading 4"/>
    <w:basedOn w:val="Normal"/>
    <w:next w:val="Normal"/>
    <w:link w:val="Heading4Char"/>
    <w:uiPriority w:val="99"/>
    <w:qFormat/>
    <w:rsid w:val="00ED44FA"/>
    <w:pPr>
      <w:keepNext/>
      <w:spacing w:before="240" w:after="60"/>
      <w:ind w:firstLine="851"/>
      <w:outlineLvl w:val="3"/>
    </w:pPr>
    <w:rPr>
      <w:rFonts w:ascii="Calibri" w:hAnsi="Calibri"/>
      <w:b/>
      <w:bCs/>
      <w:sz w:val="28"/>
      <w:szCs w:val="28"/>
      <w:lang w:eastAsia="en-US"/>
    </w:rPr>
  </w:style>
  <w:style w:type="paragraph" w:styleId="Heading7">
    <w:name w:val="heading 7"/>
    <w:basedOn w:val="Normal"/>
    <w:next w:val="Normal"/>
    <w:link w:val="Heading7Char"/>
    <w:uiPriority w:val="99"/>
    <w:qFormat/>
    <w:rsid w:val="00ED44FA"/>
    <w:pPr>
      <w:spacing w:before="240" w:after="60"/>
      <w:ind w:firstLine="851"/>
      <w:outlineLvl w:val="6"/>
    </w:pPr>
    <w:rPr>
      <w:rFonts w:ascii="Calibri" w:hAnsi="Calibri"/>
      <w:lang w:eastAsia="en-US"/>
    </w:rPr>
  </w:style>
  <w:style w:type="paragraph" w:styleId="Heading9">
    <w:name w:val="heading 9"/>
    <w:basedOn w:val="Normal"/>
    <w:next w:val="Normal"/>
    <w:link w:val="Heading9Char"/>
    <w:uiPriority w:val="99"/>
    <w:qFormat/>
    <w:rsid w:val="00ED44FA"/>
    <w:pPr>
      <w:spacing w:before="240" w:after="60"/>
      <w:ind w:firstLine="851"/>
      <w:outlineLvl w:val="8"/>
    </w:pPr>
    <w:rPr>
      <w:rFonts w:ascii="Cambria" w:hAnsi="Cambria"/>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2B52"/>
    <w:rPr>
      <w:rFonts w:cs="Times New Roman"/>
      <w:b/>
      <w:bCs/>
      <w:caps/>
      <w:sz w:val="28"/>
      <w:lang w:val="ru-RU" w:eastAsia="ru-RU" w:bidi="ar-SA"/>
    </w:rPr>
  </w:style>
  <w:style w:type="character" w:customStyle="1" w:styleId="Heading2Char">
    <w:name w:val="Heading 2 Char"/>
    <w:basedOn w:val="DefaultParagraphFont"/>
    <w:link w:val="Heading2"/>
    <w:uiPriority w:val="99"/>
    <w:locked/>
    <w:rsid w:val="00002B52"/>
    <w:rPr>
      <w:rFonts w:cs="Times New Roman"/>
      <w:b/>
      <w:bCs/>
      <w:sz w:val="24"/>
      <w:lang w:val="ru-RU" w:eastAsia="ru-RU" w:bidi="ar-SA"/>
    </w:rPr>
  </w:style>
  <w:style w:type="character" w:customStyle="1" w:styleId="Heading3Char">
    <w:name w:val="Heading 3 Char"/>
    <w:basedOn w:val="DefaultParagraphFont"/>
    <w:link w:val="Heading3"/>
    <w:uiPriority w:val="99"/>
    <w:locked/>
    <w:rsid w:val="00ED44FA"/>
    <w:rPr>
      <w:rFonts w:ascii="Cambria" w:hAnsi="Cambria"/>
      <w:b/>
      <w:sz w:val="26"/>
      <w:lang w:val="ru-RU" w:eastAsia="en-US"/>
    </w:rPr>
  </w:style>
  <w:style w:type="character" w:customStyle="1" w:styleId="Heading4Char">
    <w:name w:val="Heading 4 Char"/>
    <w:basedOn w:val="DefaultParagraphFont"/>
    <w:link w:val="Heading4"/>
    <w:uiPriority w:val="99"/>
    <w:locked/>
    <w:rsid w:val="00ED44FA"/>
    <w:rPr>
      <w:rFonts w:ascii="Calibri" w:hAnsi="Calibri"/>
      <w:b/>
      <w:sz w:val="28"/>
      <w:lang w:val="ru-RU" w:eastAsia="en-US"/>
    </w:rPr>
  </w:style>
  <w:style w:type="character" w:customStyle="1" w:styleId="Heading7Char">
    <w:name w:val="Heading 7 Char"/>
    <w:basedOn w:val="DefaultParagraphFont"/>
    <w:link w:val="Heading7"/>
    <w:uiPriority w:val="99"/>
    <w:locked/>
    <w:rsid w:val="00ED44FA"/>
    <w:rPr>
      <w:rFonts w:ascii="Calibri" w:hAnsi="Calibri"/>
      <w:sz w:val="24"/>
      <w:lang w:val="ru-RU" w:eastAsia="en-US"/>
    </w:rPr>
  </w:style>
  <w:style w:type="character" w:customStyle="1" w:styleId="Heading9Char">
    <w:name w:val="Heading 9 Char"/>
    <w:basedOn w:val="DefaultParagraphFont"/>
    <w:link w:val="Heading9"/>
    <w:uiPriority w:val="99"/>
    <w:locked/>
    <w:rsid w:val="00ED44FA"/>
    <w:rPr>
      <w:rFonts w:ascii="Cambria" w:hAnsi="Cambria"/>
      <w:sz w:val="22"/>
      <w:lang w:val="ru-RU" w:eastAsia="en-US"/>
    </w:rPr>
  </w:style>
  <w:style w:type="paragraph" w:customStyle="1" w:styleId="ConsPlusNonformat">
    <w:name w:val="ConsPlusNonformat"/>
    <w:uiPriority w:val="99"/>
    <w:rsid w:val="00027BDC"/>
    <w:pPr>
      <w:widowControl w:val="0"/>
      <w:autoSpaceDE w:val="0"/>
      <w:autoSpaceDN w:val="0"/>
      <w:adjustRightInd w:val="0"/>
    </w:pPr>
    <w:rPr>
      <w:rFonts w:ascii="Courier New" w:hAnsi="Courier New" w:cs="Courier New"/>
      <w:sz w:val="20"/>
      <w:szCs w:val="20"/>
    </w:rPr>
  </w:style>
  <w:style w:type="paragraph" w:styleId="BodyTextIndent">
    <w:name w:val="Body Text Indent"/>
    <w:basedOn w:val="Normal"/>
    <w:link w:val="BodyTextIndentChar"/>
    <w:uiPriority w:val="99"/>
    <w:rsid w:val="00027BDC"/>
    <w:pPr>
      <w:ind w:firstLine="720"/>
      <w:jc w:val="both"/>
    </w:pPr>
    <w:rPr>
      <w:sz w:val="26"/>
      <w:szCs w:val="20"/>
    </w:rPr>
  </w:style>
  <w:style w:type="character" w:customStyle="1" w:styleId="BodyTextIndentChar">
    <w:name w:val="Body Text Indent Char"/>
    <w:basedOn w:val="DefaultParagraphFont"/>
    <w:link w:val="BodyTextIndent"/>
    <w:uiPriority w:val="99"/>
    <w:locked/>
    <w:rsid w:val="00027BDC"/>
    <w:rPr>
      <w:rFonts w:cs="Times New Roman"/>
      <w:sz w:val="26"/>
      <w:lang w:val="ru-RU" w:eastAsia="ru-RU" w:bidi="ar-SA"/>
    </w:rPr>
  </w:style>
  <w:style w:type="paragraph" w:styleId="TOC1">
    <w:name w:val="toc 1"/>
    <w:basedOn w:val="Normal"/>
    <w:next w:val="Normal"/>
    <w:autoRedefine/>
    <w:uiPriority w:val="99"/>
    <w:rsid w:val="00027BDC"/>
    <w:pPr>
      <w:widowControl w:val="0"/>
      <w:autoSpaceDE w:val="0"/>
      <w:autoSpaceDN w:val="0"/>
    </w:pPr>
    <w:rPr>
      <w:sz w:val="20"/>
      <w:szCs w:val="20"/>
    </w:rPr>
  </w:style>
  <w:style w:type="character" w:customStyle="1" w:styleId="a">
    <w:name w:val="Знак Знак"/>
    <w:basedOn w:val="DefaultParagraphFont"/>
    <w:uiPriority w:val="99"/>
    <w:rsid w:val="00027BDC"/>
    <w:rPr>
      <w:rFonts w:cs="Times New Roman"/>
      <w:sz w:val="26"/>
      <w:lang w:val="ru-RU" w:eastAsia="ru-RU" w:bidi="ar-SA"/>
    </w:rPr>
  </w:style>
  <w:style w:type="table" w:styleId="TableGrid">
    <w:name w:val="Table Grid"/>
    <w:basedOn w:val="TableNormal"/>
    <w:uiPriority w:val="99"/>
    <w:rsid w:val="00027BD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27BDC"/>
    <w:pPr>
      <w:tabs>
        <w:tab w:val="center" w:pos="4677"/>
        <w:tab w:val="right" w:pos="9355"/>
      </w:tabs>
    </w:pPr>
  </w:style>
  <w:style w:type="character" w:customStyle="1" w:styleId="FooterChar">
    <w:name w:val="Footer Char"/>
    <w:basedOn w:val="DefaultParagraphFont"/>
    <w:link w:val="Footer"/>
    <w:uiPriority w:val="99"/>
    <w:locked/>
    <w:rsid w:val="00ED44FA"/>
    <w:rPr>
      <w:rFonts w:cs="Times New Roman"/>
      <w:sz w:val="24"/>
      <w:szCs w:val="24"/>
      <w:lang w:val="ru-RU" w:eastAsia="ru-RU" w:bidi="ar-SA"/>
    </w:rPr>
  </w:style>
  <w:style w:type="character" w:styleId="PageNumber">
    <w:name w:val="page number"/>
    <w:basedOn w:val="DefaultParagraphFont"/>
    <w:uiPriority w:val="99"/>
    <w:rsid w:val="00027BDC"/>
    <w:rPr>
      <w:rFonts w:cs="Times New Roman"/>
    </w:rPr>
  </w:style>
  <w:style w:type="paragraph" w:customStyle="1" w:styleId="ConsPlusTitle">
    <w:name w:val="ConsPlusTitle"/>
    <w:uiPriority w:val="99"/>
    <w:rsid w:val="00A4020F"/>
    <w:pPr>
      <w:widowControl w:val="0"/>
      <w:autoSpaceDE w:val="0"/>
      <w:autoSpaceDN w:val="0"/>
      <w:adjustRightInd w:val="0"/>
    </w:pPr>
    <w:rPr>
      <w:b/>
      <w:bCs/>
      <w:sz w:val="24"/>
      <w:szCs w:val="24"/>
    </w:rPr>
  </w:style>
  <w:style w:type="paragraph" w:styleId="BodyText2">
    <w:name w:val="Body Text 2"/>
    <w:basedOn w:val="Normal"/>
    <w:link w:val="BodyText2Char"/>
    <w:uiPriority w:val="99"/>
    <w:rsid w:val="000950B5"/>
    <w:pPr>
      <w:spacing w:after="120" w:line="480" w:lineRule="auto"/>
    </w:pPr>
  </w:style>
  <w:style w:type="character" w:customStyle="1" w:styleId="BodyText2Char">
    <w:name w:val="Body Text 2 Char"/>
    <w:basedOn w:val="DefaultParagraphFont"/>
    <w:link w:val="BodyText2"/>
    <w:uiPriority w:val="99"/>
    <w:semiHidden/>
    <w:rsid w:val="00A12F99"/>
    <w:rPr>
      <w:sz w:val="24"/>
      <w:szCs w:val="24"/>
    </w:rPr>
  </w:style>
  <w:style w:type="paragraph" w:styleId="CommentText">
    <w:name w:val="annotation text"/>
    <w:basedOn w:val="Normal"/>
    <w:link w:val="CommentTextChar"/>
    <w:uiPriority w:val="99"/>
    <w:semiHidden/>
    <w:rsid w:val="000950B5"/>
    <w:rPr>
      <w:sz w:val="20"/>
      <w:szCs w:val="20"/>
    </w:rPr>
  </w:style>
  <w:style w:type="character" w:customStyle="1" w:styleId="CommentTextChar">
    <w:name w:val="Comment Text Char"/>
    <w:basedOn w:val="DefaultParagraphFont"/>
    <w:link w:val="CommentText"/>
    <w:uiPriority w:val="99"/>
    <w:semiHidden/>
    <w:rsid w:val="00A12F99"/>
    <w:rPr>
      <w:sz w:val="20"/>
      <w:szCs w:val="20"/>
    </w:rPr>
  </w:style>
  <w:style w:type="paragraph" w:styleId="BalloonText">
    <w:name w:val="Balloon Text"/>
    <w:basedOn w:val="Normal"/>
    <w:link w:val="BalloonTextChar"/>
    <w:uiPriority w:val="99"/>
    <w:semiHidden/>
    <w:rsid w:val="000950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44FA"/>
    <w:rPr>
      <w:rFonts w:ascii="Tahoma" w:hAnsi="Tahoma"/>
      <w:sz w:val="16"/>
      <w:lang w:val="ru-RU" w:eastAsia="ru-RU"/>
    </w:rPr>
  </w:style>
  <w:style w:type="paragraph" w:styleId="CommentSubject">
    <w:name w:val="annotation subject"/>
    <w:basedOn w:val="CommentText"/>
    <w:next w:val="CommentText"/>
    <w:link w:val="CommentSubjectChar"/>
    <w:uiPriority w:val="99"/>
    <w:semiHidden/>
    <w:rsid w:val="000950B5"/>
    <w:rPr>
      <w:b/>
      <w:bCs/>
    </w:rPr>
  </w:style>
  <w:style w:type="character" w:customStyle="1" w:styleId="CommentSubjectChar">
    <w:name w:val="Comment Subject Char"/>
    <w:basedOn w:val="CommentTextChar"/>
    <w:link w:val="CommentSubject"/>
    <w:uiPriority w:val="99"/>
    <w:semiHidden/>
    <w:rsid w:val="00A12F99"/>
    <w:rPr>
      <w:b/>
      <w:bCs/>
    </w:rPr>
  </w:style>
  <w:style w:type="paragraph" w:styleId="Header">
    <w:name w:val="header"/>
    <w:basedOn w:val="Normal"/>
    <w:link w:val="HeaderChar"/>
    <w:uiPriority w:val="99"/>
    <w:rsid w:val="000950B5"/>
    <w:pPr>
      <w:tabs>
        <w:tab w:val="center" w:pos="4677"/>
        <w:tab w:val="right" w:pos="9355"/>
      </w:tabs>
    </w:pPr>
  </w:style>
  <w:style w:type="character" w:customStyle="1" w:styleId="HeaderChar">
    <w:name w:val="Header Char"/>
    <w:basedOn w:val="DefaultParagraphFont"/>
    <w:link w:val="Header"/>
    <w:uiPriority w:val="99"/>
    <w:locked/>
    <w:rsid w:val="00ED44FA"/>
    <w:rPr>
      <w:rFonts w:cs="Times New Roman"/>
      <w:sz w:val="24"/>
      <w:szCs w:val="24"/>
      <w:lang w:val="ru-RU" w:eastAsia="ru-RU" w:bidi="ar-SA"/>
    </w:rPr>
  </w:style>
  <w:style w:type="paragraph" w:customStyle="1" w:styleId="ConsPlusNormal">
    <w:name w:val="ConsPlusNormal"/>
    <w:uiPriority w:val="99"/>
    <w:rsid w:val="000950B5"/>
    <w:pPr>
      <w:widowControl w:val="0"/>
      <w:autoSpaceDE w:val="0"/>
      <w:autoSpaceDN w:val="0"/>
      <w:adjustRightInd w:val="0"/>
      <w:ind w:firstLine="720"/>
    </w:pPr>
    <w:rPr>
      <w:rFonts w:ascii="Arial" w:hAnsi="Arial" w:cs="Arial"/>
      <w:sz w:val="20"/>
      <w:szCs w:val="20"/>
    </w:rPr>
  </w:style>
  <w:style w:type="paragraph" w:customStyle="1" w:styleId="normal0">
    <w:name w:val="normal"/>
    <w:basedOn w:val="Normal"/>
    <w:uiPriority w:val="99"/>
    <w:rsid w:val="000950B5"/>
    <w:pPr>
      <w:spacing w:after="200" w:line="260" w:lineRule="atLeast"/>
    </w:pPr>
    <w:rPr>
      <w:rFonts w:ascii="Calibri" w:hAnsi="Calibri"/>
      <w:sz w:val="22"/>
      <w:szCs w:val="22"/>
    </w:rPr>
  </w:style>
  <w:style w:type="character" w:customStyle="1" w:styleId="normalchar1">
    <w:name w:val="normal__char1"/>
    <w:basedOn w:val="DefaultParagraphFont"/>
    <w:uiPriority w:val="99"/>
    <w:rsid w:val="000950B5"/>
    <w:rPr>
      <w:rFonts w:ascii="Calibri" w:hAnsi="Calibri" w:cs="Times New Roman"/>
      <w:sz w:val="22"/>
      <w:szCs w:val="22"/>
    </w:rPr>
  </w:style>
  <w:style w:type="paragraph" w:customStyle="1" w:styleId="dktexleft">
    <w:name w:val="dktexleft"/>
    <w:basedOn w:val="Normal"/>
    <w:uiPriority w:val="99"/>
    <w:rsid w:val="00431526"/>
    <w:pPr>
      <w:spacing w:before="100" w:beforeAutospacing="1" w:after="100" w:afterAutospacing="1"/>
    </w:pPr>
  </w:style>
  <w:style w:type="character" w:styleId="Hyperlink">
    <w:name w:val="Hyperlink"/>
    <w:basedOn w:val="DefaultParagraphFont"/>
    <w:uiPriority w:val="99"/>
    <w:rsid w:val="00431526"/>
    <w:rPr>
      <w:rFonts w:cs="Times New Roman"/>
      <w:color w:val="0000FF"/>
      <w:u w:val="single"/>
    </w:rPr>
  </w:style>
  <w:style w:type="paragraph" w:styleId="TOC4">
    <w:name w:val="toc 4"/>
    <w:basedOn w:val="Normal"/>
    <w:next w:val="Normal"/>
    <w:autoRedefine/>
    <w:uiPriority w:val="99"/>
    <w:rsid w:val="00665C4A"/>
    <w:pPr>
      <w:ind w:left="720"/>
    </w:pPr>
  </w:style>
  <w:style w:type="character" w:customStyle="1" w:styleId="11">
    <w:name w:val="Знак Знак11"/>
    <w:uiPriority w:val="99"/>
    <w:rsid w:val="00ED44FA"/>
    <w:rPr>
      <w:rFonts w:ascii="Cambria" w:hAnsi="Cambria"/>
      <w:b/>
      <w:color w:val="365F91"/>
      <w:sz w:val="28"/>
    </w:rPr>
  </w:style>
  <w:style w:type="character" w:customStyle="1" w:styleId="10">
    <w:name w:val="Знак Знак10"/>
    <w:uiPriority w:val="99"/>
    <w:rsid w:val="00ED44FA"/>
    <w:rPr>
      <w:rFonts w:ascii="Cambria" w:hAnsi="Cambria"/>
      <w:b/>
      <w:color w:val="4F81BD"/>
      <w:sz w:val="26"/>
    </w:rPr>
  </w:style>
  <w:style w:type="paragraph" w:customStyle="1" w:styleId="ConsPlusCell">
    <w:name w:val="ConsPlusCell"/>
    <w:uiPriority w:val="99"/>
    <w:rsid w:val="00ED44FA"/>
    <w:pPr>
      <w:widowControl w:val="0"/>
      <w:autoSpaceDE w:val="0"/>
      <w:autoSpaceDN w:val="0"/>
      <w:adjustRightInd w:val="0"/>
    </w:pPr>
    <w:rPr>
      <w:rFonts w:ascii="Calibri" w:hAnsi="Calibri" w:cs="Calibri"/>
    </w:rPr>
  </w:style>
  <w:style w:type="paragraph" w:styleId="ListParagraph">
    <w:name w:val="List Paragraph"/>
    <w:basedOn w:val="Normal"/>
    <w:uiPriority w:val="99"/>
    <w:qFormat/>
    <w:rsid w:val="00ED44FA"/>
    <w:pPr>
      <w:spacing w:after="200"/>
      <w:ind w:left="720" w:firstLine="851"/>
      <w:contextualSpacing/>
    </w:pPr>
    <w:rPr>
      <w:rFonts w:ascii="Calibri" w:hAnsi="Calibri"/>
      <w:sz w:val="22"/>
      <w:szCs w:val="22"/>
      <w:lang w:eastAsia="en-US"/>
    </w:rPr>
  </w:style>
  <w:style w:type="paragraph" w:styleId="TOC2">
    <w:name w:val="toc 2"/>
    <w:basedOn w:val="Normal"/>
    <w:next w:val="Normal"/>
    <w:autoRedefine/>
    <w:uiPriority w:val="99"/>
    <w:rsid w:val="00ED44FA"/>
    <w:pPr>
      <w:spacing w:before="240"/>
      <w:ind w:firstLine="851"/>
    </w:pPr>
    <w:rPr>
      <w:rFonts w:ascii="Calibri" w:hAnsi="Calibri"/>
      <w:b/>
      <w:bCs/>
      <w:sz w:val="20"/>
      <w:szCs w:val="20"/>
      <w:lang w:eastAsia="en-US"/>
    </w:rPr>
  </w:style>
  <w:style w:type="paragraph" w:styleId="TOC3">
    <w:name w:val="toc 3"/>
    <w:basedOn w:val="Normal"/>
    <w:next w:val="Normal"/>
    <w:autoRedefine/>
    <w:uiPriority w:val="99"/>
    <w:rsid w:val="00ED44FA"/>
    <w:pPr>
      <w:ind w:left="220" w:firstLine="851"/>
    </w:pPr>
    <w:rPr>
      <w:rFonts w:ascii="Calibri" w:hAnsi="Calibri"/>
      <w:sz w:val="20"/>
      <w:szCs w:val="20"/>
      <w:lang w:eastAsia="en-US"/>
    </w:rPr>
  </w:style>
  <w:style w:type="paragraph" w:styleId="TOC5">
    <w:name w:val="toc 5"/>
    <w:basedOn w:val="Normal"/>
    <w:next w:val="Normal"/>
    <w:autoRedefine/>
    <w:uiPriority w:val="99"/>
    <w:rsid w:val="00ED44FA"/>
    <w:pPr>
      <w:ind w:left="660" w:firstLine="851"/>
    </w:pPr>
    <w:rPr>
      <w:rFonts w:ascii="Calibri" w:hAnsi="Calibri"/>
      <w:sz w:val="20"/>
      <w:szCs w:val="20"/>
      <w:lang w:eastAsia="en-US"/>
    </w:rPr>
  </w:style>
  <w:style w:type="paragraph" w:styleId="TOC6">
    <w:name w:val="toc 6"/>
    <w:basedOn w:val="Normal"/>
    <w:next w:val="Normal"/>
    <w:autoRedefine/>
    <w:uiPriority w:val="99"/>
    <w:rsid w:val="00ED44FA"/>
    <w:pPr>
      <w:ind w:left="880" w:firstLine="851"/>
    </w:pPr>
    <w:rPr>
      <w:rFonts w:ascii="Calibri" w:hAnsi="Calibri"/>
      <w:sz w:val="20"/>
      <w:szCs w:val="20"/>
      <w:lang w:eastAsia="en-US"/>
    </w:rPr>
  </w:style>
  <w:style w:type="paragraph" w:styleId="TOC7">
    <w:name w:val="toc 7"/>
    <w:basedOn w:val="Normal"/>
    <w:next w:val="Normal"/>
    <w:autoRedefine/>
    <w:uiPriority w:val="99"/>
    <w:rsid w:val="00ED44FA"/>
    <w:pPr>
      <w:ind w:left="1100" w:firstLine="851"/>
    </w:pPr>
    <w:rPr>
      <w:rFonts w:ascii="Calibri" w:hAnsi="Calibri"/>
      <w:sz w:val="20"/>
      <w:szCs w:val="20"/>
      <w:lang w:eastAsia="en-US"/>
    </w:rPr>
  </w:style>
  <w:style w:type="paragraph" w:styleId="TOC8">
    <w:name w:val="toc 8"/>
    <w:basedOn w:val="Normal"/>
    <w:next w:val="Normal"/>
    <w:autoRedefine/>
    <w:uiPriority w:val="99"/>
    <w:rsid w:val="00ED44FA"/>
    <w:pPr>
      <w:ind w:left="1320" w:firstLine="851"/>
    </w:pPr>
    <w:rPr>
      <w:rFonts w:ascii="Calibri" w:hAnsi="Calibri"/>
      <w:sz w:val="20"/>
      <w:szCs w:val="20"/>
      <w:lang w:eastAsia="en-US"/>
    </w:rPr>
  </w:style>
  <w:style w:type="paragraph" w:styleId="TOC9">
    <w:name w:val="toc 9"/>
    <w:basedOn w:val="Normal"/>
    <w:next w:val="Normal"/>
    <w:autoRedefine/>
    <w:uiPriority w:val="99"/>
    <w:rsid w:val="00ED44FA"/>
    <w:pPr>
      <w:ind w:left="1540" w:firstLine="851"/>
    </w:pPr>
    <w:rPr>
      <w:rFonts w:ascii="Calibri" w:hAnsi="Calibri"/>
      <w:sz w:val="20"/>
      <w:szCs w:val="20"/>
      <w:lang w:eastAsia="en-US"/>
    </w:rPr>
  </w:style>
  <w:style w:type="character" w:styleId="FootnoteReference">
    <w:name w:val="footnote reference"/>
    <w:aliases w:val="Знак сноски-FN,Ciae niinee-FN,Знак сноски 1"/>
    <w:basedOn w:val="DefaultParagraphFont"/>
    <w:uiPriority w:val="99"/>
    <w:rsid w:val="00ED44FA"/>
    <w:rPr>
      <w:rFonts w:cs="Times New Roman"/>
      <w:vertAlign w:val="superscript"/>
    </w:rPr>
  </w:style>
  <w:style w:type="paragraph" w:customStyle="1" w:styleId="ConsPlusDocList">
    <w:name w:val="ConsPlusDocList"/>
    <w:uiPriority w:val="99"/>
    <w:rsid w:val="00ED44FA"/>
    <w:pPr>
      <w:widowControl w:val="0"/>
      <w:autoSpaceDE w:val="0"/>
      <w:autoSpaceDN w:val="0"/>
      <w:adjustRightInd w:val="0"/>
    </w:pPr>
    <w:rPr>
      <w:rFonts w:ascii="Courier New" w:hAnsi="Courier New" w:cs="Courier New"/>
      <w:sz w:val="20"/>
      <w:szCs w:val="20"/>
    </w:rPr>
  </w:style>
  <w:style w:type="paragraph" w:styleId="TOCHeading">
    <w:name w:val="TOC Heading"/>
    <w:basedOn w:val="Heading1"/>
    <w:next w:val="Normal"/>
    <w:uiPriority w:val="99"/>
    <w:qFormat/>
    <w:rsid w:val="00ED44FA"/>
    <w:pPr>
      <w:keepLines/>
      <w:spacing w:before="480" w:line="276" w:lineRule="auto"/>
      <w:jc w:val="left"/>
      <w:outlineLvl w:val="9"/>
    </w:pPr>
    <w:rPr>
      <w:rFonts w:ascii="Cambria" w:hAnsi="Cambria"/>
      <w:caps w:val="0"/>
      <w:color w:val="365F91"/>
      <w:szCs w:val="28"/>
      <w:lang w:eastAsia="en-US"/>
    </w:rPr>
  </w:style>
  <w:style w:type="paragraph" w:styleId="Title">
    <w:name w:val="Title"/>
    <w:basedOn w:val="Normal"/>
    <w:next w:val="Normal"/>
    <w:link w:val="TitleChar"/>
    <w:uiPriority w:val="99"/>
    <w:qFormat/>
    <w:rsid w:val="00ED44FA"/>
    <w:pPr>
      <w:spacing w:before="240" w:after="60"/>
      <w:ind w:firstLine="851"/>
      <w:jc w:val="center"/>
      <w:outlineLvl w:val="0"/>
    </w:pPr>
    <w:rPr>
      <w:rFonts w:ascii="Cambria" w:hAnsi="Cambria"/>
      <w:b/>
      <w:bCs/>
      <w:kern w:val="28"/>
      <w:sz w:val="32"/>
      <w:szCs w:val="32"/>
      <w:lang w:eastAsia="en-US"/>
    </w:rPr>
  </w:style>
  <w:style w:type="character" w:customStyle="1" w:styleId="TitleChar">
    <w:name w:val="Title Char"/>
    <w:basedOn w:val="DefaultParagraphFont"/>
    <w:link w:val="Title"/>
    <w:uiPriority w:val="99"/>
    <w:locked/>
    <w:rsid w:val="00ED44FA"/>
    <w:rPr>
      <w:rFonts w:ascii="Cambria" w:hAnsi="Cambria"/>
      <w:b/>
      <w:kern w:val="28"/>
      <w:sz w:val="32"/>
      <w:lang w:val="ru-RU" w:eastAsia="en-US"/>
    </w:rPr>
  </w:style>
  <w:style w:type="paragraph" w:styleId="BodyText">
    <w:name w:val="Body Text"/>
    <w:aliases w:val="Основной текст Знак,Знак"/>
    <w:basedOn w:val="Normal"/>
    <w:link w:val="BodyTextChar"/>
    <w:uiPriority w:val="99"/>
    <w:semiHidden/>
    <w:rsid w:val="00ED44FA"/>
    <w:pPr>
      <w:spacing w:after="120"/>
      <w:ind w:firstLine="851"/>
    </w:pPr>
    <w:rPr>
      <w:rFonts w:ascii="Calibri" w:hAnsi="Calibri"/>
      <w:sz w:val="22"/>
      <w:szCs w:val="22"/>
      <w:lang w:eastAsia="en-US"/>
    </w:rPr>
  </w:style>
  <w:style w:type="character" w:customStyle="1" w:styleId="BodyTextChar">
    <w:name w:val="Body Text Char"/>
    <w:aliases w:val="Основной текст Знак Char,Знак Char"/>
    <w:basedOn w:val="DefaultParagraphFont"/>
    <w:link w:val="BodyText"/>
    <w:uiPriority w:val="99"/>
    <w:semiHidden/>
    <w:locked/>
    <w:rsid w:val="00ED44FA"/>
    <w:rPr>
      <w:rFonts w:ascii="Calibri" w:eastAsia="Times New Roman" w:hAnsi="Calibri"/>
      <w:sz w:val="22"/>
      <w:lang w:val="ru-RU" w:eastAsia="en-US"/>
    </w:rPr>
  </w:style>
  <w:style w:type="character" w:customStyle="1" w:styleId="S">
    <w:name w:val="S_Обычный Знак"/>
    <w:link w:val="S0"/>
    <w:uiPriority w:val="99"/>
    <w:locked/>
    <w:rsid w:val="00ED44FA"/>
    <w:rPr>
      <w:sz w:val="24"/>
    </w:rPr>
  </w:style>
  <w:style w:type="paragraph" w:customStyle="1" w:styleId="S0">
    <w:name w:val="S_Обычный"/>
    <w:basedOn w:val="Normal"/>
    <w:link w:val="S"/>
    <w:uiPriority w:val="99"/>
    <w:rsid w:val="00ED44FA"/>
    <w:pPr>
      <w:spacing w:line="360" w:lineRule="auto"/>
      <w:ind w:firstLine="709"/>
      <w:jc w:val="both"/>
    </w:pPr>
    <w:rPr>
      <w:szCs w:val="20"/>
    </w:rPr>
  </w:style>
  <w:style w:type="paragraph" w:customStyle="1" w:styleId="S1">
    <w:name w:val="S_Титульный"/>
    <w:basedOn w:val="S0"/>
    <w:uiPriority w:val="99"/>
    <w:rsid w:val="00ED44FA"/>
    <w:pPr>
      <w:ind w:left="3240" w:firstLine="0"/>
      <w:jc w:val="right"/>
    </w:pPr>
    <w:rPr>
      <w:b/>
      <w:sz w:val="32"/>
      <w:szCs w:val="32"/>
    </w:rPr>
  </w:style>
  <w:style w:type="paragraph" w:styleId="BodyTextIndent2">
    <w:name w:val="Body Text Indent 2"/>
    <w:basedOn w:val="Normal"/>
    <w:link w:val="BodyTextIndent2Char"/>
    <w:uiPriority w:val="99"/>
    <w:rsid w:val="00ED44FA"/>
    <w:pPr>
      <w:spacing w:after="120" w:line="480" w:lineRule="auto"/>
      <w:ind w:left="283" w:firstLine="851"/>
    </w:pPr>
    <w:rPr>
      <w:rFonts w:ascii="Calibri" w:hAnsi="Calibri"/>
      <w:sz w:val="22"/>
      <w:szCs w:val="22"/>
      <w:lang w:eastAsia="en-US"/>
    </w:rPr>
  </w:style>
  <w:style w:type="character" w:customStyle="1" w:styleId="BodyTextIndent2Char">
    <w:name w:val="Body Text Indent 2 Char"/>
    <w:basedOn w:val="DefaultParagraphFont"/>
    <w:link w:val="BodyTextIndent2"/>
    <w:uiPriority w:val="99"/>
    <w:locked/>
    <w:rsid w:val="00A04E48"/>
    <w:rPr>
      <w:rFonts w:ascii="Calibri" w:eastAsia="Times New Roman" w:hAnsi="Calibri" w:cs="Times New Roman"/>
      <w:sz w:val="22"/>
      <w:szCs w:val="22"/>
      <w:lang w:eastAsia="en-US"/>
    </w:rPr>
  </w:style>
  <w:style w:type="paragraph" w:styleId="FootnoteText">
    <w:name w:val="footnote text"/>
    <w:aliases w:val="Текст сноски Знак1 Знак,Текст сноски Знак Знак Знак,Текст сноски Знак Знак,Текст сноски-FN,Oaeno niinee-FN,Oaeno niinee Ciae,Table_Footnote_last"/>
    <w:basedOn w:val="Normal"/>
    <w:link w:val="FootnoteTextChar"/>
    <w:uiPriority w:val="99"/>
    <w:rsid w:val="00ED44FA"/>
    <w:pPr>
      <w:spacing w:after="200"/>
      <w:ind w:firstLine="851"/>
    </w:pPr>
    <w:rPr>
      <w:rFonts w:ascii="Calibri" w:hAnsi="Calibri"/>
      <w:sz w:val="20"/>
      <w:szCs w:val="20"/>
      <w:lang w:eastAsia="en-US"/>
    </w:rPr>
  </w:style>
  <w:style w:type="character" w:customStyle="1" w:styleId="FootnoteTextChar">
    <w:name w:val="Footnote Text Char"/>
    <w:aliases w:val="Текст сноски Знак1 Знак Char,Текст сноски Знак Знак Знак Char,Текст сноски Знак Знак Char,Текст сноски-FN Char,Oaeno niinee-FN Char,Oaeno niinee Ciae Char,Table_Footnote_last Char"/>
    <w:basedOn w:val="DefaultParagraphFont"/>
    <w:link w:val="FootnoteText"/>
    <w:uiPriority w:val="99"/>
    <w:locked/>
    <w:rsid w:val="00ED44FA"/>
    <w:rPr>
      <w:rFonts w:ascii="Calibri" w:eastAsia="Times New Roman" w:hAnsi="Calibri"/>
      <w:lang w:val="ru-RU" w:eastAsia="en-US"/>
    </w:rPr>
  </w:style>
  <w:style w:type="paragraph" w:styleId="NormalWeb">
    <w:name w:val="Normal (Web)"/>
    <w:aliases w:val="Обычный (Web)1"/>
    <w:basedOn w:val="Normal"/>
    <w:uiPriority w:val="99"/>
    <w:rsid w:val="00ED44FA"/>
    <w:pPr>
      <w:spacing w:before="96" w:after="120" w:line="360" w:lineRule="atLeast"/>
    </w:pPr>
  </w:style>
  <w:style w:type="character" w:customStyle="1" w:styleId="1">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DefaultParagraphFont"/>
    <w:uiPriority w:val="99"/>
    <w:rsid w:val="00ED44FA"/>
    <w:rPr>
      <w:rFonts w:cs="Times New Roman"/>
    </w:rPr>
  </w:style>
  <w:style w:type="paragraph" w:customStyle="1" w:styleId="12">
    <w:name w:val="Основной текст1"/>
    <w:basedOn w:val="Normal"/>
    <w:uiPriority w:val="99"/>
    <w:rsid w:val="00ED44FA"/>
    <w:pPr>
      <w:shd w:val="clear" w:color="auto" w:fill="FFFFFF"/>
      <w:spacing w:line="379" w:lineRule="exact"/>
      <w:jc w:val="both"/>
    </w:pPr>
    <w:rPr>
      <w:rFonts w:ascii="Arial Unicode MS" w:eastAsia="Arial Unicode MS" w:hAnsi="Arial Unicode MS" w:cs="Arial Unicode MS"/>
      <w:color w:val="000000"/>
      <w:sz w:val="22"/>
      <w:szCs w:val="22"/>
    </w:rPr>
  </w:style>
  <w:style w:type="paragraph" w:customStyle="1" w:styleId="13">
    <w:name w:val="1"/>
    <w:basedOn w:val="Normal"/>
    <w:uiPriority w:val="99"/>
    <w:rsid w:val="00ED44FA"/>
    <w:pPr>
      <w:spacing w:after="160" w:line="240" w:lineRule="exact"/>
      <w:jc w:val="both"/>
    </w:pPr>
    <w:rPr>
      <w:rFonts w:ascii="Verdana" w:hAnsi="Verdana"/>
      <w:lang w:val="en-US" w:eastAsia="en-US"/>
    </w:rPr>
  </w:style>
  <w:style w:type="paragraph" w:customStyle="1" w:styleId="21">
    <w:name w:val="Основной текст 21"/>
    <w:basedOn w:val="Normal"/>
    <w:uiPriority w:val="99"/>
    <w:rsid w:val="00ED44FA"/>
    <w:pPr>
      <w:suppressAutoHyphens/>
      <w:spacing w:after="120" w:line="480" w:lineRule="auto"/>
    </w:pPr>
    <w:rPr>
      <w:sz w:val="20"/>
      <w:szCs w:val="20"/>
      <w:lang w:eastAsia="ar-SA"/>
    </w:rPr>
  </w:style>
  <w:style w:type="paragraph" w:customStyle="1" w:styleId="a0">
    <w:name w:val="Лена н текст"/>
    <w:basedOn w:val="Normal"/>
    <w:link w:val="a1"/>
    <w:uiPriority w:val="99"/>
    <w:rsid w:val="00ED44FA"/>
    <w:pPr>
      <w:widowControl w:val="0"/>
      <w:suppressAutoHyphens/>
      <w:ind w:firstLine="567"/>
      <w:jc w:val="both"/>
    </w:pPr>
    <w:rPr>
      <w:bCs/>
      <w:spacing w:val="-10"/>
    </w:rPr>
  </w:style>
  <w:style w:type="character" w:customStyle="1" w:styleId="a1">
    <w:name w:val="Лена н текст Знак"/>
    <w:link w:val="a0"/>
    <w:uiPriority w:val="99"/>
    <w:locked/>
    <w:rsid w:val="00ED44FA"/>
    <w:rPr>
      <w:spacing w:val="-10"/>
      <w:sz w:val="24"/>
    </w:rPr>
  </w:style>
  <w:style w:type="paragraph" w:customStyle="1" w:styleId="formattext">
    <w:name w:val="formattext"/>
    <w:basedOn w:val="Normal"/>
    <w:uiPriority w:val="99"/>
    <w:rsid w:val="00ED44FA"/>
    <w:pPr>
      <w:spacing w:before="100" w:beforeAutospacing="1" w:after="100" w:afterAutospacing="1"/>
    </w:pPr>
  </w:style>
  <w:style w:type="paragraph" w:customStyle="1" w:styleId="s10">
    <w:name w:val="s_1"/>
    <w:basedOn w:val="Normal"/>
    <w:uiPriority w:val="99"/>
    <w:rsid w:val="00ED44FA"/>
    <w:pPr>
      <w:spacing w:before="100" w:beforeAutospacing="1" w:after="100" w:afterAutospacing="1"/>
    </w:pPr>
  </w:style>
  <w:style w:type="character" w:customStyle="1" w:styleId="apple-converted-space">
    <w:name w:val="apple-converted-space"/>
    <w:uiPriority w:val="99"/>
    <w:rsid w:val="00ED44FA"/>
  </w:style>
  <w:style w:type="paragraph" w:customStyle="1" w:styleId="ConsPlusNormal1">
    <w:name w:val="ConsPlusNormal1"/>
    <w:uiPriority w:val="99"/>
    <w:rsid w:val="00ED44FA"/>
    <w:pPr>
      <w:widowControl w:val="0"/>
      <w:suppressAutoHyphens/>
      <w:autoSpaceDE w:val="0"/>
    </w:pPr>
    <w:rPr>
      <w:kern w:val="1"/>
      <w:sz w:val="24"/>
      <w:szCs w:val="24"/>
      <w:lang w:eastAsia="hi-IN" w:bidi="hi-IN"/>
    </w:rPr>
  </w:style>
  <w:style w:type="paragraph" w:customStyle="1" w:styleId="14">
    <w:name w:val="Стиль1"/>
    <w:basedOn w:val="Heading2"/>
    <w:uiPriority w:val="99"/>
    <w:rsid w:val="00ED44FA"/>
    <w:pPr>
      <w:keepLines/>
      <w:widowControl w:val="0"/>
      <w:pBdr>
        <w:bottom w:val="single" w:sz="4" w:space="1" w:color="auto"/>
      </w:pBdr>
      <w:suppressAutoHyphens/>
      <w:spacing w:before="200" w:after="120" w:line="360" w:lineRule="auto"/>
      <w:jc w:val="both"/>
    </w:pPr>
    <w:rPr>
      <w:szCs w:val="24"/>
    </w:rPr>
  </w:style>
  <w:style w:type="paragraph" w:styleId="DocumentMap">
    <w:name w:val="Document Map"/>
    <w:basedOn w:val="Normal"/>
    <w:link w:val="DocumentMapChar"/>
    <w:uiPriority w:val="99"/>
    <w:rsid w:val="00A04E48"/>
    <w:pPr>
      <w:shd w:val="clear" w:color="auto" w:fill="000080"/>
      <w:spacing w:after="200"/>
      <w:ind w:firstLine="851"/>
    </w:pPr>
    <w:rPr>
      <w:rFonts w:ascii="Tahoma" w:hAnsi="Tahoma" w:cs="Tahoma"/>
      <w:sz w:val="20"/>
      <w:szCs w:val="20"/>
      <w:lang w:eastAsia="en-US"/>
    </w:rPr>
  </w:style>
  <w:style w:type="character" w:customStyle="1" w:styleId="DocumentMapChar">
    <w:name w:val="Document Map Char"/>
    <w:basedOn w:val="DefaultParagraphFont"/>
    <w:link w:val="DocumentMap"/>
    <w:uiPriority w:val="99"/>
    <w:locked/>
    <w:rsid w:val="00A04E48"/>
    <w:rPr>
      <w:rFonts w:ascii="Tahoma" w:eastAsia="Times New Roman" w:hAnsi="Tahoma" w:cs="Tahoma"/>
      <w:shd w:val="clear" w:color="auto" w:fill="000080"/>
      <w:lang w:eastAsia="en-US"/>
    </w:rPr>
  </w:style>
  <w:style w:type="paragraph" w:customStyle="1" w:styleId="a2">
    <w:name w:val="Обычный текст"/>
    <w:basedOn w:val="Normal"/>
    <w:uiPriority w:val="99"/>
    <w:rsid w:val="00A04E48"/>
    <w:pPr>
      <w:ind w:firstLine="709"/>
      <w:jc w:val="both"/>
    </w:pPr>
    <w:rPr>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1200038798" TargetMode="External"/><Relationship Id="rId18" Type="http://schemas.openxmlformats.org/officeDocument/2006/relationships/hyperlink" Target="consultantplus://offline/ref=CF74BE6CE9FAB44AF02F9ABCA57630EFCB75E2DFB0903CDCE1136CCDCB9849144A6D63AE1B1A269BD4839Aj4EAJ" TargetMode="External"/><Relationship Id="rId26" Type="http://schemas.openxmlformats.org/officeDocument/2006/relationships/hyperlink" Target="http://base.garant.ru/70736874/" TargetMode="External"/><Relationship Id="rId39" Type="http://schemas.openxmlformats.org/officeDocument/2006/relationships/hyperlink" Target="consultantplus://offline/ref=67BC44F13D3EA5C7BDED3CF12B8B383E5C797A974A7DB3528AEF95FF02C87AE71B4EDB6AB2F982A7A7aCL" TargetMode="External"/><Relationship Id="rId3" Type="http://schemas.openxmlformats.org/officeDocument/2006/relationships/settings" Target="settings.xml"/><Relationship Id="rId21" Type="http://schemas.openxmlformats.org/officeDocument/2006/relationships/hyperlink" Target="http://base.garant.ru/70736874/" TargetMode="External"/><Relationship Id="rId34" Type="http://schemas.openxmlformats.org/officeDocument/2006/relationships/hyperlink" Target="http://base.garant.ru/70736874/" TargetMode="External"/><Relationship Id="rId42" Type="http://schemas.openxmlformats.org/officeDocument/2006/relationships/hyperlink" Target="consultantplus://offline/ref=24BB66BDCABF584CE7904DE9271CCA07ABFD1A8A6FAB361F76FDC39028259CE11DE4ED5E606D1EKC63I" TargetMode="External"/><Relationship Id="rId47" Type="http://schemas.openxmlformats.org/officeDocument/2006/relationships/hyperlink" Target="consultantplus://offline/ref=AE321873C87A824524F0375F664ECBC5112FFCDE62EB7A33CE853516D12FB163776DED0E30FC5DFDu5TEN" TargetMode="External"/><Relationship Id="rId50" Type="http://schemas.openxmlformats.org/officeDocument/2006/relationships/fontTable" Target="fontTable.xml"/><Relationship Id="rId7" Type="http://schemas.openxmlformats.org/officeDocument/2006/relationships/hyperlink" Target="consultantplus://offline/ref=3187B5CC3E3A53FCDEBF28DF16A08BD6D6D0F8FA6B8ED6FEF566A84D93512471C7BB408780FE969AR4QEJ" TargetMode="External"/><Relationship Id="rId12" Type="http://schemas.openxmlformats.org/officeDocument/2006/relationships/hyperlink" Target="consultantplus://offline/ref=37E45A5A4F4F9E6812D15968488503DD735CFC6760D689F9EA9D391AD74A04A0302043DD5E4070DD47YCI" TargetMode="External"/><Relationship Id="rId17" Type="http://schemas.openxmlformats.org/officeDocument/2006/relationships/hyperlink" Target="consultantplus://offline/ref=67BC44F13D3EA5C7BDED3CF12B8B383E5C797A974A7DB3528AEF95FF02C87AE71B4EDB6DABaBL" TargetMode="External"/><Relationship Id="rId25" Type="http://schemas.openxmlformats.org/officeDocument/2006/relationships/hyperlink" Target="http://base.garant.ru/70736874/"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46" Type="http://schemas.openxmlformats.org/officeDocument/2006/relationships/hyperlink" Target="consultantplus://offline/ref=A186645F9DD479F71327A581F2DFC71A9556B790DBBC0172DD0A2B7157298A04D5F093B5DA5F1F48bCKEN" TargetMode="External"/><Relationship Id="rId2" Type="http://schemas.openxmlformats.org/officeDocument/2006/relationships/styles" Target="styles.xml"/><Relationship Id="rId16" Type="http://schemas.openxmlformats.org/officeDocument/2006/relationships/hyperlink" Target="consultantplus://offline/ref=67BC44F13D3EA5C7BDED3CF12B8B383E5C797A974A7DB3528AEF95FF02C87AE71B4EDB6AB2F982A7A7aCL" TargetMode="External"/><Relationship Id="rId20" Type="http://schemas.openxmlformats.org/officeDocument/2006/relationships/hyperlink" Target="http://base.garant.ru/70736874/" TargetMode="External"/><Relationship Id="rId29" Type="http://schemas.openxmlformats.org/officeDocument/2006/relationships/hyperlink" Target="http://base.garant.ru/70736874/" TargetMode="External"/><Relationship Id="rId41" Type="http://schemas.openxmlformats.org/officeDocument/2006/relationships/hyperlink" Target="consultantplus://offline/ref=B410DE62BC5B3C791708EE8188C9F9E74F1E1C4599C596515493E27CB88EE4D8F10446BA7DFB109Fh2O1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D16F7E1BA89E01145EE5AB286D920246D4E927A42713E278EB13508DAA04F2C0561F21AA61C6DC7NCT2I" TargetMode="External"/><Relationship Id="rId24" Type="http://schemas.openxmlformats.org/officeDocument/2006/relationships/hyperlink" Target="http://base.garant.ru/70736874/" TargetMode="External"/><Relationship Id="rId32" Type="http://schemas.openxmlformats.org/officeDocument/2006/relationships/hyperlink" Target="consultantplus://offline/ref=B7173047DE890988C705DB6AED7C0FB6E486C930EDABCF1D7370C203FFF97DC0E9D48B0C5E7BAEEDj1Q" TargetMode="External"/><Relationship Id="rId37" Type="http://schemas.openxmlformats.org/officeDocument/2006/relationships/hyperlink" Target="http://base.garant.ru/70736874/" TargetMode="External"/><Relationship Id="rId40" Type="http://schemas.openxmlformats.org/officeDocument/2006/relationships/hyperlink" Target="consultantplus://offline/ref=67BC44F13D3EA5C7BDED3CF12B8B383E5C797A974A7DB3528AEF95FF02C87AE71B4EDB6DABaBL" TargetMode="External"/><Relationship Id="rId45" Type="http://schemas.openxmlformats.org/officeDocument/2006/relationships/hyperlink" Target="consultantplus://offline/ref=5CE1E6C11603955A429E5445E8A13C733ECEB357D7B51422EC811002A4B37A9BC8E7EBB9AAF607534BR" TargetMode="External"/><Relationship Id="rId5" Type="http://schemas.openxmlformats.org/officeDocument/2006/relationships/footnotes" Target="footnotes.xml"/><Relationship Id="rId15" Type="http://schemas.openxmlformats.org/officeDocument/2006/relationships/hyperlink" Target="http://docs.cntd.ru/document/1200003391" TargetMode="External"/><Relationship Id="rId23" Type="http://schemas.openxmlformats.org/officeDocument/2006/relationships/hyperlink" Target="http://base.garant.ru/70736874/" TargetMode="External"/><Relationship Id="rId28" Type="http://schemas.openxmlformats.org/officeDocument/2006/relationships/hyperlink" Target="http://base.garant.ru/70736874/" TargetMode="External"/><Relationship Id="rId36" Type="http://schemas.openxmlformats.org/officeDocument/2006/relationships/hyperlink" Target="http://base.garant.ru/70736874/" TargetMode="External"/><Relationship Id="rId49" Type="http://schemas.openxmlformats.org/officeDocument/2006/relationships/hyperlink" Target="consultantplus://offline/ref=97F2A047826182441AFCA7925900AD01788343526B7E07BFBDFB40DD21405905063D427646E13955FDZ2N" TargetMode="External"/><Relationship Id="rId10" Type="http://schemas.openxmlformats.org/officeDocument/2006/relationships/hyperlink" Target="consultantplus://offline/ref=F71542AD4C73CCEDFBF76392965EF96695103BD3C668A729C2D6EAD64FD12E9806DA6E133D619BCAY2K1J" TargetMode="External"/><Relationship Id="rId19" Type="http://schemas.openxmlformats.org/officeDocument/2006/relationships/hyperlink" Target="http://base.garant.ru/70736874/" TargetMode="External"/><Relationship Id="rId31" Type="http://schemas.openxmlformats.org/officeDocument/2006/relationships/hyperlink" Target="http://base.garant.ru/70736874/" TargetMode="External"/><Relationship Id="rId44" Type="http://schemas.openxmlformats.org/officeDocument/2006/relationships/hyperlink" Target="consultantplus://offline/ref=540966576268C99EBBBD97293AAF82AA186F7955B8939AFD44D79C8722073AAC937801A8B13CAAZC0AJ" TargetMode="External"/><Relationship Id="rId4" Type="http://schemas.openxmlformats.org/officeDocument/2006/relationships/webSettings" Target="webSettings.xml"/><Relationship Id="rId9" Type="http://schemas.openxmlformats.org/officeDocument/2006/relationships/hyperlink" Target="consultantplus://offline/ref=B410DE62BC5B3C791708EE8188C9F9E74F1E1C4599C596515493E27CB88EE4D8F10446BA7DFB109Fh2O2Q" TargetMode="External"/><Relationship Id="rId14" Type="http://schemas.openxmlformats.org/officeDocument/2006/relationships/hyperlink" Target="http://docs.cntd.ru/document/9004835" TargetMode="External"/><Relationship Id="rId22" Type="http://schemas.openxmlformats.org/officeDocument/2006/relationships/hyperlink" Target="http://base.garant.ru/70736874/" TargetMode="External"/><Relationship Id="rId27" Type="http://schemas.openxmlformats.org/officeDocument/2006/relationships/hyperlink" Target="http://base.garant.ru/70736874/" TargetMode="External"/><Relationship Id="rId30" Type="http://schemas.openxmlformats.org/officeDocument/2006/relationships/hyperlink" Target="http://base.garant.ru/70736874/" TargetMode="External"/><Relationship Id="rId35" Type="http://schemas.openxmlformats.org/officeDocument/2006/relationships/hyperlink" Target="http://base.garant.ru/70736874/" TargetMode="External"/><Relationship Id="rId43" Type="http://schemas.openxmlformats.org/officeDocument/2006/relationships/hyperlink" Target="consultantplus://offline/ref=35446C53AFC950764A498FB0FF230A4A23612A49FE7F27583DFBEE2DFC84A9DC54D8A93CxDc5F" TargetMode="External"/><Relationship Id="rId48" Type="http://schemas.openxmlformats.org/officeDocument/2006/relationships/hyperlink" Target="consultantplus://offline/ref=AE321873C87A824524F0375F664ECBC5112FFCDE62EB7A33CE853516D12FB163776DED0E30FC5DFDu5TAN" TargetMode="External"/><Relationship Id="rId8" Type="http://schemas.openxmlformats.org/officeDocument/2006/relationships/hyperlink" Target="consultantplus://offline/ref=3187B5CC3E3A53FCDEBF28DF16A08BD6D6D0F8FA6B8ED6FEF566A84D93512471C7BB408780FE9798R4QCJ"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F9663C28B969C9367A9DD1D8FCE4DCD9BC7B03122E2C7A378FD617511D300C8205E5DADADBA4B0O9M6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77</Pages>
  <Words>-32766</Words>
  <Characters>-32766</Characters>
  <Application>Microsoft Office Outlook</Application>
  <DocSecurity>0</DocSecurity>
  <Lines>0</Lines>
  <Paragraphs>0</Paragraphs>
  <ScaleCrop>false</ScaleCrop>
  <Company>АДМИНИСТРАЦИЯ ГОРОДА ЛЮДИНОВО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lora</dc:creator>
  <cp:keywords/>
  <dc:description/>
  <cp:lastModifiedBy>Пользователь</cp:lastModifiedBy>
  <cp:revision>6</cp:revision>
  <cp:lastPrinted>2015-06-16T13:10:00Z</cp:lastPrinted>
  <dcterms:created xsi:type="dcterms:W3CDTF">2017-01-10T14:14:00Z</dcterms:created>
  <dcterms:modified xsi:type="dcterms:W3CDTF">2017-01-11T06:12:00Z</dcterms:modified>
</cp:coreProperties>
</file>