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82" w:rsidRDefault="003D5D82" w:rsidP="003D5D82">
      <w:pPr>
        <w:jc w:val="center"/>
      </w:pPr>
      <w:r>
        <w:rPr>
          <w:noProof/>
        </w:rPr>
        <w:drawing>
          <wp:inline distT="0" distB="0" distL="0" distR="0">
            <wp:extent cx="636905" cy="6845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D82" w:rsidRDefault="003D5D82" w:rsidP="003D5D82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>Калужская область</w:t>
      </w:r>
    </w:p>
    <w:p w:rsidR="003D5D82" w:rsidRDefault="003D5D82" w:rsidP="003D5D82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  <w:t>ГОРОДСКАЯ ДУМА</w:t>
      </w:r>
    </w:p>
    <w:p w:rsidR="003D5D82" w:rsidRDefault="003D5D82" w:rsidP="003D5D82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3D5D82" w:rsidRDefault="003D5D82" w:rsidP="003D5D82">
      <w:pPr>
        <w:pStyle w:val="2"/>
        <w:spacing w:line="360" w:lineRule="auto"/>
        <w:rPr>
          <w:smallCaps/>
          <w:spacing w:val="34"/>
        </w:rPr>
      </w:pPr>
    </w:p>
    <w:p w:rsidR="003D5D82" w:rsidRDefault="003D5D82" w:rsidP="003D5D82">
      <w:pPr>
        <w:pStyle w:val="1"/>
        <w:jc w:val="center"/>
        <w:rPr>
          <w:rFonts w:ascii="Times New Roman" w:hAnsi="Times New Roman"/>
          <w:spacing w:val="40"/>
          <w:sz w:val="44"/>
          <w:szCs w:val="44"/>
        </w:rPr>
      </w:pPr>
      <w:r>
        <w:rPr>
          <w:rFonts w:ascii="Times New Roman" w:hAnsi="Times New Roman"/>
          <w:spacing w:val="40"/>
          <w:sz w:val="44"/>
          <w:szCs w:val="44"/>
        </w:rPr>
        <w:t>РЕШЕНИЕ</w:t>
      </w:r>
    </w:p>
    <w:p w:rsidR="003D5D82" w:rsidRDefault="003D5D82" w:rsidP="003D5D82">
      <w:pPr>
        <w:jc w:val="center"/>
        <w:rPr>
          <w:rFonts w:ascii="Times New Roman" w:hAnsi="Times New Roman" w:cs="Times New Roman"/>
          <w:b/>
          <w:bCs/>
          <w:caps/>
          <w:sz w:val="28"/>
          <w:szCs w:val="20"/>
        </w:rPr>
      </w:pPr>
    </w:p>
    <w:p w:rsidR="005754C9" w:rsidRPr="003D5D82" w:rsidRDefault="00AF48F3" w:rsidP="003D5D82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</w:rPr>
        <w:t>28.12.</w:t>
      </w:r>
      <w:r w:rsidR="003E7358">
        <w:rPr>
          <w:rFonts w:ascii="Times New Roman" w:hAnsi="Times New Roman" w:cs="Times New Roman"/>
          <w:b/>
          <w:bCs/>
          <w:caps/>
        </w:rPr>
        <w:t>2016</w:t>
      </w:r>
      <w:r w:rsidR="003E7358">
        <w:rPr>
          <w:rFonts w:ascii="Times New Roman" w:hAnsi="Times New Roman" w:cs="Times New Roman"/>
          <w:b/>
          <w:sz w:val="24"/>
          <w:szCs w:val="24"/>
        </w:rPr>
        <w:t>г.</w:t>
      </w:r>
      <w:r w:rsidR="003D5D82">
        <w:rPr>
          <w:rFonts w:ascii="Times New Roman" w:hAnsi="Times New Roman" w:cs="Times New Roman"/>
          <w:b/>
          <w:bCs/>
          <w:caps/>
        </w:rPr>
        <w:tab/>
      </w:r>
      <w:r w:rsidR="003D5D82">
        <w:rPr>
          <w:rFonts w:ascii="Times New Roman" w:hAnsi="Times New Roman" w:cs="Times New Roman"/>
          <w:b/>
          <w:bCs/>
          <w:caps/>
        </w:rPr>
        <w:tab/>
      </w:r>
      <w:r w:rsidR="003D5D82">
        <w:rPr>
          <w:rFonts w:ascii="Times New Roman" w:hAnsi="Times New Roman" w:cs="Times New Roman"/>
          <w:b/>
          <w:bCs/>
          <w:caps/>
        </w:rPr>
        <w:tab/>
      </w:r>
      <w:r w:rsidR="003D5D82">
        <w:rPr>
          <w:rFonts w:ascii="Times New Roman" w:hAnsi="Times New Roman" w:cs="Times New Roman"/>
          <w:b/>
          <w:bCs/>
          <w:caps/>
        </w:rPr>
        <w:tab/>
      </w:r>
      <w:r w:rsidR="003D5D82">
        <w:rPr>
          <w:rFonts w:ascii="Times New Roman" w:hAnsi="Times New Roman" w:cs="Times New Roman"/>
          <w:b/>
          <w:bCs/>
          <w:caps/>
        </w:rPr>
        <w:tab/>
      </w:r>
      <w:r w:rsidR="003D5D82">
        <w:rPr>
          <w:rFonts w:ascii="Times New Roman" w:hAnsi="Times New Roman" w:cs="Times New Roman"/>
          <w:b/>
          <w:bCs/>
          <w:caps/>
        </w:rPr>
        <w:tab/>
      </w:r>
      <w:r w:rsidR="003D5D82">
        <w:rPr>
          <w:rFonts w:ascii="Times New Roman" w:hAnsi="Times New Roman" w:cs="Times New Roman"/>
          <w:b/>
          <w:bCs/>
          <w:caps/>
        </w:rPr>
        <w:tab/>
      </w:r>
      <w:r w:rsidR="003D5D82">
        <w:rPr>
          <w:rFonts w:ascii="Times New Roman" w:hAnsi="Times New Roman" w:cs="Times New Roman"/>
          <w:b/>
          <w:bCs/>
          <w:caps/>
        </w:rPr>
        <w:tab/>
        <w:t xml:space="preserve"> №</w:t>
      </w:r>
      <w:r>
        <w:rPr>
          <w:rFonts w:ascii="Times New Roman" w:hAnsi="Times New Roman" w:cs="Times New Roman"/>
          <w:b/>
          <w:bCs/>
          <w:caps/>
        </w:rPr>
        <w:t>103-</w:t>
      </w:r>
      <w:r>
        <w:rPr>
          <w:b/>
        </w:rPr>
        <w:t>р</w:t>
      </w:r>
    </w:p>
    <w:p w:rsidR="005754C9" w:rsidRDefault="005754C9" w:rsidP="003D5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исполнении полномочий городского поселения</w:t>
      </w:r>
    </w:p>
    <w:p w:rsidR="005754C9" w:rsidRDefault="005754C9" w:rsidP="003D5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 Людиново» муниципальным районом</w:t>
      </w:r>
    </w:p>
    <w:p w:rsidR="005754C9" w:rsidRDefault="005754C9" w:rsidP="003D5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5754C9" w:rsidRDefault="005754C9" w:rsidP="003D5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4C9" w:rsidRDefault="005754C9" w:rsidP="005754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 6-ФЗ   «Об общих принципах организации и деятельности контрольно-счетных органов субъектов Российской Федерации и муниципальных образований»,  Уставом муниципального района «Город Людиново и Людиновский район», решением Людиновского Районного Собрания от 25.04.2012 №181 «Об утверждении Положения о контрольно-счетной палате муниципального района «Город Людиново и Людиновский район» Людиновское Районное Собрание РЕШИЛО:</w:t>
      </w:r>
    </w:p>
    <w:p w:rsidR="005754C9" w:rsidRDefault="003D5D82" w:rsidP="00575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7416C3">
        <w:rPr>
          <w:rFonts w:ascii="Times New Roman" w:hAnsi="Times New Roman" w:cs="Times New Roman"/>
          <w:sz w:val="24"/>
          <w:szCs w:val="24"/>
        </w:rPr>
        <w:t>Передать  на период с 01.01.2017 по 31.12.2017</w:t>
      </w:r>
      <w:r w:rsidR="005754C9">
        <w:rPr>
          <w:rFonts w:ascii="Times New Roman" w:hAnsi="Times New Roman" w:cs="Times New Roman"/>
          <w:sz w:val="24"/>
          <w:szCs w:val="24"/>
        </w:rPr>
        <w:t xml:space="preserve"> года исполнение полномочий  контрольно-счетного органа городского поселения «Город Людиново» контрольно-счетной палатой муниципального района «Город Людиново и Людиновский район» по осуществлению внешнего муниципального финансового контроля, а именно:</w:t>
      </w:r>
    </w:p>
    <w:p w:rsidR="005754C9" w:rsidRDefault="005754C9" w:rsidP="00575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организация и осуществление контроля за законностью, результативностью (эффективностью и экономностью) использования средств бюджета муниципального образования городского поселения «Город Людиново», а также средств, получаемых бюджетом городского поселения «Город Людиново» из иных источников, предусмотренных законодательством Российской Федерации;</w:t>
      </w:r>
    </w:p>
    <w:p w:rsidR="005754C9" w:rsidRDefault="005754C9" w:rsidP="00575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контроль за соблюдением 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 городского поселения «Город Людиново»;      </w:t>
      </w:r>
    </w:p>
    <w:p w:rsidR="005754C9" w:rsidRDefault="005754C9" w:rsidP="00575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экспертиза проекта бюджета городского поселения;</w:t>
      </w:r>
    </w:p>
    <w:p w:rsidR="005754C9" w:rsidRDefault="005754C9" w:rsidP="00575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внешняя проверка годового отчета об исполнении бюджета городского поселения;</w:t>
      </w:r>
    </w:p>
    <w:p w:rsidR="005754C9" w:rsidRDefault="005754C9" w:rsidP="00575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финансово-экономическая экспертиза проектов муниципальных программ;</w:t>
      </w:r>
    </w:p>
    <w:p w:rsidR="005754C9" w:rsidRDefault="005754C9" w:rsidP="00575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анализ бюджетного процесса в муниципальном образовании и подготовка предложений, направленных на его совершенствование;</w:t>
      </w:r>
    </w:p>
    <w:p w:rsidR="005754C9" w:rsidRDefault="005754C9" w:rsidP="00575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участие (в пределах полномочий) в мероприятиях, направленных на противодействие коррупции;</w:t>
      </w:r>
    </w:p>
    <w:p w:rsidR="005754C9" w:rsidRDefault="005754C9" w:rsidP="00575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оценка эффективности предоставления налоговых и иных льгот и преимуществ,  бюджетных кредитов за счет средств бюджета городского поселения, а также оценка законности предоставления муниципальных гарантий и поручительства или обеспечение использования обязательств другими способами по сделкам, совершаемым юридическими лицами и индивидуальными предпринимателями за счет бюджета городского поселения и имущества,  находящегося в муниципальной собственности;</w:t>
      </w:r>
    </w:p>
    <w:p w:rsidR="005754C9" w:rsidRDefault="005754C9" w:rsidP="00575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контроль за законностью, результативностью (эффективностью и экономностью) использования средств бюджета городского поселения, поступивших из  бюджетов других уровней;</w:t>
      </w:r>
    </w:p>
    <w:p w:rsidR="003D5D82" w:rsidRDefault="005754C9" w:rsidP="00575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мониторинг исполнения бюджета городского поселения.</w:t>
      </w:r>
    </w:p>
    <w:p w:rsidR="00576B80" w:rsidRDefault="00576B80" w:rsidP="00575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аудит в сфере закупок.</w:t>
      </w:r>
    </w:p>
    <w:p w:rsidR="00A64AAF" w:rsidRDefault="00A64AAF" w:rsidP="00A64AA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</w:t>
      </w:r>
      <w:r w:rsidRPr="00A64AAF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комитет по местному самоуправлению и законности (И.Н.Синицын).</w:t>
      </w:r>
    </w:p>
    <w:p w:rsidR="00A64AAF" w:rsidRPr="00A64AAF" w:rsidRDefault="00A64AAF" w:rsidP="00A64AA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r w:rsidRPr="00A64AAF">
        <w:rPr>
          <w:rFonts w:ascii="Times New Roman" w:hAnsi="Times New Roman" w:cs="Times New Roman"/>
          <w:sz w:val="24"/>
          <w:szCs w:val="24"/>
        </w:rPr>
        <w:t xml:space="preserve">. Настоящее решение </w:t>
      </w:r>
      <w:r w:rsidRPr="00A64AAF">
        <w:rPr>
          <w:rFonts w:ascii="Times New Roman" w:hAnsi="Times New Roman" w:cs="Times New Roman"/>
          <w:iCs/>
          <w:sz w:val="24"/>
          <w:szCs w:val="24"/>
        </w:rPr>
        <w:t xml:space="preserve">вступает в силу  с </w:t>
      </w:r>
      <w:r w:rsidR="007416C3">
        <w:rPr>
          <w:rFonts w:ascii="Times New Roman" w:hAnsi="Times New Roman" w:cs="Times New Roman"/>
          <w:iCs/>
          <w:sz w:val="24"/>
          <w:szCs w:val="24"/>
        </w:rPr>
        <w:t xml:space="preserve"> 01.01.2017</w:t>
      </w:r>
      <w:bookmarkStart w:id="0" w:name="_GoBack"/>
      <w:bookmarkEnd w:id="0"/>
      <w:r w:rsidRPr="00A64AAF">
        <w:rPr>
          <w:rFonts w:ascii="Times New Roman" w:hAnsi="Times New Roman" w:cs="Times New Roman"/>
          <w:iCs/>
          <w:sz w:val="24"/>
          <w:szCs w:val="24"/>
        </w:rPr>
        <w:t xml:space="preserve"> года</w:t>
      </w:r>
    </w:p>
    <w:p w:rsidR="00A64AAF" w:rsidRDefault="00A64AAF" w:rsidP="00A64AAF">
      <w:pPr>
        <w:ind w:left="-284" w:firstLine="426"/>
        <w:jc w:val="both"/>
        <w:rPr>
          <w:sz w:val="24"/>
          <w:szCs w:val="24"/>
        </w:rPr>
      </w:pPr>
    </w:p>
    <w:p w:rsidR="003D5D82" w:rsidRDefault="003D5D82" w:rsidP="00575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D82" w:rsidRDefault="003D5D82" w:rsidP="00575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D82" w:rsidRDefault="003D5D82" w:rsidP="00575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D82" w:rsidRDefault="003D5D82" w:rsidP="00575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поселения «Город Людиново»                                             Т.А.Прохорова</w:t>
      </w:r>
    </w:p>
    <w:p w:rsidR="00A33123" w:rsidRDefault="00A33123"/>
    <w:sectPr w:rsidR="00A33123" w:rsidSect="00E6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1F03"/>
    <w:rsid w:val="003D5D82"/>
    <w:rsid w:val="003E7358"/>
    <w:rsid w:val="005754C9"/>
    <w:rsid w:val="00576B80"/>
    <w:rsid w:val="007416C3"/>
    <w:rsid w:val="008A1F03"/>
    <w:rsid w:val="00A33123"/>
    <w:rsid w:val="00A64AAF"/>
    <w:rsid w:val="00AF48F3"/>
    <w:rsid w:val="00B933F2"/>
    <w:rsid w:val="00C8200B"/>
    <w:rsid w:val="00E6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40"/>
      <w:szCs w:val="4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D5D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3D5D8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D8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40"/>
      <w:szCs w:val="4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D5D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3D5D8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D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496</Words>
  <Characters>2833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13</cp:revision>
  <dcterms:created xsi:type="dcterms:W3CDTF">2016-02-05T09:55:00Z</dcterms:created>
  <dcterms:modified xsi:type="dcterms:W3CDTF">2016-12-29T09:42:00Z</dcterms:modified>
</cp:coreProperties>
</file>