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82" w:rsidRDefault="00AD0682" w:rsidP="004B031C">
      <w:pPr>
        <w:tabs>
          <w:tab w:val="left" w:pos="600"/>
          <w:tab w:val="left" w:pos="2520"/>
        </w:tabs>
        <w:jc w:val="center"/>
        <w:rPr>
          <w:b/>
          <w:sz w:val="28"/>
          <w:szCs w:val="28"/>
        </w:rPr>
      </w:pPr>
    </w:p>
    <w:p w:rsidR="00AD0682" w:rsidRDefault="00AD0682" w:rsidP="0010012F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AD0682" w:rsidRDefault="009C4A6E" w:rsidP="00AD0682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-391795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B04">
        <w:t xml:space="preserve">                                                                              </w:t>
      </w:r>
    </w:p>
    <w:p w:rsidR="00AD0682" w:rsidRDefault="00AD0682" w:rsidP="00AD0682">
      <w:pPr>
        <w:jc w:val="both"/>
      </w:pPr>
    </w:p>
    <w:p w:rsidR="00AD0682" w:rsidRPr="00A160D2" w:rsidRDefault="00AD0682" w:rsidP="00AD0682">
      <w:pPr>
        <w:jc w:val="both"/>
      </w:pPr>
    </w:p>
    <w:p w:rsidR="00AD0682" w:rsidRDefault="00AD0682" w:rsidP="00AD068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AD0682" w:rsidRDefault="00AD0682" w:rsidP="00AD0682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AD0682" w:rsidRDefault="00AD0682" w:rsidP="00AD0682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AD0682" w:rsidRDefault="00AD0682" w:rsidP="00AD068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B9589D" w:rsidRDefault="00B9589D" w:rsidP="00B9589D"/>
    <w:p w:rsidR="00091F9E" w:rsidRDefault="00091F9E" w:rsidP="00B9589D">
      <w:r>
        <w:t>от «</w:t>
      </w:r>
      <w:r w:rsidR="00970892">
        <w:rPr>
          <w:u w:val="single"/>
        </w:rPr>
        <w:t>19</w:t>
      </w:r>
      <w:r>
        <w:t>»</w:t>
      </w:r>
      <w:r w:rsidR="00F32937">
        <w:t xml:space="preserve"> </w:t>
      </w:r>
      <w:r w:rsidR="00464DBB">
        <w:t xml:space="preserve"> </w:t>
      </w:r>
      <w:r w:rsidR="00970892">
        <w:rPr>
          <w:u w:val="single"/>
        </w:rPr>
        <w:t xml:space="preserve">февраля </w:t>
      </w:r>
      <w:r>
        <w:t>201</w:t>
      </w:r>
      <w:r w:rsidR="002B385D">
        <w:t>6</w:t>
      </w:r>
      <w:r w:rsidR="00F32937">
        <w:t xml:space="preserve"> г.</w:t>
      </w:r>
      <w:r>
        <w:t xml:space="preserve">                                                                                                 </w:t>
      </w:r>
      <w:r w:rsidR="000E335F">
        <w:t xml:space="preserve">         </w:t>
      </w:r>
      <w:r w:rsidR="00E41217">
        <w:t xml:space="preserve">   </w:t>
      </w:r>
      <w:r>
        <w:t xml:space="preserve">№ </w:t>
      </w:r>
      <w:r w:rsidR="008D6566">
        <w:t>156</w:t>
      </w:r>
    </w:p>
    <w:p w:rsidR="00507AA2" w:rsidRDefault="00507AA2" w:rsidP="00B9589D"/>
    <w:p w:rsidR="00CF213E" w:rsidRPr="00091F9E" w:rsidRDefault="00091F9E" w:rsidP="001265E4">
      <w:pPr>
        <w:tabs>
          <w:tab w:val="left" w:pos="6521"/>
        </w:tabs>
        <w:rPr>
          <w:b/>
        </w:rPr>
      </w:pPr>
      <w:r w:rsidRPr="00091F9E">
        <w:rPr>
          <w:b/>
        </w:rPr>
        <w:t>О</w:t>
      </w:r>
      <w:r w:rsidR="000124B4">
        <w:rPr>
          <w:b/>
        </w:rPr>
        <w:t xml:space="preserve">    внесении   изменений </w:t>
      </w:r>
      <w:r w:rsidR="00006FC4">
        <w:rPr>
          <w:b/>
        </w:rPr>
        <w:t xml:space="preserve"> </w:t>
      </w:r>
      <w:r w:rsidR="000124B4">
        <w:rPr>
          <w:b/>
        </w:rPr>
        <w:t xml:space="preserve"> в  </w:t>
      </w:r>
      <w:r w:rsidR="002B385D">
        <w:rPr>
          <w:b/>
        </w:rPr>
        <w:t xml:space="preserve">муниципальную </w:t>
      </w:r>
      <w:r w:rsidR="000124B4">
        <w:rPr>
          <w:b/>
        </w:rPr>
        <w:t xml:space="preserve">  </w:t>
      </w:r>
      <w:r w:rsidR="00464DBB">
        <w:rPr>
          <w:b/>
        </w:rPr>
        <w:t xml:space="preserve">программу </w:t>
      </w:r>
    </w:p>
    <w:p w:rsidR="000124B4" w:rsidRDefault="000124B4" w:rsidP="00ED6F1B">
      <w:r>
        <w:rPr>
          <w:b/>
        </w:rPr>
        <w:t xml:space="preserve">«Развитие  </w:t>
      </w:r>
      <w:r w:rsidR="002B385D">
        <w:rPr>
          <w:b/>
        </w:rPr>
        <w:t xml:space="preserve">сельского </w:t>
      </w:r>
      <w:r>
        <w:rPr>
          <w:b/>
        </w:rPr>
        <w:t xml:space="preserve"> </w:t>
      </w:r>
      <w:r w:rsidR="002B385D">
        <w:rPr>
          <w:b/>
        </w:rPr>
        <w:t>хозяйства</w:t>
      </w:r>
      <w:r>
        <w:rPr>
          <w:b/>
        </w:rPr>
        <w:t xml:space="preserve"> </w:t>
      </w:r>
      <w:r w:rsidR="00464DBB">
        <w:rPr>
          <w:b/>
        </w:rPr>
        <w:t xml:space="preserve"> и</w:t>
      </w:r>
      <w:r w:rsidR="00464DBB" w:rsidRPr="00464DBB">
        <w:t xml:space="preserve"> </w:t>
      </w:r>
      <w:r w:rsidR="00464DBB" w:rsidRPr="00464DBB">
        <w:rPr>
          <w:b/>
        </w:rPr>
        <w:t>регулирование рынков</w:t>
      </w:r>
      <w:r w:rsidR="002B385D">
        <w:t> </w:t>
      </w:r>
    </w:p>
    <w:p w:rsidR="00091F9E" w:rsidRPr="00091F9E" w:rsidRDefault="002B385D" w:rsidP="00ED6F1B">
      <w:pPr>
        <w:rPr>
          <w:b/>
        </w:rPr>
      </w:pPr>
      <w:r w:rsidRPr="00464DBB">
        <w:rPr>
          <w:b/>
        </w:rPr>
        <w:t>сельскохозяйственной</w:t>
      </w:r>
      <w:r w:rsidR="000124B4" w:rsidRPr="000124B4">
        <w:rPr>
          <w:b/>
        </w:rPr>
        <w:t xml:space="preserve"> </w:t>
      </w:r>
      <w:r w:rsidR="000124B4">
        <w:rPr>
          <w:b/>
        </w:rPr>
        <w:t>продукции в Людиновском</w:t>
      </w:r>
      <w:r w:rsidR="000124B4" w:rsidRPr="002B385D">
        <w:rPr>
          <w:b/>
        </w:rPr>
        <w:t xml:space="preserve"> </w:t>
      </w:r>
      <w:r w:rsidR="000124B4">
        <w:rPr>
          <w:b/>
        </w:rPr>
        <w:t>районе»</w:t>
      </w:r>
    </w:p>
    <w:p w:rsidR="00006FC4" w:rsidRDefault="00464DBB" w:rsidP="000124B4">
      <w:pPr>
        <w:rPr>
          <w:b/>
        </w:rPr>
      </w:pPr>
      <w:r>
        <w:t> </w:t>
      </w:r>
      <w:r w:rsidR="002B385D">
        <w:rPr>
          <w:b/>
        </w:rPr>
        <w:t>на</w:t>
      </w:r>
      <w:r w:rsidR="00006FC4">
        <w:rPr>
          <w:b/>
        </w:rPr>
        <w:t xml:space="preserve">  </w:t>
      </w:r>
      <w:r w:rsidR="002B385D">
        <w:rPr>
          <w:b/>
        </w:rPr>
        <w:t xml:space="preserve"> 2014 -2020</w:t>
      </w:r>
      <w:r w:rsidR="00006FC4">
        <w:rPr>
          <w:b/>
        </w:rPr>
        <w:t xml:space="preserve">  </w:t>
      </w:r>
      <w:r w:rsidR="002B385D">
        <w:rPr>
          <w:b/>
        </w:rPr>
        <w:t xml:space="preserve"> годы»</w:t>
      </w:r>
      <w:r w:rsidR="00006FC4">
        <w:rPr>
          <w:b/>
        </w:rPr>
        <w:t xml:space="preserve">,   </w:t>
      </w:r>
      <w:proofErr w:type="gramStart"/>
      <w:r w:rsidR="00006FC4">
        <w:rPr>
          <w:b/>
        </w:rPr>
        <w:t>утвержденную</w:t>
      </w:r>
      <w:proofErr w:type="gramEnd"/>
      <w:r w:rsidR="00006FC4">
        <w:rPr>
          <w:b/>
        </w:rPr>
        <w:t xml:space="preserve">     постановлением </w:t>
      </w:r>
    </w:p>
    <w:p w:rsidR="00006FC4" w:rsidRDefault="00006FC4" w:rsidP="000124B4">
      <w:pPr>
        <w:rPr>
          <w:b/>
        </w:rPr>
      </w:pPr>
      <w:r>
        <w:rPr>
          <w:b/>
        </w:rPr>
        <w:t xml:space="preserve">администрации    муниципального   района  </w:t>
      </w:r>
      <w:r w:rsidR="000124B4">
        <w:rPr>
          <w:b/>
        </w:rPr>
        <w:t>от 12.11.2013г.</w:t>
      </w:r>
    </w:p>
    <w:p w:rsidR="000124B4" w:rsidRDefault="007E2433" w:rsidP="000124B4">
      <w:pPr>
        <w:rPr>
          <w:b/>
        </w:rPr>
      </w:pPr>
      <w:r>
        <w:rPr>
          <w:b/>
        </w:rPr>
        <w:t xml:space="preserve"> №1432</w:t>
      </w:r>
      <w:r w:rsidR="000124B4">
        <w:rPr>
          <w:b/>
        </w:rPr>
        <w:t xml:space="preserve"> на 2016 год</w:t>
      </w:r>
    </w:p>
    <w:p w:rsidR="002B385D" w:rsidRDefault="002B385D" w:rsidP="002B385D">
      <w:pPr>
        <w:rPr>
          <w:b/>
        </w:rPr>
      </w:pPr>
    </w:p>
    <w:p w:rsidR="00464DBB" w:rsidRPr="00464DBB" w:rsidRDefault="00464DBB" w:rsidP="003D1005">
      <w:pPr>
        <w:rPr>
          <w:b/>
        </w:rPr>
      </w:pPr>
    </w:p>
    <w:p w:rsidR="006262B4" w:rsidRDefault="006262B4" w:rsidP="006262B4">
      <w:pPr>
        <w:tabs>
          <w:tab w:val="left" w:pos="709"/>
        </w:tabs>
        <w:jc w:val="both"/>
      </w:pPr>
      <w:r>
        <w:tab/>
      </w:r>
      <w:r w:rsidR="00F7075D">
        <w:t>В связи с изменением финансирования из местного бюджета мероприятий</w:t>
      </w:r>
      <w:r w:rsidR="00B76D1C" w:rsidRPr="00F7075D">
        <w:t xml:space="preserve"> </w:t>
      </w:r>
      <w:r w:rsidR="00F7075D">
        <w:t xml:space="preserve">сельскохозяйственной отрасли района, </w:t>
      </w:r>
      <w:r w:rsidRPr="00F7075D">
        <w:t>администрация муниципального района «Город Людиново и Людиновский район»</w:t>
      </w:r>
    </w:p>
    <w:p w:rsidR="006262B4" w:rsidRDefault="006262B4" w:rsidP="006262B4">
      <w:pPr>
        <w:tabs>
          <w:tab w:val="left" w:pos="709"/>
        </w:tabs>
        <w:jc w:val="both"/>
      </w:pPr>
      <w:r>
        <w:t xml:space="preserve">            ПОСТАНОВЛЯЕТ:</w:t>
      </w:r>
    </w:p>
    <w:p w:rsidR="006262B4" w:rsidRDefault="00B76D1C" w:rsidP="006262B4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 xml:space="preserve">Внести </w:t>
      </w:r>
      <w:r w:rsidR="00084978">
        <w:t>в муниципальную программу</w:t>
      </w:r>
      <w:r>
        <w:t xml:space="preserve"> «Развитие сельского хозяйства и регулирование рынков сельскохозяйственной продукции в Людиновском районе» на 2014-2020 годы</w:t>
      </w:r>
      <w:r w:rsidR="00084978">
        <w:t>» следующие изменения:</w:t>
      </w:r>
    </w:p>
    <w:p w:rsidR="00057BB7" w:rsidRDefault="000124B4" w:rsidP="000124B4">
      <w:pPr>
        <w:tabs>
          <w:tab w:val="left" w:pos="851"/>
        </w:tabs>
        <w:jc w:val="both"/>
      </w:pPr>
      <w:r>
        <w:t xml:space="preserve">       </w:t>
      </w:r>
      <w:r w:rsidR="00084978">
        <w:t>1.1</w:t>
      </w:r>
      <w:r>
        <w:t xml:space="preserve">. </w:t>
      </w:r>
      <w:r w:rsidR="00084978">
        <w:t>Раздел 7.</w:t>
      </w:r>
      <w:r w:rsidR="00057BB7">
        <w:t xml:space="preserve"> «Перечень </w:t>
      </w:r>
      <w:r w:rsidR="00741B40">
        <w:t>программных</w:t>
      </w:r>
      <w:r w:rsidR="00057BB7">
        <w:t xml:space="preserve"> мероприятий </w:t>
      </w:r>
      <w:r w:rsidR="00084978">
        <w:t xml:space="preserve"> подпрограммы «Развитие сельского хозяйства и рынков сельскохозяйственной продукции в </w:t>
      </w:r>
      <w:r w:rsidR="00111FDB">
        <w:t>Людиновском районе</w:t>
      </w:r>
      <w:r w:rsidR="00084978">
        <w:t>»</w:t>
      </w:r>
      <w:r w:rsidR="00057BB7">
        <w:t xml:space="preserve"> </w:t>
      </w:r>
      <w:r w:rsidR="00120986">
        <w:t xml:space="preserve">изложить в новой редакции </w:t>
      </w:r>
      <w:r w:rsidR="00057BB7">
        <w:t>(прилагается);</w:t>
      </w:r>
    </w:p>
    <w:p w:rsidR="000124B4" w:rsidRDefault="00057BB7" w:rsidP="000124B4">
      <w:pPr>
        <w:tabs>
          <w:tab w:val="left" w:pos="851"/>
        </w:tabs>
        <w:jc w:val="both"/>
      </w:pPr>
      <w:r>
        <w:t xml:space="preserve">      </w:t>
      </w:r>
      <w:r w:rsidR="00084978">
        <w:t xml:space="preserve"> </w:t>
      </w:r>
      <w:r>
        <w:t>1.2. Раздел 7. «Перечень программных мероприятий подпрограммы «Устойчивое развитие сельских территорий в Людиновском районе» на 2014-2017гг. и в период до 2020 годы»</w:t>
      </w:r>
      <w:r w:rsidR="00120986">
        <w:t xml:space="preserve"> изложить в новой редакции</w:t>
      </w:r>
      <w:r w:rsidR="00167114">
        <w:t xml:space="preserve"> (прилагается);</w:t>
      </w:r>
    </w:p>
    <w:p w:rsidR="00F649BC" w:rsidRDefault="00F649BC" w:rsidP="000124B4">
      <w:pPr>
        <w:tabs>
          <w:tab w:val="left" w:pos="851"/>
        </w:tabs>
        <w:jc w:val="both"/>
      </w:pPr>
      <w:r>
        <w:t xml:space="preserve">       1.3. Раздел 7. «Перечень программных мероприятий подпрограммы «Развитие потребительской кооперации в Людиновском районе» изложить в новой редакции (прилагается).</w:t>
      </w:r>
    </w:p>
    <w:p w:rsidR="006262B4" w:rsidRDefault="004720C2" w:rsidP="004720C2">
      <w:pPr>
        <w:tabs>
          <w:tab w:val="left" w:pos="0"/>
        </w:tabs>
        <w:jc w:val="both"/>
      </w:pPr>
      <w:r>
        <w:t xml:space="preserve">       </w:t>
      </w:r>
      <w:r w:rsidR="009F1535">
        <w:t>2</w:t>
      </w:r>
      <w:r>
        <w:t xml:space="preserve">. </w:t>
      </w:r>
      <w:proofErr w:type="gramStart"/>
      <w:r>
        <w:t>К</w:t>
      </w:r>
      <w:r w:rsidR="006262B4">
        <w:t>онтроль за</w:t>
      </w:r>
      <w:proofErr w:type="gramEnd"/>
      <w:r w:rsidR="006262B4">
        <w:t xml:space="preserve"> исполнением постановления возложить на заместителя главы </w:t>
      </w:r>
      <w:r w:rsidR="002428DF">
        <w:t>администрации муниципального района</w:t>
      </w:r>
      <w:r w:rsidR="006262B4">
        <w:t xml:space="preserve"> </w:t>
      </w:r>
      <w:r w:rsidR="000124B4">
        <w:t xml:space="preserve">В.Н. </w:t>
      </w:r>
      <w:proofErr w:type="spellStart"/>
      <w:r w:rsidR="000124B4">
        <w:t>Фарутина</w:t>
      </w:r>
      <w:proofErr w:type="spellEnd"/>
      <w:r w:rsidR="004B031C">
        <w:t>.</w:t>
      </w:r>
    </w:p>
    <w:p w:rsidR="00516A4A" w:rsidRDefault="00516A4A" w:rsidP="00516A4A">
      <w:pPr>
        <w:tabs>
          <w:tab w:val="left" w:pos="709"/>
        </w:tabs>
        <w:jc w:val="both"/>
      </w:pPr>
      <w:r>
        <w:t xml:space="preserve">       </w:t>
      </w:r>
      <w:r w:rsidR="009F1535">
        <w:t>3</w:t>
      </w:r>
      <w:r>
        <w:t>. Настоящее постановление вступает в силу после его официального опубликования в газете «Людиновский рабочий»</w:t>
      </w:r>
      <w:r w:rsidR="007E051D">
        <w:t>,</w:t>
      </w:r>
      <w:r>
        <w:t xml:space="preserve"> подлежит размещению в сети интернет на сайте  </w:t>
      </w:r>
      <w:hyperlink r:id="rId7" w:tgtFrame="_blank" w:history="1">
        <w:r w:rsidR="00DD0834" w:rsidRPr="001C4EA4">
          <w:rPr>
            <w:rStyle w:val="a4"/>
          </w:rPr>
          <w:t>http://admludinovo.ru</w:t>
        </w:r>
      </w:hyperlink>
      <w:r w:rsidR="007E051D" w:rsidRPr="001C4EA4">
        <w:rPr>
          <w:u w:val="single"/>
        </w:rPr>
        <w:t xml:space="preserve">, </w:t>
      </w:r>
      <w:hyperlink r:id="rId8" w:history="1">
        <w:r w:rsidR="007E051D" w:rsidRPr="001C4EA4">
          <w:rPr>
            <w:rStyle w:val="a4"/>
          </w:rPr>
          <w:t>http://адмлюдиново.рф/</w:t>
        </w:r>
      </w:hyperlink>
      <w:r>
        <w:t xml:space="preserve"> и в Реестре НПА Калужской области.    </w:t>
      </w:r>
    </w:p>
    <w:p w:rsidR="006262B4" w:rsidRDefault="006262B4" w:rsidP="006262B4">
      <w:pPr>
        <w:tabs>
          <w:tab w:val="left" w:pos="709"/>
        </w:tabs>
      </w:pPr>
    </w:p>
    <w:p w:rsidR="006262B4" w:rsidRDefault="006262B4" w:rsidP="006262B4"/>
    <w:p w:rsidR="00E56468" w:rsidRPr="0014388B" w:rsidRDefault="006262B4" w:rsidP="006262B4">
      <w:pPr>
        <w:rPr>
          <w:b/>
        </w:rPr>
      </w:pPr>
      <w:r w:rsidRPr="0014388B">
        <w:rPr>
          <w:b/>
        </w:rPr>
        <w:t>Глава администрации</w:t>
      </w:r>
    </w:p>
    <w:p w:rsidR="006262B4" w:rsidRPr="0014388B" w:rsidRDefault="006262B4" w:rsidP="006262B4">
      <w:pPr>
        <w:rPr>
          <w:b/>
        </w:rPr>
      </w:pPr>
      <w:r w:rsidRPr="0014388B">
        <w:rPr>
          <w:b/>
        </w:rPr>
        <w:t>муниципального</w:t>
      </w:r>
      <w:r w:rsidR="00E56468" w:rsidRPr="0014388B">
        <w:rPr>
          <w:b/>
        </w:rPr>
        <w:t xml:space="preserve"> района                                                             </w:t>
      </w:r>
      <w:r w:rsidR="0014388B">
        <w:rPr>
          <w:b/>
        </w:rPr>
        <w:t xml:space="preserve">                           </w:t>
      </w:r>
      <w:r w:rsidR="00E56468" w:rsidRPr="0014388B">
        <w:rPr>
          <w:b/>
        </w:rPr>
        <w:t xml:space="preserve">     </w:t>
      </w:r>
      <w:r w:rsidRPr="0014388B">
        <w:rPr>
          <w:b/>
        </w:rPr>
        <w:t xml:space="preserve">Д.М. Аганичев                                                                                    </w:t>
      </w:r>
    </w:p>
    <w:p w:rsidR="006262B4" w:rsidRDefault="006262B4" w:rsidP="006262B4"/>
    <w:p w:rsidR="001976B5" w:rsidRDefault="001976B5" w:rsidP="006262B4">
      <w:pPr>
        <w:sectPr w:rsidR="001976B5" w:rsidSect="00464DB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976B5" w:rsidRDefault="001976B5" w:rsidP="001976B5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1976B5" w:rsidRDefault="001976B5" w:rsidP="001976B5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1976B5" w:rsidRDefault="001976B5" w:rsidP="001976B5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1976B5" w:rsidRDefault="001976B5" w:rsidP="001976B5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1976B5" w:rsidRDefault="001976B5" w:rsidP="001976B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7. </w:t>
      </w:r>
      <w:r w:rsidRPr="00B37F42">
        <w:rPr>
          <w:b/>
        </w:rPr>
        <w:t>Перечень программных мероприятий подпрограммы</w:t>
      </w:r>
      <w:r>
        <w:rPr>
          <w:b/>
        </w:rPr>
        <w:t xml:space="preserve"> </w:t>
      </w:r>
      <w:r w:rsidRPr="00B37F42">
        <w:rPr>
          <w:b/>
        </w:rPr>
        <w:t>«Развитие сельского хозяйства и рынков</w:t>
      </w:r>
    </w:p>
    <w:p w:rsidR="001976B5" w:rsidRPr="00B37F42" w:rsidRDefault="001976B5" w:rsidP="001976B5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B37F42">
        <w:rPr>
          <w:b/>
        </w:rPr>
        <w:t xml:space="preserve">сельскохозяйственной продукции в </w:t>
      </w:r>
      <w:proofErr w:type="spellStart"/>
      <w:r w:rsidRPr="00B37F42">
        <w:rPr>
          <w:b/>
        </w:rPr>
        <w:t>Людиновском</w:t>
      </w:r>
      <w:proofErr w:type="spellEnd"/>
      <w:r w:rsidRPr="00B37F42">
        <w:rPr>
          <w:b/>
        </w:rPr>
        <w:t xml:space="preserve"> районе»</w:t>
      </w:r>
    </w:p>
    <w:p w:rsidR="001976B5" w:rsidRPr="00B37F42" w:rsidRDefault="001976B5" w:rsidP="001976B5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tbl>
      <w:tblPr>
        <w:tblpPr w:leftFromText="180" w:rightFromText="180" w:vertAnchor="text" w:horzAnchor="margin" w:tblpY="9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0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1976B5" w:rsidRPr="00B37F42" w:rsidTr="007A48D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ind w:left="-57" w:right="-57"/>
              <w:jc w:val="center"/>
            </w:pPr>
            <w:r w:rsidRPr="00B37F42">
              <w:rPr>
                <w:sz w:val="22"/>
                <w:szCs w:val="22"/>
              </w:rPr>
              <w:t>№</w:t>
            </w:r>
          </w:p>
          <w:p w:rsidR="001976B5" w:rsidRPr="00B37F42" w:rsidRDefault="001976B5" w:rsidP="007A48D6">
            <w:pPr>
              <w:ind w:left="-57" w:right="-57"/>
              <w:jc w:val="center"/>
            </w:pPr>
            <w:proofErr w:type="gramStart"/>
            <w:r w:rsidRPr="00B37F42">
              <w:rPr>
                <w:sz w:val="22"/>
                <w:szCs w:val="22"/>
              </w:rPr>
              <w:t>п</w:t>
            </w:r>
            <w:proofErr w:type="gramEnd"/>
            <w:r w:rsidRPr="00B37F42">
              <w:rPr>
                <w:sz w:val="22"/>
                <w:szCs w:val="22"/>
              </w:rPr>
              <w:t>/п</w:t>
            </w:r>
          </w:p>
          <w:p w:rsidR="001976B5" w:rsidRPr="00B37F42" w:rsidRDefault="001976B5" w:rsidP="007A48D6">
            <w:pPr>
              <w:ind w:left="-57" w:right="-57"/>
              <w:jc w:val="center"/>
            </w:pPr>
          </w:p>
          <w:p w:rsidR="001976B5" w:rsidRPr="00B37F42" w:rsidRDefault="001976B5" w:rsidP="007A48D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ind w:left="-57" w:right="-57"/>
              <w:jc w:val="center"/>
            </w:pPr>
            <w:r w:rsidRPr="00B37F4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ind w:left="-57" w:right="-57"/>
              <w:jc w:val="center"/>
              <w:rPr>
                <w:b/>
              </w:rPr>
            </w:pPr>
            <w:r w:rsidRPr="00B37F42"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 w:rsidRPr="00B37F42"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ind w:left="-57" w:right="-57"/>
              <w:jc w:val="center"/>
              <w:rPr>
                <w:b/>
              </w:rPr>
            </w:pPr>
            <w:r w:rsidRPr="00B37F42">
              <w:rPr>
                <w:sz w:val="22"/>
                <w:szCs w:val="22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ind w:left="-57" w:right="-57"/>
              <w:jc w:val="center"/>
            </w:pPr>
            <w:r w:rsidRPr="00B37F42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B37F42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ind w:left="-57" w:right="-57"/>
              <w:jc w:val="center"/>
            </w:pPr>
            <w:r w:rsidRPr="00B37F42">
              <w:rPr>
                <w:sz w:val="22"/>
                <w:szCs w:val="22"/>
              </w:rPr>
              <w:t>Сумма расходов, всего</w:t>
            </w:r>
          </w:p>
          <w:p w:rsidR="001976B5" w:rsidRPr="00B37F42" w:rsidRDefault="001976B5" w:rsidP="007A48D6">
            <w:pPr>
              <w:ind w:left="-57" w:right="-57"/>
              <w:jc w:val="center"/>
              <w:rPr>
                <w:b/>
              </w:rPr>
            </w:pPr>
            <w:r w:rsidRPr="00B37F42">
              <w:rPr>
                <w:sz w:val="22"/>
                <w:szCs w:val="22"/>
              </w:rPr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1976B5" w:rsidRPr="00B37F42" w:rsidTr="007A48D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B37F42">
              <w:t>2020</w:t>
            </w:r>
          </w:p>
        </w:tc>
      </w:tr>
      <w:tr w:rsidR="001976B5" w:rsidRPr="00B37F42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Раздел 1. Развитие приоритетных отраслей сельского хозяйства.</w:t>
            </w:r>
          </w:p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b/>
                <w:sz w:val="20"/>
                <w:szCs w:val="20"/>
              </w:rPr>
              <w:t>подотрасли</w:t>
            </w:r>
            <w:proofErr w:type="spellEnd"/>
            <w:r>
              <w:rPr>
                <w:b/>
                <w:sz w:val="20"/>
                <w:szCs w:val="20"/>
              </w:rPr>
              <w:t xml:space="preserve"> растениеводства</w:t>
            </w:r>
            <w:r w:rsidRPr="00B37F42">
              <w:rPr>
                <w:b/>
                <w:sz w:val="20"/>
                <w:szCs w:val="20"/>
              </w:rPr>
              <w:t>.</w:t>
            </w:r>
          </w:p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976B5" w:rsidRPr="00B37F42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 xml:space="preserve">Субсидирование на возмещение части затрат  </w:t>
            </w:r>
            <w:r>
              <w:rPr>
                <w:sz w:val="18"/>
                <w:szCs w:val="18"/>
              </w:rPr>
              <w:t xml:space="preserve">на приобретение семян зерновых и зернобобовых культур высоких репродукций (элита, супер элита, 1 репродукция) и  </w:t>
            </w:r>
            <w:r w:rsidRPr="00B37F42">
              <w:rPr>
                <w:sz w:val="18"/>
                <w:szCs w:val="18"/>
              </w:rPr>
              <w:t>приобретения семян многолетних трав, пастбищных травосмесей</w:t>
            </w:r>
            <w:r>
              <w:rPr>
                <w:sz w:val="18"/>
                <w:szCs w:val="18"/>
              </w:rPr>
              <w:t xml:space="preserve"> крестьянскими  (фермерскими) хозяйствами.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76B5" w:rsidRPr="00B37F42" w:rsidRDefault="001976B5" w:rsidP="007A48D6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180</w:t>
            </w:r>
          </w:p>
        </w:tc>
      </w:tr>
      <w:tr w:rsidR="001976B5" w:rsidRPr="00B37F42" w:rsidTr="007A48D6">
        <w:trPr>
          <w:trHeight w:val="70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b/>
                <w:sz w:val="20"/>
                <w:szCs w:val="20"/>
              </w:rPr>
              <w:t>подотрасли</w:t>
            </w:r>
            <w:proofErr w:type="spellEnd"/>
            <w:r>
              <w:rPr>
                <w:b/>
                <w:sz w:val="20"/>
                <w:szCs w:val="20"/>
              </w:rPr>
              <w:t xml:space="preserve"> ж</w:t>
            </w:r>
            <w:r w:rsidRPr="00B37F42">
              <w:rPr>
                <w:b/>
                <w:sz w:val="20"/>
                <w:szCs w:val="20"/>
              </w:rPr>
              <w:t>ивотноводств</w:t>
            </w:r>
            <w:r>
              <w:rPr>
                <w:b/>
                <w:sz w:val="20"/>
                <w:szCs w:val="20"/>
              </w:rPr>
              <w:t>а.</w:t>
            </w:r>
          </w:p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976B5" w:rsidRPr="00B37F42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Субсидирование части затрат на приобретение быков для воспроизводства стада</w:t>
            </w:r>
            <w:r>
              <w:rPr>
                <w:sz w:val="18"/>
                <w:szCs w:val="18"/>
              </w:rPr>
              <w:t xml:space="preserve"> </w:t>
            </w:r>
            <w:r w:rsidRPr="00B37F42">
              <w:rPr>
                <w:sz w:val="18"/>
                <w:szCs w:val="18"/>
              </w:rPr>
              <w:t xml:space="preserve"> в </w:t>
            </w:r>
            <w:proofErr w:type="spellStart"/>
            <w:r w:rsidRPr="00B37F42">
              <w:rPr>
                <w:sz w:val="18"/>
                <w:szCs w:val="18"/>
              </w:rPr>
              <w:t>т.ч</w:t>
            </w:r>
            <w:proofErr w:type="spellEnd"/>
            <w:r w:rsidRPr="00B37F42">
              <w:rPr>
                <w:sz w:val="18"/>
                <w:szCs w:val="18"/>
              </w:rPr>
              <w:t>. племенных</w:t>
            </w:r>
            <w:r>
              <w:rPr>
                <w:sz w:val="18"/>
                <w:szCs w:val="18"/>
              </w:rPr>
              <w:t xml:space="preserve"> и приобретение коровы (нетели)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B37F42">
              <w:rPr>
                <w:sz w:val="18"/>
                <w:szCs w:val="18"/>
              </w:rPr>
              <w:t>л</w:t>
            </w:r>
            <w:proofErr w:type="gramEnd"/>
            <w:r w:rsidRPr="00B37F42">
              <w:rPr>
                <w:sz w:val="18"/>
                <w:szCs w:val="18"/>
              </w:rPr>
              <w:t>ичным подсобным и крестьянским(фермерским)хозяйствам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76B5" w:rsidRPr="00B37F42" w:rsidRDefault="001976B5" w:rsidP="007A48D6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1976B5" w:rsidRPr="00B37F42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Субсидирование на возмещение части затрат на приобретение молодняка птицы крестьянски</w:t>
            </w:r>
            <w:proofErr w:type="gramStart"/>
            <w:r w:rsidRPr="00B37F42">
              <w:rPr>
                <w:sz w:val="18"/>
                <w:szCs w:val="18"/>
              </w:rPr>
              <w:t>м(</w:t>
            </w:r>
            <w:proofErr w:type="gramEnd"/>
            <w:r w:rsidRPr="00B37F42">
              <w:rPr>
                <w:sz w:val="18"/>
                <w:szCs w:val="18"/>
              </w:rPr>
              <w:t>фермерским) хозяйствам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76B5" w:rsidRPr="00B37F42" w:rsidRDefault="001976B5" w:rsidP="007A48D6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38</w:t>
            </w:r>
          </w:p>
        </w:tc>
      </w:tr>
      <w:tr w:rsidR="001976B5" w:rsidRPr="00B37F42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Субсидирование на возмещение части затрат на приобретение кормов для кормления сельскохозяйственных животных в действующих крестьянски</w:t>
            </w:r>
            <w:proofErr w:type="gramStart"/>
            <w:r w:rsidRPr="00B37F42">
              <w:rPr>
                <w:sz w:val="18"/>
                <w:szCs w:val="18"/>
              </w:rPr>
              <w:t>х(</w:t>
            </w:r>
            <w:proofErr w:type="gramEnd"/>
            <w:r w:rsidRPr="00B37F42">
              <w:rPr>
                <w:sz w:val="18"/>
                <w:szCs w:val="18"/>
              </w:rPr>
              <w:t>фермерских)хозяйствах(по поголовью скота по состоянию на 01 января года выполнения 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76B5" w:rsidRPr="00B37F42" w:rsidRDefault="001976B5" w:rsidP="007A48D6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отдел сельского хозяйства,  КФХ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570</w:t>
            </w:r>
          </w:p>
        </w:tc>
      </w:tr>
      <w:tr w:rsidR="001976B5" w:rsidRPr="00B37F42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37F42">
              <w:rPr>
                <w:b/>
                <w:sz w:val="20"/>
                <w:szCs w:val="20"/>
              </w:rPr>
              <w:t xml:space="preserve">. </w:t>
            </w:r>
            <w:r w:rsidRPr="00B37F42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B37F42">
              <w:rPr>
                <w:b/>
                <w:sz w:val="20"/>
                <w:szCs w:val="20"/>
              </w:rPr>
              <w:t>тимулирование</w:t>
            </w:r>
            <w:proofErr w:type="spellEnd"/>
            <w:r w:rsidRPr="00B37F42">
              <w:rPr>
                <w:b/>
                <w:sz w:val="20"/>
                <w:szCs w:val="20"/>
              </w:rPr>
              <w:t xml:space="preserve"> развития рынков: молока, мяса, зерна, картофеля и плодоовощной продукции»</w:t>
            </w:r>
          </w:p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RPr="00B37F42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7F42">
              <w:rPr>
                <w:sz w:val="18"/>
                <w:szCs w:val="18"/>
              </w:rPr>
              <w:t xml:space="preserve">Проведение выставок, ярмарок, областных сельских спортивных игр, праздника Дня работника сельского хозяйства и </w:t>
            </w:r>
            <w:r w:rsidRPr="00B37F42">
              <w:rPr>
                <w:sz w:val="18"/>
                <w:szCs w:val="18"/>
              </w:rPr>
              <w:lastRenderedPageBreak/>
              <w:t>перерабатывающей промышленности с награждением победителей  трудового соревнования среди работников агропромышленного комплекса  муниципального района  и проведение  других мероприятий  в сельском хозяйстве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76B5" w:rsidRPr="00B37F42" w:rsidRDefault="001976B5" w:rsidP="007A48D6">
            <w:pPr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 xml:space="preserve">отдел сельского хозяйства, </w:t>
            </w:r>
            <w:r w:rsidRPr="00B37F42">
              <w:rPr>
                <w:sz w:val="20"/>
                <w:szCs w:val="20"/>
              </w:rPr>
              <w:lastRenderedPageBreak/>
              <w:t>все заинтересованные 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sz w:val="20"/>
                <w:szCs w:val="20"/>
              </w:rPr>
              <w:t>110</w:t>
            </w:r>
          </w:p>
        </w:tc>
      </w:tr>
      <w:tr w:rsidR="001976B5" w:rsidRPr="00B37F42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Pr="00B37F42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37F42">
              <w:rPr>
                <w:b/>
                <w:sz w:val="20"/>
                <w:szCs w:val="20"/>
              </w:rPr>
              <w:t>1798</w:t>
            </w:r>
          </w:p>
        </w:tc>
      </w:tr>
    </w:tbl>
    <w:p w:rsidR="001976B5" w:rsidRDefault="001976B5" w:rsidP="001976B5"/>
    <w:p w:rsidR="001976B5" w:rsidRDefault="001976B5" w:rsidP="001976B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</w:rPr>
        <w:t>7. Перечень программных мероприятий подпрограммы</w:t>
      </w:r>
    </w:p>
    <w:p w:rsidR="001976B5" w:rsidRDefault="001976B5" w:rsidP="001976B5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«Развитие потребительской кооперации в </w:t>
      </w:r>
      <w:proofErr w:type="spellStart"/>
      <w:r>
        <w:rPr>
          <w:b/>
        </w:rPr>
        <w:t>Людиновском</w:t>
      </w:r>
      <w:proofErr w:type="spellEnd"/>
      <w:r>
        <w:rPr>
          <w:b/>
        </w:rPr>
        <w:t xml:space="preserve"> районе»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4112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1976B5" w:rsidTr="007A48D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976B5" w:rsidRDefault="001976B5" w:rsidP="007A48D6">
            <w:pPr>
              <w:ind w:left="-57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  <w:p w:rsidR="001976B5" w:rsidRDefault="001976B5" w:rsidP="007A48D6">
            <w:pPr>
              <w:ind w:left="-57" w:right="-57"/>
              <w:jc w:val="center"/>
            </w:pPr>
          </w:p>
          <w:p w:rsidR="001976B5" w:rsidRDefault="001976B5" w:rsidP="007A48D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Сумма расходов, всего</w:t>
            </w:r>
          </w:p>
          <w:p w:rsidR="001976B5" w:rsidRDefault="001976B5" w:rsidP="007A48D6">
            <w:pPr>
              <w:ind w:left="-57" w:right="-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1976B5" w:rsidTr="007A48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</w:tr>
      <w:tr w:rsidR="001976B5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1. Развитие заготовительной деятельности.</w:t>
            </w:r>
          </w:p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Субсидирование процентных ставок по краткосрочным кредитам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Людиновское потребительское общество «</w:t>
            </w:r>
            <w:proofErr w:type="spellStart"/>
            <w:r>
              <w:rPr>
                <w:sz w:val="20"/>
                <w:szCs w:val="20"/>
              </w:rPr>
              <w:t>Заготпромторг</w:t>
            </w:r>
            <w:proofErr w:type="spellEnd"/>
            <w:r>
              <w:rPr>
                <w:sz w:val="20"/>
                <w:szCs w:val="20"/>
              </w:rPr>
              <w:t>», отдел сельского хозяйства администрации 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павильонов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и подготовка документации крытого павильона для торговли промышленными товарами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Асфальтирование территории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системы водоснабжения и канализации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1976B5" w:rsidTr="007A48D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овощехранилища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территории рынка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105 0,0</w:t>
            </w:r>
          </w:p>
        </w:tc>
      </w:tr>
      <w:tr w:rsidR="001976B5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 Развитие торговой деятельности.</w:t>
            </w:r>
          </w:p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магазина «Мебельный», кафе «Дружба», бара «Кооператор»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магазинов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Текущий ремонт магазинов: «Маяк»,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гнатовка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д.Войлово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ремонт складов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магазинов: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олосиловка</w:t>
            </w:r>
            <w:proofErr w:type="spellEnd"/>
            <w:r>
              <w:rPr>
                <w:sz w:val="18"/>
                <w:szCs w:val="18"/>
              </w:rPr>
              <w:t>, с. Заречный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2014,2016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Модернизация магазина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аболотье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оборудования для магазинов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11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</w:tr>
      <w:tr w:rsidR="001976B5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3. Прочие виды деятельности</w:t>
            </w:r>
          </w:p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 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2100,0</w:t>
            </w:r>
          </w:p>
        </w:tc>
      </w:tr>
    </w:tbl>
    <w:p w:rsidR="001976B5" w:rsidRDefault="001976B5" w:rsidP="001976B5">
      <w:pPr>
        <w:rPr>
          <w:b/>
        </w:rPr>
      </w:pPr>
    </w:p>
    <w:p w:rsidR="001976B5" w:rsidRDefault="001976B5" w:rsidP="001976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976B5" w:rsidRDefault="001976B5" w:rsidP="001976B5"/>
    <w:p w:rsidR="001976B5" w:rsidRDefault="001976B5" w:rsidP="001976B5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Перечень программных мероприятий подпрограммы «Устойчивое развитие сельских</w:t>
      </w:r>
    </w:p>
    <w:p w:rsidR="001976B5" w:rsidRDefault="001976B5" w:rsidP="001976B5">
      <w:pPr>
        <w:tabs>
          <w:tab w:val="left" w:pos="3828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территорий в </w:t>
      </w:r>
      <w:proofErr w:type="spellStart"/>
      <w:r>
        <w:rPr>
          <w:b/>
          <w:sz w:val="26"/>
          <w:szCs w:val="26"/>
        </w:rPr>
        <w:t>Людиновском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районе</w:t>
      </w:r>
      <w:proofErr w:type="gramEnd"/>
      <w:r>
        <w:rPr>
          <w:b/>
          <w:sz w:val="26"/>
          <w:szCs w:val="26"/>
        </w:rPr>
        <w:t xml:space="preserve"> на 2014-2017гг. и период до 2020 года»</w:t>
      </w:r>
    </w:p>
    <w:tbl>
      <w:tblPr>
        <w:tblW w:w="154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4112"/>
        <w:gridCol w:w="993"/>
        <w:gridCol w:w="1134"/>
        <w:gridCol w:w="1275"/>
        <w:gridCol w:w="1276"/>
        <w:gridCol w:w="1134"/>
        <w:gridCol w:w="851"/>
        <w:gridCol w:w="850"/>
        <w:gridCol w:w="709"/>
        <w:gridCol w:w="850"/>
        <w:gridCol w:w="851"/>
        <w:gridCol w:w="850"/>
      </w:tblGrid>
      <w:tr w:rsidR="001976B5" w:rsidTr="007A48D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ind w:left="-57" w:right="-57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>№</w:t>
            </w:r>
          </w:p>
          <w:p w:rsidR="001976B5" w:rsidRDefault="001976B5" w:rsidP="007A48D6">
            <w:pPr>
              <w:ind w:left="-57" w:right="-57"/>
              <w:jc w:val="center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  <w:p w:rsidR="001976B5" w:rsidRDefault="001976B5" w:rsidP="007A48D6">
            <w:pPr>
              <w:ind w:left="-57" w:right="-57"/>
              <w:jc w:val="center"/>
            </w:pPr>
          </w:p>
          <w:p w:rsidR="001976B5" w:rsidRDefault="001976B5" w:rsidP="007A48D6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Сроки </w:t>
            </w:r>
            <w:proofErr w:type="spellStart"/>
            <w:proofErr w:type="gramStart"/>
            <w:r>
              <w:rPr>
                <w:sz w:val="22"/>
                <w:szCs w:val="22"/>
              </w:rPr>
              <w:t>реали-зации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  <w:rPr>
                <w:b/>
                <w:color w:val="1D1B11"/>
              </w:rPr>
            </w:pPr>
            <w:r>
              <w:rPr>
                <w:color w:val="1D1B11"/>
                <w:sz w:val="22"/>
                <w:szCs w:val="22"/>
              </w:rPr>
              <w:t>Участник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ind w:left="-57" w:right="-57"/>
              <w:jc w:val="center"/>
            </w:pPr>
            <w:r>
              <w:rPr>
                <w:sz w:val="22"/>
                <w:szCs w:val="22"/>
              </w:rPr>
              <w:t>Сумма расходов, всего</w:t>
            </w:r>
          </w:p>
          <w:p w:rsidR="001976B5" w:rsidRDefault="001976B5" w:rsidP="007A48D6">
            <w:pPr>
              <w:ind w:left="-57" w:right="-57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1976B5" w:rsidTr="007A48D6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b/>
                <w:color w:val="1D1B1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F243E"/>
              </w:rPr>
            </w:pPr>
            <w:r>
              <w:rPr>
                <w:color w:val="0F243E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</w:tr>
      <w:tr w:rsidR="001976B5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 1. Комплексное обустройство населенных пунктов, расположенных в сельской местности, объектами социальной и инженерной инфраструктуры.</w:t>
            </w:r>
          </w:p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1.1. Развитие водоснабжения и водоотведения в сельской местности.</w:t>
            </w:r>
          </w:p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аречный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канализационного коллектора      (2 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укань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резервной скважины для добычи воды и водонапорной башни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укань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анино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водоснабжения (2,5 км водопроводных сетей) в д. </w:t>
            </w:r>
            <w:proofErr w:type="spellStart"/>
            <w:r>
              <w:rPr>
                <w:sz w:val="18"/>
                <w:szCs w:val="18"/>
              </w:rPr>
              <w:t>Войлово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аболотье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водопровода (1,5 км), скважины для добычи воды, водонапорной башни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. Гряда)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аболотье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гнатовка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очистных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укань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40500</w:t>
            </w:r>
          </w:p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скважины для добычи воды, водонапорной башни, сетей водопровода (2 км) в д. Романовка, д. </w:t>
            </w:r>
            <w:proofErr w:type="spellStart"/>
            <w:r>
              <w:rPr>
                <w:sz w:val="18"/>
                <w:szCs w:val="18"/>
              </w:rPr>
              <w:t>Мостовка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аболотье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скважины для добычи воды, водонапорной башни, сетей водопровода (3 км) в д. Дубровка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аболотье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скважины для добычи воды, водонапорной башни, сетей водопровода (3 км) в д. </w:t>
            </w:r>
            <w:proofErr w:type="spellStart"/>
            <w:r>
              <w:rPr>
                <w:sz w:val="18"/>
                <w:szCs w:val="18"/>
              </w:rPr>
              <w:t>Курганье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аречный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скважины для добычи воды, водонапорной башни, сетей водопровода (4 км) в д. </w:t>
            </w:r>
            <w:proofErr w:type="spellStart"/>
            <w:r>
              <w:rPr>
                <w:sz w:val="18"/>
                <w:szCs w:val="18"/>
              </w:rPr>
              <w:t>Голосиловка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аречный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по пункту 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9000,0</w:t>
            </w:r>
          </w:p>
        </w:tc>
      </w:tr>
      <w:tr w:rsidR="001976B5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 Развитие газификации в сельской местности.</w:t>
            </w:r>
          </w:p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газовой котельно</w:t>
            </w:r>
            <w:proofErr w:type="gramStart"/>
            <w:r>
              <w:rPr>
                <w:sz w:val="18"/>
                <w:szCs w:val="18"/>
              </w:rPr>
              <w:t>й(</w:t>
            </w:r>
            <w:proofErr w:type="gramEnd"/>
            <w:r>
              <w:rPr>
                <w:sz w:val="18"/>
                <w:szCs w:val="18"/>
              </w:rPr>
              <w:t>замена котлов, газового и насосного оборудования)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аречный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блочной газовой котельной для </w:t>
            </w:r>
            <w:r>
              <w:rPr>
                <w:sz w:val="18"/>
                <w:szCs w:val="18"/>
              </w:rPr>
              <w:lastRenderedPageBreak/>
              <w:t>отопления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</w:t>
            </w: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анино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«д. Заболотье»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газовой котельной и газификация 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гнатовка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Газификация 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апрудное</w:t>
            </w:r>
            <w:proofErr w:type="spellEnd"/>
            <w:r>
              <w:rPr>
                <w:sz w:val="18"/>
                <w:szCs w:val="18"/>
              </w:rPr>
              <w:t>(распределительные сети 7 км)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укань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пункту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976B5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1.3. Развитие объектов социальной инфраструктуры.</w:t>
            </w:r>
          </w:p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парковой зон</w:t>
            </w:r>
            <w:proofErr w:type="gramStart"/>
            <w:r>
              <w:rPr>
                <w:sz w:val="18"/>
                <w:szCs w:val="18"/>
              </w:rPr>
              <w:t>ы(</w:t>
            </w:r>
            <w:proofErr w:type="gramEnd"/>
            <w:r>
              <w:rPr>
                <w:sz w:val="18"/>
                <w:szCs w:val="18"/>
              </w:rPr>
              <w:t>реконструкция освещения, строительство детской площадки, спортивного оборудования, ограждения)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аречный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спортивной площадки(30х40м)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аречный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спортивной площадки(20х40м)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укань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аболотье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анино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976B5" w:rsidRDefault="001976B5" w:rsidP="007A48D6">
            <w:pPr>
              <w:autoSpaceDE w:val="0"/>
              <w:autoSpaceDN w:val="0"/>
              <w:adjustRightInd w:val="0"/>
              <w:ind w:left="-102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 w:right="-114"/>
              <w:jc w:val="center"/>
              <w:rPr>
                <w:sz w:val="20"/>
                <w:szCs w:val="20"/>
              </w:rPr>
            </w:pPr>
          </w:p>
          <w:p w:rsidR="001976B5" w:rsidRDefault="001976B5" w:rsidP="007A48D6">
            <w:pPr>
              <w:autoSpaceDE w:val="0"/>
              <w:autoSpaceDN w:val="0"/>
              <w:adjustRightInd w:val="0"/>
              <w:ind w:left="-102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 w:right="-114"/>
              <w:jc w:val="center"/>
              <w:rPr>
                <w:sz w:val="20"/>
                <w:szCs w:val="20"/>
              </w:rPr>
            </w:pPr>
          </w:p>
          <w:p w:rsidR="001976B5" w:rsidRDefault="001976B5" w:rsidP="007A48D6">
            <w:pPr>
              <w:autoSpaceDE w:val="0"/>
              <w:autoSpaceDN w:val="0"/>
              <w:adjustRightInd w:val="0"/>
              <w:ind w:left="-102" w:righ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Реконструкция средней школы (оборудование спортзала)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«д. Игнатовка»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аболотье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ДК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«д. Игнатовка»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детской площадки размером 20х40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«д. Игнатовка»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</w:t>
            </w:r>
            <w:proofErr w:type="spellStart"/>
            <w:r>
              <w:rPr>
                <w:sz w:val="18"/>
                <w:szCs w:val="18"/>
              </w:rPr>
              <w:t>Букановской</w:t>
            </w:r>
            <w:proofErr w:type="spellEnd"/>
            <w:r>
              <w:rPr>
                <w:sz w:val="18"/>
                <w:szCs w:val="18"/>
              </w:rPr>
              <w:t xml:space="preserve"> средней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укань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Реконструкция </w:t>
            </w:r>
            <w:proofErr w:type="spellStart"/>
            <w:r>
              <w:rPr>
                <w:sz w:val="18"/>
                <w:szCs w:val="18"/>
              </w:rPr>
              <w:t>Войловской</w:t>
            </w:r>
            <w:proofErr w:type="spellEnd"/>
            <w:r>
              <w:rPr>
                <w:sz w:val="18"/>
                <w:szCs w:val="18"/>
              </w:rPr>
              <w:t xml:space="preserve"> средней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аболотье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пункту 1.3: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109760,0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9000,0</w:t>
            </w:r>
          </w:p>
        </w:tc>
      </w:tr>
      <w:tr w:rsidR="001976B5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Улучшение жилищных условий граждан, проживающих в сельской местности, в том числе молодых специалистов.</w:t>
            </w:r>
          </w:p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Улучшение жилищных условий граждан, проживающих в сельской местности, в том числе молодых специалистов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3800,0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</w:tr>
      <w:tr w:rsidR="001976B5" w:rsidTr="007A48D6">
        <w:trPr>
          <w:trHeight w:val="4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</w:tr>
      <w:tr w:rsidR="001976B5" w:rsidTr="007A48D6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11400,0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</w:tc>
      </w:tr>
      <w:tr w:rsidR="001976B5" w:rsidTr="007A48D6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7000,0</w:t>
            </w:r>
          </w:p>
        </w:tc>
      </w:tr>
      <w:tr w:rsidR="001976B5" w:rsidTr="007A48D6"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Жилищная застройка.</w:t>
            </w:r>
          </w:p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Завершение строительства трех 2-х квартирных коттеджей.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укань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разделу 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976B5" w:rsidTr="007A48D6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16000,0</w:t>
            </w:r>
          </w:p>
        </w:tc>
      </w:tr>
      <w:tr w:rsidR="001976B5" w:rsidTr="007A48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6B5" w:rsidRDefault="001976B5" w:rsidP="007A4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976B5" w:rsidRDefault="001976B5" w:rsidP="001976B5"/>
    <w:p w:rsidR="001976B5" w:rsidRDefault="001976B5" w:rsidP="001976B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976B5" w:rsidRDefault="001976B5" w:rsidP="001976B5"/>
    <w:p w:rsidR="001976B5" w:rsidRDefault="001976B5" w:rsidP="001976B5">
      <w:pPr>
        <w:tabs>
          <w:tab w:val="left" w:pos="709"/>
        </w:tabs>
        <w:autoSpaceDE w:val="0"/>
        <w:autoSpaceDN w:val="0"/>
        <w:adjustRightInd w:val="0"/>
        <w:rPr>
          <w:b/>
        </w:rPr>
      </w:pPr>
      <w:bookmarkStart w:id="0" w:name="_GoBack"/>
      <w:bookmarkEnd w:id="0"/>
    </w:p>
    <w:sectPr w:rsidR="001976B5" w:rsidSect="001976B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12F"/>
    <w:rsid w:val="00006FC4"/>
    <w:rsid w:val="000124B4"/>
    <w:rsid w:val="00043061"/>
    <w:rsid w:val="00043486"/>
    <w:rsid w:val="00057BB7"/>
    <w:rsid w:val="000657F2"/>
    <w:rsid w:val="000776E0"/>
    <w:rsid w:val="00084978"/>
    <w:rsid w:val="00091F9E"/>
    <w:rsid w:val="000B6F12"/>
    <w:rsid w:val="000E335F"/>
    <w:rsid w:val="000E3DFF"/>
    <w:rsid w:val="000E7625"/>
    <w:rsid w:val="0010012F"/>
    <w:rsid w:val="001011E5"/>
    <w:rsid w:val="00111FDB"/>
    <w:rsid w:val="00120986"/>
    <w:rsid w:val="001265E4"/>
    <w:rsid w:val="0014388B"/>
    <w:rsid w:val="001467E7"/>
    <w:rsid w:val="00156FFA"/>
    <w:rsid w:val="00167114"/>
    <w:rsid w:val="00172944"/>
    <w:rsid w:val="0017654D"/>
    <w:rsid w:val="001976B5"/>
    <w:rsid w:val="001C4EA4"/>
    <w:rsid w:val="001D2789"/>
    <w:rsid w:val="001F2470"/>
    <w:rsid w:val="00212482"/>
    <w:rsid w:val="002428DF"/>
    <w:rsid w:val="00255669"/>
    <w:rsid w:val="002717F5"/>
    <w:rsid w:val="00282635"/>
    <w:rsid w:val="002B385D"/>
    <w:rsid w:val="002D0742"/>
    <w:rsid w:val="002E21FA"/>
    <w:rsid w:val="002E3D36"/>
    <w:rsid w:val="002E6AAF"/>
    <w:rsid w:val="00314177"/>
    <w:rsid w:val="00393C2E"/>
    <w:rsid w:val="003D1005"/>
    <w:rsid w:val="003E0C6C"/>
    <w:rsid w:val="00414196"/>
    <w:rsid w:val="00421163"/>
    <w:rsid w:val="00450272"/>
    <w:rsid w:val="004554A6"/>
    <w:rsid w:val="00464DBB"/>
    <w:rsid w:val="004718A2"/>
    <w:rsid w:val="004720C2"/>
    <w:rsid w:val="004944F0"/>
    <w:rsid w:val="004B031C"/>
    <w:rsid w:val="004B349C"/>
    <w:rsid w:val="004B5F8A"/>
    <w:rsid w:val="004C1AAC"/>
    <w:rsid w:val="004D194E"/>
    <w:rsid w:val="00506FB6"/>
    <w:rsid w:val="00507AA2"/>
    <w:rsid w:val="00516A4A"/>
    <w:rsid w:val="0052398F"/>
    <w:rsid w:val="00531156"/>
    <w:rsid w:val="00565449"/>
    <w:rsid w:val="005810D1"/>
    <w:rsid w:val="005B4E31"/>
    <w:rsid w:val="005D7904"/>
    <w:rsid w:val="00617AAF"/>
    <w:rsid w:val="006229E1"/>
    <w:rsid w:val="006262B4"/>
    <w:rsid w:val="00642D3A"/>
    <w:rsid w:val="00650937"/>
    <w:rsid w:val="00657E6C"/>
    <w:rsid w:val="0067472C"/>
    <w:rsid w:val="0067543C"/>
    <w:rsid w:val="00680995"/>
    <w:rsid w:val="00683168"/>
    <w:rsid w:val="00693F78"/>
    <w:rsid w:val="006C21DC"/>
    <w:rsid w:val="006F071F"/>
    <w:rsid w:val="006F6013"/>
    <w:rsid w:val="00741B40"/>
    <w:rsid w:val="007626F5"/>
    <w:rsid w:val="007705CF"/>
    <w:rsid w:val="007D6C97"/>
    <w:rsid w:val="007E051D"/>
    <w:rsid w:val="007E2433"/>
    <w:rsid w:val="007F2B04"/>
    <w:rsid w:val="008A2AAB"/>
    <w:rsid w:val="008B3683"/>
    <w:rsid w:val="008D098B"/>
    <w:rsid w:val="008D64C9"/>
    <w:rsid w:val="008D6566"/>
    <w:rsid w:val="008F0D6D"/>
    <w:rsid w:val="008F0E83"/>
    <w:rsid w:val="00925B01"/>
    <w:rsid w:val="00951BCA"/>
    <w:rsid w:val="00970892"/>
    <w:rsid w:val="009906AE"/>
    <w:rsid w:val="00996280"/>
    <w:rsid w:val="009A407E"/>
    <w:rsid w:val="009C4A6E"/>
    <w:rsid w:val="009D0AFB"/>
    <w:rsid w:val="009F10F6"/>
    <w:rsid w:val="009F1535"/>
    <w:rsid w:val="00A01CFE"/>
    <w:rsid w:val="00A40E22"/>
    <w:rsid w:val="00A43240"/>
    <w:rsid w:val="00A61FEE"/>
    <w:rsid w:val="00A6602D"/>
    <w:rsid w:val="00A66304"/>
    <w:rsid w:val="00A7067C"/>
    <w:rsid w:val="00A85C92"/>
    <w:rsid w:val="00AA17AD"/>
    <w:rsid w:val="00AA5A83"/>
    <w:rsid w:val="00AA633C"/>
    <w:rsid w:val="00AD051E"/>
    <w:rsid w:val="00AD0682"/>
    <w:rsid w:val="00AD7D2C"/>
    <w:rsid w:val="00AF76BC"/>
    <w:rsid w:val="00B2701F"/>
    <w:rsid w:val="00B27936"/>
    <w:rsid w:val="00B5141C"/>
    <w:rsid w:val="00B602AD"/>
    <w:rsid w:val="00B76D1C"/>
    <w:rsid w:val="00B81B33"/>
    <w:rsid w:val="00B820F1"/>
    <w:rsid w:val="00B9589D"/>
    <w:rsid w:val="00BB161F"/>
    <w:rsid w:val="00BC1E27"/>
    <w:rsid w:val="00BF73A3"/>
    <w:rsid w:val="00C00E75"/>
    <w:rsid w:val="00C40CF7"/>
    <w:rsid w:val="00C54E84"/>
    <w:rsid w:val="00C762C9"/>
    <w:rsid w:val="00C81AF0"/>
    <w:rsid w:val="00C8651C"/>
    <w:rsid w:val="00CB2702"/>
    <w:rsid w:val="00CF213E"/>
    <w:rsid w:val="00CF3C3B"/>
    <w:rsid w:val="00D11E63"/>
    <w:rsid w:val="00D1310E"/>
    <w:rsid w:val="00D54E53"/>
    <w:rsid w:val="00D55091"/>
    <w:rsid w:val="00D634A7"/>
    <w:rsid w:val="00D7268A"/>
    <w:rsid w:val="00D73F0E"/>
    <w:rsid w:val="00DA1C44"/>
    <w:rsid w:val="00DA2E7A"/>
    <w:rsid w:val="00DA5640"/>
    <w:rsid w:val="00DD0834"/>
    <w:rsid w:val="00DD3485"/>
    <w:rsid w:val="00DF02F7"/>
    <w:rsid w:val="00E17854"/>
    <w:rsid w:val="00E41217"/>
    <w:rsid w:val="00E53219"/>
    <w:rsid w:val="00E56468"/>
    <w:rsid w:val="00E90CA6"/>
    <w:rsid w:val="00EC32B4"/>
    <w:rsid w:val="00ED6F1B"/>
    <w:rsid w:val="00EE07BE"/>
    <w:rsid w:val="00EE5DEE"/>
    <w:rsid w:val="00F119BD"/>
    <w:rsid w:val="00F26E67"/>
    <w:rsid w:val="00F32937"/>
    <w:rsid w:val="00F37960"/>
    <w:rsid w:val="00F44582"/>
    <w:rsid w:val="00F61A4D"/>
    <w:rsid w:val="00F649BC"/>
    <w:rsid w:val="00F7075D"/>
    <w:rsid w:val="00F92664"/>
    <w:rsid w:val="00FB0273"/>
    <w:rsid w:val="00FC03ED"/>
    <w:rsid w:val="00FD11D7"/>
    <w:rsid w:val="00FE4915"/>
    <w:rsid w:val="00FF1F14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1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AD0682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"/>
    <w:qFormat/>
    <w:rsid w:val="00AD0682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1156"/>
    <w:pPr>
      <w:spacing w:before="100" w:beforeAutospacing="1" w:after="100" w:afterAutospacing="1"/>
    </w:pPr>
  </w:style>
  <w:style w:type="character" w:styleId="a4">
    <w:name w:val="Hyperlink"/>
    <w:basedOn w:val="a0"/>
    <w:rsid w:val="00516A4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124B4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1976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76B5"/>
    <w:rPr>
      <w:rFonts w:ascii="Arial" w:eastAsia="Times New Roman" w:hAnsi="Arial" w:cs="Arial"/>
      <w:sz w:val="28"/>
      <w:szCs w:val="28"/>
    </w:rPr>
  </w:style>
  <w:style w:type="paragraph" w:styleId="HTML">
    <w:name w:val="HTML Preformatted"/>
    <w:basedOn w:val="a"/>
    <w:link w:val="HTML0"/>
    <w:unhideWhenUsed/>
    <w:rsid w:val="00197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76B5"/>
    <w:rPr>
      <w:rFonts w:ascii="Courier New" w:hAnsi="Courier New" w:cs="Courier New"/>
    </w:rPr>
  </w:style>
  <w:style w:type="paragraph" w:styleId="a6">
    <w:name w:val="annotation text"/>
    <w:basedOn w:val="a"/>
    <w:link w:val="a7"/>
    <w:unhideWhenUsed/>
    <w:rsid w:val="001976B5"/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976B5"/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1976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uiPriority w:val="99"/>
    <w:rsid w:val="001976B5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76B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1976B5"/>
    <w:rPr>
      <w:rFonts w:ascii="Times New Roman" w:hAnsi="Times New Roman"/>
      <w:sz w:val="24"/>
      <w:szCs w:val="24"/>
    </w:rPr>
  </w:style>
  <w:style w:type="paragraph" w:styleId="ac">
    <w:name w:val="caption"/>
    <w:basedOn w:val="a"/>
    <w:next w:val="a"/>
    <w:semiHidden/>
    <w:unhideWhenUsed/>
    <w:qFormat/>
    <w:rsid w:val="001976B5"/>
    <w:pPr>
      <w:framePr w:w="11057" w:h="4030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eastAsia="Calibri" w:hAnsi="Times New Roman CYR"/>
      <w:sz w:val="32"/>
      <w:szCs w:val="20"/>
    </w:rPr>
  </w:style>
  <w:style w:type="paragraph" w:styleId="ad">
    <w:name w:val="Body Text"/>
    <w:basedOn w:val="a"/>
    <w:link w:val="ae"/>
    <w:unhideWhenUsed/>
    <w:rsid w:val="001976B5"/>
    <w:pPr>
      <w:spacing w:after="120"/>
    </w:pPr>
    <w:rPr>
      <w:rFonts w:eastAsia="Calibri"/>
    </w:rPr>
  </w:style>
  <w:style w:type="character" w:customStyle="1" w:styleId="ae">
    <w:name w:val="Основной текст Знак"/>
    <w:basedOn w:val="a0"/>
    <w:link w:val="ad"/>
    <w:rsid w:val="001976B5"/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Body Text Indent Знак,Iniiaiie oaeno 1 Знак Знак Знак,Iniiaiie oaeno 1 Знак Знак1"/>
    <w:basedOn w:val="a0"/>
    <w:link w:val="af0"/>
    <w:locked/>
    <w:rsid w:val="001976B5"/>
    <w:rPr>
      <w:rFonts w:ascii="Times New Roman CYR" w:hAnsi="Times New Roman CYR" w:cs="Times New Roman CYR"/>
      <w:sz w:val="28"/>
    </w:rPr>
  </w:style>
  <w:style w:type="paragraph" w:styleId="af0">
    <w:name w:val="Body Text Indent"/>
    <w:aliases w:val="Основной текст 1,Нумерованный список !!,Надин стиль,Body Text Indent,Iniiaiie oaeno 1 Знак Знак,Iniiaiie oaeno 1 Знак"/>
    <w:basedOn w:val="a"/>
    <w:link w:val="af"/>
    <w:unhideWhenUsed/>
    <w:rsid w:val="001976B5"/>
    <w:pPr>
      <w:tabs>
        <w:tab w:val="left" w:pos="709"/>
      </w:tabs>
      <w:ind w:firstLine="284"/>
      <w:jc w:val="both"/>
    </w:pPr>
    <w:rPr>
      <w:rFonts w:ascii="Times New Roman CYR" w:eastAsia="Calibri" w:hAnsi="Times New Roman CYR" w:cs="Times New Roman CYR"/>
      <w:sz w:val="28"/>
      <w:szCs w:val="20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 Знак Знак1,Iniiaiie oaeno 1 Знак Знак2"/>
    <w:basedOn w:val="a0"/>
    <w:rsid w:val="001976B5"/>
    <w:rPr>
      <w:rFonts w:ascii="Times New Roman" w:eastAsia="Times New Roman" w:hAnsi="Times New Roman"/>
      <w:sz w:val="24"/>
      <w:szCs w:val="24"/>
    </w:rPr>
  </w:style>
  <w:style w:type="character" w:customStyle="1" w:styleId="af1">
    <w:name w:val="Текст Знак"/>
    <w:aliases w:val="Знак Знак1"/>
    <w:basedOn w:val="a0"/>
    <w:link w:val="af2"/>
    <w:locked/>
    <w:rsid w:val="001976B5"/>
    <w:rPr>
      <w:rFonts w:ascii="Courier New" w:hAnsi="Courier New" w:cs="Courier New"/>
      <w:sz w:val="24"/>
      <w:szCs w:val="24"/>
    </w:rPr>
  </w:style>
  <w:style w:type="paragraph" w:styleId="af2">
    <w:name w:val="Plain Text"/>
    <w:aliases w:val="Знак"/>
    <w:basedOn w:val="a"/>
    <w:link w:val="af1"/>
    <w:unhideWhenUsed/>
    <w:rsid w:val="001976B5"/>
    <w:rPr>
      <w:rFonts w:ascii="Courier New" w:eastAsia="Calibri" w:hAnsi="Courier New" w:cs="Courier New"/>
    </w:rPr>
  </w:style>
  <w:style w:type="character" w:customStyle="1" w:styleId="13">
    <w:name w:val="Текст Знак1"/>
    <w:aliases w:val="Знак Знак"/>
    <w:basedOn w:val="a0"/>
    <w:rsid w:val="001976B5"/>
    <w:rPr>
      <w:rFonts w:ascii="Consolas" w:eastAsia="Times New Roman" w:hAnsi="Consolas" w:cs="Consolas"/>
      <w:sz w:val="21"/>
      <w:szCs w:val="21"/>
    </w:rPr>
  </w:style>
  <w:style w:type="paragraph" w:styleId="af3">
    <w:name w:val="annotation subject"/>
    <w:basedOn w:val="a6"/>
    <w:next w:val="a6"/>
    <w:link w:val="af4"/>
    <w:unhideWhenUsed/>
    <w:rsid w:val="001976B5"/>
    <w:rPr>
      <w:b/>
      <w:bCs/>
    </w:rPr>
  </w:style>
  <w:style w:type="character" w:customStyle="1" w:styleId="af4">
    <w:name w:val="Тема примечания Знак"/>
    <w:basedOn w:val="a7"/>
    <w:link w:val="af3"/>
    <w:rsid w:val="001976B5"/>
    <w:rPr>
      <w:rFonts w:ascii="Times New Roman" w:hAnsi="Times New Roman"/>
      <w:b/>
      <w:bCs/>
    </w:rPr>
  </w:style>
  <w:style w:type="paragraph" w:styleId="af5">
    <w:name w:val="Balloon Text"/>
    <w:basedOn w:val="a"/>
    <w:link w:val="af6"/>
    <w:unhideWhenUsed/>
    <w:rsid w:val="001976B5"/>
    <w:rPr>
      <w:rFonts w:ascii="Tahoma" w:eastAsia="Calibri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976B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976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76B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1976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Абзац списка1"/>
    <w:basedOn w:val="a"/>
    <w:rsid w:val="001976B5"/>
    <w:pPr>
      <w:ind w:left="720"/>
    </w:pPr>
    <w:rPr>
      <w:rFonts w:eastAsia="Calibri"/>
    </w:rPr>
  </w:style>
  <w:style w:type="paragraph" w:customStyle="1" w:styleId="ConsPlusCell">
    <w:name w:val="ConsPlusCell"/>
    <w:rsid w:val="001976B5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f7">
    <w:name w:val="annotation reference"/>
    <w:basedOn w:val="a0"/>
    <w:unhideWhenUsed/>
    <w:rsid w:val="001976B5"/>
    <w:rPr>
      <w:sz w:val="16"/>
    </w:rPr>
  </w:style>
  <w:style w:type="character" w:customStyle="1" w:styleId="11">
    <w:name w:val="Заголовок 1 Знак1"/>
    <w:link w:val="1"/>
    <w:locked/>
    <w:rsid w:val="001976B5"/>
    <w:rPr>
      <w:rFonts w:ascii="Times New Roman" w:eastAsia="Times New Roman" w:hAnsi="Times New Roman"/>
      <w:b/>
      <w:bCs/>
      <w:sz w:val="40"/>
      <w:szCs w:val="40"/>
    </w:rPr>
  </w:style>
  <w:style w:type="table" w:styleId="af8">
    <w:name w:val="Table Grid"/>
    <w:basedOn w:val="a1"/>
    <w:rsid w:val="001976B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ludi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FAfj6EvU+pT7AaV7SSwybRs/cISfgWISKzRAonflhVg=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MSliJEkmKGVAk4djiNQ4fyaiQvu5RHhz2XEysV4on5s=</DigestValue>
    </Reference>
  </SignedInfo>
  <SignatureValue>OIygkkE7AvXcKMl3YpXyTGxVaxkop75blWbGjWF5wY/JbkfRfEcvB3wxZDreL1Na
C8g8c6z3CnFPqs1O9A4Zrg==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N365z7WWNdII62nU34i1kZ1oWSU=</DigestValue>
      </Reference>
      <Reference URI="/word/document.xml?ContentType=application/vnd.openxmlformats-officedocument.wordprocessingml.document.main+xml">
        <DigestMethod Algorithm="http://www.w3.org/2000/09/xmldsig#sha1"/>
        <DigestValue>XFp3JvdacrD1JQ3DAfPu+XjQVW8=</DigestValue>
      </Reference>
      <Reference URI="/word/fontTable.xml?ContentType=application/vnd.openxmlformats-officedocument.wordprocessingml.fontTable+xml">
        <DigestMethod Algorithm="http://www.w3.org/2000/09/xmldsig#sha1"/>
        <DigestValue>AB90NsAFNeoq/wuvHtQ2bk8ft/g=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yHQMmHHR/lvaUGQiZo9B/UVuu0M=</DigestValue>
      </Reference>
      <Reference URI="/word/settings.xml?ContentType=application/vnd.openxmlformats-officedocument.wordprocessingml.settings+xml">
        <DigestMethod Algorithm="http://www.w3.org/2000/09/xmldsig#sha1"/>
        <DigestValue>SwtE8Vs2DKtqFsM8VZ0cETUtFVg=</DigestValue>
      </Reference>
      <Reference URI="/word/styles.xml?ContentType=application/vnd.openxmlformats-officedocument.wordprocessingml.styles+xml">
        <DigestMethod Algorithm="http://www.w3.org/2000/09/xmldsig#sha1"/>
        <DigestValue>9wfREXEqyJP1teu1yfrJ5vMciJY=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N13CmoW4M6Qsg+XE15Xwf20oCnc=</DigestValue>
      </Reference>
    </Manifest>
    <SignatureProperties>
      <SignatureProperty Id="idSignatureTime" Target="#idPackageSignature">
        <mdssi:SignatureTime>
          <mdssi:Format>YYYY-MM-DDThh:mm:ssTZD</mdssi:Format>
          <mdssi:Value>2016-03-30T13:22:53Z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2016-03-30T13:22:53Z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10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47</cp:revision>
  <cp:lastPrinted>2016-02-12T06:21:00Z</cp:lastPrinted>
  <dcterms:created xsi:type="dcterms:W3CDTF">2012-09-05T07:16:00Z</dcterms:created>
  <dcterms:modified xsi:type="dcterms:W3CDTF">2016-03-30T13:21:00Z</dcterms:modified>
</cp:coreProperties>
</file>