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4F" w:rsidRDefault="007D6C4F" w:rsidP="007D6C4F">
      <w:pPr>
        <w:pStyle w:val="1"/>
        <w:ind w:right="-28"/>
        <w:jc w:val="center"/>
        <w:rPr>
          <w:sz w:val="1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56895" cy="686435"/>
            <wp:effectExtent l="0" t="0" r="0" b="0"/>
            <wp:wrapNone/>
            <wp:docPr id="4" name="Рисунок 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C4F" w:rsidRDefault="007D6C4F" w:rsidP="007D6C4F"/>
    <w:p w:rsidR="007D6C4F" w:rsidRDefault="007D6C4F" w:rsidP="007D6C4F"/>
    <w:p w:rsidR="007D6C4F" w:rsidRDefault="007D6C4F" w:rsidP="007D6C4F"/>
    <w:p w:rsidR="007D6C4F" w:rsidRDefault="007D6C4F" w:rsidP="007D6C4F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7D6C4F" w:rsidRDefault="007D6C4F" w:rsidP="007D6C4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7D6C4F" w:rsidRDefault="007D6C4F" w:rsidP="007D6C4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7D6C4F" w:rsidRDefault="007D6C4F" w:rsidP="007D6C4F">
      <w:pPr>
        <w:spacing w:line="312" w:lineRule="auto"/>
        <w:jc w:val="center"/>
        <w:rPr>
          <w:b/>
          <w:spacing w:val="100"/>
          <w:sz w:val="28"/>
          <w:szCs w:val="28"/>
        </w:rPr>
      </w:pPr>
    </w:p>
    <w:p w:rsidR="007D6C4F" w:rsidRDefault="007D6C4F" w:rsidP="007D6C4F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7D6C4F" w:rsidRDefault="007D6C4F" w:rsidP="007D6C4F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D11A41" w:rsidRPr="00D11A41" w:rsidRDefault="00D11A41" w:rsidP="00D11A41">
      <w:bookmarkStart w:id="0" w:name="_GoBack"/>
      <w:bookmarkEnd w:id="0"/>
    </w:p>
    <w:p w:rsidR="007D6C4F" w:rsidRDefault="007D6C4F" w:rsidP="007D6C4F">
      <w:pPr>
        <w:rPr>
          <w:sz w:val="12"/>
        </w:rPr>
      </w:pPr>
    </w:p>
    <w:p w:rsidR="007D6C4F" w:rsidRDefault="007D6C4F" w:rsidP="006809E9">
      <w:pPr>
        <w:rPr>
          <w:sz w:val="16"/>
          <w:szCs w:val="16"/>
        </w:rPr>
      </w:pPr>
      <w:r w:rsidRPr="006809E9">
        <w:t>от «</w:t>
      </w:r>
      <w:r w:rsidR="00D03225">
        <w:t>17</w:t>
      </w:r>
      <w:r w:rsidRPr="006809E9">
        <w:t>»</w:t>
      </w:r>
      <w:r w:rsidR="00D03225">
        <w:t xml:space="preserve"> февраля</w:t>
      </w:r>
      <w:r w:rsidRPr="006809E9">
        <w:t xml:space="preserve"> </w:t>
      </w:r>
      <w:r w:rsidR="00D11A41" w:rsidRPr="006809E9">
        <w:t>201</w:t>
      </w:r>
      <w:r w:rsidR="00530F4F">
        <w:t>6</w:t>
      </w:r>
      <w:r w:rsidRPr="006809E9">
        <w:t>г.</w:t>
      </w:r>
      <w:r w:rsidR="006809E9">
        <w:tab/>
      </w:r>
      <w:r w:rsidR="006809E9">
        <w:tab/>
      </w:r>
      <w:r w:rsidR="006809E9">
        <w:tab/>
      </w:r>
      <w:r w:rsidR="006809E9">
        <w:tab/>
        <w:t xml:space="preserve">               </w:t>
      </w:r>
      <w:r w:rsidRPr="006809E9">
        <w:t xml:space="preserve">  </w:t>
      </w:r>
      <w:r w:rsidR="006809E9" w:rsidRPr="006809E9">
        <w:t xml:space="preserve">                        </w:t>
      </w:r>
      <w:r w:rsidR="00D03225">
        <w:t xml:space="preserve">               </w:t>
      </w:r>
      <w:r w:rsidR="006809E9" w:rsidRPr="006809E9">
        <w:t xml:space="preserve">   </w:t>
      </w:r>
      <w:r w:rsidRPr="006809E9">
        <w:t xml:space="preserve"> №</w:t>
      </w:r>
      <w:r w:rsidR="00D03225">
        <w:t xml:space="preserve"> 143</w:t>
      </w:r>
    </w:p>
    <w:p w:rsidR="007D6C4F" w:rsidRDefault="007D6C4F" w:rsidP="007D6C4F">
      <w:pPr>
        <w:jc w:val="center"/>
        <w:rPr>
          <w:sz w:val="16"/>
          <w:szCs w:val="16"/>
        </w:rPr>
      </w:pPr>
    </w:p>
    <w:p w:rsidR="007D6C4F" w:rsidRDefault="007D6C4F" w:rsidP="007D6C4F">
      <w:pPr>
        <w:jc w:val="both"/>
        <w:rPr>
          <w:sz w:val="16"/>
          <w:szCs w:val="16"/>
        </w:rPr>
      </w:pPr>
    </w:p>
    <w:p w:rsidR="007D6C4F" w:rsidRPr="00D11A41" w:rsidRDefault="007D6C4F" w:rsidP="007D6C4F">
      <w:pPr>
        <w:rPr>
          <w:b/>
        </w:rPr>
      </w:pPr>
      <w:r w:rsidRPr="00D11A41">
        <w:rPr>
          <w:b/>
        </w:rPr>
        <w:t>О подготовке к проведению</w:t>
      </w:r>
      <w:r w:rsidR="006809E9" w:rsidRPr="006809E9">
        <w:rPr>
          <w:b/>
        </w:rPr>
        <w:t xml:space="preserve"> </w:t>
      </w:r>
      <w:r w:rsidR="006809E9" w:rsidRPr="00D11A41">
        <w:rPr>
          <w:b/>
        </w:rPr>
        <w:t>Всероссийской</w:t>
      </w:r>
    </w:p>
    <w:p w:rsidR="007D6C4F" w:rsidRPr="00D11A41" w:rsidRDefault="007D6C4F" w:rsidP="007D6C4F">
      <w:pPr>
        <w:rPr>
          <w:b/>
        </w:rPr>
      </w:pPr>
      <w:r w:rsidRPr="00D11A41">
        <w:rPr>
          <w:b/>
        </w:rPr>
        <w:t>сельскохозяйственной</w:t>
      </w:r>
      <w:r w:rsidR="006809E9" w:rsidRPr="006809E9">
        <w:rPr>
          <w:b/>
        </w:rPr>
        <w:t xml:space="preserve"> </w:t>
      </w:r>
      <w:r w:rsidR="006809E9">
        <w:rPr>
          <w:b/>
        </w:rPr>
        <w:t xml:space="preserve"> </w:t>
      </w:r>
      <w:r w:rsidR="006809E9" w:rsidRPr="00D11A41">
        <w:rPr>
          <w:b/>
        </w:rPr>
        <w:t xml:space="preserve">переписи </w:t>
      </w:r>
      <w:r w:rsidR="006809E9">
        <w:rPr>
          <w:b/>
        </w:rPr>
        <w:t xml:space="preserve"> </w:t>
      </w:r>
      <w:r w:rsidR="006809E9" w:rsidRPr="00D11A41">
        <w:rPr>
          <w:b/>
        </w:rPr>
        <w:t>2016</w:t>
      </w:r>
      <w:r w:rsidR="006809E9" w:rsidRPr="006809E9">
        <w:rPr>
          <w:b/>
        </w:rPr>
        <w:t xml:space="preserve"> </w:t>
      </w:r>
      <w:r w:rsidR="006809E9" w:rsidRPr="00D11A41">
        <w:rPr>
          <w:b/>
        </w:rPr>
        <w:t>года</w:t>
      </w:r>
    </w:p>
    <w:p w:rsidR="006809E9" w:rsidRPr="00D11A41" w:rsidRDefault="007D6C4F" w:rsidP="006809E9">
      <w:pPr>
        <w:rPr>
          <w:b/>
        </w:rPr>
      </w:pPr>
      <w:r w:rsidRPr="00D11A41">
        <w:rPr>
          <w:b/>
        </w:rPr>
        <w:t>на территории</w:t>
      </w:r>
      <w:r w:rsidR="006809E9" w:rsidRPr="006809E9">
        <w:rPr>
          <w:b/>
        </w:rPr>
        <w:t xml:space="preserve"> </w:t>
      </w:r>
      <w:r w:rsidR="006809E9" w:rsidRPr="00D11A41">
        <w:rPr>
          <w:b/>
        </w:rPr>
        <w:t>Людиновского района</w:t>
      </w:r>
    </w:p>
    <w:p w:rsidR="007D6C4F" w:rsidRDefault="007D6C4F" w:rsidP="007D6C4F"/>
    <w:p w:rsidR="00DB789C" w:rsidRDefault="007D6C4F" w:rsidP="000F1DA3">
      <w:pPr>
        <w:jc w:val="both"/>
      </w:pPr>
      <w:r>
        <w:tab/>
        <w:t>В соответствии с Федеральным законом « О Всероссийской сельскохозяйственной переписи» и постановлением Правительства Российской Федерации от 10.04.2013г. №316 «Об организации Всероссийской сельскохозяйственной переписи 2016 года» (в ред. постановления Правительства Российской Федерации от 06.03.2015г. № 201</w:t>
      </w:r>
      <w:r w:rsidR="00D11A41">
        <w:t>)</w:t>
      </w:r>
      <w:r w:rsidR="006809E9">
        <w:t xml:space="preserve">, </w:t>
      </w:r>
      <w:r w:rsidR="00DB789C">
        <w:t>администрация муниципального района «Город Людиново и Людиновский район»</w:t>
      </w:r>
    </w:p>
    <w:p w:rsidR="007D6C4F" w:rsidRPr="00D11A41" w:rsidRDefault="00DB789C" w:rsidP="000F1DA3">
      <w:pPr>
        <w:ind w:firstLine="708"/>
        <w:jc w:val="both"/>
        <w:rPr>
          <w:sz w:val="32"/>
          <w:szCs w:val="32"/>
        </w:rPr>
      </w:pPr>
      <w:r w:rsidRPr="006809E9">
        <w:t>П</w:t>
      </w:r>
      <w:r w:rsidR="006809E9">
        <w:t>ОСТАНОВЛЯЕТ</w:t>
      </w:r>
      <w:r w:rsidRPr="00D11A41">
        <w:rPr>
          <w:sz w:val="32"/>
          <w:szCs w:val="32"/>
        </w:rPr>
        <w:t>:</w:t>
      </w:r>
    </w:p>
    <w:p w:rsidR="00DB789C" w:rsidRPr="00ED2140" w:rsidRDefault="00DB789C" w:rsidP="000F1DA3">
      <w:pPr>
        <w:ind w:firstLine="708"/>
        <w:jc w:val="both"/>
      </w:pPr>
      <w:r w:rsidRPr="00ED2140">
        <w:t>1.</w:t>
      </w:r>
      <w:r w:rsidR="006809E9">
        <w:t xml:space="preserve"> </w:t>
      </w:r>
      <w:r w:rsidRPr="00ED2140">
        <w:t xml:space="preserve">Создать </w:t>
      </w:r>
      <w:r w:rsidR="00C760C2">
        <w:t>комиссию при администрации МР «Г</w:t>
      </w:r>
      <w:r w:rsidRPr="00ED2140">
        <w:t>ород Людиново и Людиновский район» по подготовке  к проведению Всероссийской переписи 2016 года на территории Людиновского района.</w:t>
      </w:r>
    </w:p>
    <w:p w:rsidR="00DB789C" w:rsidRDefault="00C62228" w:rsidP="000F1DA3">
      <w:pPr>
        <w:ind w:firstLine="708"/>
        <w:jc w:val="both"/>
      </w:pPr>
      <w:r>
        <w:t>1.1</w:t>
      </w:r>
      <w:r w:rsidR="00DB789C" w:rsidRPr="00ED2140">
        <w:t>.</w:t>
      </w:r>
      <w:r w:rsidR="006809E9">
        <w:t xml:space="preserve"> </w:t>
      </w:r>
      <w:r w:rsidR="00DB789C" w:rsidRPr="00ED2140">
        <w:t xml:space="preserve">Утвердить состав </w:t>
      </w:r>
      <w:r w:rsidR="00C760C2">
        <w:t>комиссии при администрации МР «Г</w:t>
      </w:r>
      <w:r w:rsidR="00DB789C" w:rsidRPr="00ED2140">
        <w:t xml:space="preserve">ород Людиново и Людиновский район» по подготовке к проведению Всероссийской </w:t>
      </w:r>
      <w:r w:rsidR="00ED2140" w:rsidRPr="00ED2140">
        <w:t xml:space="preserve">сельскохозяйственной </w:t>
      </w:r>
      <w:r w:rsidR="00DB789C" w:rsidRPr="00ED2140">
        <w:t>переписи</w:t>
      </w:r>
      <w:r w:rsidR="00ED2140" w:rsidRPr="00ED2140">
        <w:t xml:space="preserve"> 2016 года</w:t>
      </w:r>
      <w:r>
        <w:t xml:space="preserve"> на территории Людиновского района (приложение №1).</w:t>
      </w:r>
    </w:p>
    <w:p w:rsidR="00C62228" w:rsidRDefault="00C62228" w:rsidP="000F1DA3">
      <w:pPr>
        <w:ind w:firstLine="708"/>
        <w:jc w:val="both"/>
      </w:pPr>
      <w:r>
        <w:t>1.2.</w:t>
      </w:r>
      <w:r w:rsidR="006809E9">
        <w:t xml:space="preserve"> </w:t>
      </w:r>
      <w:r>
        <w:t xml:space="preserve">Утвердить Положение о </w:t>
      </w:r>
      <w:r w:rsidR="00C760C2">
        <w:t>комиссии при администрации МР «Г</w:t>
      </w:r>
      <w:r>
        <w:t>ород Людиново и Людиновский район»</w:t>
      </w:r>
      <w:r w:rsidR="007F746D">
        <w:t xml:space="preserve"> </w:t>
      </w:r>
      <w:r w:rsidR="00293FEF">
        <w:t xml:space="preserve"> </w:t>
      </w:r>
      <w:r w:rsidRPr="00ED2140">
        <w:t>по подготовке к проведению Всероссийской сельскохозяйственной переписи 2016 года</w:t>
      </w:r>
      <w:r>
        <w:t xml:space="preserve"> на территории Людиновского района (приложение №2).</w:t>
      </w:r>
    </w:p>
    <w:p w:rsidR="006809E9" w:rsidRDefault="00C62228" w:rsidP="00961721">
      <w:pPr>
        <w:ind w:firstLine="708"/>
        <w:jc w:val="both"/>
      </w:pPr>
      <w:r>
        <w:t>2.</w:t>
      </w:r>
      <w:r w:rsidR="006809E9">
        <w:t xml:space="preserve"> </w:t>
      </w:r>
      <w:r w:rsidR="00961721">
        <w:t xml:space="preserve">Считать утратившим силу </w:t>
      </w:r>
      <w:r w:rsidR="00487C8B">
        <w:t>п</w:t>
      </w:r>
      <w:r w:rsidR="00961721">
        <w:t xml:space="preserve">остановление от 19.06.2015г. № 583 «О подготовке к проведению Всероссийской сельскохозяйственной переписи 2016 года на </w:t>
      </w:r>
      <w:r w:rsidR="00202E51">
        <w:t>территории Людиновского района».</w:t>
      </w:r>
    </w:p>
    <w:p w:rsidR="000F1DA3" w:rsidRDefault="006809E9" w:rsidP="006809E9">
      <w:pPr>
        <w:tabs>
          <w:tab w:val="left" w:pos="709"/>
        </w:tabs>
        <w:jc w:val="both"/>
      </w:pPr>
      <w:r>
        <w:tab/>
      </w:r>
      <w:r w:rsidR="00202E51">
        <w:t>3</w:t>
      </w:r>
      <w:r>
        <w:t xml:space="preserve">. Настоящее постановление вступает в силу после его официального опубликования в газете «Людиновский рабочий», подлежит размещению в сети интернет на сайте </w:t>
      </w:r>
      <w:hyperlink r:id="rId6" w:tgtFrame="_blank" w:history="1">
        <w:r>
          <w:rPr>
            <w:rStyle w:val="a6"/>
          </w:rPr>
          <w:t>http://admludinovo.ru</w:t>
        </w:r>
      </w:hyperlink>
      <w:r>
        <w:rPr>
          <w:u w:val="single"/>
        </w:rPr>
        <w:t xml:space="preserve">, </w:t>
      </w:r>
      <w:hyperlink r:id="rId7" w:history="1">
        <w:r>
          <w:rPr>
            <w:rStyle w:val="a6"/>
          </w:rPr>
          <w:t>http://адмлюдиново.рф/</w:t>
        </w:r>
      </w:hyperlink>
      <w:r>
        <w:rPr>
          <w:color w:val="000000"/>
          <w:u w:val="single"/>
        </w:rPr>
        <w:t>.</w:t>
      </w:r>
    </w:p>
    <w:p w:rsidR="00E35588" w:rsidRDefault="00BF4A46" w:rsidP="008141F9">
      <w:pPr>
        <w:ind w:firstLine="426"/>
        <w:jc w:val="both"/>
      </w:pPr>
      <w:r>
        <w:t xml:space="preserve">     </w:t>
      </w:r>
      <w:r w:rsidR="00202E51">
        <w:t>4</w:t>
      </w:r>
      <w:r w:rsidR="00E35588">
        <w:t>.</w:t>
      </w:r>
      <w:r w:rsidR="006809E9">
        <w:t xml:space="preserve"> </w:t>
      </w:r>
      <w:proofErr w:type="gramStart"/>
      <w:r w:rsidR="00E35588">
        <w:t>Контроль за</w:t>
      </w:r>
      <w:proofErr w:type="gramEnd"/>
      <w:r w:rsidR="00E35588">
        <w:t xml:space="preserve"> исполнением постановления возложить на заместителя главы администрации муниципального района </w:t>
      </w:r>
      <w:r w:rsidR="00961721">
        <w:t xml:space="preserve">В.Н. </w:t>
      </w:r>
      <w:proofErr w:type="spellStart"/>
      <w:r w:rsidR="00961721">
        <w:t>Фарутина</w:t>
      </w:r>
      <w:proofErr w:type="spellEnd"/>
      <w:r w:rsidR="00E35588">
        <w:t>.</w:t>
      </w:r>
    </w:p>
    <w:p w:rsidR="00C62228" w:rsidRDefault="00C62228" w:rsidP="000F1DA3">
      <w:pPr>
        <w:jc w:val="both"/>
      </w:pPr>
    </w:p>
    <w:p w:rsidR="006059D9" w:rsidRDefault="006059D9" w:rsidP="000F1DA3">
      <w:pPr>
        <w:jc w:val="both"/>
      </w:pPr>
    </w:p>
    <w:p w:rsidR="00C62228" w:rsidRDefault="00961721" w:rsidP="000F1DA3">
      <w:pPr>
        <w:jc w:val="both"/>
      </w:pPr>
      <w:r>
        <w:t>Глава</w:t>
      </w:r>
      <w:r w:rsidR="000F1DA3">
        <w:t xml:space="preserve"> администрации</w:t>
      </w:r>
    </w:p>
    <w:p w:rsidR="00D11A41" w:rsidRPr="000F0168" w:rsidRDefault="000F1DA3" w:rsidP="000F0168">
      <w:pPr>
        <w:jc w:val="both"/>
      </w:pPr>
      <w:r>
        <w:t xml:space="preserve">муниципального района                                                        </w:t>
      </w:r>
      <w:r w:rsidR="00961721">
        <w:t xml:space="preserve">                                Д.М. Аганичев</w:t>
      </w:r>
    </w:p>
    <w:p w:rsidR="00961721" w:rsidRDefault="00E35588" w:rsidP="008731DC">
      <w:pPr>
        <w:pStyle w:val="1"/>
        <w:ind w:right="-2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B1353">
        <w:rPr>
          <w:b w:val="0"/>
          <w:sz w:val="24"/>
          <w:szCs w:val="24"/>
        </w:rPr>
        <w:t xml:space="preserve">                                      </w:t>
      </w:r>
      <w:r>
        <w:rPr>
          <w:b w:val="0"/>
          <w:sz w:val="24"/>
          <w:szCs w:val="24"/>
        </w:rPr>
        <w:t xml:space="preserve"> </w:t>
      </w:r>
    </w:p>
    <w:p w:rsidR="00961721" w:rsidRDefault="00961721" w:rsidP="008731DC">
      <w:pPr>
        <w:pStyle w:val="1"/>
        <w:ind w:right="-28"/>
        <w:jc w:val="center"/>
        <w:rPr>
          <w:b w:val="0"/>
          <w:sz w:val="24"/>
          <w:szCs w:val="24"/>
        </w:rPr>
      </w:pPr>
    </w:p>
    <w:p w:rsidR="00961721" w:rsidRDefault="00961721" w:rsidP="008731DC">
      <w:pPr>
        <w:pStyle w:val="1"/>
        <w:ind w:right="-28"/>
        <w:jc w:val="center"/>
        <w:rPr>
          <w:b w:val="0"/>
          <w:sz w:val="24"/>
          <w:szCs w:val="24"/>
        </w:rPr>
      </w:pPr>
    </w:p>
    <w:p w:rsidR="00961721" w:rsidRDefault="00961721" w:rsidP="008731DC">
      <w:pPr>
        <w:pStyle w:val="1"/>
        <w:ind w:right="-28"/>
        <w:jc w:val="center"/>
        <w:rPr>
          <w:b w:val="0"/>
          <w:sz w:val="24"/>
          <w:szCs w:val="24"/>
        </w:rPr>
      </w:pPr>
    </w:p>
    <w:p w:rsidR="00961721" w:rsidRDefault="00961721" w:rsidP="00961721"/>
    <w:p w:rsidR="00961721" w:rsidRPr="00961721" w:rsidRDefault="00961721" w:rsidP="00961721"/>
    <w:p w:rsidR="00961721" w:rsidRDefault="00961721" w:rsidP="008731DC">
      <w:pPr>
        <w:pStyle w:val="1"/>
        <w:ind w:right="-2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</w:p>
    <w:p w:rsidR="007D6C4F" w:rsidRDefault="00961721" w:rsidP="008731DC">
      <w:pPr>
        <w:pStyle w:val="1"/>
        <w:ind w:right="-2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="00E35588">
        <w:rPr>
          <w:b w:val="0"/>
          <w:sz w:val="24"/>
          <w:szCs w:val="24"/>
        </w:rPr>
        <w:t>Приложе</w:t>
      </w:r>
      <w:r w:rsidR="00E35588" w:rsidRPr="00E35588">
        <w:rPr>
          <w:b w:val="0"/>
          <w:sz w:val="24"/>
          <w:szCs w:val="24"/>
        </w:rPr>
        <w:t>ние</w:t>
      </w:r>
      <w:r w:rsidR="00E35588">
        <w:rPr>
          <w:b w:val="0"/>
          <w:sz w:val="24"/>
          <w:szCs w:val="24"/>
        </w:rPr>
        <w:t xml:space="preserve"> №1</w:t>
      </w:r>
    </w:p>
    <w:p w:rsidR="00E35588" w:rsidRDefault="00E35588" w:rsidP="00E35588">
      <w:r>
        <w:t xml:space="preserve">                                                                                     к постановлению администрации</w:t>
      </w:r>
    </w:p>
    <w:p w:rsidR="00E35588" w:rsidRDefault="00C760C2" w:rsidP="00E35588">
      <w:r>
        <w:t xml:space="preserve">      </w:t>
      </w:r>
      <w:r w:rsidR="00AB1353">
        <w:t xml:space="preserve">                                                                             </w:t>
      </w:r>
      <w:r>
        <w:t xml:space="preserve">  муниципального</w:t>
      </w:r>
      <w:r w:rsidR="000F0168">
        <w:t xml:space="preserve">  </w:t>
      </w:r>
      <w:r>
        <w:t xml:space="preserve"> района</w:t>
      </w:r>
      <w:r w:rsidR="000F0168">
        <w:t xml:space="preserve">  </w:t>
      </w:r>
      <w:r>
        <w:t xml:space="preserve"> «Г</w:t>
      </w:r>
      <w:r w:rsidR="00E35588">
        <w:t>ород</w:t>
      </w:r>
    </w:p>
    <w:p w:rsidR="00E35588" w:rsidRDefault="00E35588" w:rsidP="00E35588">
      <w:r>
        <w:t xml:space="preserve">                                                                                     Людиново и Людиновский район»</w:t>
      </w:r>
    </w:p>
    <w:p w:rsidR="00E35588" w:rsidRPr="00E35588" w:rsidRDefault="00E35588" w:rsidP="00E35588">
      <w:r>
        <w:t xml:space="preserve">                                                                                     от </w:t>
      </w:r>
      <w:r w:rsidR="00E37ECC">
        <w:t xml:space="preserve">17.02.2016г. </w:t>
      </w:r>
      <w:r>
        <w:t>№</w:t>
      </w:r>
      <w:r w:rsidR="00E37ECC">
        <w:t xml:space="preserve"> 143</w:t>
      </w:r>
    </w:p>
    <w:p w:rsidR="007D6C4F" w:rsidRPr="00E35588" w:rsidRDefault="007D6C4F" w:rsidP="008731DC">
      <w:pPr>
        <w:pStyle w:val="1"/>
        <w:ind w:right="-28"/>
        <w:jc w:val="center"/>
        <w:rPr>
          <w:b w:val="0"/>
          <w:sz w:val="24"/>
          <w:szCs w:val="24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Pr="00693DEE" w:rsidRDefault="00693DEE" w:rsidP="008731DC">
      <w:pPr>
        <w:pStyle w:val="1"/>
        <w:ind w:right="-28"/>
        <w:jc w:val="center"/>
        <w:rPr>
          <w:b w:val="0"/>
          <w:sz w:val="24"/>
          <w:szCs w:val="24"/>
        </w:rPr>
      </w:pPr>
      <w:r w:rsidRPr="00693DEE">
        <w:rPr>
          <w:b w:val="0"/>
          <w:sz w:val="24"/>
          <w:szCs w:val="24"/>
        </w:rPr>
        <w:t>Состав</w:t>
      </w:r>
    </w:p>
    <w:p w:rsidR="00693DEE" w:rsidRDefault="00693DEE" w:rsidP="00693DEE">
      <w:pPr>
        <w:jc w:val="center"/>
      </w:pPr>
      <w:r>
        <w:t>комиссии при администрации муниципального района</w:t>
      </w:r>
    </w:p>
    <w:p w:rsidR="00693DEE" w:rsidRDefault="00E42799" w:rsidP="00693DEE">
      <w:pPr>
        <w:jc w:val="center"/>
      </w:pPr>
      <w:r>
        <w:t>«Г</w:t>
      </w:r>
      <w:r w:rsidR="00693DEE">
        <w:t>ород Людиново и Людиновский район»  по подготовке к проведению</w:t>
      </w:r>
    </w:p>
    <w:p w:rsidR="00693DEE" w:rsidRDefault="00693DEE" w:rsidP="00693DEE">
      <w:pPr>
        <w:jc w:val="center"/>
      </w:pPr>
      <w:r>
        <w:t>Всероссийской сельскохозяйственной переписи 2016 года</w:t>
      </w:r>
    </w:p>
    <w:p w:rsidR="00C7059D" w:rsidRDefault="00693DEE" w:rsidP="00C7059D">
      <w:pPr>
        <w:jc w:val="center"/>
      </w:pPr>
      <w:r>
        <w:t xml:space="preserve">на </w:t>
      </w:r>
      <w:r w:rsidR="00C7059D">
        <w:t>территории Людиновского район</w:t>
      </w:r>
    </w:p>
    <w:p w:rsidR="00635234" w:rsidRDefault="00635234" w:rsidP="00C7059D">
      <w:pPr>
        <w:jc w:val="center"/>
      </w:pPr>
    </w:p>
    <w:p w:rsidR="00C7059D" w:rsidRPr="00530F4F" w:rsidRDefault="00202E51" w:rsidP="00C7059D">
      <w:r w:rsidRPr="00530F4F">
        <w:t>Фарутин</w:t>
      </w:r>
      <w:r w:rsidR="00C7059D" w:rsidRPr="00530F4F">
        <w:t xml:space="preserve">                                        </w:t>
      </w:r>
      <w:r w:rsidRPr="00530F4F">
        <w:t xml:space="preserve">   </w:t>
      </w:r>
      <w:r w:rsidR="00C7059D" w:rsidRPr="00530F4F">
        <w:t xml:space="preserve">- Заместитель главы администрации </w:t>
      </w:r>
      <w:proofErr w:type="gramStart"/>
      <w:r w:rsidR="00C7059D" w:rsidRPr="00530F4F">
        <w:t>муниципального</w:t>
      </w:r>
      <w:proofErr w:type="gramEnd"/>
    </w:p>
    <w:p w:rsidR="00635234" w:rsidRDefault="00202E51" w:rsidP="00C7059D">
      <w:pPr>
        <w:tabs>
          <w:tab w:val="left" w:pos="3855"/>
        </w:tabs>
      </w:pPr>
      <w:r w:rsidRPr="00530F4F">
        <w:t>Владимир Николаевич</w:t>
      </w:r>
      <w:r w:rsidR="00530F4F">
        <w:t xml:space="preserve">                     </w:t>
      </w:r>
      <w:r w:rsidR="00E42799" w:rsidRPr="00530F4F">
        <w:t>района «Г</w:t>
      </w:r>
      <w:r w:rsidR="00C7059D" w:rsidRPr="00530F4F">
        <w:t>ород</w:t>
      </w:r>
      <w:r w:rsidR="00635234" w:rsidRPr="00530F4F">
        <w:t xml:space="preserve"> Людиново и Людиновский район»;</w:t>
      </w:r>
    </w:p>
    <w:p w:rsidR="00C7059D" w:rsidRDefault="00C7059D" w:rsidP="00C7059D">
      <w:pPr>
        <w:tabs>
          <w:tab w:val="left" w:pos="3855"/>
        </w:tabs>
      </w:pPr>
    </w:p>
    <w:p w:rsidR="00693DEE" w:rsidRDefault="00635234" w:rsidP="00635234">
      <w:pPr>
        <w:tabs>
          <w:tab w:val="left" w:pos="3855"/>
        </w:tabs>
      </w:pPr>
      <w:r>
        <w:t xml:space="preserve">Качалов                                            -  Начальник отдела сельского хозяйства администрации </w:t>
      </w:r>
    </w:p>
    <w:p w:rsidR="00635234" w:rsidRDefault="00635234" w:rsidP="00635234">
      <w:pPr>
        <w:tabs>
          <w:tab w:val="left" w:pos="3855"/>
        </w:tabs>
      </w:pPr>
      <w:r>
        <w:t>Денис Васильевич                              муниципального района «</w:t>
      </w:r>
      <w:r w:rsidR="00E42799">
        <w:t>Г</w:t>
      </w:r>
      <w:r>
        <w:t xml:space="preserve">ород Людиново и </w:t>
      </w:r>
    </w:p>
    <w:p w:rsidR="00635234" w:rsidRDefault="00293FEF" w:rsidP="00635234">
      <w:pPr>
        <w:tabs>
          <w:tab w:val="left" w:pos="3855"/>
        </w:tabs>
      </w:pPr>
      <w:r>
        <w:t xml:space="preserve">                                                             </w:t>
      </w:r>
      <w:r w:rsidR="00635234">
        <w:t>Людиновский район»;</w:t>
      </w:r>
    </w:p>
    <w:p w:rsidR="00635234" w:rsidRDefault="00635234" w:rsidP="00635234">
      <w:pPr>
        <w:tabs>
          <w:tab w:val="left" w:pos="3855"/>
        </w:tabs>
      </w:pPr>
    </w:p>
    <w:p w:rsidR="00635234" w:rsidRDefault="00635234" w:rsidP="00635234">
      <w:pPr>
        <w:tabs>
          <w:tab w:val="left" w:pos="3855"/>
        </w:tabs>
      </w:pPr>
      <w:r>
        <w:t xml:space="preserve">Кузнецова                                        -  главный специалист-эксперт </w:t>
      </w:r>
      <w:proofErr w:type="spellStart"/>
      <w:r>
        <w:t>Калуга</w:t>
      </w:r>
      <w:r w:rsidR="00C760C2">
        <w:t>стата</w:t>
      </w:r>
      <w:proofErr w:type="spellEnd"/>
    </w:p>
    <w:p w:rsidR="00635234" w:rsidRDefault="00635234" w:rsidP="00635234">
      <w:pPr>
        <w:tabs>
          <w:tab w:val="left" w:pos="3855"/>
        </w:tabs>
      </w:pPr>
      <w:r>
        <w:t>Наталья Владимировна                     в г. Людиново</w:t>
      </w:r>
      <w:r w:rsidR="00F05634">
        <w:t xml:space="preserve"> (по согласованию);</w:t>
      </w:r>
    </w:p>
    <w:p w:rsidR="00635234" w:rsidRDefault="00635234" w:rsidP="00635234">
      <w:pPr>
        <w:tabs>
          <w:tab w:val="left" w:pos="3855"/>
        </w:tabs>
      </w:pPr>
    </w:p>
    <w:p w:rsidR="00635234" w:rsidRDefault="00635234" w:rsidP="00635234">
      <w:r>
        <w:t xml:space="preserve">Коноплева                                        -  уполномоченный по </w:t>
      </w:r>
      <w:proofErr w:type="gramStart"/>
      <w:r>
        <w:t>Всероссийской</w:t>
      </w:r>
      <w:proofErr w:type="gramEnd"/>
    </w:p>
    <w:p w:rsidR="0015221E" w:rsidRDefault="00635234" w:rsidP="00635234">
      <w:pPr>
        <w:tabs>
          <w:tab w:val="left" w:pos="3765"/>
        </w:tabs>
      </w:pPr>
      <w:r>
        <w:t>Людмила Николаевна                        сельскохозяйственной переписи 2016 года</w:t>
      </w:r>
    </w:p>
    <w:p w:rsidR="0015221E" w:rsidRDefault="00F05634" w:rsidP="0015221E">
      <w:r>
        <w:t xml:space="preserve">                                                              (по согласованию);</w:t>
      </w:r>
    </w:p>
    <w:p w:rsidR="00530F4F" w:rsidRDefault="00530F4F" w:rsidP="0015221E"/>
    <w:p w:rsidR="00635234" w:rsidRDefault="0015221E" w:rsidP="0034718C">
      <w:pPr>
        <w:tabs>
          <w:tab w:val="left" w:pos="3480"/>
        </w:tabs>
      </w:pPr>
      <w:r>
        <w:t>Терехина</w:t>
      </w:r>
      <w:r w:rsidR="0034718C">
        <w:tab/>
        <w:t>-  заместитель начальника Людиновского отдела</w:t>
      </w:r>
    </w:p>
    <w:p w:rsidR="0015221E" w:rsidRDefault="0034718C" w:rsidP="00E42799">
      <w:pPr>
        <w:tabs>
          <w:tab w:val="left" w:pos="3480"/>
        </w:tabs>
      </w:pPr>
      <w:r>
        <w:t>Галина</w:t>
      </w:r>
      <w:r w:rsidR="0015221E">
        <w:t xml:space="preserve"> Александровна</w:t>
      </w:r>
      <w:r w:rsidR="00E42799">
        <w:tab/>
        <w:t xml:space="preserve">   УФРС по Калужской области</w:t>
      </w:r>
      <w:r w:rsidR="00F05634">
        <w:t xml:space="preserve"> (по согласованию)</w:t>
      </w:r>
      <w:r w:rsidR="00E42799">
        <w:t>;</w:t>
      </w:r>
    </w:p>
    <w:p w:rsidR="0015221E" w:rsidRDefault="0015221E" w:rsidP="0015221E"/>
    <w:p w:rsidR="0015221E" w:rsidRDefault="002365CB" w:rsidP="0034718C">
      <w:pPr>
        <w:tabs>
          <w:tab w:val="left" w:pos="3420"/>
        </w:tabs>
      </w:pPr>
      <w:r>
        <w:t>Шитова</w:t>
      </w:r>
      <w:r w:rsidR="0034718C">
        <w:tab/>
        <w:t>-  главный специалист-эксперт Людиновского отдела</w:t>
      </w:r>
    </w:p>
    <w:p w:rsidR="002365CB" w:rsidRDefault="002365CB" w:rsidP="0034718C">
      <w:pPr>
        <w:tabs>
          <w:tab w:val="left" w:pos="3420"/>
        </w:tabs>
      </w:pPr>
      <w:r>
        <w:t>Елена Васильевна</w:t>
      </w:r>
      <w:r w:rsidR="0034718C">
        <w:tab/>
        <w:t xml:space="preserve">   Управления Росреестра в Людиновс</w:t>
      </w:r>
      <w:r w:rsidR="00AB1353">
        <w:t>к</w:t>
      </w:r>
      <w:r w:rsidR="0034718C">
        <w:t>ом районе</w:t>
      </w:r>
    </w:p>
    <w:p w:rsidR="002365CB" w:rsidRDefault="0034718C" w:rsidP="0034718C">
      <w:pPr>
        <w:tabs>
          <w:tab w:val="left" w:pos="3420"/>
        </w:tabs>
      </w:pPr>
      <w:r>
        <w:tab/>
        <w:t xml:space="preserve">    по Калужской области</w:t>
      </w:r>
      <w:r w:rsidR="00F05634">
        <w:t xml:space="preserve"> (по согласованию)</w:t>
      </w:r>
      <w:r>
        <w:t>;</w:t>
      </w:r>
    </w:p>
    <w:p w:rsidR="0034718C" w:rsidRDefault="0034718C" w:rsidP="0034718C">
      <w:pPr>
        <w:tabs>
          <w:tab w:val="left" w:pos="3420"/>
        </w:tabs>
      </w:pPr>
    </w:p>
    <w:p w:rsidR="002365CB" w:rsidRDefault="002365CB" w:rsidP="0015221E">
      <w:r>
        <w:t>Герасимова                                     - главный специалист отдела сельского хозяйства</w:t>
      </w:r>
    </w:p>
    <w:p w:rsidR="002365CB" w:rsidRDefault="002365CB" w:rsidP="002365CB">
      <w:pPr>
        <w:tabs>
          <w:tab w:val="left" w:pos="3570"/>
        </w:tabs>
      </w:pPr>
      <w:r>
        <w:t>Валентина Дмитриевна</w:t>
      </w:r>
      <w:r w:rsidR="00E42799">
        <w:tab/>
        <w:t>администрации м</w:t>
      </w:r>
      <w:r>
        <w:t>униципального района «Город</w:t>
      </w:r>
    </w:p>
    <w:p w:rsidR="002365CB" w:rsidRDefault="002365CB" w:rsidP="002365CB">
      <w:pPr>
        <w:tabs>
          <w:tab w:val="left" w:pos="3570"/>
        </w:tabs>
      </w:pPr>
      <w:r>
        <w:t xml:space="preserve">                                                           Людиново и Людиновский район»;</w:t>
      </w:r>
    </w:p>
    <w:p w:rsidR="002365CB" w:rsidRDefault="002365CB" w:rsidP="002365CB">
      <w:pPr>
        <w:tabs>
          <w:tab w:val="left" w:pos="3570"/>
        </w:tabs>
      </w:pPr>
    </w:p>
    <w:p w:rsidR="002365CB" w:rsidRPr="00F05634" w:rsidRDefault="00530F4F" w:rsidP="0034718C">
      <w:pPr>
        <w:tabs>
          <w:tab w:val="left" w:pos="3570"/>
        </w:tabs>
        <w:rPr>
          <w:highlight w:val="yellow"/>
        </w:rPr>
      </w:pPr>
      <w:r w:rsidRPr="00530F4F">
        <w:t>Кирилин</w:t>
      </w:r>
      <w:r w:rsidR="0034718C" w:rsidRPr="00530F4F">
        <w:t xml:space="preserve">                                   </w:t>
      </w:r>
      <w:r w:rsidRPr="00530F4F">
        <w:t xml:space="preserve">    </w:t>
      </w:r>
      <w:r w:rsidR="0034718C" w:rsidRPr="00530F4F">
        <w:t xml:space="preserve"> -  </w:t>
      </w:r>
      <w:r w:rsidRPr="00530F4F">
        <w:t xml:space="preserve">Заместитель главы администрации </w:t>
      </w:r>
      <w:proofErr w:type="gramStart"/>
      <w:r w:rsidRPr="00530F4F">
        <w:t>муниципального</w:t>
      </w:r>
      <w:proofErr w:type="gramEnd"/>
    </w:p>
    <w:p w:rsidR="00530F4F" w:rsidRDefault="00530F4F" w:rsidP="00530F4F">
      <w:pPr>
        <w:tabs>
          <w:tab w:val="left" w:pos="3855"/>
        </w:tabs>
      </w:pPr>
      <w:r>
        <w:t xml:space="preserve">Олег Викторович                             </w:t>
      </w:r>
      <w:r w:rsidRPr="00530F4F">
        <w:t>района «Город Людиново и Людиновский район»;</w:t>
      </w:r>
    </w:p>
    <w:p w:rsidR="00C91582" w:rsidRDefault="00C91582" w:rsidP="002365CB">
      <w:pPr>
        <w:tabs>
          <w:tab w:val="left" w:pos="3570"/>
        </w:tabs>
      </w:pPr>
      <w:r>
        <w:t xml:space="preserve">                                                           </w:t>
      </w:r>
    </w:p>
    <w:p w:rsidR="002365CB" w:rsidRDefault="002365CB" w:rsidP="0034718C">
      <w:pPr>
        <w:tabs>
          <w:tab w:val="left" w:pos="3570"/>
        </w:tabs>
      </w:pPr>
      <w:r>
        <w:t>Ерохин</w:t>
      </w:r>
      <w:r w:rsidR="00AB1353">
        <w:t xml:space="preserve">                                            </w:t>
      </w:r>
      <w:r w:rsidR="0034718C">
        <w:t>-  началь</w:t>
      </w:r>
      <w:r w:rsidR="00F05634">
        <w:t>ник МО МВД России «Людиновский»</w:t>
      </w:r>
    </w:p>
    <w:p w:rsidR="002365CB" w:rsidRDefault="002365CB" w:rsidP="002365CB">
      <w:pPr>
        <w:tabs>
          <w:tab w:val="left" w:pos="3570"/>
        </w:tabs>
      </w:pPr>
      <w:r>
        <w:t>Андрей Иванович</w:t>
      </w:r>
      <w:r w:rsidR="00F05634">
        <w:t xml:space="preserve">                             (по согласованию);</w:t>
      </w:r>
    </w:p>
    <w:p w:rsidR="002365CB" w:rsidRDefault="002365CB" w:rsidP="002365CB">
      <w:pPr>
        <w:tabs>
          <w:tab w:val="left" w:pos="3570"/>
        </w:tabs>
      </w:pPr>
    </w:p>
    <w:p w:rsidR="002365CB" w:rsidRDefault="002365CB" w:rsidP="002365CB">
      <w:pPr>
        <w:tabs>
          <w:tab w:val="left" w:pos="3570"/>
        </w:tabs>
      </w:pPr>
      <w:r>
        <w:t xml:space="preserve">Воротнев                                    </w:t>
      </w:r>
      <w:r w:rsidR="00AB1353">
        <w:t xml:space="preserve">  </w:t>
      </w:r>
      <w:r>
        <w:t xml:space="preserve">  -  глава </w:t>
      </w:r>
      <w:r w:rsidR="00A54435">
        <w:t>администрации СП</w:t>
      </w:r>
      <w:r w:rsidR="00F05634">
        <w:t xml:space="preserve"> «Село Букань»</w:t>
      </w:r>
    </w:p>
    <w:p w:rsidR="002365CB" w:rsidRDefault="002365CB" w:rsidP="00F05634">
      <w:pPr>
        <w:tabs>
          <w:tab w:val="left" w:pos="3570"/>
        </w:tabs>
      </w:pPr>
      <w:r>
        <w:t>Александр Петрович</w:t>
      </w:r>
      <w:r w:rsidR="00F05634">
        <w:tab/>
        <w:t>(по согласованию);</w:t>
      </w:r>
    </w:p>
    <w:p w:rsidR="002365CB" w:rsidRDefault="002365CB" w:rsidP="002365CB">
      <w:pPr>
        <w:tabs>
          <w:tab w:val="left" w:pos="3570"/>
        </w:tabs>
      </w:pPr>
    </w:p>
    <w:p w:rsidR="002365CB" w:rsidRDefault="002365CB" w:rsidP="002365CB">
      <w:pPr>
        <w:tabs>
          <w:tab w:val="left" w:pos="3150"/>
        </w:tabs>
      </w:pPr>
      <w:r>
        <w:t>Солянкина</w:t>
      </w:r>
      <w:r>
        <w:tab/>
      </w:r>
      <w:r w:rsidR="00AB1353">
        <w:t xml:space="preserve">   </w:t>
      </w:r>
      <w:r>
        <w:t xml:space="preserve">-  глава </w:t>
      </w:r>
      <w:r w:rsidR="00A54435">
        <w:t>администрации СП</w:t>
      </w:r>
      <w:r w:rsidR="00F05634">
        <w:t xml:space="preserve"> «Деревня Игнатовка»</w:t>
      </w:r>
    </w:p>
    <w:p w:rsidR="002365CB" w:rsidRDefault="002365CB" w:rsidP="00F05634">
      <w:pPr>
        <w:tabs>
          <w:tab w:val="left" w:pos="3150"/>
        </w:tabs>
      </w:pPr>
      <w:r>
        <w:t>Валентина Ивановна</w:t>
      </w:r>
      <w:r w:rsidR="00F05634">
        <w:tab/>
        <w:t xml:space="preserve">      (по согласованию);</w:t>
      </w:r>
    </w:p>
    <w:p w:rsidR="002365CB" w:rsidRDefault="002365CB" w:rsidP="002365CB">
      <w:pPr>
        <w:tabs>
          <w:tab w:val="left" w:pos="3570"/>
        </w:tabs>
      </w:pPr>
    </w:p>
    <w:p w:rsidR="002365CB" w:rsidRDefault="00F05634" w:rsidP="002365CB">
      <w:pPr>
        <w:tabs>
          <w:tab w:val="left" w:pos="3120"/>
        </w:tabs>
      </w:pPr>
      <w:r>
        <w:t>Петров</w:t>
      </w:r>
      <w:r w:rsidR="002365CB">
        <w:tab/>
      </w:r>
      <w:r w:rsidR="00AB1353">
        <w:t xml:space="preserve">   </w:t>
      </w:r>
      <w:r w:rsidR="002365CB">
        <w:t xml:space="preserve">-  глава </w:t>
      </w:r>
      <w:r w:rsidR="00A54435">
        <w:t>администрации СП</w:t>
      </w:r>
      <w:r>
        <w:t xml:space="preserve"> «Село Заречный»</w:t>
      </w:r>
    </w:p>
    <w:p w:rsidR="002365CB" w:rsidRDefault="00F05634" w:rsidP="00F05634">
      <w:pPr>
        <w:tabs>
          <w:tab w:val="left" w:pos="3525"/>
        </w:tabs>
      </w:pPr>
      <w:r>
        <w:t>Сергей Анатольевич</w:t>
      </w:r>
      <w:r>
        <w:tab/>
        <w:t>(по согласованию);</w:t>
      </w:r>
    </w:p>
    <w:p w:rsidR="002365CB" w:rsidRDefault="002365CB" w:rsidP="002365CB">
      <w:pPr>
        <w:tabs>
          <w:tab w:val="left" w:pos="3570"/>
        </w:tabs>
      </w:pPr>
    </w:p>
    <w:p w:rsidR="002365CB" w:rsidRDefault="002365CB" w:rsidP="002365CB">
      <w:pPr>
        <w:tabs>
          <w:tab w:val="left" w:pos="3165"/>
        </w:tabs>
      </w:pPr>
    </w:p>
    <w:p w:rsidR="000F0168" w:rsidRDefault="000F0168" w:rsidP="002365CB">
      <w:pPr>
        <w:tabs>
          <w:tab w:val="left" w:pos="3165"/>
        </w:tabs>
      </w:pPr>
    </w:p>
    <w:p w:rsidR="002365CB" w:rsidRDefault="00F05634" w:rsidP="002365CB">
      <w:pPr>
        <w:tabs>
          <w:tab w:val="left" w:pos="3165"/>
        </w:tabs>
      </w:pPr>
      <w:r>
        <w:t>Соколов</w:t>
      </w:r>
      <w:r w:rsidR="002365CB">
        <w:tab/>
        <w:t xml:space="preserve">-  глава </w:t>
      </w:r>
      <w:r w:rsidR="00A54435">
        <w:t>администрации СП</w:t>
      </w:r>
      <w:r>
        <w:t xml:space="preserve"> «Деревня Заболотье»</w:t>
      </w:r>
    </w:p>
    <w:p w:rsidR="002365CB" w:rsidRDefault="00F05634" w:rsidP="00F05634">
      <w:pPr>
        <w:tabs>
          <w:tab w:val="left" w:pos="3165"/>
        </w:tabs>
      </w:pPr>
      <w:r>
        <w:t>Владимир Петрович</w:t>
      </w:r>
      <w:r>
        <w:tab/>
        <w:t xml:space="preserve">    (по согласованию);</w:t>
      </w:r>
    </w:p>
    <w:p w:rsidR="002365CB" w:rsidRDefault="002365CB" w:rsidP="002365CB">
      <w:pPr>
        <w:tabs>
          <w:tab w:val="left" w:pos="3570"/>
        </w:tabs>
      </w:pPr>
    </w:p>
    <w:p w:rsidR="002365CB" w:rsidRDefault="002365CB" w:rsidP="002365CB">
      <w:pPr>
        <w:tabs>
          <w:tab w:val="left" w:pos="3120"/>
        </w:tabs>
      </w:pPr>
      <w:r>
        <w:t>Копылов</w:t>
      </w:r>
      <w:r>
        <w:tab/>
      </w:r>
      <w:r w:rsidR="00E42799">
        <w:t xml:space="preserve"> -  </w:t>
      </w:r>
      <w:r>
        <w:t xml:space="preserve">глава </w:t>
      </w:r>
      <w:r w:rsidR="00A54435">
        <w:t>администрации СП</w:t>
      </w:r>
      <w:r w:rsidR="00F05634">
        <w:t xml:space="preserve"> «Деревня Манино»</w:t>
      </w:r>
    </w:p>
    <w:p w:rsidR="002365CB" w:rsidRPr="0015221E" w:rsidRDefault="002365CB" w:rsidP="00F05634">
      <w:pPr>
        <w:tabs>
          <w:tab w:val="left" w:pos="3120"/>
        </w:tabs>
      </w:pPr>
      <w:r>
        <w:t>Владимир Федорович</w:t>
      </w:r>
      <w:r w:rsidR="00F05634">
        <w:tab/>
        <w:t xml:space="preserve">    (по согласованию).</w:t>
      </w: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7D6C4F" w:rsidRDefault="007D6C4F" w:rsidP="008731DC">
      <w:pPr>
        <w:pStyle w:val="1"/>
        <w:ind w:right="-28"/>
        <w:jc w:val="center"/>
        <w:rPr>
          <w:sz w:val="36"/>
        </w:rPr>
      </w:pPr>
    </w:p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>
      <w:pPr>
        <w:pStyle w:val="1"/>
        <w:ind w:right="-2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Приложе</w:t>
      </w:r>
      <w:r w:rsidRPr="00E35588">
        <w:rPr>
          <w:b w:val="0"/>
          <w:sz w:val="24"/>
          <w:szCs w:val="24"/>
        </w:rPr>
        <w:t>ние</w:t>
      </w:r>
      <w:r>
        <w:rPr>
          <w:b w:val="0"/>
          <w:sz w:val="24"/>
          <w:szCs w:val="24"/>
        </w:rPr>
        <w:t xml:space="preserve"> №2</w:t>
      </w:r>
    </w:p>
    <w:p w:rsidR="009E1A74" w:rsidRDefault="009E1A74" w:rsidP="009E1A74">
      <w:r>
        <w:t xml:space="preserve">                                                                                     к постановлению администрации</w:t>
      </w:r>
    </w:p>
    <w:p w:rsidR="009E1A74" w:rsidRDefault="00C760C2" w:rsidP="009E1A74">
      <w:r>
        <w:t xml:space="preserve">        </w:t>
      </w:r>
      <w:r w:rsidR="00AB1353">
        <w:t xml:space="preserve">                                                                             </w:t>
      </w:r>
      <w:r>
        <w:t>муниципального района «Г</w:t>
      </w:r>
      <w:r w:rsidR="009E1A74">
        <w:t>ород</w:t>
      </w:r>
    </w:p>
    <w:p w:rsidR="009E1A74" w:rsidRDefault="009E1A74" w:rsidP="009E1A74">
      <w:r>
        <w:t xml:space="preserve">                                                                                     Людиново и Людиновский район»</w:t>
      </w:r>
    </w:p>
    <w:p w:rsidR="009E1A74" w:rsidRPr="00E35588" w:rsidRDefault="009E1A74" w:rsidP="009E1A74">
      <w:r>
        <w:t xml:space="preserve">                                                                                     от __________№___________</w:t>
      </w:r>
    </w:p>
    <w:p w:rsidR="009E1A74" w:rsidRDefault="009E1A74" w:rsidP="009E1A74"/>
    <w:p w:rsidR="009E1A74" w:rsidRDefault="009E1A74" w:rsidP="009E1A74"/>
    <w:p w:rsidR="009E1A74" w:rsidRDefault="009E1A74" w:rsidP="009E1A74">
      <w:pPr>
        <w:tabs>
          <w:tab w:val="left" w:pos="3345"/>
        </w:tabs>
        <w:jc w:val="center"/>
      </w:pPr>
      <w:r>
        <w:t>Положение</w:t>
      </w:r>
    </w:p>
    <w:p w:rsidR="009E1A74" w:rsidRDefault="009E1A74" w:rsidP="009E1A74">
      <w:pPr>
        <w:tabs>
          <w:tab w:val="left" w:pos="3345"/>
        </w:tabs>
        <w:jc w:val="center"/>
      </w:pPr>
      <w:r>
        <w:t xml:space="preserve">о комиссии при администрации </w:t>
      </w:r>
      <w:proofErr w:type="gramStart"/>
      <w:r>
        <w:t>муниципального</w:t>
      </w:r>
      <w:proofErr w:type="gramEnd"/>
    </w:p>
    <w:p w:rsidR="009E1A74" w:rsidRDefault="009E1A74" w:rsidP="009E1A74">
      <w:pPr>
        <w:tabs>
          <w:tab w:val="left" w:pos="3345"/>
        </w:tabs>
        <w:jc w:val="center"/>
      </w:pPr>
      <w:r>
        <w:t>района «Город Людиново и Людиновс</w:t>
      </w:r>
      <w:r w:rsidR="000F0168">
        <w:t>к</w:t>
      </w:r>
      <w:r>
        <w:t>ий район» по подготовке</w:t>
      </w:r>
    </w:p>
    <w:p w:rsidR="009E1A74" w:rsidRDefault="009E1A74" w:rsidP="009E1A74">
      <w:pPr>
        <w:tabs>
          <w:tab w:val="left" w:pos="3345"/>
        </w:tabs>
        <w:jc w:val="center"/>
      </w:pPr>
      <w:r>
        <w:t>к проведению Всероссийской сельскохозяйственной переписи  2016 года</w:t>
      </w:r>
    </w:p>
    <w:p w:rsidR="009E1A74" w:rsidRDefault="009E1A74" w:rsidP="009E1A74">
      <w:pPr>
        <w:tabs>
          <w:tab w:val="left" w:pos="3345"/>
        </w:tabs>
        <w:jc w:val="center"/>
      </w:pPr>
      <w:r>
        <w:t>на территории Людиновс</w:t>
      </w:r>
      <w:r w:rsidR="00AB1353">
        <w:t>к</w:t>
      </w:r>
      <w:r>
        <w:t>ого района</w:t>
      </w:r>
    </w:p>
    <w:p w:rsidR="009E1A74" w:rsidRDefault="009E1A74" w:rsidP="009E1A74">
      <w:pPr>
        <w:jc w:val="center"/>
      </w:pPr>
    </w:p>
    <w:p w:rsidR="009E1A74" w:rsidRDefault="009E1A74" w:rsidP="009E1A74">
      <w:pPr>
        <w:jc w:val="center"/>
      </w:pPr>
    </w:p>
    <w:p w:rsidR="009E1A74" w:rsidRDefault="009E1A74" w:rsidP="009E1A74">
      <w:pPr>
        <w:jc w:val="center"/>
      </w:pPr>
    </w:p>
    <w:p w:rsidR="009E1A74" w:rsidRDefault="009E1A74" w:rsidP="008141F9">
      <w:pPr>
        <w:pStyle w:val="a3"/>
        <w:numPr>
          <w:ilvl w:val="0"/>
          <w:numId w:val="1"/>
        </w:numPr>
        <w:jc w:val="both"/>
      </w:pPr>
      <w:r>
        <w:t xml:space="preserve">Комиссия при администрации муниципального района «Город Людиново и Людиновский район» по подготовке </w:t>
      </w:r>
      <w:r w:rsidR="00293FEF">
        <w:t>к</w:t>
      </w:r>
      <w:r>
        <w:t xml:space="preserve"> проведению Всероссийской сельскохозяйственной переписи 2016 года на территории Людиновского района.</w:t>
      </w:r>
    </w:p>
    <w:p w:rsidR="009E1A74" w:rsidRDefault="009E1A74" w:rsidP="008141F9">
      <w:pPr>
        <w:pStyle w:val="a3"/>
        <w:numPr>
          <w:ilvl w:val="0"/>
          <w:numId w:val="1"/>
        </w:numPr>
        <w:jc w:val="both"/>
      </w:pPr>
      <w:r>
        <w:t>Свою деятельность комиссия осуществляет в соответствии с Федеральным законом «О Всероссийской сельскохозяйственной переписи» и иными нормативными правовыми актами Правительства Российской Федерации.</w:t>
      </w:r>
    </w:p>
    <w:p w:rsidR="009E1A74" w:rsidRDefault="009E1A74" w:rsidP="008141F9">
      <w:pPr>
        <w:pStyle w:val="a3"/>
        <w:numPr>
          <w:ilvl w:val="0"/>
          <w:numId w:val="1"/>
        </w:numPr>
        <w:jc w:val="both"/>
      </w:pPr>
      <w:proofErr w:type="gramStart"/>
      <w:r>
        <w:t>В состав комиссии могут входить представители органов исполнительной власти</w:t>
      </w:r>
      <w:r w:rsidR="00D86312">
        <w:t xml:space="preserve"> в Людиновском районе (по согласованию), представители Территориального органа Федеральной службы государственной статистики </w:t>
      </w:r>
      <w:r w:rsidR="00C760C2">
        <w:t>в г. Людиново</w:t>
      </w:r>
      <w:r w:rsidR="00D86312">
        <w:t>, Управление внутренних дел Российской Федерации по Людиновскому району, иных территориальных органов федеральных органов исполнительной власти, органов местного самоуправления Людиновского района, а также представители средств массовой информации и общественных организаций.</w:t>
      </w:r>
      <w:proofErr w:type="gramEnd"/>
      <w:r w:rsidR="00D86312">
        <w:t xml:space="preserve"> Председателем комиссии является заместитель главы администрации муниципального района «Город Людиново и Людиновский район», заместителем председателя </w:t>
      </w:r>
      <w:proofErr w:type="gramStart"/>
      <w:r w:rsidR="00D86312">
        <w:t>комиссии-руководитель</w:t>
      </w:r>
      <w:proofErr w:type="gramEnd"/>
      <w:r w:rsidR="00D86312">
        <w:t xml:space="preserve"> территориального органа</w:t>
      </w:r>
      <w:r w:rsidR="00AC77C6">
        <w:t xml:space="preserve"> Федеральной службы государственной статистики в г. Людиново (по согласованию).</w:t>
      </w:r>
    </w:p>
    <w:p w:rsidR="00AC77C6" w:rsidRDefault="00AC77C6" w:rsidP="008141F9">
      <w:pPr>
        <w:pStyle w:val="a3"/>
        <w:numPr>
          <w:ilvl w:val="0"/>
          <w:numId w:val="1"/>
        </w:numPr>
        <w:jc w:val="both"/>
      </w:pPr>
      <w:r>
        <w:t xml:space="preserve">Комиссия в своей работе </w:t>
      </w:r>
      <w:r w:rsidR="00884E54">
        <w:t>руководствуется</w:t>
      </w:r>
      <w:r>
        <w:t xml:space="preserve">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Калужской области, постановлениями Правительства Калужской области, иными нормативными правовыми актами Калужской области и настоящим Положением.</w:t>
      </w:r>
    </w:p>
    <w:p w:rsidR="00AC77C6" w:rsidRDefault="00AC77C6" w:rsidP="008141F9">
      <w:pPr>
        <w:pStyle w:val="a3"/>
        <w:numPr>
          <w:ilvl w:val="0"/>
          <w:numId w:val="1"/>
        </w:numPr>
        <w:jc w:val="both"/>
      </w:pPr>
      <w:r>
        <w:t>Основной задачей комиссии является обеспечение согласованных действий органов исполнительной власти Калужской области, территориальных органов федеральных органов исполнительной власти и органов местного самоуправления по подготовке и проведению Всероссийской сельс</w:t>
      </w:r>
      <w:r w:rsidR="00884E54">
        <w:t>к</w:t>
      </w:r>
      <w:r>
        <w:t>охозяйственной переписи 2016 года на территории Людиновс</w:t>
      </w:r>
      <w:r w:rsidR="00AB1353">
        <w:t>к</w:t>
      </w:r>
      <w:r>
        <w:t>ого района.</w:t>
      </w:r>
    </w:p>
    <w:p w:rsidR="00AC77C6" w:rsidRDefault="00BE4479" w:rsidP="008141F9">
      <w:pPr>
        <w:pStyle w:val="a3"/>
        <w:numPr>
          <w:ilvl w:val="0"/>
          <w:numId w:val="1"/>
        </w:numPr>
        <w:jc w:val="both"/>
      </w:pPr>
      <w:r>
        <w:t>Заседание комиссии проводятся по мере необходимости, но не реже одного раза в квартал.</w:t>
      </w:r>
    </w:p>
    <w:p w:rsidR="00BE4479" w:rsidRDefault="00BE4479" w:rsidP="008141F9">
      <w:pPr>
        <w:pStyle w:val="a3"/>
        <w:numPr>
          <w:ilvl w:val="0"/>
          <w:numId w:val="1"/>
        </w:numPr>
        <w:jc w:val="both"/>
      </w:pPr>
      <w:r>
        <w:t>Комиссия на своих заседаниях заслушивает информацию членов комиссии о подготовке к проведению Всероссийс</w:t>
      </w:r>
      <w:r w:rsidR="00884E54">
        <w:t>к</w:t>
      </w:r>
      <w:r>
        <w:t>ой сельскохозяйственной переписи 2016 года на территории Людиновского района.</w:t>
      </w:r>
    </w:p>
    <w:p w:rsidR="00BE4479" w:rsidRDefault="00BE4479" w:rsidP="008141F9">
      <w:pPr>
        <w:pStyle w:val="a3"/>
        <w:numPr>
          <w:ilvl w:val="0"/>
          <w:numId w:val="1"/>
        </w:numPr>
        <w:jc w:val="both"/>
      </w:pPr>
      <w:r>
        <w:t>В случае необходимости комиссия вносит предложения по отдельным вопросам, связанным с подготовкой к проведению Всероссийской сельс</w:t>
      </w:r>
      <w:r w:rsidR="00884E54">
        <w:t>к</w:t>
      </w:r>
      <w:r>
        <w:t xml:space="preserve">охозяйственной </w:t>
      </w:r>
      <w:r>
        <w:lastRenderedPageBreak/>
        <w:t>переписи 2016 года на территории Людиновского района, на рассмотрение Правительства Калужской области.</w:t>
      </w:r>
    </w:p>
    <w:p w:rsidR="00BE4479" w:rsidRDefault="00BE4479" w:rsidP="008141F9">
      <w:pPr>
        <w:pStyle w:val="a3"/>
        <w:numPr>
          <w:ilvl w:val="0"/>
          <w:numId w:val="1"/>
        </w:numPr>
        <w:jc w:val="both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голосования, при этом на заседании комиссии должно присутствовать не менее двух третей ее членов.В случае равенства голосов</w:t>
      </w:r>
      <w:r w:rsidR="00884E54">
        <w:t xml:space="preserve"> решающим является голос председателя комиссии.</w:t>
      </w:r>
    </w:p>
    <w:p w:rsidR="00BE4479" w:rsidRDefault="00293FEF" w:rsidP="008141F9">
      <w:pPr>
        <w:pStyle w:val="a3"/>
        <w:numPr>
          <w:ilvl w:val="0"/>
          <w:numId w:val="1"/>
        </w:numPr>
        <w:jc w:val="both"/>
      </w:pPr>
      <w:r>
        <w:t>Решения</w:t>
      </w:r>
      <w:r w:rsidR="00884E54">
        <w:t xml:space="preserve">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84E54" w:rsidRDefault="00884E54" w:rsidP="008141F9">
      <w:pPr>
        <w:pStyle w:val="a3"/>
        <w:numPr>
          <w:ilvl w:val="0"/>
          <w:numId w:val="1"/>
        </w:numPr>
        <w:jc w:val="both"/>
      </w:pPr>
      <w:r>
        <w:t>Организационно-техническое обеспечение деятельности комиссии  осуществляется министерством сельского хозяйства Калужской области.</w:t>
      </w:r>
    </w:p>
    <w:p w:rsidR="009E1A74" w:rsidRDefault="009E1A74" w:rsidP="008141F9">
      <w:pPr>
        <w:jc w:val="both"/>
      </w:pPr>
    </w:p>
    <w:p w:rsidR="009E1A74" w:rsidRDefault="009E1A74" w:rsidP="008141F9">
      <w:pPr>
        <w:jc w:val="both"/>
      </w:pPr>
    </w:p>
    <w:p w:rsidR="009E1A74" w:rsidRDefault="009E1A74" w:rsidP="008141F9">
      <w:pPr>
        <w:jc w:val="both"/>
      </w:pPr>
    </w:p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Default="009E1A74" w:rsidP="009E1A74"/>
    <w:p w:rsidR="009E1A74" w:rsidRPr="009E1A74" w:rsidRDefault="009E1A74" w:rsidP="009E1A74"/>
    <w:sectPr w:rsidR="009E1A74" w:rsidRPr="009E1A74" w:rsidSect="00E355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B29"/>
    <w:multiLevelType w:val="hybridMultilevel"/>
    <w:tmpl w:val="799C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F9C"/>
    <w:rsid w:val="00035C8D"/>
    <w:rsid w:val="00042ABA"/>
    <w:rsid w:val="000A7DAB"/>
    <w:rsid w:val="000B1A8F"/>
    <w:rsid w:val="000C7AFE"/>
    <w:rsid w:val="000E04AB"/>
    <w:rsid w:val="000F0168"/>
    <w:rsid w:val="000F1DA3"/>
    <w:rsid w:val="0015221E"/>
    <w:rsid w:val="00202E51"/>
    <w:rsid w:val="002365CB"/>
    <w:rsid w:val="00293FEF"/>
    <w:rsid w:val="002C5F9C"/>
    <w:rsid w:val="002F6114"/>
    <w:rsid w:val="00322F1C"/>
    <w:rsid w:val="0034718C"/>
    <w:rsid w:val="00487C8B"/>
    <w:rsid w:val="00530F4F"/>
    <w:rsid w:val="0054639D"/>
    <w:rsid w:val="00572502"/>
    <w:rsid w:val="006059D9"/>
    <w:rsid w:val="0062310B"/>
    <w:rsid w:val="00635234"/>
    <w:rsid w:val="006809E9"/>
    <w:rsid w:val="00693DEE"/>
    <w:rsid w:val="0071433C"/>
    <w:rsid w:val="00717CAC"/>
    <w:rsid w:val="0075145F"/>
    <w:rsid w:val="00755EFD"/>
    <w:rsid w:val="007D6C4F"/>
    <w:rsid w:val="007E200E"/>
    <w:rsid w:val="007F746D"/>
    <w:rsid w:val="008141F9"/>
    <w:rsid w:val="00843285"/>
    <w:rsid w:val="008731DC"/>
    <w:rsid w:val="00884E54"/>
    <w:rsid w:val="00961721"/>
    <w:rsid w:val="00993513"/>
    <w:rsid w:val="009E1A74"/>
    <w:rsid w:val="00A54435"/>
    <w:rsid w:val="00A75E4C"/>
    <w:rsid w:val="00A9576E"/>
    <w:rsid w:val="00AB1353"/>
    <w:rsid w:val="00AC77C6"/>
    <w:rsid w:val="00BE4479"/>
    <w:rsid w:val="00BF4A46"/>
    <w:rsid w:val="00C54569"/>
    <w:rsid w:val="00C62228"/>
    <w:rsid w:val="00C7059D"/>
    <w:rsid w:val="00C760C2"/>
    <w:rsid w:val="00C91582"/>
    <w:rsid w:val="00CE6494"/>
    <w:rsid w:val="00D03225"/>
    <w:rsid w:val="00D11A41"/>
    <w:rsid w:val="00D4401E"/>
    <w:rsid w:val="00D86312"/>
    <w:rsid w:val="00DB789C"/>
    <w:rsid w:val="00E35588"/>
    <w:rsid w:val="00E37ECC"/>
    <w:rsid w:val="00E42799"/>
    <w:rsid w:val="00E52F08"/>
    <w:rsid w:val="00E75D00"/>
    <w:rsid w:val="00EB0B86"/>
    <w:rsid w:val="00EC1EE8"/>
    <w:rsid w:val="00ED2140"/>
    <w:rsid w:val="00F05634"/>
    <w:rsid w:val="00F2099B"/>
    <w:rsid w:val="00F755AF"/>
    <w:rsid w:val="00FA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1DC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731DC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1D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731DC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E1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1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680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1DC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731DC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1D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731DC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E1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ludinovo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2r+jDhmA60zJlHf7WYmtDmZnbEElZBds1UWfKM0mdIA=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A+i5E+w8ghYAKTfnUAk2Y0exYqZTs521pSooUQAz/gI=</DigestValue>
    </Reference>
  </SignedInfo>
  <SignatureValue>aKwbv04eCaFgZWtqZ3Ph20lRW3py+IluzUuLt/quNUAE6vEHSI+xScR0ZLZ2QEhw
WnZ7FsQGSa2JBSANX63LgA==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8A07SOPbeaFCtZpK/cGidCcBPMo=</DigestValue>
      </Reference>
      <Reference URI="/word/document.xml?ContentType=application/vnd.openxmlformats-officedocument.wordprocessingml.document.main+xml">
        <DigestMethod Algorithm="http://www.w3.org/2000/09/xmldsig#sha1"/>
        <DigestValue>YKVerkfx9fIuENnwHUM+HOyUVOE=</DigestValue>
      </Reference>
      <Reference URI="/word/fontTable.xml?ContentType=application/vnd.openxmlformats-officedocument.wordprocessingml.fontTable+xml">
        <DigestMethod Algorithm="http://www.w3.org/2000/09/xmldsig#sha1"/>
        <DigestValue>+wjnRvYX1VfQD928514i1Z50kDc=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kAeTU5BXcmgwpgPyibmqsRTn7yc=</DigestValue>
      </Reference>
      <Reference URI="/word/settings.xml?ContentType=application/vnd.openxmlformats-officedocument.wordprocessingml.settings+xml">
        <DigestMethod Algorithm="http://www.w3.org/2000/09/xmldsig#sha1"/>
        <DigestValue>QffF6HG1ENlXYxlwJ0gWNphCm8U=</DigestValue>
      </Reference>
      <Reference URI="/word/styles.xml?ContentType=application/vnd.openxmlformats-officedocument.wordprocessingml.styles+xml">
        <DigestMethod Algorithm="http://www.w3.org/2000/09/xmldsig#sha1"/>
        <DigestValue>Q5H+2MwlLIm9MOpwSFRbpjdR7rM=</DigestValue>
      </Reference>
      <Reference URI="/word/stylesWithEffects.xml?ContentType=application/vnd.ms-word.stylesWithEffects+xml">
        <DigestMethod Algorithm="http://www.w3.org/2000/09/xmldsig#sha1"/>
        <DigestValue>vFjapal7FOC+LGBTcCK+LqG1070=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ZhyHsqNLkQ0gy33iTf93ZcqkZP8=</DigestValue>
      </Reference>
    </Manifest>
    <SignatureProperties>
      <SignatureProperty Id="idSignatureTime" Target="#idPackageSignature">
        <mdssi:SignatureTime>
          <mdssi:Format>YYYY-MM-DDThh:mm:ssTZD</mdssi:Format>
          <mdssi:Value>2016-03-30T13:08:50Z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2016-03-30T13:08:50Z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</cp:lastModifiedBy>
  <cp:revision>44</cp:revision>
  <cp:lastPrinted>2016-02-01T07:48:00Z</cp:lastPrinted>
  <dcterms:created xsi:type="dcterms:W3CDTF">2015-06-08T11:48:00Z</dcterms:created>
  <dcterms:modified xsi:type="dcterms:W3CDTF">2016-03-29T09:53:00Z</dcterms:modified>
</cp:coreProperties>
</file>