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page" w:tblpX="798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A74DC" w:rsidTr="005A74DC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8</w:t>
            </w:r>
          </w:p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  </w:t>
            </w:r>
            <w:r w:rsidR="00E2324E">
              <w:rPr>
                <w:sz w:val="20"/>
                <w:szCs w:val="20"/>
                <w:lang w:eastAsia="en-US"/>
              </w:rPr>
              <w:t xml:space="preserve"> решению</w:t>
            </w:r>
            <w:r>
              <w:rPr>
                <w:sz w:val="20"/>
                <w:szCs w:val="20"/>
                <w:lang w:eastAsia="en-US"/>
              </w:rPr>
              <w:t xml:space="preserve"> Сельской Думы сельского </w:t>
            </w:r>
          </w:p>
          <w:p w:rsidR="005A74DC" w:rsidRDefault="005A74DC" w:rsidP="00095049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r w:rsidR="00607488">
              <w:rPr>
                <w:sz w:val="20"/>
                <w:szCs w:val="20"/>
                <w:lang w:eastAsia="en-US"/>
              </w:rPr>
              <w:t>Игнатовка</w:t>
            </w:r>
            <w:r>
              <w:rPr>
                <w:sz w:val="20"/>
                <w:szCs w:val="20"/>
                <w:lang w:eastAsia="en-US"/>
              </w:rPr>
              <w:t>»</w:t>
            </w:r>
          </w:p>
          <w:p w:rsidR="005A74DC" w:rsidRDefault="006E48C5" w:rsidP="00E2324E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от 23.12.2015</w:t>
            </w:r>
            <w:r w:rsidR="005A74DC">
              <w:rPr>
                <w:sz w:val="20"/>
                <w:szCs w:val="20"/>
                <w:lang w:eastAsia="en-US"/>
              </w:rPr>
              <w:t xml:space="preserve"> № </w:t>
            </w:r>
            <w:r>
              <w:rPr>
                <w:sz w:val="20"/>
                <w:szCs w:val="20"/>
                <w:lang w:eastAsia="en-US"/>
              </w:rPr>
              <w:t>25</w:t>
            </w:r>
          </w:p>
        </w:tc>
      </w:tr>
    </w:tbl>
    <w:p w:rsidR="005A74DC" w:rsidRDefault="005A74DC" w:rsidP="005A74DC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5A74DC" w:rsidRDefault="005A74DC" w:rsidP="005A74DC">
      <w:pPr>
        <w:pStyle w:val="a5"/>
        <w:jc w:val="right"/>
      </w:pPr>
    </w:p>
    <w:p w:rsidR="006E48C5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Межбюджетные трансферты, </w:t>
      </w:r>
      <w:bookmarkStart w:id="0" w:name="_GoBack"/>
      <w:bookmarkEnd w:id="0"/>
      <w:r w:rsidR="006E48C5">
        <w:rPr>
          <w:b/>
          <w:sz w:val="24"/>
          <w:szCs w:val="24"/>
        </w:rPr>
        <w:t>предоставляемые бюджету</w:t>
      </w:r>
      <w:r>
        <w:rPr>
          <w:b/>
          <w:sz w:val="24"/>
          <w:szCs w:val="24"/>
        </w:rPr>
        <w:t xml:space="preserve">  </w:t>
      </w:r>
    </w:p>
    <w:p w:rsidR="005A74DC" w:rsidRDefault="005A74DC" w:rsidP="005A74DC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сельского поселения «Деревня</w:t>
      </w:r>
      <w:r w:rsidR="002A1314">
        <w:rPr>
          <w:b/>
          <w:sz w:val="24"/>
          <w:szCs w:val="24"/>
        </w:rPr>
        <w:t xml:space="preserve"> Игнатовка»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5A74DC" w:rsidRDefault="005A74DC" w:rsidP="005A74DC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(рублей)                                          </w:t>
      </w:r>
    </w:p>
    <w:p w:rsidR="005A74DC" w:rsidRDefault="005A74DC" w:rsidP="005A74DC">
      <w:pPr>
        <w:shd w:val="clear" w:color="auto" w:fill="FFFFFF"/>
        <w:tabs>
          <w:tab w:val="left" w:leader="underscore" w:pos="8030"/>
        </w:tabs>
        <w:jc w:val="center"/>
      </w:pPr>
    </w:p>
    <w:tbl>
      <w:tblPr>
        <w:tblW w:w="10690" w:type="dxa"/>
        <w:tblInd w:w="-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44"/>
        <w:gridCol w:w="5027"/>
        <w:gridCol w:w="5019"/>
      </w:tblGrid>
      <w:tr w:rsidR="005A74DC" w:rsidTr="006E48C5">
        <w:trPr>
          <w:trHeight w:val="72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74DC" w:rsidRPr="006E48C5" w:rsidRDefault="005A74DC" w:rsidP="00095049">
            <w:pPr>
              <w:shd w:val="clear" w:color="auto" w:fill="FFFFFF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E48C5">
              <w:rPr>
                <w:rFonts w:ascii="Times New Roman" w:hAnsi="Times New Roman"/>
                <w:b/>
                <w:lang w:eastAsia="en-US"/>
              </w:rPr>
              <w:t>№ п/п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74DC" w:rsidRPr="006E48C5" w:rsidRDefault="005A74DC" w:rsidP="00095049">
            <w:pPr>
              <w:pStyle w:val="1"/>
              <w:spacing w:line="276" w:lineRule="auto"/>
              <w:ind w:left="0"/>
              <w:jc w:val="center"/>
              <w:rPr>
                <w:sz w:val="22"/>
                <w:szCs w:val="22"/>
                <w:lang w:eastAsia="en-US"/>
              </w:rPr>
            </w:pPr>
            <w:r w:rsidRPr="006E48C5">
              <w:rPr>
                <w:sz w:val="22"/>
                <w:szCs w:val="22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A74DC" w:rsidRPr="006E48C5" w:rsidRDefault="005A74DC" w:rsidP="005A74DC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lang w:val="en-US" w:eastAsia="en-US"/>
              </w:rPr>
            </w:pPr>
            <w:r w:rsidRPr="006E48C5">
              <w:rPr>
                <w:rFonts w:ascii="Times New Roman" w:hAnsi="Times New Roman"/>
                <w:b/>
                <w:lang w:eastAsia="en-US"/>
              </w:rPr>
              <w:t>2016г.</w:t>
            </w:r>
          </w:p>
        </w:tc>
      </w:tr>
      <w:tr w:rsidR="005A74DC" w:rsidTr="006E48C5">
        <w:trPr>
          <w:trHeight w:hRule="exact" w:val="43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6E48C5" w:rsidRDefault="005A74DC" w:rsidP="00095049">
            <w:pPr>
              <w:shd w:val="clear" w:color="auto" w:fill="FFFFFF"/>
              <w:ind w:left="115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6E48C5" w:rsidRDefault="005A74DC" w:rsidP="006E48C5">
            <w:pPr>
              <w:pStyle w:val="2"/>
              <w:spacing w:line="276" w:lineRule="auto"/>
              <w:ind w:left="0"/>
              <w:rPr>
                <w:b/>
                <w:sz w:val="22"/>
                <w:szCs w:val="22"/>
                <w:lang w:eastAsia="en-US"/>
              </w:rPr>
            </w:pPr>
            <w:r w:rsidRPr="006E48C5">
              <w:rPr>
                <w:b/>
                <w:sz w:val="22"/>
                <w:szCs w:val="22"/>
                <w:lang w:eastAsia="en-US"/>
              </w:rPr>
              <w:t xml:space="preserve">Межбюджетные </w:t>
            </w:r>
            <w:r w:rsidR="006E48C5" w:rsidRPr="006E48C5">
              <w:rPr>
                <w:b/>
                <w:sz w:val="22"/>
                <w:szCs w:val="22"/>
                <w:lang w:eastAsia="en-US"/>
              </w:rPr>
              <w:t>трансферты -</w:t>
            </w:r>
            <w:r w:rsidRPr="006E48C5">
              <w:rPr>
                <w:b/>
                <w:sz w:val="22"/>
                <w:szCs w:val="22"/>
                <w:lang w:eastAsia="en-US"/>
              </w:rPr>
              <w:t xml:space="preserve"> всего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6E48C5" w:rsidRDefault="00607488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E48C5">
              <w:rPr>
                <w:rFonts w:ascii="Times New Roman" w:hAnsi="Times New Roman"/>
                <w:b/>
                <w:lang w:eastAsia="en-US"/>
              </w:rPr>
              <w:t>5374835</w:t>
            </w:r>
          </w:p>
        </w:tc>
      </w:tr>
      <w:tr w:rsidR="005A74DC" w:rsidTr="006E48C5">
        <w:trPr>
          <w:trHeight w:hRule="exact" w:val="49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6E48C5" w:rsidRDefault="005A74DC" w:rsidP="00095049">
            <w:pPr>
              <w:shd w:val="clear" w:color="auto" w:fill="FFFFFF"/>
              <w:ind w:left="115"/>
              <w:rPr>
                <w:rFonts w:ascii="Times New Roman" w:hAnsi="Times New Roman"/>
                <w:b/>
                <w:lang w:eastAsia="en-US"/>
              </w:rPr>
            </w:pPr>
            <w:r w:rsidRPr="006E48C5">
              <w:rPr>
                <w:rFonts w:ascii="Times New Roman" w:hAnsi="Times New Roman"/>
                <w:b/>
                <w:lang w:val="en-US" w:eastAsia="en-US"/>
              </w:rPr>
              <w:t>I</w:t>
            </w:r>
            <w:r w:rsidRPr="006E48C5">
              <w:rPr>
                <w:rFonts w:ascii="Times New Roman" w:hAnsi="Times New Roman"/>
                <w:b/>
                <w:lang w:eastAsia="en-US"/>
              </w:rPr>
              <w:t>.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6E48C5" w:rsidRDefault="005A74DC" w:rsidP="006E48C5">
            <w:pPr>
              <w:shd w:val="clear" w:color="auto" w:fill="FFFFFF"/>
              <w:spacing w:line="216" w:lineRule="exact"/>
              <w:ind w:right="5"/>
              <w:rPr>
                <w:rFonts w:ascii="Times New Roman" w:hAnsi="Times New Roman"/>
                <w:b/>
                <w:lang w:eastAsia="en-US"/>
              </w:rPr>
            </w:pPr>
            <w:r w:rsidRPr="006E48C5">
              <w:rPr>
                <w:rFonts w:ascii="Times New Roman" w:hAnsi="Times New Roman"/>
                <w:b/>
                <w:lang w:eastAsia="en-US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6E48C5" w:rsidRDefault="00607488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E48C5">
              <w:rPr>
                <w:rFonts w:ascii="Times New Roman" w:hAnsi="Times New Roman"/>
                <w:b/>
                <w:lang w:eastAsia="en-US"/>
              </w:rPr>
              <w:t>4157465</w:t>
            </w:r>
          </w:p>
        </w:tc>
      </w:tr>
      <w:tr w:rsidR="005A74DC" w:rsidTr="006E48C5">
        <w:trPr>
          <w:trHeight w:hRule="exact" w:val="27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6E48C5" w:rsidRDefault="005A74DC" w:rsidP="00095049">
            <w:pPr>
              <w:shd w:val="clear" w:color="auto" w:fill="FFFFFF"/>
              <w:ind w:left="115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6E48C5" w:rsidRDefault="005A74DC" w:rsidP="00095049">
            <w:pPr>
              <w:shd w:val="clear" w:color="auto" w:fill="FFFFFF"/>
              <w:spacing w:line="216" w:lineRule="exact"/>
              <w:ind w:left="115" w:right="5"/>
              <w:rPr>
                <w:rFonts w:ascii="Times New Roman" w:hAnsi="Times New Roman"/>
                <w:lang w:eastAsia="en-US"/>
              </w:rPr>
            </w:pPr>
            <w:r w:rsidRPr="006E48C5">
              <w:rPr>
                <w:rFonts w:ascii="Times New Roman" w:hAnsi="Times New Roman"/>
                <w:lang w:eastAsia="en-US"/>
              </w:rPr>
              <w:t>в том числе: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6E48C5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5A74DC" w:rsidTr="006E48C5">
        <w:trPr>
          <w:trHeight w:hRule="exact" w:val="27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6E48C5" w:rsidRDefault="005A74DC" w:rsidP="00095049">
            <w:pPr>
              <w:shd w:val="clear" w:color="auto" w:fill="FFFFFF"/>
              <w:ind w:left="120"/>
              <w:rPr>
                <w:rFonts w:ascii="Times New Roman" w:hAnsi="Times New Roman"/>
                <w:lang w:eastAsia="en-US"/>
              </w:rPr>
            </w:pPr>
            <w:r w:rsidRPr="006E48C5">
              <w:rPr>
                <w:rFonts w:ascii="Times New Roman" w:hAnsi="Times New Roman"/>
                <w:lang w:eastAsia="en-US"/>
              </w:rPr>
              <w:t>1.</w:t>
            </w:r>
            <w:r w:rsidR="009014B7" w:rsidRPr="006E48C5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Pr="006E48C5" w:rsidRDefault="006E48C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 w:rsidRPr="006E48C5">
              <w:rPr>
                <w:b w:val="0"/>
                <w:sz w:val="22"/>
                <w:szCs w:val="22"/>
                <w:lang w:eastAsia="en-US"/>
              </w:rPr>
              <w:t>Дотации на</w:t>
            </w:r>
            <w:r w:rsidR="005A74DC" w:rsidRPr="006E48C5">
              <w:rPr>
                <w:b w:val="0"/>
                <w:sz w:val="22"/>
                <w:szCs w:val="22"/>
                <w:lang w:eastAsia="en-US"/>
              </w:rPr>
              <w:t xml:space="preserve"> выравнивание бюджетной обеспеченности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6E48C5" w:rsidRDefault="00607488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E48C5">
              <w:rPr>
                <w:rFonts w:ascii="Times New Roman" w:hAnsi="Times New Roman"/>
                <w:b/>
                <w:lang w:eastAsia="en-US"/>
              </w:rPr>
              <w:t>4157465</w:t>
            </w:r>
          </w:p>
        </w:tc>
      </w:tr>
      <w:tr w:rsidR="005A74DC" w:rsidTr="006E48C5">
        <w:trPr>
          <w:trHeight w:hRule="exact" w:val="61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6E48C5" w:rsidRDefault="005A74DC" w:rsidP="00095049">
            <w:pPr>
              <w:shd w:val="clear" w:color="auto" w:fill="FFFFFF"/>
              <w:ind w:left="120"/>
              <w:rPr>
                <w:rFonts w:ascii="Times New Roman" w:hAnsi="Times New Roman"/>
                <w:b/>
                <w:lang w:eastAsia="en-US"/>
              </w:rPr>
            </w:pPr>
            <w:r w:rsidRPr="006E48C5">
              <w:rPr>
                <w:rFonts w:ascii="Times New Roman" w:hAnsi="Times New Roman"/>
                <w:b/>
                <w:lang w:eastAsia="en-US"/>
              </w:rPr>
              <w:t>2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Pr="006E48C5" w:rsidRDefault="005A74DC" w:rsidP="006E48C5">
            <w:pPr>
              <w:pStyle w:val="3"/>
              <w:spacing w:line="276" w:lineRule="auto"/>
              <w:rPr>
                <w:sz w:val="22"/>
                <w:szCs w:val="22"/>
                <w:lang w:eastAsia="en-US"/>
              </w:rPr>
            </w:pPr>
            <w:r w:rsidRPr="006E48C5">
              <w:rPr>
                <w:sz w:val="22"/>
                <w:szCs w:val="22"/>
                <w:lang w:eastAsia="en-US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6E48C5" w:rsidRDefault="00607488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E48C5">
              <w:rPr>
                <w:rFonts w:ascii="Times New Roman" w:hAnsi="Times New Roman"/>
                <w:b/>
                <w:lang w:eastAsia="en-US"/>
              </w:rPr>
              <w:t>76370</w:t>
            </w:r>
          </w:p>
        </w:tc>
      </w:tr>
      <w:tr w:rsidR="005A74DC" w:rsidTr="006E48C5">
        <w:trPr>
          <w:trHeight w:hRule="exact" w:val="36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6E48C5" w:rsidRDefault="005A74DC" w:rsidP="00095049">
            <w:pPr>
              <w:shd w:val="clear" w:color="auto" w:fill="FFFFFF"/>
              <w:ind w:left="12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74DC" w:rsidRPr="006E48C5" w:rsidRDefault="005A74DC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 w:rsidRPr="006E48C5">
              <w:rPr>
                <w:b w:val="0"/>
                <w:sz w:val="22"/>
                <w:szCs w:val="22"/>
                <w:lang w:eastAsia="en-US"/>
              </w:rPr>
              <w:t xml:space="preserve">   в том числе: 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6E48C5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5A74DC" w:rsidTr="006E48C5">
        <w:trPr>
          <w:trHeight w:hRule="exact" w:val="9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6E48C5" w:rsidRDefault="009014B7" w:rsidP="00095049">
            <w:pPr>
              <w:shd w:val="clear" w:color="auto" w:fill="FFFFFF"/>
              <w:ind w:left="120"/>
              <w:rPr>
                <w:rFonts w:ascii="Times New Roman" w:hAnsi="Times New Roman"/>
                <w:lang w:eastAsia="en-US"/>
              </w:rPr>
            </w:pPr>
            <w:r w:rsidRPr="006E48C5">
              <w:rPr>
                <w:rFonts w:ascii="Times New Roman" w:hAnsi="Times New Roman"/>
                <w:lang w:eastAsia="en-US"/>
              </w:rPr>
              <w:t>2.1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48C5" w:rsidRDefault="005A74DC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 w:rsidRPr="006E48C5">
              <w:rPr>
                <w:b w:val="0"/>
                <w:sz w:val="22"/>
                <w:szCs w:val="22"/>
                <w:lang w:eastAsia="en-US"/>
              </w:rPr>
              <w:t xml:space="preserve">Субвенции на осуществление первичного </w:t>
            </w:r>
            <w:r w:rsidR="006E48C5">
              <w:rPr>
                <w:b w:val="0"/>
                <w:sz w:val="22"/>
                <w:szCs w:val="22"/>
                <w:lang w:eastAsia="en-US"/>
              </w:rPr>
              <w:t>воинского учета</w:t>
            </w:r>
          </w:p>
          <w:p w:rsidR="006E48C5" w:rsidRDefault="006E48C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</w:p>
          <w:p w:rsidR="006E48C5" w:rsidRDefault="006E48C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</w:p>
          <w:p w:rsidR="006E48C5" w:rsidRDefault="006E48C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</w:p>
          <w:p w:rsidR="006E48C5" w:rsidRDefault="006E48C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</w:p>
          <w:p w:rsidR="006E48C5" w:rsidRDefault="006E48C5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</w:p>
          <w:p w:rsidR="006E48C5" w:rsidRDefault="005A74DC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 w:rsidRPr="006E48C5">
              <w:rPr>
                <w:b w:val="0"/>
                <w:sz w:val="22"/>
                <w:szCs w:val="22"/>
                <w:lang w:eastAsia="en-US"/>
              </w:rPr>
              <w:t>воинского учета на территориях, где отсутствуют</w:t>
            </w:r>
            <w:r w:rsidR="006E48C5">
              <w:rPr>
                <w:b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E48C5">
              <w:rPr>
                <w:b w:val="0"/>
                <w:sz w:val="22"/>
                <w:szCs w:val="22"/>
                <w:lang w:eastAsia="en-US"/>
              </w:rPr>
              <w:t>воево</w:t>
            </w:r>
            <w:proofErr w:type="spellEnd"/>
            <w:r w:rsidRPr="006E48C5">
              <w:rPr>
                <w:b w:val="0"/>
                <w:sz w:val="22"/>
                <w:szCs w:val="22"/>
                <w:lang w:eastAsia="en-US"/>
              </w:rPr>
              <w:t xml:space="preserve"> </w:t>
            </w:r>
          </w:p>
          <w:p w:rsidR="006E48C5" w:rsidRPr="006E48C5" w:rsidRDefault="006E48C5" w:rsidP="006E48C5">
            <w:pPr>
              <w:rPr>
                <w:lang w:eastAsia="en-US"/>
              </w:rPr>
            </w:pPr>
          </w:p>
          <w:p w:rsidR="005A74DC" w:rsidRPr="006E48C5" w:rsidRDefault="005A74DC" w:rsidP="00095049">
            <w:pPr>
              <w:pStyle w:val="3"/>
              <w:spacing w:line="276" w:lineRule="auto"/>
              <w:rPr>
                <w:b w:val="0"/>
                <w:sz w:val="22"/>
                <w:szCs w:val="22"/>
                <w:lang w:eastAsia="en-US"/>
              </w:rPr>
            </w:pPr>
            <w:r w:rsidRPr="006E48C5">
              <w:rPr>
                <w:b w:val="0"/>
                <w:sz w:val="22"/>
                <w:szCs w:val="22"/>
                <w:lang w:eastAsia="en-US"/>
              </w:rPr>
              <w:t>военные комиссариаты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6E48C5" w:rsidRDefault="00607488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E48C5">
              <w:rPr>
                <w:rFonts w:ascii="Times New Roman" w:hAnsi="Times New Roman"/>
                <w:b/>
                <w:lang w:eastAsia="en-US"/>
              </w:rPr>
              <w:t>76370</w:t>
            </w:r>
          </w:p>
        </w:tc>
      </w:tr>
      <w:tr w:rsidR="005A74DC" w:rsidTr="006E48C5">
        <w:tblPrEx>
          <w:tblCellMar>
            <w:left w:w="108" w:type="dxa"/>
            <w:right w:w="108" w:type="dxa"/>
          </w:tblCellMar>
        </w:tblPrEx>
        <w:trPr>
          <w:trHeight w:hRule="exact" w:val="69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6E48C5" w:rsidRDefault="009014B7" w:rsidP="00095049">
            <w:pPr>
              <w:shd w:val="clear" w:color="auto" w:fill="FFFFFF"/>
              <w:ind w:left="120"/>
              <w:rPr>
                <w:rFonts w:ascii="Times New Roman" w:hAnsi="Times New Roman"/>
                <w:b/>
                <w:lang w:eastAsia="en-US"/>
              </w:rPr>
            </w:pPr>
            <w:r w:rsidRPr="006E48C5">
              <w:rPr>
                <w:rFonts w:ascii="Times New Roman" w:hAnsi="Times New Roman"/>
                <w:b/>
                <w:lang w:eastAsia="en-US"/>
              </w:rPr>
              <w:t>3.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4DC8" w:rsidRPr="006E48C5" w:rsidRDefault="00414DC8" w:rsidP="00414DC8">
            <w:pPr>
              <w:rPr>
                <w:rFonts w:ascii="Times New Roman" w:hAnsi="Times New Roman"/>
              </w:rPr>
            </w:pPr>
            <w:r w:rsidRPr="006E48C5">
              <w:rPr>
                <w:rFonts w:ascii="Times New Roman" w:hAnsi="Times New Roman"/>
              </w:rPr>
              <w:t>Прочие межбюджетные трансферты бюджетам поселений</w:t>
            </w:r>
            <w:r w:rsidR="006E48C5">
              <w:rPr>
                <w:rFonts w:ascii="Times New Roman" w:hAnsi="Times New Roman"/>
              </w:rPr>
              <w:t xml:space="preserve"> </w:t>
            </w:r>
          </w:p>
          <w:p w:rsidR="005A74DC" w:rsidRPr="006E48C5" w:rsidRDefault="005A74DC" w:rsidP="00095049">
            <w:pPr>
              <w:rPr>
                <w:rFonts w:ascii="Times New Roman" w:hAnsi="Times New Roman"/>
                <w:b/>
                <w:lang w:eastAsia="en-US"/>
              </w:rPr>
            </w:pPr>
            <w:r w:rsidRPr="006E48C5">
              <w:rPr>
                <w:rFonts w:ascii="Times New Roman" w:hAnsi="Times New Roman"/>
                <w:b/>
                <w:lang w:eastAsia="en-US"/>
              </w:rPr>
              <w:t>в том числе: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6E48C5" w:rsidRDefault="00607488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E48C5">
              <w:rPr>
                <w:rFonts w:ascii="Times New Roman" w:hAnsi="Times New Roman"/>
                <w:b/>
                <w:lang w:eastAsia="en-US"/>
              </w:rPr>
              <w:t>1141000</w:t>
            </w:r>
          </w:p>
          <w:p w:rsidR="005A74DC" w:rsidRPr="006E48C5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5A74DC" w:rsidRPr="006E48C5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A74DC" w:rsidTr="006E48C5">
        <w:trPr>
          <w:trHeight w:hRule="exact" w:val="28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4DC" w:rsidRPr="006E48C5" w:rsidRDefault="005A74DC" w:rsidP="00095049">
            <w:pPr>
              <w:shd w:val="clear" w:color="auto" w:fill="FFFFFF"/>
              <w:ind w:left="120"/>
              <w:rPr>
                <w:rFonts w:ascii="Times New Roman" w:hAnsi="Times New Roman"/>
                <w:lang w:val="en-US" w:eastAsia="en-US"/>
              </w:rPr>
            </w:pP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4DC" w:rsidRPr="006E48C5" w:rsidRDefault="005A74DC" w:rsidP="009014B7">
            <w:pPr>
              <w:rPr>
                <w:rFonts w:ascii="Times New Roman" w:hAnsi="Times New Roman"/>
                <w:lang w:eastAsia="en-US"/>
              </w:rPr>
            </w:pPr>
            <w:r w:rsidRPr="006E48C5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9014B7" w:rsidRPr="006E48C5">
              <w:rPr>
                <w:rFonts w:ascii="Times New Roman" w:hAnsi="Times New Roman"/>
                <w:lang w:eastAsia="en-US"/>
              </w:rPr>
              <w:t>в том числе: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74DC" w:rsidRPr="006E48C5" w:rsidRDefault="005A74DC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014B7" w:rsidTr="006E48C5">
        <w:trPr>
          <w:trHeight w:hRule="exact" w:val="55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4B7" w:rsidRPr="006E48C5" w:rsidRDefault="009014B7" w:rsidP="00095049">
            <w:pPr>
              <w:shd w:val="clear" w:color="auto" w:fill="FFFFFF"/>
              <w:ind w:left="120"/>
              <w:rPr>
                <w:rFonts w:ascii="Times New Roman" w:hAnsi="Times New Roman"/>
                <w:lang w:eastAsia="en-US"/>
              </w:rPr>
            </w:pPr>
            <w:r w:rsidRPr="006E48C5">
              <w:rPr>
                <w:rFonts w:ascii="Times New Roman" w:hAnsi="Times New Roman"/>
                <w:lang w:eastAsia="en-US"/>
              </w:rPr>
              <w:t>3.1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14DC8" w:rsidRPr="006E48C5" w:rsidRDefault="00414DC8" w:rsidP="00414DC8">
            <w:pPr>
              <w:rPr>
                <w:rFonts w:ascii="Times New Roman" w:hAnsi="Times New Roman"/>
              </w:rPr>
            </w:pPr>
            <w:r w:rsidRPr="006E48C5">
              <w:rPr>
                <w:rFonts w:ascii="Times New Roman" w:hAnsi="Times New Roman"/>
              </w:rPr>
              <w:t>Иные межбюджетные трансферты бюджетам поселений</w:t>
            </w:r>
          </w:p>
          <w:p w:rsidR="009014B7" w:rsidRPr="006E48C5" w:rsidRDefault="009014B7" w:rsidP="009014B7">
            <w:pPr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4B7" w:rsidRPr="006E48C5" w:rsidRDefault="00607488" w:rsidP="00095049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6E48C5">
              <w:rPr>
                <w:rFonts w:ascii="Times New Roman" w:hAnsi="Times New Roman"/>
                <w:b/>
                <w:lang w:eastAsia="en-US"/>
              </w:rPr>
              <w:t>1141000</w:t>
            </w:r>
          </w:p>
        </w:tc>
      </w:tr>
    </w:tbl>
    <w:p w:rsidR="004042A3" w:rsidRDefault="004042A3" w:rsidP="00BE3CE8"/>
    <w:sectPr w:rsidR="004042A3" w:rsidSect="00B66FE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EA9"/>
    <w:rsid w:val="002A1314"/>
    <w:rsid w:val="004042A3"/>
    <w:rsid w:val="00414DC8"/>
    <w:rsid w:val="004E615E"/>
    <w:rsid w:val="005A74DC"/>
    <w:rsid w:val="00607488"/>
    <w:rsid w:val="006E48C5"/>
    <w:rsid w:val="009014B7"/>
    <w:rsid w:val="00B66FE6"/>
    <w:rsid w:val="00BE3CE8"/>
    <w:rsid w:val="00E2324E"/>
    <w:rsid w:val="00FC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9785F-216D-43B4-985B-2637BFA3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4D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5A74DC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5A74DC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C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5A74D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5A74D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A74DC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A7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5A74DC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A74DC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E48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48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12</cp:revision>
  <cp:lastPrinted>2015-12-24T08:03:00Z</cp:lastPrinted>
  <dcterms:created xsi:type="dcterms:W3CDTF">2015-11-29T12:16:00Z</dcterms:created>
  <dcterms:modified xsi:type="dcterms:W3CDTF">2015-12-24T08:04:00Z</dcterms:modified>
</cp:coreProperties>
</file>