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A9" w:rsidRDefault="00897664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F27DA9" w:rsidRPr="00A604D5">
        <w:rPr>
          <w:rFonts w:ascii="Times New Roman" w:hAnsi="Times New Roman" w:cs="Times New Roman"/>
          <w:b/>
          <w:bCs/>
          <w:sz w:val="24"/>
          <w:szCs w:val="24"/>
        </w:rPr>
        <w:t xml:space="preserve">риложение </w:t>
      </w:r>
      <w:r w:rsidR="00F27DA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F27DA9" w:rsidRPr="00A60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7DA9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F27DA9" w:rsidRDefault="00F27DA9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к Инструкции, утвержденной постановлением </w:t>
      </w:r>
    </w:p>
    <w:p w:rsidR="00F27DA9" w:rsidRPr="006411AD" w:rsidRDefault="00F27DA9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>Избирательной комиссии Калужской области</w:t>
      </w:r>
    </w:p>
    <w:p w:rsidR="00F27DA9" w:rsidRPr="006411AD" w:rsidRDefault="00F27DA9" w:rsidP="00F27DA9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</w:t>
      </w:r>
      <w:r w:rsidRPr="006411AD">
        <w:rPr>
          <w:rFonts w:ascii="Times New Roman" w:hAnsi="Times New Roman" w:cs="Times New Roman"/>
        </w:rPr>
        <w:t xml:space="preserve"> 2015 года </w:t>
      </w:r>
      <w:r>
        <w:rPr>
          <w:rFonts w:ascii="Times New Roman" w:hAnsi="Times New Roman" w:cs="Times New Roman"/>
        </w:rPr>
        <w:t>№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764</w:t>
      </w:r>
      <w:r w:rsidRPr="006411A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124</w:t>
      </w:r>
      <w:r w:rsidRPr="006411AD">
        <w:rPr>
          <w:rFonts w:ascii="Times New Roman" w:hAnsi="Times New Roman" w:cs="Times New Roman"/>
        </w:rPr>
        <w:t>-V</w:t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27DA9" w:rsidRPr="00546446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F27DA9" w:rsidRPr="00C367D6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4"/>
          <w:u w:val="single"/>
        </w:rPr>
      </w:pPr>
      <w:r w:rsidRPr="00C367D6">
        <w:rPr>
          <w:rFonts w:ascii="Times New Roman" w:hAnsi="Times New Roman" w:cs="Times New Roman"/>
          <w:sz w:val="24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 </w:t>
      </w:r>
      <w:r w:rsidRPr="00C367D6">
        <w:rPr>
          <w:rFonts w:ascii="Times New Roman" w:hAnsi="Times New Roman" w:cs="Times New Roman"/>
          <w:sz w:val="24"/>
          <w:u w:val="single"/>
        </w:rPr>
        <w:t>Итоговый</w:t>
      </w:r>
      <w:r w:rsidRPr="00C367D6">
        <w:rPr>
          <w:rFonts w:ascii="Times New Roman" w:hAnsi="Times New Roman" w:cs="Times New Roman"/>
          <w:sz w:val="24"/>
          <w:u w:val="single"/>
        </w:rPr>
        <w:tab/>
      </w:r>
      <w:r w:rsidRPr="00C367D6">
        <w:rPr>
          <w:rFonts w:ascii="Times New Roman" w:hAnsi="Times New Roman" w:cs="Times New Roman"/>
          <w:sz w:val="24"/>
          <w:u w:val="single"/>
        </w:rPr>
        <w:tab/>
      </w:r>
      <w:r w:rsidRPr="00C367D6">
        <w:rPr>
          <w:rFonts w:ascii="Times New Roman" w:hAnsi="Times New Roman" w:cs="Times New Roman"/>
          <w:sz w:val="24"/>
          <w:u w:val="single"/>
        </w:rPr>
        <w:tab/>
      </w:r>
      <w:r w:rsidRPr="00C367D6">
        <w:rPr>
          <w:rFonts w:ascii="Times New Roman" w:hAnsi="Times New Roman" w:cs="Times New Roman"/>
          <w:sz w:val="24"/>
          <w:u w:val="single"/>
        </w:rPr>
        <w:tab/>
      </w:r>
      <w:r w:rsidRPr="00C367D6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27DA9" w:rsidRPr="00E170CE" w:rsidRDefault="00F27DA9" w:rsidP="00F27DA9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6"/>
        </w:rPr>
        <w:t xml:space="preserve">кандидата на выборах </w:t>
      </w: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_</w:t>
      </w:r>
      <w:r w:rsidR="00D22BC5">
        <w:rPr>
          <w:rFonts w:ascii="Times New Roman" w:hAnsi="Times New Roman" w:cs="Times New Roman"/>
          <w:b/>
          <w:bCs/>
          <w:sz w:val="24"/>
          <w:u w:val="single"/>
        </w:rPr>
        <w:t>Сельской Думы сельского поселения «</w:t>
      </w:r>
      <w:r w:rsidR="00897664">
        <w:rPr>
          <w:rFonts w:ascii="Times New Roman" w:hAnsi="Times New Roman" w:cs="Times New Roman"/>
          <w:b/>
          <w:bCs/>
          <w:sz w:val="24"/>
          <w:u w:val="single"/>
        </w:rPr>
        <w:t xml:space="preserve">Село </w:t>
      </w:r>
      <w:proofErr w:type="gramStart"/>
      <w:r w:rsidR="00897664">
        <w:rPr>
          <w:rFonts w:ascii="Times New Roman" w:hAnsi="Times New Roman" w:cs="Times New Roman"/>
          <w:b/>
          <w:bCs/>
          <w:sz w:val="24"/>
          <w:u w:val="single"/>
        </w:rPr>
        <w:t>Заречный</w:t>
      </w:r>
      <w:proofErr w:type="gramEnd"/>
      <w:r w:rsidR="00D22BC5">
        <w:rPr>
          <w:rFonts w:ascii="Times New Roman" w:hAnsi="Times New Roman" w:cs="Times New Roman"/>
          <w:b/>
          <w:bCs/>
          <w:sz w:val="24"/>
          <w:u w:val="single"/>
        </w:rPr>
        <w:t xml:space="preserve">», по </w:t>
      </w:r>
      <w:proofErr w:type="spellStart"/>
      <w:r w:rsidR="00D22BC5">
        <w:rPr>
          <w:rFonts w:ascii="Times New Roman" w:hAnsi="Times New Roman" w:cs="Times New Roman"/>
          <w:b/>
          <w:bCs/>
          <w:sz w:val="24"/>
          <w:u w:val="single"/>
        </w:rPr>
        <w:t>десятимандатному</w:t>
      </w:r>
      <w:proofErr w:type="spellEnd"/>
      <w:r w:rsidR="00D22BC5">
        <w:rPr>
          <w:rFonts w:ascii="Times New Roman" w:hAnsi="Times New Roman" w:cs="Times New Roman"/>
          <w:b/>
          <w:bCs/>
          <w:sz w:val="24"/>
          <w:u w:val="single"/>
        </w:rPr>
        <w:t xml:space="preserve"> избирательному округу №</w:t>
      </w:r>
      <w:r w:rsidR="00897664">
        <w:rPr>
          <w:rFonts w:ascii="Times New Roman" w:hAnsi="Times New Roman" w:cs="Times New Roman"/>
          <w:b/>
          <w:bCs/>
          <w:sz w:val="24"/>
          <w:u w:val="single"/>
        </w:rPr>
        <w:t xml:space="preserve">1 </w:t>
      </w:r>
      <w:r>
        <w:rPr>
          <w:rFonts w:ascii="Times New Roman" w:hAnsi="Times New Roman" w:cs="Times New Roman"/>
          <w:b/>
          <w:bCs/>
          <w:sz w:val="24"/>
        </w:rPr>
        <w:t>______________________________________________</w:t>
      </w:r>
    </w:p>
    <w:p w:rsidR="00F27DA9" w:rsidRPr="00B31FC2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</w:t>
      </w: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______________________________________________________________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897664">
        <w:rPr>
          <w:rFonts w:ascii="Times New Roman" w:hAnsi="Times New Roman" w:cs="Times New Roman"/>
          <w:sz w:val="26"/>
          <w:u w:val="single"/>
        </w:rPr>
        <w:tab/>
      </w:r>
      <w:r w:rsidR="00897664">
        <w:rPr>
          <w:rFonts w:ascii="Times New Roman" w:hAnsi="Times New Roman" w:cs="Times New Roman"/>
          <w:sz w:val="26"/>
          <w:u w:val="single"/>
        </w:rPr>
        <w:tab/>
      </w:r>
      <w:r w:rsidR="00897664">
        <w:rPr>
          <w:rFonts w:ascii="Times New Roman" w:hAnsi="Times New Roman" w:cs="Times New Roman"/>
          <w:sz w:val="26"/>
          <w:u w:val="single"/>
        </w:rPr>
        <w:tab/>
      </w:r>
      <w:r w:rsidR="00897664">
        <w:rPr>
          <w:rFonts w:ascii="Times New Roman" w:hAnsi="Times New Roman" w:cs="Times New Roman"/>
          <w:sz w:val="26"/>
          <w:u w:val="single"/>
        </w:rPr>
        <w:tab/>
        <w:t>Попкова Елена Николаевна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</w:p>
    <w:p w:rsidR="00F27DA9" w:rsidRPr="00A73D82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F27DA9" w:rsidRDefault="00B526A2" w:rsidP="00F27DA9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без открытия специального избирательного  счета                                        </w:t>
      </w:r>
      <w:r w:rsidR="00F27DA9">
        <w:rPr>
          <w:rFonts w:ascii="Times New Roman" w:hAnsi="Times New Roman" w:cs="Times New Roman"/>
          <w:sz w:val="24"/>
          <w:u w:val="single"/>
        </w:rPr>
        <w:tab/>
        <w:t xml:space="preserve">, </w:t>
      </w:r>
    </w:p>
    <w:p w:rsidR="00F27DA9" w:rsidRPr="00C367D6" w:rsidRDefault="00F27DA9" w:rsidP="00F27DA9">
      <w:pPr>
        <w:pStyle w:val="ConsPlu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</w:rPr>
        <w:t>(</w:t>
      </w:r>
      <w:r w:rsidRPr="00A73D82">
        <w:rPr>
          <w:rFonts w:ascii="Times New Roman" w:hAnsi="Times New Roman" w:cs="Times New Roman"/>
        </w:rPr>
        <w:t>номер специального избирательного счета, наименование и</w:t>
      </w:r>
      <w:proofErr w:type="gramEnd"/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                                              </w:t>
      </w:r>
      <w:r w:rsidR="00B526A2">
        <w:rPr>
          <w:rFonts w:ascii="Times New Roman" w:hAnsi="Times New Roman" w:cs="Times New Roman"/>
          <w:sz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27DA9" w:rsidRPr="00A73D82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и адрес филиала ОАО «Сбербанк России», другой кредитной организации)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F27DA9" w:rsidRPr="00A73D82" w:rsidRDefault="00F27DA9" w:rsidP="00F27DA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97664">
        <w:rPr>
          <w:rFonts w:ascii="Times New Roman" w:hAnsi="Times New Roman" w:cs="Times New Roman"/>
          <w:sz w:val="24"/>
          <w:szCs w:val="24"/>
          <w:u w:val="single"/>
        </w:rPr>
        <w:t xml:space="preserve"> 14</w:t>
      </w:r>
      <w:r w:rsidRPr="009105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05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97664">
        <w:rPr>
          <w:rFonts w:ascii="Times New Roman" w:hAnsi="Times New Roman" w:cs="Times New Roman"/>
          <w:sz w:val="24"/>
          <w:szCs w:val="24"/>
          <w:u w:val="single"/>
        </w:rPr>
        <w:t>октя</w:t>
      </w:r>
      <w:r w:rsidRPr="0091056F">
        <w:rPr>
          <w:rFonts w:ascii="Times New Roman" w:hAnsi="Times New Roman" w:cs="Times New Roman"/>
          <w:sz w:val="24"/>
          <w:szCs w:val="24"/>
          <w:u w:val="single"/>
        </w:rPr>
        <w:t xml:space="preserve">бря </w:t>
      </w:r>
      <w:r>
        <w:rPr>
          <w:rFonts w:ascii="Times New Roman" w:hAnsi="Times New Roman" w:cs="Times New Roman"/>
          <w:sz w:val="24"/>
          <w:szCs w:val="24"/>
        </w:rPr>
        <w:t>2015 г.</w:t>
      </w: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400"/>
        <w:gridCol w:w="945"/>
        <w:gridCol w:w="1485"/>
        <w:gridCol w:w="1530"/>
      </w:tblGrid>
      <w:tr w:rsidR="00F27DA9" w:rsidTr="00DF172C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F27DA9" w:rsidTr="00DF172C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F27DA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стр.10 – стр.120 - стр.190 – стр.290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Кандидат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 w:rsidR="00897664">
        <w:rPr>
          <w:rFonts w:ascii="Times New Roman" w:hAnsi="Times New Roman" w:cs="Times New Roman"/>
          <w:sz w:val="24"/>
          <w:u w:val="single"/>
        </w:rPr>
        <w:t xml:space="preserve"> </w:t>
      </w:r>
      <w:r w:rsidR="00897664">
        <w:rPr>
          <w:rFonts w:ascii="Times New Roman" w:hAnsi="Times New Roman" w:cs="Times New Roman"/>
          <w:sz w:val="24"/>
          <w:u w:val="single"/>
        </w:rPr>
        <w:tab/>
        <w:t>14.10</w:t>
      </w:r>
      <w:r>
        <w:rPr>
          <w:rFonts w:ascii="Times New Roman" w:hAnsi="Times New Roman" w:cs="Times New Roman"/>
          <w:sz w:val="24"/>
          <w:u w:val="single"/>
        </w:rPr>
        <w:t xml:space="preserve">.2015   </w:t>
      </w:r>
      <w:proofErr w:type="spellStart"/>
      <w:r w:rsidR="00897664">
        <w:rPr>
          <w:rFonts w:ascii="Times New Roman" w:hAnsi="Times New Roman" w:cs="Times New Roman"/>
          <w:sz w:val="24"/>
          <w:u w:val="single"/>
        </w:rPr>
        <w:t>Е.Н.Попкова</w:t>
      </w:r>
      <w:proofErr w:type="spellEnd"/>
      <w:r>
        <w:rPr>
          <w:rFonts w:ascii="Times New Roman" w:hAnsi="Times New Roman" w:cs="Times New Roman"/>
          <w:sz w:val="24"/>
          <w:u w:val="single"/>
        </w:rPr>
        <w:tab/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         </w:t>
      </w: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</w:rPr>
        <w:t xml:space="preserve">    (дата, инициалы, фамилия)</w:t>
      </w:r>
      <w:bookmarkStart w:id="0" w:name="_GoBack"/>
      <w:bookmarkEnd w:id="0"/>
    </w:p>
    <w:sectPr w:rsidR="00F27DA9" w:rsidSect="00546189">
      <w:pgSz w:w="11906" w:h="16838" w:code="9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B91"/>
    <w:multiLevelType w:val="hybridMultilevel"/>
    <w:tmpl w:val="113A64EC"/>
    <w:lvl w:ilvl="0" w:tplc="05DE8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46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3A1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2F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A9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B4F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C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07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4C7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126B9"/>
    <w:multiLevelType w:val="hybridMultilevel"/>
    <w:tmpl w:val="E27EABEE"/>
    <w:lvl w:ilvl="0" w:tplc="1C58E5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C5C6F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9AC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DCA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C7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2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B68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C9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003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97B55"/>
    <w:multiLevelType w:val="hybridMultilevel"/>
    <w:tmpl w:val="D646DCA2"/>
    <w:lvl w:ilvl="0" w:tplc="CCE4F260">
      <w:numFmt w:val="bullet"/>
      <w:lvlText w:val="-"/>
      <w:lvlJc w:val="left"/>
      <w:pPr>
        <w:tabs>
          <w:tab w:val="num" w:pos="1608"/>
        </w:tabs>
        <w:ind w:left="1608" w:hanging="8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E46CA9"/>
    <w:multiLevelType w:val="hybridMultilevel"/>
    <w:tmpl w:val="15A47AC0"/>
    <w:lvl w:ilvl="0" w:tplc="271CC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60A64D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1A68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A4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8C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1E4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D88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6F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161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F227A"/>
    <w:multiLevelType w:val="hybridMultilevel"/>
    <w:tmpl w:val="1CE0FE1A"/>
    <w:lvl w:ilvl="0" w:tplc="0158FCAC">
      <w:numFmt w:val="bullet"/>
      <w:lvlText w:val="-"/>
      <w:lvlJc w:val="left"/>
      <w:pPr>
        <w:tabs>
          <w:tab w:val="num" w:pos="1299"/>
        </w:tabs>
        <w:ind w:left="1299" w:hanging="7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F872B06"/>
    <w:multiLevelType w:val="hybridMultilevel"/>
    <w:tmpl w:val="242615C2"/>
    <w:lvl w:ilvl="0" w:tplc="225ED14E"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BBB6737"/>
    <w:multiLevelType w:val="hybridMultilevel"/>
    <w:tmpl w:val="9BF22D06"/>
    <w:lvl w:ilvl="0" w:tplc="576C3C2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EE188E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6C55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344F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E4CF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436F5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2EE38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ACF3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50455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B31BD9"/>
    <w:multiLevelType w:val="multilevel"/>
    <w:tmpl w:val="FC7CA82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4DA149D"/>
    <w:multiLevelType w:val="hybridMultilevel"/>
    <w:tmpl w:val="6A14F02E"/>
    <w:lvl w:ilvl="0" w:tplc="E5DA9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5CA7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CA6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EE3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62B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442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6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AC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6C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A5C61"/>
    <w:multiLevelType w:val="multilevel"/>
    <w:tmpl w:val="84B6B0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BE4090E"/>
    <w:multiLevelType w:val="multilevel"/>
    <w:tmpl w:val="25F6B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A551772"/>
    <w:multiLevelType w:val="multilevel"/>
    <w:tmpl w:val="36DE4C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7372353B"/>
    <w:multiLevelType w:val="hybridMultilevel"/>
    <w:tmpl w:val="C990408E"/>
    <w:lvl w:ilvl="0" w:tplc="30E2B5A4">
      <w:numFmt w:val="bullet"/>
      <w:lvlText w:val="-"/>
      <w:lvlJc w:val="left"/>
      <w:pPr>
        <w:tabs>
          <w:tab w:val="num" w:pos="1311"/>
        </w:tabs>
        <w:ind w:left="1311" w:hanging="74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A9"/>
    <w:rsid w:val="0016560F"/>
    <w:rsid w:val="002C2810"/>
    <w:rsid w:val="007C4AE3"/>
    <w:rsid w:val="00866C61"/>
    <w:rsid w:val="00897664"/>
    <w:rsid w:val="009002DE"/>
    <w:rsid w:val="00B146AB"/>
    <w:rsid w:val="00B526A2"/>
    <w:rsid w:val="00D00914"/>
    <w:rsid w:val="00D22BC5"/>
    <w:rsid w:val="00D24E24"/>
    <w:rsid w:val="00E81354"/>
    <w:rsid w:val="00F2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DA9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27DA9"/>
    <w:pPr>
      <w:spacing w:after="150"/>
      <w:outlineLvl w:val="1"/>
    </w:pPr>
    <w:rPr>
      <w:b/>
      <w:bCs/>
      <w:caps/>
      <w:color w:val="20518A"/>
      <w:sz w:val="15"/>
      <w:szCs w:val="15"/>
    </w:rPr>
  </w:style>
  <w:style w:type="paragraph" w:styleId="3">
    <w:name w:val="heading 3"/>
    <w:basedOn w:val="a"/>
    <w:next w:val="a"/>
    <w:link w:val="30"/>
    <w:qFormat/>
    <w:rsid w:val="00F27DA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7DA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7D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7DA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27DA9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F27DA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27DA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D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27DA9"/>
    <w:rPr>
      <w:rFonts w:ascii="Times New Roman" w:eastAsia="Times New Roman" w:hAnsi="Times New Roman" w:cs="Times New Roman"/>
      <w:b/>
      <w:bCs/>
      <w:caps/>
      <w:color w:val="20518A"/>
      <w:sz w:val="15"/>
      <w:szCs w:val="15"/>
      <w:lang w:eastAsia="ru-RU"/>
    </w:rPr>
  </w:style>
  <w:style w:type="character" w:customStyle="1" w:styleId="30">
    <w:name w:val="Заголовок 3 Знак"/>
    <w:basedOn w:val="a0"/>
    <w:link w:val="3"/>
    <w:rsid w:val="00F27D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7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7DA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27DA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27D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27DA9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F27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F27DA9"/>
    <w:rPr>
      <w:b/>
      <w:bCs/>
    </w:rPr>
  </w:style>
  <w:style w:type="paragraph" w:styleId="a4">
    <w:name w:val="caption"/>
    <w:basedOn w:val="a"/>
    <w:next w:val="a"/>
    <w:qFormat/>
    <w:rsid w:val="00F27DA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customStyle="1" w:styleId="21">
    <w:name w:val="Основной текст 21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27D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ody Text"/>
    <w:basedOn w:val="a"/>
    <w:link w:val="a8"/>
    <w:semiHidden/>
    <w:rsid w:val="00F27DA9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F27D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footer"/>
    <w:basedOn w:val="a"/>
    <w:link w:val="aa"/>
    <w:semiHidden/>
    <w:rsid w:val="00F27D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7D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7D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F27DA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оловок 2"/>
    <w:basedOn w:val="a"/>
    <w:rsid w:val="00F27DA9"/>
    <w:pPr>
      <w:spacing w:before="120" w:after="60" w:line="360" w:lineRule="auto"/>
      <w:jc w:val="both"/>
    </w:pPr>
    <w:rPr>
      <w:sz w:val="28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F27DA9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27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27DA9"/>
    <w:rPr>
      <w:vertAlign w:val="superscript"/>
    </w:rPr>
  </w:style>
  <w:style w:type="character" w:customStyle="1" w:styleId="23">
    <w:name w:val="Основной текст с отступом 2 Знак"/>
    <w:basedOn w:val="a0"/>
    <w:link w:val="24"/>
    <w:semiHidden/>
    <w:rsid w:val="00F27DA9"/>
    <w:rPr>
      <w:sz w:val="28"/>
      <w:szCs w:val="24"/>
    </w:rPr>
  </w:style>
  <w:style w:type="paragraph" w:styleId="24">
    <w:name w:val="Body Text Indent 2"/>
    <w:basedOn w:val="a"/>
    <w:link w:val="23"/>
    <w:semiHidden/>
    <w:rsid w:val="00F27DA9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F27DA9"/>
    <w:pPr>
      <w:ind w:left="720"/>
      <w:contextualSpacing/>
    </w:pPr>
  </w:style>
  <w:style w:type="paragraph" w:customStyle="1" w:styleId="220">
    <w:name w:val="Основной текст 22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DA9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27DA9"/>
    <w:pPr>
      <w:spacing w:after="150"/>
      <w:outlineLvl w:val="1"/>
    </w:pPr>
    <w:rPr>
      <w:b/>
      <w:bCs/>
      <w:caps/>
      <w:color w:val="20518A"/>
      <w:sz w:val="15"/>
      <w:szCs w:val="15"/>
    </w:rPr>
  </w:style>
  <w:style w:type="paragraph" w:styleId="3">
    <w:name w:val="heading 3"/>
    <w:basedOn w:val="a"/>
    <w:next w:val="a"/>
    <w:link w:val="30"/>
    <w:qFormat/>
    <w:rsid w:val="00F27DA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7DA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7D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7DA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27DA9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F27DA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27DA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D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27DA9"/>
    <w:rPr>
      <w:rFonts w:ascii="Times New Roman" w:eastAsia="Times New Roman" w:hAnsi="Times New Roman" w:cs="Times New Roman"/>
      <w:b/>
      <w:bCs/>
      <w:caps/>
      <w:color w:val="20518A"/>
      <w:sz w:val="15"/>
      <w:szCs w:val="15"/>
      <w:lang w:eastAsia="ru-RU"/>
    </w:rPr>
  </w:style>
  <w:style w:type="character" w:customStyle="1" w:styleId="30">
    <w:name w:val="Заголовок 3 Знак"/>
    <w:basedOn w:val="a0"/>
    <w:link w:val="3"/>
    <w:rsid w:val="00F27D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7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7DA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27DA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27D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27DA9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F27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F27DA9"/>
    <w:rPr>
      <w:b/>
      <w:bCs/>
    </w:rPr>
  </w:style>
  <w:style w:type="paragraph" w:styleId="a4">
    <w:name w:val="caption"/>
    <w:basedOn w:val="a"/>
    <w:next w:val="a"/>
    <w:qFormat/>
    <w:rsid w:val="00F27DA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customStyle="1" w:styleId="21">
    <w:name w:val="Основной текст 21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27D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ody Text"/>
    <w:basedOn w:val="a"/>
    <w:link w:val="a8"/>
    <w:semiHidden/>
    <w:rsid w:val="00F27DA9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F27D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footer"/>
    <w:basedOn w:val="a"/>
    <w:link w:val="aa"/>
    <w:semiHidden/>
    <w:rsid w:val="00F27D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7D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7D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F27DA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оловок 2"/>
    <w:basedOn w:val="a"/>
    <w:rsid w:val="00F27DA9"/>
    <w:pPr>
      <w:spacing w:before="120" w:after="60" w:line="360" w:lineRule="auto"/>
      <w:jc w:val="both"/>
    </w:pPr>
    <w:rPr>
      <w:sz w:val="28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F27DA9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27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27DA9"/>
    <w:rPr>
      <w:vertAlign w:val="superscript"/>
    </w:rPr>
  </w:style>
  <w:style w:type="character" w:customStyle="1" w:styleId="23">
    <w:name w:val="Основной текст с отступом 2 Знак"/>
    <w:basedOn w:val="a0"/>
    <w:link w:val="24"/>
    <w:semiHidden/>
    <w:rsid w:val="00F27DA9"/>
    <w:rPr>
      <w:sz w:val="28"/>
      <w:szCs w:val="24"/>
    </w:rPr>
  </w:style>
  <w:style w:type="paragraph" w:styleId="24">
    <w:name w:val="Body Text Indent 2"/>
    <w:basedOn w:val="a"/>
    <w:link w:val="23"/>
    <w:semiHidden/>
    <w:rsid w:val="00F27DA9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F27DA9"/>
    <w:pPr>
      <w:ind w:left="720"/>
      <w:contextualSpacing/>
    </w:pPr>
  </w:style>
  <w:style w:type="paragraph" w:customStyle="1" w:styleId="220">
    <w:name w:val="Основной текст 22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2015-07-14T09:03:00Z</cp:lastPrinted>
  <dcterms:created xsi:type="dcterms:W3CDTF">2015-10-06T14:27:00Z</dcterms:created>
  <dcterms:modified xsi:type="dcterms:W3CDTF">2015-10-14T11:48:00Z</dcterms:modified>
</cp:coreProperties>
</file>