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E96" w:rsidRDefault="00375E96" w:rsidP="00375E96">
      <w:pPr>
        <w:pStyle w:val="1"/>
        <w:ind w:right="-28"/>
        <w:rPr>
          <w:sz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75E96" w:rsidRDefault="00375E96" w:rsidP="00375E96">
      <w:pPr>
        <w:pStyle w:val="1"/>
        <w:ind w:right="-28"/>
        <w:rPr>
          <w:b/>
          <w:sz w:val="12"/>
        </w:rPr>
      </w:pPr>
      <w:r>
        <w:rPr>
          <w:b/>
          <w:sz w:val="12"/>
        </w:rPr>
        <w:t xml:space="preserve">                                                                                                                                    </w:t>
      </w:r>
    </w:p>
    <w:p w:rsidR="00375E96" w:rsidRDefault="00375E96" w:rsidP="00375E96">
      <w:pPr>
        <w:pStyle w:val="1"/>
        <w:ind w:right="-28"/>
        <w:rPr>
          <w:b/>
          <w:sz w:val="12"/>
        </w:rPr>
      </w:pPr>
    </w:p>
    <w:p w:rsidR="00375E96" w:rsidRDefault="00375E96" w:rsidP="00375E96">
      <w:pPr>
        <w:pStyle w:val="1"/>
        <w:ind w:right="-28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Калужская область</w:t>
      </w:r>
    </w:p>
    <w:p w:rsidR="00375E96" w:rsidRDefault="00375E96" w:rsidP="00375E9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 Ю Д И Н О В С К О Е    Р А Й О Н Н О Е     С О Б Р А Н И Е</w:t>
      </w:r>
    </w:p>
    <w:p w:rsidR="00375E96" w:rsidRDefault="00375E96" w:rsidP="00375E96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>
        <w:rPr>
          <w:rFonts w:ascii="Times New Roman" w:hAnsi="Times New Roman" w:cs="Times New Roman"/>
          <w:b/>
          <w:spacing w:val="60"/>
          <w:sz w:val="30"/>
          <w:szCs w:val="28"/>
        </w:rPr>
        <w:t xml:space="preserve"> муниципального района</w:t>
      </w:r>
    </w:p>
    <w:p w:rsidR="00375E96" w:rsidRDefault="00375E96" w:rsidP="00375E96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>
        <w:rPr>
          <w:rFonts w:ascii="Times New Roman" w:hAnsi="Times New Roman" w:cs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375E96" w:rsidRDefault="00375E96" w:rsidP="00375E96">
      <w:pPr>
        <w:spacing w:line="312" w:lineRule="auto"/>
        <w:jc w:val="center"/>
        <w:rPr>
          <w:rFonts w:ascii="Times New Roman" w:hAnsi="Times New Roman" w:cs="Times New Roman"/>
          <w:b/>
          <w:spacing w:val="100"/>
          <w:sz w:val="32"/>
          <w:szCs w:val="32"/>
        </w:rPr>
      </w:pPr>
      <w:r>
        <w:rPr>
          <w:rFonts w:ascii="Times New Roman" w:hAnsi="Times New Roman" w:cs="Times New Roman"/>
          <w:b/>
          <w:spacing w:val="100"/>
          <w:sz w:val="32"/>
          <w:szCs w:val="32"/>
        </w:rPr>
        <w:t>Р Е Ш Е Н И Е</w:t>
      </w:r>
    </w:p>
    <w:p w:rsidR="00375E96" w:rsidRPr="00DF2328" w:rsidRDefault="00375E96" w:rsidP="00DF2328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sz w:val="12"/>
        </w:rPr>
        <w:t xml:space="preserve">           </w:t>
      </w:r>
      <w:r w:rsidR="00D16991">
        <w:rPr>
          <w:rFonts w:ascii="Times New Roman" w:hAnsi="Times New Roman" w:cs="Times New Roman"/>
          <w:sz w:val="24"/>
          <w:szCs w:val="24"/>
        </w:rPr>
        <w:t xml:space="preserve">от </w:t>
      </w:r>
      <w:r w:rsidR="00787A7E">
        <w:rPr>
          <w:rFonts w:ascii="Times New Roman" w:hAnsi="Times New Roman" w:cs="Times New Roman"/>
          <w:sz w:val="24"/>
          <w:szCs w:val="24"/>
        </w:rPr>
        <w:t>23.12.</w:t>
      </w:r>
      <w:r w:rsidR="00D16991">
        <w:rPr>
          <w:rFonts w:ascii="Times New Roman" w:hAnsi="Times New Roman" w:cs="Times New Roman"/>
          <w:sz w:val="24"/>
          <w:szCs w:val="24"/>
        </w:rPr>
        <w:t>2014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№ </w:t>
      </w:r>
      <w:r w:rsidR="00787A7E">
        <w:rPr>
          <w:rFonts w:ascii="Times New Roman" w:hAnsi="Times New Roman" w:cs="Times New Roman"/>
          <w:sz w:val="24"/>
          <w:szCs w:val="24"/>
        </w:rPr>
        <w:t>398</w:t>
      </w:r>
      <w:bookmarkStart w:id="0" w:name="_GoBack"/>
      <w:bookmarkEnd w:id="0"/>
      <w:r>
        <w:rPr>
          <w:b/>
          <w:sz w:val="12"/>
        </w:rPr>
        <w:t xml:space="preserve">                                                                                        </w:t>
      </w:r>
    </w:p>
    <w:p w:rsidR="00375E96" w:rsidRDefault="00375E96" w:rsidP="00375E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исполнении части полномочий сельского поселения</w:t>
      </w:r>
    </w:p>
    <w:p w:rsidR="00375E96" w:rsidRDefault="00375E96" w:rsidP="00375E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«Деревня Манино» муниципальным районом </w:t>
      </w:r>
    </w:p>
    <w:p w:rsidR="00375E96" w:rsidRDefault="00375E96" w:rsidP="00375E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«Город Людиново и Людиновский район»</w:t>
      </w:r>
    </w:p>
    <w:p w:rsidR="00375E96" w:rsidRDefault="00375E96" w:rsidP="00DF23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E96" w:rsidRDefault="00375E96" w:rsidP="00375E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07.02.2011 № 6-ФЗ   «Об общих принципах организации и деятельности контрольно-счетных органов субъектов Российской Федерации и муниципальных образований»,  Уставом муниципального района «Город Людиново и Людиновский район», решением Людиновского Районного Собрания от 25.04.2012 №181 «Об утверждении Положения о контрольно-счетной палате муниципального района «Город Людиново и Людиновский район» Людиновское Районное Собрание РЕШИЛО:</w:t>
      </w:r>
    </w:p>
    <w:p w:rsidR="00375E96" w:rsidRDefault="00375E96" w:rsidP="00375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</w:t>
      </w:r>
      <w:r w:rsidR="003908C5">
        <w:rPr>
          <w:rFonts w:ascii="Times New Roman" w:hAnsi="Times New Roman" w:cs="Times New Roman"/>
          <w:sz w:val="24"/>
          <w:szCs w:val="24"/>
        </w:rPr>
        <w:t xml:space="preserve"> Принять  на период с 01.01.2015 по 31.12.2015</w:t>
      </w:r>
      <w:r>
        <w:rPr>
          <w:rFonts w:ascii="Times New Roman" w:hAnsi="Times New Roman" w:cs="Times New Roman"/>
          <w:sz w:val="24"/>
          <w:szCs w:val="24"/>
        </w:rPr>
        <w:t xml:space="preserve"> года исполнение муниципальным районом «Город Людиново и Людиновский район» следующих полномочий   сельского поселения «Деревня Манино» а именно:</w:t>
      </w:r>
    </w:p>
    <w:p w:rsidR="00375E96" w:rsidRDefault="00375E96" w:rsidP="00375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создание условий для организации досуга и обеспечения жителей сельского поселения услугами организаций культуры;</w:t>
      </w:r>
    </w:p>
    <w:p w:rsidR="00375E96" w:rsidRDefault="00375E96" w:rsidP="00375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обеспечение условий для развития на территории сельского поселения физической культуры и массового спорта, организация проведения официальных культурно-оздоровительных и спортивных мероприятий поселения;</w:t>
      </w:r>
    </w:p>
    <w:p w:rsidR="00375E96" w:rsidRDefault="00375E96" w:rsidP="00375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осуществление полномочий по оказанию мер социальной поддержки специалистов учреждений культуры, работающих в сельской местности, а также специалистов, вышедших на пенсию.</w:t>
      </w:r>
    </w:p>
    <w:p w:rsidR="00E43A1E" w:rsidRDefault="00E43A1E" w:rsidP="00375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регулирование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 надбавок к ценам (тарифам) для потребителей.</w:t>
      </w:r>
    </w:p>
    <w:p w:rsidR="00375E96" w:rsidRDefault="00375E96" w:rsidP="00375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908C5">
        <w:rPr>
          <w:rFonts w:ascii="Times New Roman" w:hAnsi="Times New Roman" w:cs="Times New Roman"/>
          <w:sz w:val="24"/>
          <w:szCs w:val="24"/>
        </w:rPr>
        <w:t xml:space="preserve"> 2. Главе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08C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муниципального района «Город Людиново и  Людиновск</w:t>
      </w:r>
      <w:r w:rsidR="003908C5">
        <w:rPr>
          <w:rFonts w:ascii="Times New Roman" w:hAnsi="Times New Roman" w:cs="Times New Roman"/>
          <w:sz w:val="24"/>
          <w:szCs w:val="24"/>
        </w:rPr>
        <w:t xml:space="preserve">ий район» заключить </w:t>
      </w:r>
      <w:r>
        <w:rPr>
          <w:rFonts w:ascii="Times New Roman" w:hAnsi="Times New Roman" w:cs="Times New Roman"/>
          <w:sz w:val="24"/>
          <w:szCs w:val="24"/>
        </w:rPr>
        <w:t xml:space="preserve"> с сельским поселением «Деревня Манино» соглашение об исполнении вышеуказанных полномочий.</w:t>
      </w:r>
    </w:p>
    <w:p w:rsidR="00375E96" w:rsidRDefault="00375E96" w:rsidP="00375E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Контроль за исполнением настоящего решения возложить на председателя постоянной комиссии по местному самоуправлению, соблюдению законности, контролю и депутатской этике А.П.Воротнева.</w:t>
      </w:r>
    </w:p>
    <w:p w:rsidR="00375E96" w:rsidRDefault="00375E96" w:rsidP="00375E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 Настоящее реше</w:t>
      </w:r>
      <w:r w:rsidR="003908C5">
        <w:rPr>
          <w:rFonts w:ascii="Times New Roman" w:hAnsi="Times New Roman" w:cs="Times New Roman"/>
          <w:sz w:val="24"/>
          <w:szCs w:val="24"/>
        </w:rPr>
        <w:t>ние вступает в силу с 01.01.2015</w:t>
      </w:r>
      <w:r w:rsidR="00692C05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и подлежит официальному опубликованию.</w:t>
      </w:r>
    </w:p>
    <w:p w:rsidR="00375E96" w:rsidRDefault="00375E96" w:rsidP="00DF23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75E96" w:rsidRDefault="00375E96" w:rsidP="00375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района</w:t>
      </w:r>
    </w:p>
    <w:p w:rsidR="00375E96" w:rsidRDefault="00375E96" w:rsidP="00375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«Город Людиново и Людиновский район»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Л.В. Гончарова</w:t>
      </w:r>
    </w:p>
    <w:sectPr w:rsidR="00375E96" w:rsidSect="00FE1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75E96"/>
    <w:rsid w:val="00375E96"/>
    <w:rsid w:val="003908C5"/>
    <w:rsid w:val="00692C05"/>
    <w:rsid w:val="007510EA"/>
    <w:rsid w:val="00787A7E"/>
    <w:rsid w:val="00890EBF"/>
    <w:rsid w:val="00C13AE1"/>
    <w:rsid w:val="00D16991"/>
    <w:rsid w:val="00DD3B01"/>
    <w:rsid w:val="00DF2328"/>
    <w:rsid w:val="00E43A1E"/>
    <w:rsid w:val="00F01752"/>
    <w:rsid w:val="00FE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7EB"/>
  </w:style>
  <w:style w:type="paragraph" w:styleId="1">
    <w:name w:val="heading 1"/>
    <w:basedOn w:val="a"/>
    <w:next w:val="a"/>
    <w:link w:val="10"/>
    <w:qFormat/>
    <w:rsid w:val="00375E96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5E9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375E9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6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414</Words>
  <Characters>2361</Characters>
  <Application>Microsoft Office Word</Application>
  <DocSecurity>0</DocSecurity>
  <Lines>19</Lines>
  <Paragraphs>5</Paragraphs>
  <ScaleCrop>false</ScaleCrop>
  <Company/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Вострова</cp:lastModifiedBy>
  <cp:revision>14</cp:revision>
  <dcterms:created xsi:type="dcterms:W3CDTF">2014-01-01T16:08:00Z</dcterms:created>
  <dcterms:modified xsi:type="dcterms:W3CDTF">2014-12-23T09:54:00Z</dcterms:modified>
</cp:coreProperties>
</file>